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收银台项目规划设计纲要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14" w:history="1">
        <w:r>
          <w:rPr>
            <w:rFonts w:ascii="仿宋" w:eastAsia="仿宋" w:hAnsi="仿宋" w:cs="仿宋" w:hint="eastAsia"/>
            <w:lang w:eastAsia="zh-CN"/>
          </w:rPr>
          <w:t>前言</w:t>
        </w:r>
        <w:r>
          <w:tab/>
        </w:r>
        <w:r>
          <w:fldChar w:fldCharType="begin"/>
        </w:r>
        <w:r>
          <w:instrText xml:space="preserve"> PAGEREF _Toc31214 \h </w:instrText>
        </w:r>
        <w:r>
          <w:fldChar w:fldCharType="separate"/>
        </w:r>
        <w:r>
          <w:t>3</w:t>
        </w:r>
        <w:r>
          <w:fldChar w:fldCharType="end"/>
        </w:r>
      </w:hyperlink>
    </w:p>
    <w:p>
      <w:pPr>
        <w:pStyle w:val="TOC1"/>
        <w:tabs>
          <w:tab w:val="right" w:leader="dot" w:pos="8306"/>
        </w:tabs>
      </w:pPr>
      <w:hyperlink w:anchor="_Toc9335" w:history="1">
        <w:r>
          <w:rPr>
            <w:rFonts w:ascii="仿宋" w:eastAsia="仿宋" w:hAnsi="仿宋" w:cs="仿宋" w:hint="eastAsia"/>
            <w:lang w:eastAsia="zh-CN"/>
          </w:rPr>
          <w:t>一、收银台项目可持续发展</w:t>
        </w:r>
        <w:r>
          <w:tab/>
        </w:r>
        <w:r>
          <w:fldChar w:fldCharType="begin"/>
        </w:r>
        <w:r>
          <w:instrText xml:space="preserve"> PAGEREF _Toc9335 \h </w:instrText>
        </w:r>
        <w:r>
          <w:fldChar w:fldCharType="separate"/>
        </w:r>
        <w:r>
          <w:t>3</w:t>
        </w:r>
        <w:r>
          <w:fldChar w:fldCharType="end"/>
        </w:r>
      </w:hyperlink>
    </w:p>
    <w:p>
      <w:pPr>
        <w:pStyle w:val="TOC2"/>
        <w:tabs>
          <w:tab w:val="right" w:leader="dot" w:pos="8306"/>
        </w:tabs>
      </w:pPr>
      <w:hyperlink w:anchor="_Toc19329" w:history="1">
        <w:r>
          <w:rPr>
            <w:rFonts w:ascii="仿宋" w:eastAsia="仿宋" w:hAnsi="仿宋" w:cs="仿宋" w:hint="eastAsia"/>
            <w:lang w:eastAsia="zh-CN"/>
          </w:rPr>
          <w:t>(一)、可持续战略与实践</w:t>
        </w:r>
        <w:r>
          <w:tab/>
        </w:r>
        <w:r>
          <w:fldChar w:fldCharType="begin"/>
        </w:r>
        <w:r>
          <w:instrText xml:space="preserve"> PAGEREF _Toc19329 \h </w:instrText>
        </w:r>
        <w:r>
          <w:fldChar w:fldCharType="separate"/>
        </w:r>
        <w:r>
          <w:t>3</w:t>
        </w:r>
        <w:r>
          <w:fldChar w:fldCharType="end"/>
        </w:r>
      </w:hyperlink>
    </w:p>
    <w:p>
      <w:pPr>
        <w:pStyle w:val="TOC2"/>
        <w:tabs>
          <w:tab w:val="right" w:leader="dot" w:pos="8306"/>
        </w:tabs>
      </w:pPr>
      <w:hyperlink w:anchor="_Toc2592" w:history="1">
        <w:r>
          <w:rPr>
            <w:rFonts w:ascii="仿宋" w:eastAsia="仿宋" w:hAnsi="仿宋" w:cs="仿宋" w:hint="eastAsia"/>
            <w:lang w:eastAsia="zh-CN"/>
          </w:rPr>
          <w:t>(二)、环保与社会责任</w:t>
        </w:r>
        <w:r>
          <w:tab/>
        </w:r>
        <w:r>
          <w:fldChar w:fldCharType="begin"/>
        </w:r>
        <w:r>
          <w:instrText xml:space="preserve"> PAGEREF _Toc2592 \h </w:instrText>
        </w:r>
        <w:r>
          <w:fldChar w:fldCharType="separate"/>
        </w:r>
        <w:r>
          <w:t>4</w:t>
        </w:r>
        <w:r>
          <w:fldChar w:fldCharType="end"/>
        </w:r>
      </w:hyperlink>
    </w:p>
    <w:p>
      <w:pPr>
        <w:pStyle w:val="TOC1"/>
        <w:tabs>
          <w:tab w:val="right" w:leader="dot" w:pos="8306"/>
        </w:tabs>
      </w:pPr>
      <w:hyperlink w:anchor="_Toc31741" w:history="1">
        <w:r>
          <w:rPr>
            <w:rFonts w:ascii="仿宋" w:eastAsia="仿宋" w:hAnsi="仿宋" w:cs="仿宋" w:hint="eastAsia"/>
            <w:lang w:eastAsia="zh-CN"/>
          </w:rPr>
          <w:t>二、产品规划分析</w:t>
        </w:r>
        <w:r>
          <w:tab/>
        </w:r>
        <w:r>
          <w:fldChar w:fldCharType="begin"/>
        </w:r>
        <w:r>
          <w:instrText xml:space="preserve"> PAGEREF _Toc31741 \h </w:instrText>
        </w:r>
        <w:r>
          <w:fldChar w:fldCharType="separate"/>
        </w:r>
        <w:r>
          <w:t>5</w:t>
        </w:r>
        <w:r>
          <w:fldChar w:fldCharType="end"/>
        </w:r>
      </w:hyperlink>
    </w:p>
    <w:p>
      <w:pPr>
        <w:pStyle w:val="TOC2"/>
        <w:tabs>
          <w:tab w:val="right" w:leader="dot" w:pos="8306"/>
        </w:tabs>
      </w:pPr>
      <w:hyperlink w:anchor="_Toc622" w:history="1">
        <w:r>
          <w:rPr>
            <w:rFonts w:ascii="仿宋" w:eastAsia="仿宋" w:hAnsi="仿宋" w:cs="仿宋" w:hint="eastAsia"/>
            <w:lang w:eastAsia="zh-CN"/>
          </w:rPr>
          <w:t>(一)、产品规划</w:t>
        </w:r>
        <w:r>
          <w:tab/>
        </w:r>
        <w:r>
          <w:fldChar w:fldCharType="begin"/>
        </w:r>
        <w:r>
          <w:instrText xml:space="preserve"> PAGEREF _Toc622 \h </w:instrText>
        </w:r>
        <w:r>
          <w:fldChar w:fldCharType="separate"/>
        </w:r>
        <w:r>
          <w:t>5</w:t>
        </w:r>
        <w:r>
          <w:fldChar w:fldCharType="end"/>
        </w:r>
      </w:hyperlink>
    </w:p>
    <w:p>
      <w:pPr>
        <w:pStyle w:val="TOC2"/>
        <w:tabs>
          <w:tab w:val="right" w:leader="dot" w:pos="8306"/>
        </w:tabs>
      </w:pPr>
      <w:hyperlink w:anchor="_Toc27502" w:history="1">
        <w:r>
          <w:rPr>
            <w:rFonts w:ascii="仿宋" w:eastAsia="仿宋" w:hAnsi="仿宋" w:cs="仿宋" w:hint="eastAsia"/>
            <w:lang w:eastAsia="zh-CN"/>
          </w:rPr>
          <w:t>(二)、建设规模</w:t>
        </w:r>
        <w:r>
          <w:tab/>
        </w:r>
        <w:r>
          <w:fldChar w:fldCharType="begin"/>
        </w:r>
        <w:r>
          <w:instrText xml:space="preserve"> PAGEREF _Toc27502 \h </w:instrText>
        </w:r>
        <w:r>
          <w:fldChar w:fldCharType="separate"/>
        </w:r>
        <w:r>
          <w:t>5</w:t>
        </w:r>
        <w:r>
          <w:fldChar w:fldCharType="end"/>
        </w:r>
      </w:hyperlink>
    </w:p>
    <w:p>
      <w:pPr>
        <w:pStyle w:val="TOC1"/>
        <w:tabs>
          <w:tab w:val="right" w:leader="dot" w:pos="8306"/>
        </w:tabs>
      </w:pPr>
      <w:hyperlink w:anchor="_Toc18978" w:history="1">
        <w:r>
          <w:rPr>
            <w:rFonts w:ascii="仿宋" w:eastAsia="仿宋" w:hAnsi="仿宋" w:cs="仿宋" w:hint="eastAsia"/>
            <w:lang w:eastAsia="zh-CN"/>
          </w:rPr>
          <w:t>三、工艺说明</w:t>
        </w:r>
        <w:r>
          <w:tab/>
        </w:r>
        <w:r>
          <w:fldChar w:fldCharType="begin"/>
        </w:r>
        <w:r>
          <w:instrText xml:space="preserve"> PAGEREF _Toc18978 \h </w:instrText>
        </w:r>
        <w:r>
          <w:fldChar w:fldCharType="separate"/>
        </w:r>
        <w:r>
          <w:t>7</w:t>
        </w:r>
        <w:r>
          <w:fldChar w:fldCharType="end"/>
        </w:r>
      </w:hyperlink>
    </w:p>
    <w:p>
      <w:pPr>
        <w:pStyle w:val="TOC2"/>
        <w:tabs>
          <w:tab w:val="right" w:leader="dot" w:pos="8306"/>
        </w:tabs>
      </w:pPr>
      <w:hyperlink w:anchor="_Toc29913" w:history="1">
        <w:r>
          <w:rPr>
            <w:rFonts w:ascii="仿宋" w:eastAsia="仿宋" w:hAnsi="仿宋" w:cs="仿宋" w:hint="eastAsia"/>
            <w:lang w:eastAsia="zh-CN"/>
          </w:rPr>
          <w:t>(一)、技术管理特点</w:t>
        </w:r>
        <w:r>
          <w:tab/>
        </w:r>
        <w:r>
          <w:fldChar w:fldCharType="begin"/>
        </w:r>
        <w:r>
          <w:instrText xml:space="preserve"> PAGEREF _Toc29913 \h </w:instrText>
        </w:r>
        <w:r>
          <w:fldChar w:fldCharType="separate"/>
        </w:r>
        <w:r>
          <w:t>7</w:t>
        </w:r>
        <w:r>
          <w:fldChar w:fldCharType="end"/>
        </w:r>
      </w:hyperlink>
    </w:p>
    <w:p>
      <w:pPr>
        <w:pStyle w:val="TOC2"/>
        <w:tabs>
          <w:tab w:val="right" w:leader="dot" w:pos="8306"/>
        </w:tabs>
      </w:pPr>
      <w:hyperlink w:anchor="_Toc9323" w:history="1">
        <w:r>
          <w:rPr>
            <w:rFonts w:ascii="仿宋" w:eastAsia="仿宋" w:hAnsi="仿宋" w:cs="仿宋" w:hint="eastAsia"/>
            <w:lang w:eastAsia="zh-CN"/>
          </w:rPr>
          <w:t>(二)、收银台项目工艺技术设计方案</w:t>
        </w:r>
        <w:r>
          <w:tab/>
        </w:r>
        <w:r>
          <w:fldChar w:fldCharType="begin"/>
        </w:r>
        <w:r>
          <w:instrText xml:space="preserve"> PAGEREF _Toc9323 \h </w:instrText>
        </w:r>
        <w:r>
          <w:fldChar w:fldCharType="separate"/>
        </w:r>
        <w:r>
          <w:t>8</w:t>
        </w:r>
        <w:r>
          <w:fldChar w:fldCharType="end"/>
        </w:r>
      </w:hyperlink>
    </w:p>
    <w:p>
      <w:pPr>
        <w:pStyle w:val="TOC2"/>
        <w:tabs>
          <w:tab w:val="right" w:leader="dot" w:pos="8306"/>
        </w:tabs>
      </w:pPr>
      <w:hyperlink w:anchor="_Toc14852" w:history="1">
        <w:r>
          <w:rPr>
            <w:rFonts w:ascii="仿宋" w:eastAsia="仿宋" w:hAnsi="仿宋" w:cs="仿宋" w:hint="eastAsia"/>
            <w:lang w:eastAsia="zh-CN"/>
          </w:rPr>
          <w:t>(三)、设备选型方案</w:t>
        </w:r>
        <w:r>
          <w:tab/>
        </w:r>
        <w:r>
          <w:fldChar w:fldCharType="begin"/>
        </w:r>
        <w:r>
          <w:instrText xml:space="preserve"> PAGEREF _Toc14852 \h </w:instrText>
        </w:r>
        <w:r>
          <w:fldChar w:fldCharType="separate"/>
        </w:r>
        <w:r>
          <w:t>9</w:t>
        </w:r>
        <w:r>
          <w:fldChar w:fldCharType="end"/>
        </w:r>
      </w:hyperlink>
    </w:p>
    <w:p>
      <w:pPr>
        <w:pStyle w:val="TOC1"/>
        <w:tabs>
          <w:tab w:val="right" w:leader="dot" w:pos="8306"/>
        </w:tabs>
      </w:pPr>
      <w:hyperlink w:anchor="_Toc12799" w:history="1">
        <w:r>
          <w:rPr>
            <w:rFonts w:ascii="仿宋" w:eastAsia="仿宋" w:hAnsi="仿宋" w:cs="仿宋" w:hint="eastAsia"/>
            <w:lang w:eastAsia="zh-CN"/>
          </w:rPr>
          <w:t>四、收银台项目文档管理</w:t>
        </w:r>
        <w:r>
          <w:tab/>
        </w:r>
        <w:r>
          <w:fldChar w:fldCharType="begin"/>
        </w:r>
        <w:r>
          <w:instrText xml:space="preserve"> PAGEREF _Toc12799 \h </w:instrText>
        </w:r>
        <w:r>
          <w:fldChar w:fldCharType="separate"/>
        </w:r>
        <w:r>
          <w:t>10</w:t>
        </w:r>
        <w:r>
          <w:fldChar w:fldCharType="end"/>
        </w:r>
      </w:hyperlink>
    </w:p>
    <w:p>
      <w:pPr>
        <w:pStyle w:val="TOC2"/>
        <w:tabs>
          <w:tab w:val="right" w:leader="dot" w:pos="8306"/>
        </w:tabs>
      </w:pPr>
      <w:hyperlink w:anchor="_Toc28328" w:history="1">
        <w:r>
          <w:rPr>
            <w:rFonts w:ascii="仿宋" w:eastAsia="仿宋" w:hAnsi="仿宋" w:cs="仿宋" w:hint="eastAsia"/>
            <w:lang w:eastAsia="zh-CN"/>
          </w:rPr>
          <w:t>(一)、文档编制与审查</w:t>
        </w:r>
        <w:r>
          <w:tab/>
        </w:r>
        <w:r>
          <w:fldChar w:fldCharType="begin"/>
        </w:r>
        <w:r>
          <w:instrText xml:space="preserve"> PAGEREF _Toc28328 \h </w:instrText>
        </w:r>
        <w:r>
          <w:fldChar w:fldCharType="separate"/>
        </w:r>
        <w:r>
          <w:t>10</w:t>
        </w:r>
        <w:r>
          <w:fldChar w:fldCharType="end"/>
        </w:r>
      </w:hyperlink>
    </w:p>
    <w:p>
      <w:pPr>
        <w:pStyle w:val="TOC2"/>
        <w:tabs>
          <w:tab w:val="right" w:leader="dot" w:pos="8306"/>
        </w:tabs>
      </w:pPr>
      <w:hyperlink w:anchor="_Toc7693" w:history="1">
        <w:r>
          <w:rPr>
            <w:rFonts w:ascii="仿宋" w:eastAsia="仿宋" w:hAnsi="仿宋" w:cs="仿宋" w:hint="eastAsia"/>
            <w:lang w:eastAsia="zh-CN"/>
          </w:rPr>
          <w:t>(二)、文档发布与分发</w:t>
        </w:r>
        <w:r>
          <w:tab/>
        </w:r>
        <w:r>
          <w:fldChar w:fldCharType="begin"/>
        </w:r>
        <w:r>
          <w:instrText xml:space="preserve"> PAGEREF _Toc7693 \h </w:instrText>
        </w:r>
        <w:r>
          <w:fldChar w:fldCharType="separate"/>
        </w:r>
        <w:r>
          <w:t>12</w:t>
        </w:r>
        <w:r>
          <w:fldChar w:fldCharType="end"/>
        </w:r>
      </w:hyperlink>
    </w:p>
    <w:p>
      <w:pPr>
        <w:pStyle w:val="TOC2"/>
        <w:tabs>
          <w:tab w:val="right" w:leader="dot" w:pos="8306"/>
        </w:tabs>
      </w:pPr>
      <w:hyperlink w:anchor="_Toc9778" w:history="1">
        <w:r>
          <w:rPr>
            <w:rFonts w:ascii="仿宋" w:eastAsia="仿宋" w:hAnsi="仿宋" w:cs="仿宋" w:hint="eastAsia"/>
            <w:lang w:eastAsia="zh-CN"/>
          </w:rPr>
          <w:t>(三)、文档存档与归档</w:t>
        </w:r>
        <w:r>
          <w:tab/>
        </w:r>
        <w:r>
          <w:fldChar w:fldCharType="begin"/>
        </w:r>
        <w:r>
          <w:instrText xml:space="preserve"> PAGEREF _Toc9778 \h </w:instrText>
        </w:r>
        <w:r>
          <w:fldChar w:fldCharType="separate"/>
        </w:r>
        <w:r>
          <w:t>12</w:t>
        </w:r>
        <w:r>
          <w:fldChar w:fldCharType="end"/>
        </w:r>
      </w:hyperlink>
    </w:p>
    <w:p>
      <w:pPr>
        <w:pStyle w:val="TOC1"/>
        <w:tabs>
          <w:tab w:val="right" w:leader="dot" w:pos="8306"/>
        </w:tabs>
      </w:pPr>
      <w:hyperlink w:anchor="_Toc14200" w:history="1">
        <w:r>
          <w:rPr>
            <w:rFonts w:ascii="仿宋" w:eastAsia="仿宋" w:hAnsi="仿宋" w:cs="仿宋" w:hint="eastAsia"/>
            <w:lang w:eastAsia="zh-CN"/>
          </w:rPr>
          <w:t>五、收银台项目绩效评估</w:t>
        </w:r>
        <w:r>
          <w:tab/>
        </w:r>
        <w:r>
          <w:fldChar w:fldCharType="begin"/>
        </w:r>
        <w:r>
          <w:instrText xml:space="preserve"> PAGEREF _Toc14200 \h </w:instrText>
        </w:r>
        <w:r>
          <w:fldChar w:fldCharType="separate"/>
        </w:r>
        <w:r>
          <w:t>14</w:t>
        </w:r>
        <w:r>
          <w:fldChar w:fldCharType="end"/>
        </w:r>
      </w:hyperlink>
    </w:p>
    <w:p>
      <w:pPr>
        <w:pStyle w:val="TOC2"/>
        <w:tabs>
          <w:tab w:val="right" w:leader="dot" w:pos="8306"/>
        </w:tabs>
      </w:pPr>
      <w:hyperlink w:anchor="_Toc116" w:history="1">
        <w:r>
          <w:rPr>
            <w:rFonts w:ascii="仿宋" w:eastAsia="仿宋" w:hAnsi="仿宋" w:cs="仿宋" w:hint="eastAsia"/>
            <w:lang w:eastAsia="zh-CN"/>
          </w:rPr>
          <w:t>(一)、绩效评估指标</w:t>
        </w:r>
        <w:r>
          <w:tab/>
        </w:r>
        <w:r>
          <w:fldChar w:fldCharType="begin"/>
        </w:r>
        <w:r>
          <w:instrText xml:space="preserve"> PAGEREF _Toc116 \h </w:instrText>
        </w:r>
        <w:r>
          <w:fldChar w:fldCharType="separate"/>
        </w:r>
        <w:r>
          <w:t>14</w:t>
        </w:r>
        <w:r>
          <w:fldChar w:fldCharType="end"/>
        </w:r>
      </w:hyperlink>
    </w:p>
    <w:p>
      <w:pPr>
        <w:pStyle w:val="TOC2"/>
        <w:tabs>
          <w:tab w:val="right" w:leader="dot" w:pos="8306"/>
        </w:tabs>
      </w:pPr>
      <w:hyperlink w:anchor="_Toc325" w:history="1">
        <w:r>
          <w:rPr>
            <w:rFonts w:ascii="仿宋" w:eastAsia="仿宋" w:hAnsi="仿宋" w:cs="仿宋" w:hint="eastAsia"/>
            <w:lang w:eastAsia="zh-CN"/>
          </w:rPr>
          <w:t>(二)、绩效评估方法</w:t>
        </w:r>
        <w:r>
          <w:tab/>
        </w:r>
        <w:r>
          <w:fldChar w:fldCharType="begin"/>
        </w:r>
        <w:r>
          <w:instrText xml:space="preserve"> PAGEREF _Toc325 \h </w:instrText>
        </w:r>
        <w:r>
          <w:fldChar w:fldCharType="separate"/>
        </w:r>
        <w:r>
          <w:t>15</w:t>
        </w:r>
        <w:r>
          <w:fldChar w:fldCharType="end"/>
        </w:r>
      </w:hyperlink>
    </w:p>
    <w:p>
      <w:pPr>
        <w:pStyle w:val="TOC2"/>
        <w:tabs>
          <w:tab w:val="right" w:leader="dot" w:pos="8306"/>
        </w:tabs>
      </w:pPr>
      <w:hyperlink w:anchor="_Toc13559" w:history="1">
        <w:r>
          <w:rPr>
            <w:rFonts w:ascii="仿宋" w:eastAsia="仿宋" w:hAnsi="仿宋" w:cs="仿宋" w:hint="eastAsia"/>
            <w:lang w:eastAsia="zh-CN"/>
          </w:rPr>
          <w:t>(三)、绩效评估周期</w:t>
        </w:r>
        <w:r>
          <w:tab/>
        </w:r>
        <w:r>
          <w:fldChar w:fldCharType="begin"/>
        </w:r>
        <w:r>
          <w:instrText xml:space="preserve"> PAGEREF _Toc13559 \h </w:instrText>
        </w:r>
        <w:r>
          <w:fldChar w:fldCharType="separate"/>
        </w:r>
        <w:r>
          <w:t>16</w:t>
        </w:r>
        <w:r>
          <w:fldChar w:fldCharType="end"/>
        </w:r>
      </w:hyperlink>
    </w:p>
    <w:p>
      <w:pPr>
        <w:pStyle w:val="TOC1"/>
        <w:tabs>
          <w:tab w:val="right" w:leader="dot" w:pos="8306"/>
        </w:tabs>
      </w:pPr>
      <w:hyperlink w:anchor="_Toc23329" w:history="1">
        <w:r>
          <w:rPr>
            <w:rFonts w:ascii="仿宋" w:eastAsia="仿宋" w:hAnsi="仿宋" w:cs="仿宋" w:hint="eastAsia"/>
            <w:lang w:eastAsia="zh-CN"/>
          </w:rPr>
          <w:t>六、收银台项目危机管理</w:t>
        </w:r>
        <w:r>
          <w:tab/>
        </w:r>
        <w:r>
          <w:fldChar w:fldCharType="begin"/>
        </w:r>
        <w:r>
          <w:instrText xml:space="preserve"> PAGEREF _Toc23329 \h </w:instrText>
        </w:r>
        <w:r>
          <w:fldChar w:fldCharType="separate"/>
        </w:r>
        <w:r>
          <w:t>17</w:t>
        </w:r>
        <w:r>
          <w:fldChar w:fldCharType="end"/>
        </w:r>
      </w:hyperlink>
    </w:p>
    <w:p>
      <w:pPr>
        <w:pStyle w:val="TOC2"/>
        <w:tabs>
          <w:tab w:val="right" w:leader="dot" w:pos="8306"/>
        </w:tabs>
      </w:pPr>
      <w:hyperlink w:anchor="_Toc14800" w:history="1">
        <w:r>
          <w:rPr>
            <w:rFonts w:ascii="仿宋" w:eastAsia="仿宋" w:hAnsi="仿宋" w:cs="仿宋" w:hint="eastAsia"/>
            <w:lang w:eastAsia="zh-CN"/>
          </w:rPr>
          <w:t>(一)、危机预警与识别</w:t>
        </w:r>
        <w:r>
          <w:tab/>
        </w:r>
        <w:r>
          <w:fldChar w:fldCharType="begin"/>
        </w:r>
        <w:r>
          <w:instrText xml:space="preserve"> PAGEREF _Toc14800 \h </w:instrText>
        </w:r>
        <w:r>
          <w:fldChar w:fldCharType="separate"/>
        </w:r>
        <w:r>
          <w:t>17</w:t>
        </w:r>
        <w:r>
          <w:fldChar w:fldCharType="end"/>
        </w:r>
      </w:hyperlink>
    </w:p>
    <w:p>
      <w:pPr>
        <w:pStyle w:val="TOC2"/>
        <w:tabs>
          <w:tab w:val="right" w:leader="dot" w:pos="8306"/>
        </w:tabs>
      </w:pPr>
      <w:hyperlink w:anchor="_Toc11112" w:history="1">
        <w:r>
          <w:rPr>
            <w:rFonts w:ascii="仿宋" w:eastAsia="仿宋" w:hAnsi="仿宋" w:cs="仿宋" w:hint="eastAsia"/>
            <w:lang w:eastAsia="zh-CN"/>
          </w:rPr>
          <w:t>(二)、危机应对与恢复</w:t>
        </w:r>
        <w:r>
          <w:tab/>
        </w:r>
        <w:r>
          <w:fldChar w:fldCharType="begin"/>
        </w:r>
        <w:r>
          <w:instrText xml:space="preserve"> PAGEREF _Toc11112 \h </w:instrText>
        </w:r>
        <w:r>
          <w:fldChar w:fldCharType="separate"/>
        </w:r>
        <w:r>
          <w:t>18</w:t>
        </w:r>
        <w:r>
          <w:fldChar w:fldCharType="end"/>
        </w:r>
      </w:hyperlink>
    </w:p>
    <w:p>
      <w:pPr>
        <w:pStyle w:val="TOC1"/>
        <w:tabs>
          <w:tab w:val="right" w:leader="dot" w:pos="8306"/>
        </w:tabs>
      </w:pPr>
      <w:hyperlink w:anchor="_Toc27173" w:history="1">
        <w:r>
          <w:rPr>
            <w:rFonts w:ascii="仿宋" w:eastAsia="仿宋" w:hAnsi="仿宋" w:cs="仿宋" w:hint="eastAsia"/>
            <w:lang w:eastAsia="zh-CN"/>
          </w:rPr>
          <w:t>七、收银台项目财务管理</w:t>
        </w:r>
        <w:r>
          <w:tab/>
        </w:r>
        <w:r>
          <w:fldChar w:fldCharType="begin"/>
        </w:r>
        <w:r>
          <w:instrText xml:space="preserve"> PAGEREF _Toc27173 \h </w:instrText>
        </w:r>
        <w:r>
          <w:fldChar w:fldCharType="separate"/>
        </w:r>
        <w:r>
          <w:t>19</w:t>
        </w:r>
        <w:r>
          <w:fldChar w:fldCharType="end"/>
        </w:r>
      </w:hyperlink>
    </w:p>
    <w:p>
      <w:pPr>
        <w:pStyle w:val="TOC2"/>
        <w:tabs>
          <w:tab w:val="right" w:leader="dot" w:pos="8306"/>
        </w:tabs>
      </w:pPr>
      <w:hyperlink w:anchor="_Toc32277" w:history="1">
        <w:r>
          <w:rPr>
            <w:rFonts w:ascii="仿宋" w:eastAsia="仿宋" w:hAnsi="仿宋" w:cs="仿宋" w:hint="eastAsia"/>
            <w:lang w:eastAsia="zh-CN"/>
          </w:rPr>
          <w:t>(一)、资金需求大</w:t>
        </w:r>
        <w:r>
          <w:tab/>
        </w:r>
        <w:r>
          <w:fldChar w:fldCharType="begin"/>
        </w:r>
        <w:r>
          <w:instrText xml:space="preserve"> PAGEREF _Toc32277 \h </w:instrText>
        </w:r>
        <w:r>
          <w:fldChar w:fldCharType="separate"/>
        </w:r>
        <w:r>
          <w:t>19</w:t>
        </w:r>
        <w:r>
          <w:fldChar w:fldCharType="end"/>
        </w:r>
      </w:hyperlink>
    </w:p>
    <w:p>
      <w:pPr>
        <w:pStyle w:val="TOC2"/>
        <w:tabs>
          <w:tab w:val="right" w:leader="dot" w:pos="8306"/>
        </w:tabs>
      </w:pPr>
      <w:hyperlink w:anchor="_Toc29119" w:history="1">
        <w:r>
          <w:rPr>
            <w:rFonts w:ascii="仿宋" w:eastAsia="仿宋" w:hAnsi="仿宋" w:cs="仿宋" w:hint="eastAsia"/>
            <w:lang w:eastAsia="zh-CN"/>
          </w:rPr>
          <w:t>(二)、研发周期长</w:t>
        </w:r>
        <w:r>
          <w:tab/>
        </w:r>
        <w:r>
          <w:fldChar w:fldCharType="begin"/>
        </w:r>
        <w:r>
          <w:instrText xml:space="preserve"> PAGEREF _Toc29119 \h </w:instrText>
        </w:r>
        <w:r>
          <w:fldChar w:fldCharType="separate"/>
        </w:r>
        <w:r>
          <w:t>20</w:t>
        </w:r>
        <w:r>
          <w:fldChar w:fldCharType="end"/>
        </w:r>
      </w:hyperlink>
    </w:p>
    <w:p>
      <w:pPr>
        <w:pStyle w:val="TOC2"/>
        <w:tabs>
          <w:tab w:val="right" w:leader="dot" w:pos="8306"/>
        </w:tabs>
      </w:pPr>
      <w:hyperlink w:anchor="_Toc26754" w:history="1">
        <w:r>
          <w:rPr>
            <w:rFonts w:ascii="仿宋" w:eastAsia="仿宋" w:hAnsi="仿宋" w:cs="仿宋" w:hint="eastAsia"/>
            <w:lang w:eastAsia="zh-CN"/>
          </w:rPr>
          <w:t>(三)、市场风险大</w:t>
        </w:r>
        <w:r>
          <w:tab/>
        </w:r>
        <w:r>
          <w:fldChar w:fldCharType="begin"/>
        </w:r>
        <w:r>
          <w:instrText xml:space="preserve"> PAGEREF _Toc26754 \h </w:instrText>
        </w:r>
        <w:r>
          <w:fldChar w:fldCharType="separate"/>
        </w:r>
        <w:r>
          <w:t>21</w:t>
        </w:r>
        <w:r>
          <w:fldChar w:fldCharType="end"/>
        </w:r>
      </w:hyperlink>
    </w:p>
    <w:p>
      <w:pPr>
        <w:pStyle w:val="TOC2"/>
        <w:tabs>
          <w:tab w:val="right" w:leader="dot" w:pos="8306"/>
        </w:tabs>
      </w:pPr>
      <w:hyperlink w:anchor="_Toc11877" w:history="1">
        <w:r>
          <w:rPr>
            <w:rFonts w:ascii="仿宋" w:eastAsia="仿宋" w:hAnsi="仿宋" w:cs="仿宋" w:hint="eastAsia"/>
            <w:lang w:eastAsia="zh-CN"/>
          </w:rPr>
          <w:t>(四)、利润率高</w:t>
        </w:r>
        <w:r>
          <w:tab/>
        </w:r>
        <w:r>
          <w:fldChar w:fldCharType="begin"/>
        </w:r>
        <w:r>
          <w:instrText xml:space="preserve"> PAGEREF _Toc11877 \h </w:instrText>
        </w:r>
        <w:r>
          <w:fldChar w:fldCharType="separate"/>
        </w:r>
        <w:r>
          <w:t>24</w:t>
        </w:r>
        <w:r>
          <w:fldChar w:fldCharType="end"/>
        </w:r>
      </w:hyperlink>
    </w:p>
    <w:p>
      <w:pPr>
        <w:pStyle w:val="TOC1"/>
        <w:tabs>
          <w:tab w:val="right" w:leader="dot" w:pos="8306"/>
        </w:tabs>
      </w:pPr>
      <w:hyperlink w:anchor="_Toc16359" w:history="1">
        <w:r>
          <w:rPr>
            <w:rFonts w:ascii="仿宋" w:eastAsia="仿宋" w:hAnsi="仿宋" w:cs="仿宋" w:hint="eastAsia"/>
            <w:lang w:eastAsia="zh-CN"/>
          </w:rPr>
          <w:t>八、收银台项目社会影响</w:t>
        </w:r>
        <w:r>
          <w:tab/>
        </w:r>
        <w:r>
          <w:fldChar w:fldCharType="begin"/>
        </w:r>
        <w:r>
          <w:instrText xml:space="preserve"> PAGEREF _Toc16359 \h </w:instrText>
        </w:r>
        <w:r>
          <w:fldChar w:fldCharType="separate"/>
        </w:r>
        <w:r>
          <w:t>26</w:t>
        </w:r>
        <w:r>
          <w:fldChar w:fldCharType="end"/>
        </w:r>
      </w:hyperlink>
    </w:p>
    <w:p>
      <w:pPr>
        <w:pStyle w:val="TOC2"/>
        <w:tabs>
          <w:tab w:val="right" w:leader="dot" w:pos="8306"/>
        </w:tabs>
      </w:pPr>
      <w:hyperlink w:anchor="_Toc31953" w:history="1">
        <w:r>
          <w:rPr>
            <w:rFonts w:ascii="仿宋" w:eastAsia="仿宋" w:hAnsi="仿宋" w:cs="仿宋" w:hint="eastAsia"/>
            <w:lang w:eastAsia="zh-CN"/>
          </w:rPr>
          <w:t>(一)、社会责任与义务</w:t>
        </w:r>
        <w:r>
          <w:tab/>
        </w:r>
        <w:r>
          <w:fldChar w:fldCharType="begin"/>
        </w:r>
        <w:r>
          <w:instrText xml:space="preserve"> PAGEREF _Toc31953 \h </w:instrText>
        </w:r>
        <w:r>
          <w:fldChar w:fldCharType="separate"/>
        </w:r>
        <w:r>
          <w:t>26</w:t>
        </w:r>
        <w:r>
          <w:fldChar w:fldCharType="end"/>
        </w:r>
      </w:hyperlink>
    </w:p>
    <w:p>
      <w:pPr>
        <w:pStyle w:val="TOC2"/>
        <w:tabs>
          <w:tab w:val="right" w:leader="dot" w:pos="8306"/>
        </w:tabs>
      </w:pPr>
      <w:hyperlink w:anchor="_Toc24814" w:history="1">
        <w:r>
          <w:rPr>
            <w:rFonts w:ascii="仿宋" w:eastAsia="仿宋" w:hAnsi="仿宋" w:cs="仿宋" w:hint="eastAsia"/>
            <w:lang w:eastAsia="zh-CN"/>
          </w:rPr>
          <w:t>(二)、社会参与与沟通</w:t>
        </w:r>
        <w:r>
          <w:tab/>
        </w:r>
        <w:r>
          <w:fldChar w:fldCharType="begin"/>
        </w:r>
        <w:r>
          <w:instrText xml:space="preserve"> PAGEREF _Toc24814 \h </w:instrText>
        </w:r>
        <w:r>
          <w:fldChar w:fldCharType="separate"/>
        </w:r>
        <w:r>
          <w:t>27</w:t>
        </w:r>
        <w:r>
          <w:fldChar w:fldCharType="end"/>
        </w:r>
      </w:hyperlink>
    </w:p>
    <w:p>
      <w:pPr>
        <w:pStyle w:val="TOC1"/>
        <w:tabs>
          <w:tab w:val="right" w:leader="dot" w:pos="8306"/>
        </w:tabs>
      </w:pPr>
      <w:hyperlink w:anchor="_Toc22139" w:history="1">
        <w:r>
          <w:rPr>
            <w:rFonts w:ascii="仿宋" w:eastAsia="仿宋" w:hAnsi="仿宋" w:cs="仿宋" w:hint="eastAsia"/>
            <w:lang w:eastAsia="zh-CN"/>
          </w:rPr>
          <w:t>九、收银台项目人力资源培养与发展</w:t>
        </w:r>
        <w:r>
          <w:tab/>
        </w:r>
        <w:r>
          <w:fldChar w:fldCharType="begin"/>
        </w:r>
        <w:r>
          <w:instrText xml:space="preserve"> PAGEREF _Toc22139 \h </w:instrText>
        </w:r>
        <w:r>
          <w:fldChar w:fldCharType="separate"/>
        </w:r>
        <w:r>
          <w:t>28</w:t>
        </w:r>
        <w:r>
          <w:fldChar w:fldCharType="end"/>
        </w:r>
      </w:hyperlink>
    </w:p>
    <w:p>
      <w:pPr>
        <w:pStyle w:val="TOC2"/>
        <w:tabs>
          <w:tab w:val="right" w:leader="dot" w:pos="8306"/>
        </w:tabs>
      </w:pPr>
      <w:hyperlink w:anchor="_Toc30940" w:history="1">
        <w:r>
          <w:rPr>
            <w:rFonts w:ascii="仿宋" w:eastAsia="仿宋" w:hAnsi="仿宋" w:cs="仿宋" w:hint="eastAsia"/>
            <w:lang w:eastAsia="zh-CN"/>
          </w:rPr>
          <w:t>(一)、人才需求与规划</w:t>
        </w:r>
        <w:r>
          <w:tab/>
        </w:r>
        <w:r>
          <w:fldChar w:fldCharType="begin"/>
        </w:r>
        <w:r>
          <w:instrText xml:space="preserve"> PAGEREF _Toc30940 \h </w:instrText>
        </w:r>
        <w:r>
          <w:fldChar w:fldCharType="separate"/>
        </w:r>
        <w:r>
          <w:t>28</w:t>
        </w:r>
        <w:r>
          <w:fldChar w:fldCharType="end"/>
        </w:r>
      </w:hyperlink>
    </w:p>
    <w:p>
      <w:pPr>
        <w:pStyle w:val="TOC2"/>
        <w:tabs>
          <w:tab w:val="right" w:leader="dot" w:pos="8306"/>
        </w:tabs>
      </w:pPr>
      <w:hyperlink w:anchor="_Toc3727" w:history="1">
        <w:r>
          <w:rPr>
            <w:rFonts w:ascii="仿宋" w:eastAsia="仿宋" w:hAnsi="仿宋" w:cs="仿宋" w:hint="eastAsia"/>
            <w:lang w:eastAsia="zh-CN"/>
          </w:rPr>
          <w:t>(二)、培训与发展计划</w:t>
        </w:r>
        <w:r>
          <w:tab/>
        </w:r>
        <w:r>
          <w:fldChar w:fldCharType="begin"/>
        </w:r>
        <w:r>
          <w:instrText xml:space="preserve"> PAGEREF _Toc3727 \h </w:instrText>
        </w:r>
        <w:r>
          <w:fldChar w:fldCharType="separate"/>
        </w:r>
        <w:r>
          <w:t>28</w:t>
        </w:r>
        <w:r>
          <w:fldChar w:fldCharType="end"/>
        </w:r>
      </w:hyperlink>
    </w:p>
    <w:p>
      <w:pPr>
        <w:pStyle w:val="TOC1"/>
        <w:tabs>
          <w:tab w:val="right" w:leader="dot" w:pos="8306"/>
        </w:tabs>
      </w:pPr>
      <w:hyperlink w:anchor="_Toc1315" w:history="1">
        <w:r>
          <w:rPr>
            <w:rFonts w:ascii="仿宋" w:eastAsia="仿宋" w:hAnsi="仿宋" w:cs="仿宋" w:hint="eastAsia"/>
            <w:lang w:eastAsia="zh-CN"/>
          </w:rPr>
          <w:t>十、收银台项目风险管理</w:t>
        </w:r>
        <w:r>
          <w:tab/>
        </w:r>
        <w:r>
          <w:fldChar w:fldCharType="begin"/>
        </w:r>
        <w:r>
          <w:instrText xml:space="preserve"> PAGEREF _Toc1315 \h </w:instrText>
        </w:r>
        <w:r>
          <w:fldChar w:fldCharType="separate"/>
        </w:r>
        <w:r>
          <w:t>29</w:t>
        </w:r>
        <w:r>
          <w:fldChar w:fldCharType="end"/>
        </w:r>
      </w:hyperlink>
    </w:p>
    <w:p>
      <w:pPr>
        <w:pStyle w:val="TOC2"/>
        <w:tabs>
          <w:tab w:val="right" w:leader="dot" w:pos="8306"/>
        </w:tabs>
      </w:pPr>
      <w:hyperlink w:anchor="_Toc12235" w:history="1">
        <w:r>
          <w:rPr>
            <w:rFonts w:ascii="仿宋" w:eastAsia="仿宋" w:hAnsi="仿宋" w:cs="仿宋" w:hint="eastAsia"/>
            <w:lang w:eastAsia="zh-CN"/>
          </w:rPr>
          <w:t>(一)、风险识别与评估</w:t>
        </w:r>
        <w:r>
          <w:tab/>
        </w:r>
        <w:r>
          <w:fldChar w:fldCharType="begin"/>
        </w:r>
        <w:r>
          <w:instrText xml:space="preserve"> PAGEREF _Toc12235 \h </w:instrText>
        </w:r>
        <w:r>
          <w:fldChar w:fldCharType="separate"/>
        </w:r>
        <w:r>
          <w:t>29</w:t>
        </w:r>
        <w:r>
          <w:fldChar w:fldCharType="end"/>
        </w:r>
      </w:hyperlink>
    </w:p>
    <w:p>
      <w:pPr>
        <w:pStyle w:val="TOC2"/>
        <w:tabs>
          <w:tab w:val="right" w:leader="dot" w:pos="8306"/>
        </w:tabs>
      </w:pPr>
      <w:hyperlink w:anchor="_Toc9303" w:history="1">
        <w:r>
          <w:rPr>
            <w:rFonts w:ascii="仿宋" w:eastAsia="仿宋" w:hAnsi="仿宋" w:cs="仿宋" w:hint="eastAsia"/>
            <w:lang w:eastAsia="zh-CN"/>
          </w:rPr>
          <w:t>(二)、风险应对策略</w:t>
        </w:r>
        <w:r>
          <w:tab/>
        </w:r>
        <w:r>
          <w:fldChar w:fldCharType="begin"/>
        </w:r>
        <w:r>
          <w:instrText xml:space="preserve"> PAGEREF _Toc9303 \h </w:instrText>
        </w:r>
        <w:r>
          <w:fldChar w:fldCharType="separate"/>
        </w:r>
        <w:r>
          <w:t>30</w:t>
        </w:r>
        <w:r>
          <w:fldChar w:fldCharType="end"/>
        </w:r>
      </w:hyperlink>
    </w:p>
    <w:p>
      <w:pPr>
        <w:pStyle w:val="TOC2"/>
        <w:tabs>
          <w:tab w:val="right" w:leader="dot" w:pos="8306"/>
        </w:tabs>
      </w:pPr>
      <w:hyperlink w:anchor="_Toc18969" w:history="1">
        <w:r>
          <w:rPr>
            <w:rFonts w:ascii="仿宋" w:eastAsia="仿宋" w:hAnsi="仿宋" w:cs="仿宋" w:hint="eastAsia"/>
            <w:lang w:eastAsia="zh-CN"/>
          </w:rPr>
          <w:t>(三)、风险监控与控制</w:t>
        </w:r>
        <w:r>
          <w:tab/>
        </w:r>
        <w:r>
          <w:fldChar w:fldCharType="begin"/>
        </w:r>
        <w:r>
          <w:instrText xml:space="preserve"> PAGEREF _Toc18969 \h </w:instrText>
        </w:r>
        <w:r>
          <w:fldChar w:fldCharType="separate"/>
        </w:r>
        <w:r>
          <w:t>32</w:t>
        </w:r>
        <w:r>
          <w:fldChar w:fldCharType="end"/>
        </w:r>
      </w:hyperlink>
    </w:p>
    <w:p>
      <w:pPr>
        <w:pStyle w:val="TOC1"/>
        <w:tabs>
          <w:tab w:val="right" w:leader="dot" w:pos="8306"/>
        </w:tabs>
      </w:pPr>
      <w:hyperlink w:anchor="_Toc27601" w:history="1">
        <w:r>
          <w:rPr>
            <w:rFonts w:ascii="仿宋" w:eastAsia="仿宋" w:hAnsi="仿宋" w:cs="仿宋" w:hint="eastAsia"/>
            <w:lang w:eastAsia="zh-CN"/>
          </w:rPr>
          <w:t>十一、收银台项目技术管理</w:t>
        </w:r>
        <w:r>
          <w:tab/>
        </w:r>
        <w:r>
          <w:fldChar w:fldCharType="begin"/>
        </w:r>
        <w:r>
          <w:instrText xml:space="preserve"> PAGEREF _Toc27601 \h </w:instrText>
        </w:r>
        <w:r>
          <w:fldChar w:fldCharType="separate"/>
        </w:r>
        <w:r>
          <w:t>33</w:t>
        </w:r>
        <w:r>
          <w:fldChar w:fldCharType="end"/>
        </w:r>
      </w:hyperlink>
    </w:p>
    <w:p>
      <w:pPr>
        <w:pStyle w:val="TOC2"/>
        <w:tabs>
          <w:tab w:val="right" w:leader="dot" w:pos="8306"/>
        </w:tabs>
      </w:pPr>
      <w:hyperlink w:anchor="_Toc13852" w:history="1">
        <w:r>
          <w:rPr>
            <w:rFonts w:ascii="仿宋" w:eastAsia="仿宋" w:hAnsi="仿宋" w:cs="仿宋" w:hint="eastAsia"/>
            <w:lang w:eastAsia="zh-CN"/>
          </w:rPr>
          <w:t>(一)、技术方案选用方向</w:t>
        </w:r>
        <w:r>
          <w:tab/>
        </w:r>
        <w:r>
          <w:fldChar w:fldCharType="begin"/>
        </w:r>
        <w:r>
          <w:instrText xml:space="preserve"> PAGEREF _Toc13852 \h </w:instrText>
        </w:r>
        <w:r>
          <w:fldChar w:fldCharType="separate"/>
        </w:r>
        <w:r>
          <w:t>33</w:t>
        </w:r>
        <w:r>
          <w:fldChar w:fldCharType="end"/>
        </w:r>
      </w:hyperlink>
    </w:p>
    <w:p>
      <w:pPr>
        <w:pStyle w:val="TOC2"/>
        <w:tabs>
          <w:tab w:val="right" w:leader="dot" w:pos="8306"/>
        </w:tabs>
      </w:pPr>
      <w:hyperlink w:anchor="_Toc20372" w:history="1">
        <w:r>
          <w:rPr>
            <w:rFonts w:ascii="仿宋" w:eastAsia="仿宋" w:hAnsi="仿宋" w:cs="仿宋" w:hint="eastAsia"/>
            <w:lang w:eastAsia="zh-CN"/>
          </w:rPr>
          <w:t>(二)、工艺技术方案选用原则</w:t>
        </w:r>
        <w:r>
          <w:tab/>
        </w:r>
        <w:r>
          <w:fldChar w:fldCharType="begin"/>
        </w:r>
        <w:r>
          <w:instrText xml:space="preserve"> PAGEREF _Toc20372 \h </w:instrText>
        </w:r>
        <w:r>
          <w:fldChar w:fldCharType="separate"/>
        </w:r>
        <w:r>
          <w:t>34</w:t>
        </w:r>
        <w:r>
          <w:fldChar w:fldCharType="end"/>
        </w:r>
      </w:hyperlink>
    </w:p>
    <w:p>
      <w:pPr>
        <w:pStyle w:val="TOC2"/>
        <w:tabs>
          <w:tab w:val="right" w:leader="dot" w:pos="8306"/>
        </w:tabs>
      </w:pPr>
      <w:hyperlink w:anchor="_Toc17934" w:history="1">
        <w:r>
          <w:rPr>
            <w:rFonts w:ascii="仿宋" w:eastAsia="仿宋" w:hAnsi="仿宋" w:cs="仿宋" w:hint="eastAsia"/>
            <w:lang w:eastAsia="zh-CN"/>
          </w:rPr>
          <w:t>(三)、工艺技术方案要求</w:t>
        </w:r>
        <w:r>
          <w:tab/>
        </w:r>
        <w:r>
          <w:fldChar w:fldCharType="begin"/>
        </w:r>
        <w:r>
          <w:instrText xml:space="preserve"> PAGEREF _Toc17934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61" w:history="1">
        <w:r>
          <w:rPr>
            <w:rFonts w:ascii="仿宋" w:eastAsia="仿宋" w:hAnsi="仿宋" w:cs="仿宋" w:hint="eastAsia"/>
            <w:lang w:eastAsia="zh-CN"/>
          </w:rPr>
          <w:t>十二、收银台项目创新与研发</w:t>
        </w:r>
        <w:r>
          <w:tab/>
        </w:r>
        <w:r>
          <w:fldChar w:fldCharType="begin"/>
        </w:r>
        <w:r>
          <w:instrText xml:space="preserve"> PAGEREF _Toc22061 \h </w:instrText>
        </w:r>
        <w:r>
          <w:fldChar w:fldCharType="separate"/>
        </w:r>
        <w:r>
          <w:t>39</w:t>
        </w:r>
        <w:r>
          <w:fldChar w:fldCharType="end"/>
        </w:r>
      </w:hyperlink>
    </w:p>
    <w:p>
      <w:pPr>
        <w:pStyle w:val="TOC2"/>
        <w:tabs>
          <w:tab w:val="right" w:leader="dot" w:pos="8306"/>
        </w:tabs>
      </w:pPr>
      <w:hyperlink w:anchor="_Toc22173" w:history="1">
        <w:r>
          <w:rPr>
            <w:rFonts w:ascii="仿宋" w:eastAsia="仿宋" w:hAnsi="仿宋" w:cs="仿宋" w:hint="eastAsia"/>
            <w:lang w:eastAsia="zh-CN"/>
          </w:rPr>
          <w:t>(一)、创新策略与方向</w:t>
        </w:r>
        <w:r>
          <w:tab/>
        </w:r>
        <w:r>
          <w:fldChar w:fldCharType="begin"/>
        </w:r>
        <w:r>
          <w:instrText xml:space="preserve"> PAGEREF _Toc22173 \h </w:instrText>
        </w:r>
        <w:r>
          <w:fldChar w:fldCharType="separate"/>
        </w:r>
        <w:r>
          <w:t>39</w:t>
        </w:r>
        <w:r>
          <w:fldChar w:fldCharType="end"/>
        </w:r>
      </w:hyperlink>
    </w:p>
    <w:p>
      <w:pPr>
        <w:pStyle w:val="TOC2"/>
        <w:tabs>
          <w:tab w:val="right" w:leader="dot" w:pos="8306"/>
        </w:tabs>
      </w:pPr>
      <w:hyperlink w:anchor="_Toc24729" w:history="1">
        <w:r>
          <w:rPr>
            <w:rFonts w:ascii="仿宋" w:eastAsia="仿宋" w:hAnsi="仿宋" w:cs="仿宋" w:hint="eastAsia"/>
            <w:lang w:eastAsia="zh-CN"/>
          </w:rPr>
          <w:t>(二)、研发规划与投入</w:t>
        </w:r>
        <w:r>
          <w:tab/>
        </w:r>
        <w:r>
          <w:fldChar w:fldCharType="begin"/>
        </w:r>
        <w:r>
          <w:instrText xml:space="preserve"> PAGEREF _Toc24729 \h </w:instrText>
        </w:r>
        <w:r>
          <w:fldChar w:fldCharType="separate"/>
        </w:r>
        <w:r>
          <w:t>40</w:t>
        </w:r>
        <w:r>
          <w:fldChar w:fldCharType="end"/>
        </w:r>
      </w:hyperlink>
    </w:p>
    <w:p>
      <w:pPr>
        <w:pStyle w:val="TOC1"/>
        <w:tabs>
          <w:tab w:val="right" w:leader="dot" w:pos="8306"/>
        </w:tabs>
      </w:pPr>
      <w:hyperlink w:anchor="_Toc1964" w:history="1">
        <w:r>
          <w:rPr>
            <w:rFonts w:ascii="仿宋" w:eastAsia="仿宋" w:hAnsi="仿宋" w:cs="仿宋" w:hint="eastAsia"/>
            <w:lang w:eastAsia="zh-CN"/>
          </w:rPr>
          <w:t>十三、收银台项目治理与监督</w:t>
        </w:r>
        <w:r>
          <w:tab/>
        </w:r>
        <w:r>
          <w:fldChar w:fldCharType="begin"/>
        </w:r>
        <w:r>
          <w:instrText xml:space="preserve"> PAGEREF _Toc1964 \h </w:instrText>
        </w:r>
        <w:r>
          <w:fldChar w:fldCharType="separate"/>
        </w:r>
        <w:r>
          <w:t>42</w:t>
        </w:r>
        <w:r>
          <w:fldChar w:fldCharType="end"/>
        </w:r>
      </w:hyperlink>
    </w:p>
    <w:p>
      <w:pPr>
        <w:pStyle w:val="TOC2"/>
        <w:tabs>
          <w:tab w:val="right" w:leader="dot" w:pos="8306"/>
        </w:tabs>
      </w:pPr>
      <w:hyperlink w:anchor="_Toc20104" w:history="1">
        <w:r>
          <w:rPr>
            <w:rFonts w:ascii="仿宋" w:eastAsia="仿宋" w:hAnsi="仿宋" w:cs="仿宋" w:hint="eastAsia"/>
            <w:lang w:eastAsia="zh-CN"/>
          </w:rPr>
          <w:t>(一)、收银台项目治理结构</w:t>
        </w:r>
        <w:r>
          <w:tab/>
        </w:r>
        <w:r>
          <w:fldChar w:fldCharType="begin"/>
        </w:r>
        <w:r>
          <w:instrText xml:space="preserve"> PAGEREF _Toc20104 \h </w:instrText>
        </w:r>
        <w:r>
          <w:fldChar w:fldCharType="separate"/>
        </w:r>
        <w:r>
          <w:t>42</w:t>
        </w:r>
        <w:r>
          <w:fldChar w:fldCharType="end"/>
        </w:r>
      </w:hyperlink>
    </w:p>
    <w:p>
      <w:pPr>
        <w:pStyle w:val="TOC2"/>
        <w:tabs>
          <w:tab w:val="right" w:leader="dot" w:pos="8306"/>
        </w:tabs>
      </w:pPr>
      <w:hyperlink w:anchor="_Toc25637" w:history="1">
        <w:r>
          <w:rPr>
            <w:rFonts w:ascii="仿宋" w:eastAsia="仿宋" w:hAnsi="仿宋" w:cs="仿宋" w:hint="eastAsia"/>
            <w:lang w:eastAsia="zh-CN"/>
          </w:rPr>
          <w:t>(二)、监督与审计</w:t>
        </w:r>
        <w:r>
          <w:tab/>
        </w:r>
        <w:r>
          <w:fldChar w:fldCharType="begin"/>
        </w:r>
        <w:r>
          <w:instrText xml:space="preserve"> PAGEREF _Toc25637 \h </w:instrText>
        </w:r>
        <w:r>
          <w:fldChar w:fldCharType="separate"/>
        </w:r>
        <w:r>
          <w:t>43</w:t>
        </w:r>
        <w:r>
          <w:fldChar w:fldCharType="end"/>
        </w:r>
      </w:hyperlink>
    </w:p>
    <w:p>
      <w:pPr>
        <w:pStyle w:val="TOC1"/>
        <w:tabs>
          <w:tab w:val="right" w:leader="dot" w:pos="8306"/>
        </w:tabs>
      </w:pPr>
      <w:hyperlink w:anchor="_Toc18794" w:history="1">
        <w:r>
          <w:rPr>
            <w:rFonts w:ascii="仿宋" w:eastAsia="仿宋" w:hAnsi="仿宋" w:cs="仿宋" w:hint="eastAsia"/>
            <w:lang w:eastAsia="zh-CN"/>
          </w:rPr>
          <w:t>十四、收银台项目实施保障措施</w:t>
        </w:r>
        <w:r>
          <w:tab/>
        </w:r>
        <w:r>
          <w:fldChar w:fldCharType="begin"/>
        </w:r>
        <w:r>
          <w:instrText xml:space="preserve"> PAGEREF _Toc18794 \h </w:instrText>
        </w:r>
        <w:r>
          <w:fldChar w:fldCharType="separate"/>
        </w:r>
        <w:r>
          <w:t>44</w:t>
        </w:r>
        <w:r>
          <w:fldChar w:fldCharType="end"/>
        </w:r>
      </w:hyperlink>
    </w:p>
    <w:p>
      <w:pPr>
        <w:pStyle w:val="TOC2"/>
        <w:tabs>
          <w:tab w:val="right" w:leader="dot" w:pos="8306"/>
        </w:tabs>
      </w:pPr>
      <w:hyperlink w:anchor="_Toc14649" w:history="1">
        <w:r>
          <w:rPr>
            <w:rFonts w:ascii="仿宋" w:eastAsia="仿宋" w:hAnsi="仿宋" w:cs="仿宋" w:hint="eastAsia"/>
            <w:lang w:eastAsia="zh-CN"/>
          </w:rPr>
          <w:t>(一)、收银台项目实施保障机制</w:t>
        </w:r>
        <w:r>
          <w:tab/>
        </w:r>
        <w:r>
          <w:fldChar w:fldCharType="begin"/>
        </w:r>
        <w:r>
          <w:instrText xml:space="preserve"> PAGEREF _Toc14649 \h </w:instrText>
        </w:r>
        <w:r>
          <w:fldChar w:fldCharType="separate"/>
        </w:r>
        <w:r>
          <w:t>44</w:t>
        </w:r>
        <w:r>
          <w:fldChar w:fldCharType="end"/>
        </w:r>
      </w:hyperlink>
    </w:p>
    <w:p>
      <w:pPr>
        <w:pStyle w:val="TOC2"/>
        <w:tabs>
          <w:tab w:val="right" w:leader="dot" w:pos="8306"/>
        </w:tabs>
      </w:pPr>
      <w:hyperlink w:anchor="_Toc5415" w:history="1">
        <w:r>
          <w:rPr>
            <w:rFonts w:ascii="仿宋" w:eastAsia="仿宋" w:hAnsi="仿宋" w:cs="仿宋" w:hint="eastAsia"/>
            <w:lang w:eastAsia="zh-CN"/>
          </w:rPr>
          <w:t>(二)、收银台项目法律合规要求</w:t>
        </w:r>
        <w:r>
          <w:tab/>
        </w:r>
        <w:r>
          <w:fldChar w:fldCharType="begin"/>
        </w:r>
        <w:r>
          <w:instrText xml:space="preserve"> PAGEREF _Toc5415 \h </w:instrText>
        </w:r>
        <w:r>
          <w:fldChar w:fldCharType="separate"/>
        </w:r>
        <w:r>
          <w:t>48</w:t>
        </w:r>
        <w:r>
          <w:fldChar w:fldCharType="end"/>
        </w:r>
      </w:hyperlink>
    </w:p>
    <w:p>
      <w:pPr>
        <w:pStyle w:val="TOC2"/>
        <w:tabs>
          <w:tab w:val="right" w:leader="dot" w:pos="8306"/>
        </w:tabs>
      </w:pPr>
      <w:hyperlink w:anchor="_Toc8383" w:history="1">
        <w:r>
          <w:rPr>
            <w:rFonts w:ascii="仿宋" w:eastAsia="仿宋" w:hAnsi="仿宋" w:cs="仿宋" w:hint="eastAsia"/>
            <w:lang w:eastAsia="zh-CN"/>
          </w:rPr>
          <w:t>(三)、收银台项目合同管理与法律事务</w:t>
        </w:r>
        <w:r>
          <w:tab/>
        </w:r>
        <w:r>
          <w:fldChar w:fldCharType="begin"/>
        </w:r>
        <w:r>
          <w:instrText xml:space="preserve"> PAGEREF _Toc8383 \h </w:instrText>
        </w:r>
        <w:r>
          <w:fldChar w:fldCharType="separate"/>
        </w:r>
        <w:r>
          <w:t>52</w:t>
        </w:r>
        <w:r>
          <w:fldChar w:fldCharType="end"/>
        </w:r>
      </w:hyperlink>
    </w:p>
    <w:p>
      <w:pPr>
        <w:pStyle w:val="TOC2"/>
        <w:tabs>
          <w:tab w:val="right" w:leader="dot" w:pos="8306"/>
        </w:tabs>
      </w:pPr>
      <w:hyperlink w:anchor="_Toc31613" w:history="1">
        <w:r>
          <w:rPr>
            <w:rFonts w:ascii="仿宋" w:eastAsia="仿宋" w:hAnsi="仿宋" w:cs="仿宋" w:hint="eastAsia"/>
            <w:lang w:eastAsia="zh-CN"/>
          </w:rPr>
          <w:t>(四)、收银台项目知识产权保护策略</w:t>
        </w:r>
        <w:r>
          <w:tab/>
        </w:r>
        <w:r>
          <w:fldChar w:fldCharType="begin"/>
        </w:r>
        <w:r>
          <w:instrText xml:space="preserve"> PAGEREF _Toc31613 \h </w:instrText>
        </w:r>
        <w:r>
          <w:fldChar w:fldCharType="separate"/>
        </w:r>
        <w:r>
          <w:t>58</w:t>
        </w:r>
        <w:r>
          <w:fldChar w:fldCharType="end"/>
        </w:r>
      </w:hyperlink>
    </w:p>
    <w:p>
      <w:pPr>
        <w:pStyle w:val="TOC1"/>
        <w:tabs>
          <w:tab w:val="right" w:leader="dot" w:pos="8306"/>
        </w:tabs>
      </w:pPr>
      <w:hyperlink w:anchor="_Toc8097" w:history="1">
        <w:r>
          <w:rPr>
            <w:rFonts w:ascii="仿宋" w:eastAsia="仿宋" w:hAnsi="仿宋" w:cs="仿宋" w:hint="eastAsia"/>
            <w:lang w:eastAsia="zh-CN"/>
          </w:rPr>
          <w:t>十五、营销与推广策略</w:t>
        </w:r>
        <w:r>
          <w:tab/>
        </w:r>
        <w:r>
          <w:fldChar w:fldCharType="begin"/>
        </w:r>
        <w:r>
          <w:instrText xml:space="preserve"> PAGEREF _Toc8097 \h </w:instrText>
        </w:r>
        <w:r>
          <w:fldChar w:fldCharType="separate"/>
        </w:r>
        <w:r>
          <w:t>60</w:t>
        </w:r>
        <w:r>
          <w:fldChar w:fldCharType="end"/>
        </w:r>
      </w:hyperlink>
    </w:p>
    <w:p>
      <w:pPr>
        <w:pStyle w:val="TOC2"/>
        <w:tabs>
          <w:tab w:val="right" w:leader="dot" w:pos="8306"/>
        </w:tabs>
      </w:pPr>
      <w:hyperlink w:anchor="_Toc20303" w:history="1">
        <w:r>
          <w:rPr>
            <w:rFonts w:ascii="仿宋" w:eastAsia="仿宋" w:hAnsi="仿宋" w:cs="仿宋" w:hint="eastAsia"/>
            <w:lang w:eastAsia="zh-CN"/>
          </w:rPr>
          <w:t>(一)、产品/服务定位与特点</w:t>
        </w:r>
        <w:r>
          <w:tab/>
        </w:r>
        <w:r>
          <w:fldChar w:fldCharType="begin"/>
        </w:r>
        <w:r>
          <w:instrText xml:space="preserve"> PAGEREF _Toc20303 \h </w:instrText>
        </w:r>
        <w:r>
          <w:fldChar w:fldCharType="separate"/>
        </w:r>
        <w:r>
          <w:t>60</w:t>
        </w:r>
        <w:r>
          <w:fldChar w:fldCharType="end"/>
        </w:r>
      </w:hyperlink>
    </w:p>
    <w:p>
      <w:pPr>
        <w:pStyle w:val="TOC2"/>
        <w:tabs>
          <w:tab w:val="right" w:leader="dot" w:pos="8306"/>
        </w:tabs>
      </w:pPr>
      <w:hyperlink w:anchor="_Toc102" w:history="1">
        <w:r>
          <w:rPr>
            <w:rFonts w:ascii="仿宋" w:eastAsia="仿宋" w:hAnsi="仿宋" w:cs="仿宋" w:hint="eastAsia"/>
            <w:lang w:eastAsia="zh-CN"/>
          </w:rPr>
          <w:t>(二)、市场定位与竞争分析</w:t>
        </w:r>
        <w:r>
          <w:tab/>
        </w:r>
        <w:r>
          <w:fldChar w:fldCharType="begin"/>
        </w:r>
        <w:r>
          <w:instrText xml:space="preserve"> PAGEREF _Toc102 \h </w:instrText>
        </w:r>
        <w:r>
          <w:fldChar w:fldCharType="separate"/>
        </w:r>
        <w:r>
          <w:t>62</w:t>
        </w:r>
        <w:r>
          <w:fldChar w:fldCharType="end"/>
        </w:r>
      </w:hyperlink>
    </w:p>
    <w:p>
      <w:pPr>
        <w:pStyle w:val="TOC2"/>
        <w:tabs>
          <w:tab w:val="right" w:leader="dot" w:pos="8306"/>
        </w:tabs>
      </w:pPr>
      <w:hyperlink w:anchor="_Toc12141" w:history="1">
        <w:r>
          <w:rPr>
            <w:rFonts w:ascii="仿宋" w:eastAsia="仿宋" w:hAnsi="仿宋" w:cs="仿宋" w:hint="eastAsia"/>
            <w:lang w:eastAsia="zh-CN"/>
          </w:rPr>
          <w:t>(三)、营销渠道与策略</w:t>
        </w:r>
        <w:r>
          <w:tab/>
        </w:r>
        <w:r>
          <w:fldChar w:fldCharType="begin"/>
        </w:r>
        <w:r>
          <w:instrText xml:space="preserve"> PAGEREF _Toc12141 \h </w:instrText>
        </w:r>
        <w:r>
          <w:fldChar w:fldCharType="separate"/>
        </w:r>
        <w:r>
          <w:t>63</w:t>
        </w:r>
        <w:r>
          <w:fldChar w:fldCharType="end"/>
        </w:r>
      </w:hyperlink>
    </w:p>
    <w:p>
      <w:pPr>
        <w:pStyle w:val="TOC2"/>
        <w:tabs>
          <w:tab w:val="right" w:leader="dot" w:pos="8306"/>
        </w:tabs>
      </w:pPr>
      <w:hyperlink w:anchor="_Toc4960" w:history="1">
        <w:r>
          <w:rPr>
            <w:rFonts w:ascii="仿宋" w:eastAsia="仿宋" w:hAnsi="仿宋" w:cs="仿宋" w:hint="eastAsia"/>
            <w:lang w:eastAsia="zh-CN"/>
          </w:rPr>
          <w:t>(四)、推广与宣传活动</w:t>
        </w:r>
        <w:r>
          <w:tab/>
        </w:r>
        <w:r>
          <w:fldChar w:fldCharType="begin"/>
        </w:r>
        <w:r>
          <w:instrText xml:space="preserve"> PAGEREF _Toc4960 \h </w:instrText>
        </w:r>
        <w:r>
          <w:fldChar w:fldCharType="separate"/>
        </w:r>
        <w:r>
          <w:t>64</w:t>
        </w:r>
        <w:r>
          <w:fldChar w:fldCharType="end"/>
        </w:r>
      </w:hyperlink>
    </w:p>
    <w:p>
      <w:pPr>
        <w:pStyle w:val="TOC1"/>
        <w:tabs>
          <w:tab w:val="right" w:leader="dot" w:pos="8306"/>
        </w:tabs>
      </w:pPr>
      <w:hyperlink w:anchor="_Toc11423" w:history="1">
        <w:r>
          <w:rPr>
            <w:rFonts w:ascii="仿宋" w:eastAsia="仿宋" w:hAnsi="仿宋" w:cs="仿宋" w:hint="eastAsia"/>
            <w:lang w:eastAsia="zh-CN"/>
          </w:rPr>
          <w:t>十六、质量管理体系</w:t>
        </w:r>
        <w:r>
          <w:tab/>
        </w:r>
        <w:r>
          <w:fldChar w:fldCharType="begin"/>
        </w:r>
        <w:r>
          <w:instrText xml:space="preserve"> PAGEREF _Toc11423 \h </w:instrText>
        </w:r>
        <w:r>
          <w:fldChar w:fldCharType="separate"/>
        </w:r>
        <w:r>
          <w:t>69</w:t>
        </w:r>
        <w:r>
          <w:fldChar w:fldCharType="end"/>
        </w:r>
      </w:hyperlink>
    </w:p>
    <w:p>
      <w:pPr>
        <w:pStyle w:val="TOC2"/>
        <w:tabs>
          <w:tab w:val="right" w:leader="dot" w:pos="8306"/>
        </w:tabs>
      </w:pPr>
      <w:hyperlink w:anchor="_Toc2317" w:history="1">
        <w:r>
          <w:rPr>
            <w:rFonts w:ascii="仿宋" w:eastAsia="仿宋" w:hAnsi="仿宋" w:cs="仿宋" w:hint="eastAsia"/>
            <w:lang w:eastAsia="zh-CN"/>
          </w:rPr>
          <w:t>(一)、质量目标与方针</w:t>
        </w:r>
        <w:r>
          <w:tab/>
        </w:r>
        <w:r>
          <w:fldChar w:fldCharType="begin"/>
        </w:r>
        <w:r>
          <w:instrText xml:space="preserve"> PAGEREF _Toc2317 \h </w:instrText>
        </w:r>
        <w:r>
          <w:fldChar w:fldCharType="separate"/>
        </w:r>
        <w:r>
          <w:t>69</w:t>
        </w:r>
        <w:r>
          <w:fldChar w:fldCharType="end"/>
        </w:r>
      </w:hyperlink>
    </w:p>
    <w:p>
      <w:pPr>
        <w:pStyle w:val="TOC2"/>
        <w:tabs>
          <w:tab w:val="right" w:leader="dot" w:pos="8306"/>
        </w:tabs>
      </w:pPr>
      <w:hyperlink w:anchor="_Toc21746" w:history="1">
        <w:r>
          <w:rPr>
            <w:rFonts w:ascii="仿宋" w:eastAsia="仿宋" w:hAnsi="仿宋" w:cs="仿宋" w:hint="eastAsia"/>
            <w:lang w:eastAsia="zh-CN"/>
          </w:rPr>
          <w:t>(二)、质量管理责任</w:t>
        </w:r>
        <w:r>
          <w:tab/>
        </w:r>
        <w:r>
          <w:fldChar w:fldCharType="begin"/>
        </w:r>
        <w:r>
          <w:instrText xml:space="preserve"> PAGEREF _Toc21746 \h </w:instrText>
        </w:r>
        <w:r>
          <w:fldChar w:fldCharType="separate"/>
        </w:r>
        <w:r>
          <w:t>70</w:t>
        </w:r>
        <w:r>
          <w:fldChar w:fldCharType="end"/>
        </w:r>
      </w:hyperlink>
    </w:p>
    <w:p>
      <w:pPr>
        <w:pStyle w:val="TOC2"/>
        <w:tabs>
          <w:tab w:val="right" w:leader="dot" w:pos="8306"/>
        </w:tabs>
      </w:pPr>
      <w:hyperlink w:anchor="_Toc162" w:history="1">
        <w:r>
          <w:rPr>
            <w:rFonts w:ascii="仿宋" w:eastAsia="仿宋" w:hAnsi="仿宋" w:cs="仿宋" w:hint="eastAsia"/>
            <w:lang w:eastAsia="zh-CN"/>
          </w:rPr>
          <w:t>(三)、质量管理体系文件</w:t>
        </w:r>
        <w:r>
          <w:tab/>
        </w:r>
        <w:r>
          <w:fldChar w:fldCharType="begin"/>
        </w:r>
        <w:r>
          <w:instrText xml:space="preserve"> PAGEREF _Toc162 \h </w:instrText>
        </w:r>
        <w:r>
          <w:fldChar w:fldCharType="separate"/>
        </w:r>
        <w:r>
          <w:t>72</w:t>
        </w:r>
        <w:r>
          <w:fldChar w:fldCharType="end"/>
        </w:r>
      </w:hyperlink>
    </w:p>
    <w:p>
      <w:pPr>
        <w:pStyle w:val="TOC2"/>
        <w:tabs>
          <w:tab w:val="right" w:leader="dot" w:pos="8306"/>
        </w:tabs>
      </w:pPr>
      <w:hyperlink w:anchor="_Toc30371" w:history="1">
        <w:r>
          <w:rPr>
            <w:rFonts w:ascii="仿宋" w:eastAsia="仿宋" w:hAnsi="仿宋" w:cs="仿宋" w:hint="eastAsia"/>
            <w:lang w:eastAsia="zh-CN"/>
          </w:rPr>
          <w:t>(四)、质量培训与教育</w:t>
        </w:r>
        <w:r>
          <w:tab/>
        </w:r>
        <w:r>
          <w:fldChar w:fldCharType="begin"/>
        </w:r>
        <w:r>
          <w:instrText xml:space="preserve"> PAGEREF _Toc30371 \h </w:instrText>
        </w:r>
        <w:r>
          <w:fldChar w:fldCharType="separate"/>
        </w:r>
        <w:r>
          <w:t>74</w:t>
        </w:r>
        <w:r>
          <w:fldChar w:fldCharType="end"/>
        </w:r>
      </w:hyperlink>
    </w:p>
    <w:p>
      <w:pPr>
        <w:pStyle w:val="TOC2"/>
        <w:tabs>
          <w:tab w:val="right" w:leader="dot" w:pos="8306"/>
        </w:tabs>
      </w:pPr>
      <w:hyperlink w:anchor="_Toc29667" w:history="1">
        <w:r>
          <w:rPr>
            <w:rFonts w:ascii="仿宋" w:eastAsia="仿宋" w:hAnsi="仿宋" w:cs="仿宋" w:hint="eastAsia"/>
            <w:lang w:eastAsia="zh-CN"/>
          </w:rPr>
          <w:t>(五)、质量审核与评价</w:t>
        </w:r>
        <w:r>
          <w:tab/>
        </w:r>
        <w:r>
          <w:fldChar w:fldCharType="begin"/>
        </w:r>
        <w:r>
          <w:instrText xml:space="preserve"> PAGEREF _Toc29667 \h </w:instrText>
        </w:r>
        <w:r>
          <w:fldChar w:fldCharType="separate"/>
        </w:r>
        <w:r>
          <w:t>75</w:t>
        </w:r>
        <w:r>
          <w:fldChar w:fldCharType="end"/>
        </w:r>
      </w:hyperlink>
    </w:p>
    <w:p>
      <w:pPr>
        <w:pStyle w:val="TOC2"/>
        <w:tabs>
          <w:tab w:val="right" w:leader="dot" w:pos="8306"/>
        </w:tabs>
      </w:pPr>
      <w:hyperlink w:anchor="_Toc16145" w:history="1">
        <w:r>
          <w:rPr>
            <w:rFonts w:ascii="仿宋" w:eastAsia="仿宋" w:hAnsi="仿宋" w:cs="仿宋" w:hint="eastAsia"/>
            <w:lang w:eastAsia="zh-CN"/>
          </w:rPr>
          <w:t>(六)、不符合与纠正措施</w:t>
        </w:r>
        <w:r>
          <w:tab/>
        </w:r>
        <w:r>
          <w:fldChar w:fldCharType="begin"/>
        </w:r>
        <w:r>
          <w:instrText xml:space="preserve"> PAGEREF _Toc16145 \h </w:instrText>
        </w:r>
        <w:r>
          <w:fldChar w:fldCharType="separate"/>
        </w:r>
        <w:r>
          <w:t>76</w:t>
        </w:r>
        <w:r>
          <w:fldChar w:fldCharType="end"/>
        </w:r>
      </w:hyperlink>
    </w:p>
    <w:p>
      <w:pPr>
        <w:pStyle w:val="TOC1"/>
        <w:tabs>
          <w:tab w:val="right" w:leader="dot" w:pos="8306"/>
        </w:tabs>
      </w:pPr>
      <w:hyperlink w:anchor="_Toc12969" w:history="1">
        <w:r>
          <w:rPr>
            <w:rFonts w:ascii="仿宋" w:eastAsia="仿宋" w:hAnsi="仿宋" w:cs="仿宋" w:hint="eastAsia"/>
            <w:lang w:eastAsia="zh-CN"/>
          </w:rPr>
          <w:t>十七、收银台项目工程方案分析</w:t>
        </w:r>
        <w:r>
          <w:tab/>
        </w:r>
        <w:r>
          <w:fldChar w:fldCharType="begin"/>
        </w:r>
        <w:r>
          <w:instrText xml:space="preserve"> PAGEREF _Toc12969 \h </w:instrText>
        </w:r>
        <w:r>
          <w:fldChar w:fldCharType="separate"/>
        </w:r>
        <w:r>
          <w:t>77</w:t>
        </w:r>
        <w:r>
          <w:fldChar w:fldCharType="end"/>
        </w:r>
      </w:hyperlink>
    </w:p>
    <w:p>
      <w:pPr>
        <w:pStyle w:val="TOC2"/>
        <w:tabs>
          <w:tab w:val="right" w:leader="dot" w:pos="8306"/>
        </w:tabs>
      </w:pPr>
      <w:hyperlink w:anchor="_Toc16037" w:history="1">
        <w:r>
          <w:rPr>
            <w:rFonts w:ascii="仿宋" w:eastAsia="仿宋" w:hAnsi="仿宋" w:cs="仿宋" w:hint="eastAsia"/>
            <w:lang w:eastAsia="zh-CN"/>
          </w:rPr>
          <w:t>(一)、建筑工程设计原则</w:t>
        </w:r>
        <w:r>
          <w:tab/>
        </w:r>
        <w:r>
          <w:fldChar w:fldCharType="begin"/>
        </w:r>
        <w:r>
          <w:instrText xml:space="preserve"> PAGEREF _Toc16037 \h </w:instrText>
        </w:r>
        <w:r>
          <w:fldChar w:fldCharType="separate"/>
        </w:r>
        <w:r>
          <w:t>77</w:t>
        </w:r>
        <w:r>
          <w:fldChar w:fldCharType="end"/>
        </w:r>
      </w:hyperlink>
    </w:p>
    <w:p>
      <w:pPr>
        <w:pStyle w:val="TOC2"/>
        <w:tabs>
          <w:tab w:val="right" w:leader="dot" w:pos="8306"/>
        </w:tabs>
      </w:pPr>
      <w:hyperlink w:anchor="_Toc29652" w:history="1">
        <w:r>
          <w:rPr>
            <w:rFonts w:ascii="仿宋" w:eastAsia="仿宋" w:hAnsi="仿宋" w:cs="仿宋" w:hint="eastAsia"/>
            <w:lang w:eastAsia="zh-CN"/>
          </w:rPr>
          <w:t>(二)、土建工程建设指标</w:t>
        </w:r>
        <w:r>
          <w:tab/>
        </w:r>
        <w:r>
          <w:fldChar w:fldCharType="begin"/>
        </w:r>
        <w:r>
          <w:instrText xml:space="preserve"> PAGEREF _Toc29652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335"/>
      <w:r>
        <w:rPr>
          <w:rFonts w:ascii="仿宋" w:eastAsia="仿宋" w:hAnsi="仿宋" w:cs="仿宋" w:hint="eastAsia"/>
          <w:sz w:val="28"/>
          <w:lang w:eastAsia="zh-CN"/>
        </w:rPr>
        <w:t>一、收银台项目可持续发展</w:t>
      </w:r>
      <w:bookmarkEnd w:id="2"/>
    </w:p>
    <w:p>
      <w:pPr>
        <w:pStyle w:val="Heading2"/>
        <w:rPr>
          <w:rFonts w:ascii="仿宋" w:eastAsia="仿宋" w:hAnsi="仿宋" w:cs="仿宋" w:hint="eastAsia"/>
          <w:lang w:eastAsia="zh-CN"/>
        </w:rPr>
      </w:pPr>
      <w:bookmarkStart w:id="3" w:name="_Toc193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收银台项目中，收银台项目团队着眼于未来，明确了可持续发展的战略方向。制定的具体可持续发展目标包括降低资源使用、采用环保技术、最大化社会效益等。这一步骤不仅有助于收银台项目在环保和社会责任方面达到最高标准，也为未来提供了明确的指引，确保收银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可持续实践的融入收银台项目管理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收银台项目管理周期。从收银台项目规划开始，收银台项目团队就考虑了环境和社会的因素。在执行阶段，收银台项目团队积极推动绿色技术的应用，优化资源利用。此外，关注员工的社会责任，通过培训和沟通活动提高员工对可持续发展的认知，使他们能够在日常工作中践行可持续实践。这些举措不仅为收银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9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扎根于收银台项目的可持续发展理念，我们深信环保与社会责任是收银台项目成功的关键支柱。在收银台项目的每一步，我们都致力于通过创新和实践，履行对环境和社会的坚定责任。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团队通过引入先进的环保技术、建立高效的废物处理系统以及推动能源节约措施，积极履行环保责任。定期的环保监测和评估确保收银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不仅致力于自身可持续发展，还注重对社会的回馈。通过支持社区收银台项目、参与慈善事业、提供培训机会等方式，收银台项目积极履行社会责任。与当地社区建立积极互动，关注员工的工作与生活平衡，以及员工的身心健康，是收银台项目在社会责任层面的关键举措。这样的实践不仅增强了收银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74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2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收银台项目的主要产品是XXXX，预计年产值为XXX万元。这一产品在市场中占据着重要的地位，其广泛的应用范围使得该收银台项目的市场前景非常广阔。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收银台项目的xxx产品作为重要的原材料之一，将在多个领域发挥关键作用。其在建筑、交通、能源等方面的广泛应用将为整个产业链提供强大的支持，形成产业协同效应。收银台项目的年产值XXX万XXX万XXX万万元不仅反映了其在市场上的巨大潜力，更预示着它对国民经济的积极贡献。这种关联度高、涉及面广的产业关系，使得该收银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50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总征地面积为XXXX平方米，相当于约XX.XX亩，其中净用地面积为XXXX平方米，红线范围内相当于约XX.XX亩。这一用地规模充分考虑了收银台项目的建设需求，保障了收银台项目在合适的空间内得以充分发展。收银台项目规划的总建筑面积为XXXX平方米，其中主体工程建设占XXXX平方米，计容建筑面积达XXXX平方米。预计建筑工程的投资将达到XXXX万元，为收银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计划购置的设备共计XXXX台（套），设备购置费用为XXXX万元。这一设备购置计划充分考虑到收银台项目的生产需求和技术要求，确保了收银台项目在生产运营中具备先进的技术装备和高效的生产能力。设备的合理配置将为收银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收银台项目计划总投资为XXXX万元，预计年实现营业收入为XXXX万元。这一产能规模的设定旨在确保收银台项目能够在投资与回报之间取得平衡，实现长期可持续的发展。收银台项目的总投资充分考虑到各个方面的需求，包括用地建设、设备购置等多个环节，以确保收银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897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991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技术管理特点体现在其创新导向。通过引入最先进的技术趋势和解决方案，收银台项目致力于提升科技含量、提高质量和效率水平。这意味着我们将采用最新的工具和方法，确保收银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收银台项目技术管理的显著特征。通过整合不同领域的技术资源，我们实现了跨学科的协同工作。这有助于优化技术架构，提高整体效能。此外，整合性策略还促进了不同技术团队之间的紧密沟通和高效合作，确保收银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收银台项目所采用的技术。通过不断优化技术方案，收银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收银台项目团队将在收银台项目初期识别可能的技术风险，并采取相应的预防和应对措施。通过建立健全的风险评估机制，收银台项目能够在实施过程中及时发现并解决潜在的技术问题，保障收银台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通过这些独特的技术管理特点，我们确信在收银台项目中，技术将成为收银台项目成功的有力支持。这一深度剖析揭示了技术管理在收银台项目实施中的关键作用，为收银台项目的技术基础奠定了坚实的基础。</w:t>
      </w:r>
    </w:p>
    <w:p>
      <w:pPr>
        <w:pStyle w:val="Heading2"/>
        <w:ind w:firstLine="560" w:firstLineChars="200"/>
        <w:rPr>
          <w:rFonts w:ascii="仿宋" w:eastAsia="仿宋" w:hAnsi="仿宋" w:cs="仿宋" w:hint="eastAsia"/>
          <w:sz w:val="28"/>
          <w:lang w:eastAsia="zh-CN"/>
        </w:rPr>
      </w:pPr>
      <w:bookmarkStart w:id="10" w:name="_Toc9323"/>
      <w:r>
        <w:rPr>
          <w:rFonts w:ascii="仿宋" w:eastAsia="仿宋" w:hAnsi="仿宋" w:cs="仿宋" w:hint="eastAsia"/>
          <w:sz w:val="28"/>
          <w:lang w:eastAsia="zh-CN"/>
        </w:rPr>
        <w:t>(二)、收银台项目工艺技术设计方案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收银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收银台项目将严格按照相关行业规范要求进行组织。通过有效控制产品质量，收银台项目将致力于为顾客提供优质的收银台项目产品和良好的服务。这体现了收银台项目对于生产活动合规性和质量标准的高度重视，为收银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收银台项目注重生态效益和清洁生产原则。收银台项目建设将紧密结合地方特色经济发展，与社会经济发展规划和区域环境保护规划方案相协调一致。通过与当地区域自然生态系统的结合，收银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收银台项目产品具有多样化的客户需求和个性化的特点。因此，收银台项目产品规格品种多样，且单批生产数量较小。为满足这一特点，收银台项目承办单位将建设先进的柔性制造生产线。通过广泛应用柔性制造技术，收银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收银台项目采用的技术具有较高的技术含量和自动化水平，处于国内先进水平。这一技术选用不仅体现了对生产效率、质量和环境友好性的高标准要求，同时为收银台项目的可持续发展奠定了坚实的基础。</w:t>
      </w:r>
    </w:p>
    <w:p>
      <w:pPr>
        <w:pStyle w:val="Heading2"/>
        <w:ind w:firstLine="560" w:firstLineChars="200"/>
        <w:rPr>
          <w:rFonts w:ascii="仿宋" w:eastAsia="仿宋" w:hAnsi="仿宋" w:cs="仿宋" w:hint="eastAsia"/>
          <w:sz w:val="28"/>
          <w:lang w:eastAsia="zh-CN"/>
        </w:rPr>
      </w:pPr>
      <w:bookmarkStart w:id="11" w:name="_Toc1485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为确保收银台项目的高效生产和技术实施，我们制定了一套精心设计的设备选型方案，以满足收银台项目生产、质量和环保的要求。该方案的主要特点如下：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收银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针对收银台项目产品的多样性和小批量生产的特点，我们将建设柔性制造生产线。通过在设备选型中考虑柔性制造技术，可以灵活应对不同产品规格和生产需求，实现生产线的高度灵活性和适应性。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799"/>
      <w:r>
        <w:rPr>
          <w:rFonts w:ascii="仿宋" w:eastAsia="仿宋" w:hAnsi="仿宋" w:cs="仿宋" w:hint="eastAsia"/>
          <w:sz w:val="28"/>
          <w:lang w:eastAsia="zh-CN"/>
        </w:rPr>
        <w:t>四、收银台项目文档管理</w:t>
      </w:r>
      <w:bookmarkEnd w:id="12"/>
    </w:p>
    <w:p>
      <w:pPr>
        <w:pStyle w:val="Heading2"/>
        <w:rPr>
          <w:rFonts w:ascii="仿宋" w:eastAsia="仿宋" w:hAnsi="仿宋" w:cs="仿宋" w:hint="eastAsia"/>
          <w:lang w:eastAsia="zh-CN"/>
        </w:rPr>
      </w:pPr>
      <w:bookmarkStart w:id="13" w:name="_Toc2832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收银台项目高度重视文档的质量和准确性，以支持收银台项目的各项活动和决策。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文档的编制始于收银台项目计划的初期，我们制定了详细的文档编制计划，明确了每个文档的内容、格式和编写责任人。在收银台项目启动阶段，我们首先编制了收银台项目章程，明确定义了收银台项目的目标、范围、风险等关键要素。随后，收银台项目团队根据计划陆续编制了需求文档、设计文档、测试文档等各类文档，确保收银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收银台项目管理中的重要环节，旨在确保收银台项目文档符合质量标准和收银台项目需求。在收银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除了内部审查，我们还进行了外部审查，邀请收银台项目相关利益方和专业领域的专家对文档进行独立审查。这有助于获取更全面、客观的反馈，确保收银台项目文档不仅符合内部标准，也满足外部需求。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收银台项目在文档编制与审查方面建立了严格的管理机制，通过规范的流程和多维度的审查，确保收银台项目文档的质量、准确性和可靠性，为收银台项目的顺利推进提供了有力支持。</w:t>
      </w:r>
    </w:p>
    <w:p>
      <w:pPr>
        <w:pStyle w:val="Heading2"/>
        <w:ind w:firstLine="560" w:firstLineChars="200"/>
        <w:rPr>
          <w:rFonts w:ascii="仿宋" w:eastAsia="仿宋" w:hAnsi="仿宋" w:cs="仿宋" w:hint="eastAsia"/>
          <w:sz w:val="28"/>
          <w:lang w:eastAsia="zh-CN"/>
        </w:rPr>
      </w:pPr>
      <w:bookmarkStart w:id="14" w:name="_Toc769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在收银台项目中，我们致力于优化文档发布与分发过程，以确保信息的高效传递和团队间协作的顺畅进行。以下是我们采取的关键优化策略：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我们通过多渠道发布文档，包括电子邮件、收银台项目管理平台、内部网站等，以满足不同团队成员的偏好和需求。多渠道发布确保了信息的全面覆盖。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我们采用了精细的权限控制，确保只有授权人员可以访问敏感信息。这种安全措施保护了收银台项目文档的机密性，防止了未经授权的信息泄露。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977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文档存档与归档是收银台项目生命周期中一个至关重要的环节，直接关系到收银台项目信息的长期保存和历史记录的完整性。在收银台项目中，我们实施了一系列有效的文档存档与归档管理策略：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4200"/>
      <w:r>
        <w:rPr>
          <w:rFonts w:ascii="仿宋" w:eastAsia="仿宋" w:hAnsi="仿宋" w:cs="仿宋" w:hint="eastAsia"/>
          <w:sz w:val="28"/>
          <w:lang w:eastAsia="zh-CN"/>
        </w:rPr>
        <w:t>五、收银台项目绩效评估</w:t>
      </w:r>
      <w:bookmarkEnd w:id="16"/>
    </w:p>
    <w:p>
      <w:pPr>
        <w:pStyle w:val="Heading2"/>
        <w:rPr>
          <w:rFonts w:ascii="仿宋" w:eastAsia="仿宋" w:hAnsi="仿宋" w:cs="仿宋" w:hint="eastAsia"/>
          <w:lang w:eastAsia="zh-CN"/>
        </w:rPr>
      </w:pPr>
      <w:bookmarkStart w:id="17" w:name="_Toc11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在收银台项目中，我们设计了一套全面的绩效评估指标，以确保收银台项目的可控和成功交付。这些指标跨足收银台项目目标、成本、进度和质量等多个维度，为我们提供了全面洞察收银台项目的健康状况。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目标达成率是我们关注的首要指标。我们设定了明确的目标，并通过定期监测和评估，迅速发现并应对潜在的目标偏差。这为收银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成本绩效是另一个核心关注点。通过实际成本与预算成本的对比分析，我们深入了解成本差异的原因，及时调整资源分配，保持收银台项目在经济效益方面的合理水平。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进度作为关键的绩效指标之一，得到了精心的关注。我们制定了详细的收银台项目进度计划，并设立了进度符合度指标，确保实际进度与计划进度保持一致。这使我们能够快速发现和解决潜在的进度问题，保持收银台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收银台项目绩效的不可或缺的一环。我们引入了一系列的质量标准和客户满意度指标，以确保收银台项目交付的成果在质量上达到或超越预期水平。通过持续监测这些指标，我们努力提升收银台项目整体质量水平，为收银台项目的成功交付提供有力保障。通过这些科学且全面的绩效评估，我们能够更好地引导收银台项目的持续改进，确保收银台项目目标的顺利达成。</w:t>
      </w:r>
    </w:p>
    <w:p>
      <w:pPr>
        <w:pStyle w:val="Heading2"/>
        <w:ind w:firstLine="560" w:firstLineChars="200"/>
        <w:rPr>
          <w:rFonts w:ascii="仿宋" w:eastAsia="仿宋" w:hAnsi="仿宋" w:cs="仿宋" w:hint="eastAsia"/>
          <w:sz w:val="28"/>
          <w:lang w:eastAsia="zh-CN"/>
        </w:rPr>
      </w:pPr>
      <w:bookmarkStart w:id="18" w:name="_Toc32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绩效评估是收银台项目中的关键环节，为确保收银台项目达到预期目标，我们采用了多层次、多维度的绩效评估方法。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收银台项目的战略目标对齐，确保每个决策和行动都与收银台项目整体目标保持一致。团队会定期召开战略对齐会议，审视当前工作与收银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收银台项目进度、质量、成本和风险等方面。这些指标通过数据收集和分析，为收银台项目管理团队提供了客观的评估依据。例如，我们通过收银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绩效评估不仅仅停留在收银台项目内部，还考虑了收银台项目对外部环境的影响。我们定期进行干系人满意度调查，以了解各利益相关方对收银台项目的期望和满意度，并及时做出调整。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这种多层次、多角度的绩效评估方法，使得我们能够全面了解收银台项目的运行状态，及时做出调整，确保收银台项目在不断变化的环境中保持稳健前行。</w:t>
      </w:r>
    </w:p>
    <w:p>
      <w:pPr>
        <w:pStyle w:val="Heading2"/>
        <w:ind w:firstLine="560" w:firstLineChars="200"/>
        <w:rPr>
          <w:rFonts w:ascii="仿宋" w:eastAsia="仿宋" w:hAnsi="仿宋" w:cs="仿宋" w:hint="eastAsia"/>
          <w:sz w:val="28"/>
          <w:lang w:eastAsia="zh-CN"/>
        </w:rPr>
      </w:pPr>
      <w:bookmarkStart w:id="19" w:name="_Toc13559"/>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为了确保收银台项目的有效管理和不断优化，我们采用了精心设计的绩效评估周期。这个周期旨在实现灵活、实时和全面的评估，以适应收银台项目执行中的各种挑战。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收银台项目的不同需求，分为短期、中期和长期。短期评估关注每个迭代或工作周期，以及时发现和解决当前任务中的问题。中期评估涵盖几个迭代，深入了解整体收银台项目的趋势和性能。长期评估则着眼于整个收银台项目阶段，确保收银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收银台项目管理工具和协作平台，团队成员能够随时更新和分享收银台项目数据。这种实时性的反馈机制使我们能够及时察觉潜在问题，快速调整，保持收银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https://d.book118.com/355000143114011100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4569D"/>
    <w:rsid w:val="012456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00014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2024-01-02T08:46:00Z</dcterms:created>
  <dcterms:modified xsi:type="dcterms:W3CDTF">2024-01-02T08:46:31Z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FFAAFEF295034318A4FE65F9B63D39CB_11</vt:lpwstr>
  </property>
  <property fmtid="{D5CDD505-2E9C-101B-9397-08002B2CF9AE}" pid="3" name="KSOProductBuildVer">
    <vt:lpwstr>2052-12.1.0.16120</vt:lpwstr>
  </property>
</Properties>
</file>