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焦化二甲苯行业相关公司筹备报告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85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_Toc19856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_Toc20149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_Toc31998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_Toc29445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7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_Toc10276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5" w:history="1">
        <w:r>
          <w:rPr>
            <w:rFonts w:ascii="仿宋" w:eastAsia="仿宋" w:hAnsi="仿宋" w:cs="仿宋" w:hint="eastAsia"/>
            <w:lang w:eastAsia="zh-CN"/>
          </w:rPr>
          <w:t>(一)、焦化二甲苯项目选址原则</w:t>
        </w:r>
        <w:r>
          <w:tab/>
        </w:r>
        <w:r>
          <w:fldChar w:fldCharType="begin"/>
        </w:r>
        <w:r>
          <w:instrText xml:space="preserve"> PAGEREF _Toc14485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_Toc19048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_Toc5420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_Toc5915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" w:history="1">
        <w:r>
          <w:rPr>
            <w:rFonts w:ascii="仿宋" w:eastAsia="仿宋" w:hAnsi="仿宋" w:cs="仿宋" w:hint="eastAsia"/>
            <w:lang w:eastAsia="zh-CN"/>
          </w:rPr>
          <w:t>(五)、焦化二甲苯项目选址综合评价</w:t>
        </w:r>
        <w:r>
          <w:tab/>
        </w:r>
        <w:r>
          <w:fldChar w:fldCharType="begin"/>
        </w:r>
        <w:r>
          <w:instrText xml:space="preserve"> PAGEREF _Toc458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_Toc27321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_Toc32184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_Toc30458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_Toc18952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_Toc15693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_Toc25441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_Toc25073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_Toc3890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_Toc7977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_Toc31267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_Toc30599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" w:history="1">
        <w:r>
          <w:rPr>
            <w:rFonts w:ascii="仿宋" w:eastAsia="仿宋" w:hAnsi="仿宋" w:cs="仿宋" w:hint="eastAsia"/>
            <w:lang w:eastAsia="zh-CN"/>
          </w:rPr>
          <w:t>六、焦化二甲苯项目风险分析</w:t>
        </w:r>
        <w:r>
          <w:tab/>
        </w:r>
        <w:r>
          <w:fldChar w:fldCharType="begin"/>
        </w:r>
        <w:r>
          <w:instrText xml:space="preserve"> PAGEREF _Toc1939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4" w:history="1">
        <w:r>
          <w:rPr>
            <w:rFonts w:ascii="仿宋" w:eastAsia="仿宋" w:hAnsi="仿宋" w:cs="仿宋" w:hint="eastAsia"/>
            <w:lang w:eastAsia="zh-CN"/>
          </w:rPr>
          <w:t>(一)、焦化二甲苯项目风险分析</w:t>
        </w:r>
        <w:r>
          <w:tab/>
        </w:r>
        <w:r>
          <w:fldChar w:fldCharType="begin"/>
        </w:r>
        <w:r>
          <w:instrText xml:space="preserve"> PAGEREF _Toc25914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3" w:history="1">
        <w:r>
          <w:rPr>
            <w:rFonts w:ascii="仿宋" w:eastAsia="仿宋" w:hAnsi="仿宋" w:cs="仿宋" w:hint="eastAsia"/>
            <w:lang w:eastAsia="zh-CN"/>
          </w:rPr>
          <w:t>(二)、焦化二甲苯项目风险对策</w:t>
        </w:r>
        <w:r>
          <w:tab/>
        </w:r>
        <w:r>
          <w:fldChar w:fldCharType="begin"/>
        </w:r>
        <w:r>
          <w:instrText xml:space="preserve"> PAGEREF _Toc28563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_Toc16525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_Toc12221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_Toc25930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_Toc32506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_Toc30672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1" w:history="1">
        <w:r>
          <w:rPr>
            <w:rFonts w:ascii="仿宋" w:eastAsia="仿宋" w:hAnsi="仿宋" w:cs="仿宋" w:hint="eastAsia"/>
            <w:lang w:eastAsia="zh-CN"/>
          </w:rPr>
          <w:t>八、焦化二甲苯项目经济效益</w:t>
        </w:r>
        <w:r>
          <w:tab/>
        </w:r>
        <w:r>
          <w:fldChar w:fldCharType="begin"/>
        </w:r>
        <w:r>
          <w:instrText xml:space="preserve"> PAGEREF _Toc7371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_Toc7124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_Toc16250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1" w:history="1">
        <w:r>
          <w:rPr>
            <w:rFonts w:ascii="仿宋" w:eastAsia="仿宋" w:hAnsi="仿宋" w:cs="仿宋" w:hint="eastAsia"/>
            <w:lang w:eastAsia="zh-CN"/>
          </w:rPr>
          <w:t>(三)、焦化二甲苯项目盈利能力分析</w:t>
        </w:r>
        <w:r>
          <w:tab/>
        </w:r>
        <w:r>
          <w:fldChar w:fldCharType="begin"/>
        </w:r>
        <w:r>
          <w:instrText xml:space="preserve"> PAGEREF _Toc29241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_Toc16660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_Toc7848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9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_Toc26927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_Toc23235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_Toc25017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_Toc5989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_Toc15326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_Toc31496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_Toc14353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_Toc29646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_Toc12416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_Toc4443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_Toc13794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_Toc6663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_Toc13037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_Toc23318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_Toc3786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3" w:history="1">
        <w:r>
          <w:rPr>
            <w:rFonts w:ascii="仿宋" w:eastAsia="仿宋" w:hAnsi="仿宋" w:cs="仿宋" w:hint="eastAsia"/>
            <w:lang w:eastAsia="zh-CN"/>
          </w:rPr>
          <w:t>(五)、焦化二甲苯项目总投资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_Toc29957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_Toc9696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_Toc26094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_Toc15064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5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_Toc5645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_Toc27398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_Toc6911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_Toc5718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23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_Toc31423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4" w:history="1">
        <w:r>
          <w:rPr>
            <w:rFonts w:ascii="仿宋" w:eastAsia="仿宋" w:hAnsi="仿宋" w:cs="仿宋" w:hint="eastAsia"/>
            <w:lang w:eastAsia="zh-CN"/>
          </w:rPr>
          <w:t>(一)、社会责任焦化二甲苯项目</w:t>
        </w:r>
        <w:r>
          <w:tab/>
        </w:r>
        <w:r>
          <w:fldChar w:fldCharType="begin"/>
        </w:r>
        <w:r>
          <w:instrText xml:space="preserve"> PAGEREF _Toc8614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_Toc27195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_Toc27540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0" w:history="1">
        <w:r>
          <w:rPr>
            <w:rFonts w:ascii="仿宋" w:eastAsia="仿宋" w:hAnsi="仿宋" w:cs="仿宋" w:hint="eastAsia"/>
            <w:lang w:eastAsia="zh-CN"/>
          </w:rPr>
          <w:t>十四、焦化二甲苯项目总结分析</w:t>
        </w:r>
        <w:r>
          <w:tab/>
        </w:r>
        <w:r>
          <w:fldChar w:fldCharType="begin"/>
        </w:r>
        <w:r>
          <w:instrText xml:space="preserve"> PAGEREF _Toc23920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8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_Toc20628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_Toc23983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" w:history="1">
        <w:r>
          <w:rPr>
            <w:rFonts w:ascii="仿宋" w:eastAsia="仿宋" w:hAnsi="仿宋" w:cs="仿宋" w:hint="eastAsia"/>
            <w:lang w:eastAsia="zh-CN"/>
          </w:rPr>
          <w:t>(二)、合作焦化二甲苯项目</w:t>
        </w:r>
        <w:r>
          <w:tab/>
        </w:r>
        <w:r>
          <w:fldChar w:fldCharType="begin"/>
        </w:r>
        <w:r>
          <w:instrText xml:space="preserve"> PAGEREF _Toc187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_Toc32434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85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14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99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https://d.book118.com/355021202040011044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焦化二甲苯行业相关公司筹备报告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焦化二甲苯行业相关公司筹备报告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焦化二甲苯行业相关公司筹备报告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焦化二甲苯行业相关公司筹备报告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焦化二甲苯行业相关公司筹备报告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5021202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2024-01-04T07:11:00Z</dcterms:created>
  <dcterms:modified xsi:type="dcterms:W3CDTF">2024-01-04T07:11:28Z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3C21E01919E149A4AFF7932B2C11C31E_11</vt:lpwstr>
  </property>
  <property fmtid="{D5CDD505-2E9C-101B-9397-08002B2CF9AE}" pid="3" name="KSOProductBuildVer">
    <vt:lpwstr>2052-12.1.0.16120</vt:lpwstr>
  </property>
</Properties>
</file>