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3"/>
        <w:keepNext w:val="0"/>
        <w:keepLines w:val="0"/>
        <w:widowControl w:val="0"/>
        <w:shd w:val="clear" w:color="auto" w:fill="auto"/>
        <w:tabs>
          <w:tab w:val="left" w:pos="712"/>
          <w:tab w:val="right" w:leader="dot" w:pos="12594"/>
        </w:tabs>
        <w:bidi w:val="0"/>
        <w:spacing w:before="0" w:line="240" w:lineRule="auto"/>
        <w:ind w:left="0" w:right="0" w:firstLine="0"/>
        <w:jc w:val="both"/>
      </w:pPr>
      <w:r>
        <w:fldChar w:fldCharType="begin"/>
      </w:r>
      <w:r>
        <w:instrText xml:space="preserve"> TOC \o "1-5" \h \z </w:instrText>
      </w:r>
      <w:r>
        <w:fldChar w:fldCharType="separate"/>
      </w:r>
      <w:hyperlink w:anchor="bookmark18" w:tooltip="Current Document" w:history="1">
        <w:bookmarkStart w:id="0" w:name="bookmark0"/>
        <w:r>
          <w:rPr>
            <w:color w:val="000000"/>
            <w:spacing w:val="0"/>
            <w:w w:val="100"/>
            <w:position w:val="0"/>
          </w:rPr>
          <w:t>一</w:t>
        </w:r>
        <w:bookmarkEnd w:id="0"/>
        <w:r>
          <w:rPr>
            <w:color w:val="000000"/>
            <w:spacing w:val="0"/>
            <w:w w:val="100"/>
            <w:position w:val="0"/>
          </w:rPr>
          <w:t>、</w:t>
          <w:tab/>
          <w:t>课程设计的基本任务</w:t>
        </w:r>
        <w:r>
          <w:rPr>
            <w:color w:val="000000"/>
            <w:spacing w:val="0"/>
            <w:w w:val="100"/>
            <w:position w:val="0"/>
          </w:rPr>
          <w:tab/>
        </w:r>
        <w:r>
          <w:rPr>
            <w:color w:val="000000"/>
            <w:spacing w:val="0"/>
            <w:w w:val="100"/>
            <w:position w:val="0"/>
            <w:sz w:val="36"/>
            <w:szCs w:val="36"/>
          </w:rPr>
          <w:t>2</w:t>
        </w:r>
      </w:hyperlink>
    </w:p>
    <w:p>
      <w:pPr>
        <w:pStyle w:val="a3"/>
        <w:keepNext w:val="0"/>
        <w:keepLines w:val="0"/>
        <w:widowControl w:val="0"/>
        <w:shd w:val="clear" w:color="auto" w:fill="auto"/>
        <w:tabs>
          <w:tab w:val="left" w:pos="1615"/>
          <w:tab w:val="right" w:leader="dot" w:pos="12594"/>
        </w:tabs>
        <w:bidi w:val="0"/>
        <w:spacing w:before="0" w:line="240" w:lineRule="auto"/>
        <w:ind w:left="0" w:right="0"/>
        <w:jc w:val="both"/>
      </w:pPr>
      <w:hyperlink w:anchor="bookmark22" w:tooltip="Current Document" w:history="1">
        <w:bookmarkStart w:id="1" w:name="bookmark1"/>
        <w:r>
          <w:rPr>
            <w:color w:val="000000"/>
            <w:spacing w:val="0"/>
            <w:w w:val="100"/>
            <w:position w:val="0"/>
          </w:rPr>
          <w:t>（</w:t>
        </w:r>
        <w:bookmarkEnd w:id="1"/>
        <w:r>
          <w:rPr>
            <w:color w:val="000000"/>
            <w:spacing w:val="0"/>
            <w:w w:val="100"/>
            <w:position w:val="0"/>
          </w:rPr>
          <w:t>一）</w:t>
          <w:tab/>
          <w:t>设计的目的、意义</w:t>
        </w:r>
        <w:r>
          <w:rPr>
            <w:color w:val="000000"/>
            <w:spacing w:val="0"/>
            <w:w w:val="100"/>
            <w:position w:val="0"/>
          </w:rPr>
          <w:tab/>
        </w:r>
        <w:r>
          <w:rPr>
            <w:color w:val="000000"/>
            <w:spacing w:val="0"/>
            <w:w w:val="100"/>
            <w:position w:val="0"/>
            <w:sz w:val="36"/>
            <w:szCs w:val="36"/>
          </w:rPr>
          <w:t>2</w:t>
        </w:r>
      </w:hyperlink>
    </w:p>
    <w:p>
      <w:pPr>
        <w:pStyle w:val="a3"/>
        <w:keepNext w:val="0"/>
        <w:keepLines w:val="0"/>
        <w:widowControl w:val="0"/>
        <w:shd w:val="clear" w:color="auto" w:fill="auto"/>
        <w:tabs>
          <w:tab w:val="left" w:pos="1615"/>
          <w:tab w:val="right" w:leader="dot" w:pos="12594"/>
        </w:tabs>
        <w:bidi w:val="0"/>
        <w:spacing w:before="0" w:line="240" w:lineRule="auto"/>
        <w:ind w:left="0" w:right="0"/>
        <w:jc w:val="both"/>
      </w:pPr>
      <w:hyperlink w:anchor="bookmark26" w:tooltip="Current Document" w:history="1">
        <w:bookmarkStart w:id="2" w:name="bookmark2"/>
        <w:r>
          <w:rPr>
            <w:color w:val="000000"/>
            <w:spacing w:val="0"/>
            <w:w w:val="100"/>
            <w:position w:val="0"/>
          </w:rPr>
          <w:t>（</w:t>
        </w:r>
        <w:bookmarkEnd w:id="2"/>
        <w:r>
          <w:rPr>
            <w:color w:val="000000"/>
            <w:spacing w:val="0"/>
            <w:w w:val="100"/>
            <w:position w:val="0"/>
          </w:rPr>
          <w:t>二）</w:t>
          <w:tab/>
          <w:t>设计要求</w:t>
        </w:r>
        <w:r>
          <w:rPr>
            <w:color w:val="000000"/>
            <w:spacing w:val="0"/>
            <w:w w:val="100"/>
            <w:position w:val="0"/>
          </w:rPr>
          <w:tab/>
        </w:r>
        <w:r>
          <w:rPr>
            <w:color w:val="000000"/>
            <w:spacing w:val="0"/>
            <w:w w:val="100"/>
            <w:position w:val="0"/>
            <w:sz w:val="36"/>
            <w:szCs w:val="36"/>
          </w:rPr>
          <w:t>2</w:t>
        </w:r>
      </w:hyperlink>
    </w:p>
    <w:p>
      <w:pPr>
        <w:pStyle w:val="a3"/>
        <w:keepNext w:val="0"/>
        <w:keepLines w:val="0"/>
        <w:widowControl w:val="0"/>
        <w:shd w:val="clear" w:color="auto" w:fill="auto"/>
        <w:tabs>
          <w:tab w:val="left" w:pos="1615"/>
          <w:tab w:val="right" w:leader="dot" w:pos="12594"/>
        </w:tabs>
        <w:bidi w:val="0"/>
        <w:spacing w:before="0" w:line="240" w:lineRule="auto"/>
        <w:ind w:left="0" w:right="0"/>
        <w:jc w:val="both"/>
      </w:pPr>
      <w:hyperlink w:anchor="bookmark36" w:tooltip="Current Document" w:history="1">
        <w:bookmarkStart w:id="3" w:name="bookmark3"/>
        <w:r>
          <w:rPr>
            <w:color w:val="000000"/>
            <w:spacing w:val="0"/>
            <w:w w:val="100"/>
            <w:position w:val="0"/>
          </w:rPr>
          <w:t>（</w:t>
        </w:r>
        <w:bookmarkEnd w:id="3"/>
        <w:r>
          <w:rPr>
            <w:color w:val="000000"/>
            <w:spacing w:val="0"/>
            <w:w w:val="100"/>
            <w:position w:val="0"/>
          </w:rPr>
          <w:t>三）</w:t>
          <w:tab/>
          <w:t>工艺计算步骤</w:t>
        </w:r>
        <w:r>
          <w:rPr>
            <w:color w:val="000000"/>
            <w:spacing w:val="0"/>
            <w:w w:val="100"/>
            <w:position w:val="0"/>
          </w:rPr>
          <w:tab/>
        </w:r>
        <w:r>
          <w:rPr>
            <w:color w:val="000000"/>
            <w:spacing w:val="0"/>
            <w:w w:val="100"/>
            <w:position w:val="0"/>
            <w:sz w:val="36"/>
            <w:szCs w:val="36"/>
          </w:rPr>
          <w:t>2</w:t>
        </w:r>
      </w:hyperlink>
    </w:p>
    <w:p>
      <w:pPr>
        <w:pStyle w:val="a3"/>
        <w:keepNext w:val="0"/>
        <w:keepLines w:val="0"/>
        <w:widowControl w:val="0"/>
        <w:shd w:val="clear" w:color="auto" w:fill="auto"/>
        <w:tabs>
          <w:tab w:val="left" w:pos="712"/>
          <w:tab w:val="right" w:leader="dot" w:pos="12594"/>
        </w:tabs>
        <w:bidi w:val="0"/>
        <w:spacing w:before="0" w:line="240" w:lineRule="auto"/>
        <w:ind w:left="0" w:right="0" w:firstLine="0"/>
        <w:jc w:val="both"/>
      </w:pPr>
      <w:hyperlink w:anchor="bookmark45" w:tooltip="Current Document" w:history="1">
        <w:bookmarkStart w:id="4" w:name="bookmark4"/>
        <w:r>
          <w:rPr>
            <w:color w:val="000000"/>
            <w:spacing w:val="0"/>
            <w:w w:val="100"/>
            <w:position w:val="0"/>
          </w:rPr>
          <w:t>二</w:t>
        </w:r>
        <w:bookmarkEnd w:id="4"/>
        <w:r>
          <w:rPr>
            <w:color w:val="000000"/>
            <w:spacing w:val="0"/>
            <w:w w:val="100"/>
            <w:position w:val="0"/>
          </w:rPr>
          <w:t>、</w:t>
          <w:tab/>
          <w:t>课程设计理论基础</w:t>
        </w:r>
        <w:r>
          <w:rPr>
            <w:color w:val="000000"/>
            <w:spacing w:val="0"/>
            <w:w w:val="100"/>
            <w:position w:val="0"/>
          </w:rPr>
          <w:tab/>
        </w:r>
        <w:r>
          <w:rPr>
            <w:color w:val="000000"/>
            <w:spacing w:val="0"/>
            <w:w w:val="100"/>
            <w:position w:val="0"/>
            <w:sz w:val="36"/>
            <w:szCs w:val="36"/>
          </w:rPr>
          <w:t>2</w:t>
        </w:r>
      </w:hyperlink>
    </w:p>
    <w:p>
      <w:pPr>
        <w:pStyle w:val="a3"/>
        <w:keepNext w:val="0"/>
        <w:keepLines w:val="0"/>
        <w:widowControl w:val="0"/>
        <w:shd w:val="clear" w:color="auto" w:fill="auto"/>
        <w:tabs>
          <w:tab w:val="left" w:pos="1615"/>
          <w:tab w:val="right" w:leader="dot" w:pos="12594"/>
        </w:tabs>
        <w:bidi w:val="0"/>
        <w:spacing w:before="0" w:line="240" w:lineRule="auto"/>
        <w:ind w:left="0" w:right="0"/>
        <w:jc w:val="both"/>
      </w:pPr>
      <w:hyperlink w:anchor="bookmark49" w:tooltip="Current Document" w:history="1">
        <w:bookmarkStart w:id="5" w:name="bookmark5"/>
        <w:r>
          <w:rPr>
            <w:color w:val="000000"/>
            <w:spacing w:val="0"/>
            <w:w w:val="100"/>
            <w:position w:val="0"/>
          </w:rPr>
          <w:t>（</w:t>
        </w:r>
        <w:bookmarkEnd w:id="5"/>
        <w:r>
          <w:rPr>
            <w:color w:val="000000"/>
            <w:spacing w:val="0"/>
            <w:w w:val="100"/>
            <w:position w:val="0"/>
          </w:rPr>
          <w:t>一）</w:t>
          <w:tab/>
          <w:t>分离器综述</w:t>
        </w:r>
        <w:r>
          <w:rPr>
            <w:color w:val="000000"/>
            <w:spacing w:val="0"/>
            <w:w w:val="100"/>
            <w:position w:val="0"/>
          </w:rPr>
          <w:tab/>
        </w:r>
        <w:r>
          <w:rPr>
            <w:color w:val="000000"/>
            <w:spacing w:val="0"/>
            <w:w w:val="100"/>
            <w:position w:val="0"/>
            <w:sz w:val="36"/>
            <w:szCs w:val="36"/>
          </w:rPr>
          <w:t>2</w:t>
        </w:r>
      </w:hyperlink>
    </w:p>
    <w:p>
      <w:pPr>
        <w:pStyle w:val="a3"/>
        <w:keepNext w:val="0"/>
        <w:keepLines w:val="0"/>
        <w:widowControl w:val="0"/>
        <w:shd w:val="clear" w:color="auto" w:fill="auto"/>
        <w:tabs>
          <w:tab w:val="left" w:pos="1615"/>
          <w:tab w:val="right" w:leader="dot" w:pos="12594"/>
        </w:tabs>
        <w:bidi w:val="0"/>
        <w:spacing w:before="0" w:line="240" w:lineRule="auto"/>
        <w:ind w:left="0" w:right="0"/>
        <w:jc w:val="both"/>
      </w:pPr>
      <w:hyperlink w:anchor="bookmark53" w:tooltip="Current Document" w:history="1">
        <w:bookmarkStart w:id="6" w:name="bookmark6"/>
        <w:r>
          <w:rPr>
            <w:color w:val="000000"/>
            <w:spacing w:val="0"/>
            <w:w w:val="100"/>
            <w:position w:val="0"/>
          </w:rPr>
          <w:t>（</w:t>
        </w:r>
        <w:bookmarkEnd w:id="6"/>
        <w:r>
          <w:rPr>
            <w:color w:val="000000"/>
            <w:spacing w:val="0"/>
            <w:w w:val="100"/>
            <w:position w:val="0"/>
          </w:rPr>
          <w:t>二）</w:t>
          <w:tab/>
          <w:t>油气分离器原理</w:t>
        </w:r>
        <w:r>
          <w:rPr>
            <w:color w:val="000000"/>
            <w:spacing w:val="0"/>
            <w:w w:val="100"/>
            <w:position w:val="0"/>
          </w:rPr>
          <w:tab/>
        </w:r>
        <w:r>
          <w:rPr>
            <w:color w:val="000000"/>
            <w:spacing w:val="0"/>
            <w:w w:val="100"/>
            <w:position w:val="0"/>
            <w:sz w:val="36"/>
            <w:szCs w:val="36"/>
          </w:rPr>
          <w:t>2</w:t>
        </w:r>
      </w:hyperlink>
    </w:p>
    <w:p>
      <w:pPr>
        <w:pStyle w:val="a3"/>
        <w:keepNext w:val="0"/>
        <w:keepLines w:val="0"/>
        <w:widowControl w:val="0"/>
        <w:shd w:val="clear" w:color="auto" w:fill="auto"/>
        <w:tabs>
          <w:tab w:val="left" w:pos="1615"/>
          <w:tab w:val="right" w:leader="dot" w:pos="12594"/>
        </w:tabs>
        <w:bidi w:val="0"/>
        <w:spacing w:before="0" w:line="240" w:lineRule="auto"/>
        <w:ind w:left="0" w:right="0"/>
        <w:jc w:val="both"/>
      </w:pPr>
      <w:hyperlink w:anchor="bookmark57" w:tooltip="Current Document" w:history="1">
        <w:bookmarkStart w:id="7" w:name="bookmark7"/>
        <w:r>
          <w:rPr>
            <w:color w:val="000000"/>
            <w:spacing w:val="0"/>
            <w:w w:val="100"/>
            <w:position w:val="0"/>
          </w:rPr>
          <w:t>（</w:t>
        </w:r>
        <w:bookmarkEnd w:id="7"/>
        <w:r>
          <w:rPr>
            <w:color w:val="000000"/>
            <w:spacing w:val="0"/>
            <w:w w:val="100"/>
            <w:position w:val="0"/>
          </w:rPr>
          <w:t>三）</w:t>
          <w:tab/>
          <w:t>从气泡中分离出油滴的计算</w:t>
        </w:r>
        <w:r>
          <w:rPr>
            <w:color w:val="000000"/>
            <w:spacing w:val="0"/>
            <w:w w:val="100"/>
            <w:position w:val="0"/>
          </w:rPr>
          <w:tab/>
        </w:r>
        <w:r>
          <w:rPr>
            <w:color w:val="000000"/>
            <w:spacing w:val="0"/>
            <w:w w:val="100"/>
            <w:position w:val="0"/>
            <w:sz w:val="36"/>
            <w:szCs w:val="36"/>
          </w:rPr>
          <w:t>3</w:t>
        </w:r>
      </w:hyperlink>
    </w:p>
    <w:p>
      <w:pPr>
        <w:pStyle w:val="a3"/>
        <w:keepNext w:val="0"/>
        <w:keepLines w:val="0"/>
        <w:widowControl w:val="0"/>
        <w:shd w:val="clear" w:color="auto" w:fill="auto"/>
        <w:tabs>
          <w:tab w:val="left" w:pos="1615"/>
          <w:tab w:val="right" w:leader="dot" w:pos="12594"/>
        </w:tabs>
        <w:bidi w:val="0"/>
        <w:spacing w:before="0" w:line="240" w:lineRule="auto"/>
        <w:ind w:left="0" w:right="0"/>
        <w:jc w:val="both"/>
      </w:pPr>
      <w:hyperlink w:anchor="bookmark103" w:tooltip="Current Document" w:history="1">
        <w:bookmarkStart w:id="8" w:name="bookmark8"/>
        <w:r>
          <w:rPr>
            <w:color w:val="000000"/>
            <w:spacing w:val="0"/>
            <w:w w:val="100"/>
            <w:position w:val="0"/>
          </w:rPr>
          <w:t>（</w:t>
        </w:r>
        <w:bookmarkEnd w:id="8"/>
        <w:r>
          <w:rPr>
            <w:color w:val="000000"/>
            <w:spacing w:val="0"/>
            <w:w w:val="100"/>
            <w:position w:val="0"/>
          </w:rPr>
          <w:t>四）</w:t>
          <w:tab/>
          <w:t>气体的允许速度</w:t>
        </w:r>
        <w:r>
          <w:rPr>
            <w:color w:val="000000"/>
            <w:spacing w:val="0"/>
            <w:w w:val="100"/>
            <w:position w:val="0"/>
          </w:rPr>
          <w:tab/>
        </w:r>
        <w:r>
          <w:rPr>
            <w:color w:val="000000"/>
            <w:spacing w:val="0"/>
            <w:w w:val="100"/>
            <w:position w:val="0"/>
            <w:sz w:val="36"/>
            <w:szCs w:val="36"/>
          </w:rPr>
          <w:t>5</w:t>
        </w:r>
      </w:hyperlink>
    </w:p>
    <w:p>
      <w:pPr>
        <w:pStyle w:val="a3"/>
        <w:keepNext w:val="0"/>
        <w:keepLines w:val="0"/>
        <w:widowControl w:val="0"/>
        <w:shd w:val="clear" w:color="auto" w:fill="auto"/>
        <w:tabs>
          <w:tab w:val="left" w:pos="1615"/>
          <w:tab w:val="right" w:leader="dot" w:pos="12594"/>
        </w:tabs>
        <w:bidi w:val="0"/>
        <w:spacing w:before="0" w:line="240" w:lineRule="auto"/>
        <w:ind w:left="0" w:right="0"/>
        <w:jc w:val="both"/>
      </w:pPr>
      <w:hyperlink w:anchor="bookmark107" w:tooltip="Current Document" w:history="1">
        <w:bookmarkStart w:id="9" w:name="bookmark9"/>
        <w:r>
          <w:rPr>
            <w:color w:val="000000"/>
            <w:spacing w:val="0"/>
            <w:w w:val="100"/>
            <w:position w:val="0"/>
          </w:rPr>
          <w:t>（</w:t>
        </w:r>
        <w:bookmarkEnd w:id="9"/>
        <w:r>
          <w:rPr>
            <w:color w:val="000000"/>
            <w:spacing w:val="0"/>
            <w:w w:val="100"/>
            <w:position w:val="0"/>
          </w:rPr>
          <w:t>五）</w:t>
          <w:tab/>
          <w:t>分离器结构尺寸计算</w:t>
        </w:r>
        <w:r>
          <w:rPr>
            <w:color w:val="000000"/>
            <w:spacing w:val="0"/>
            <w:w w:val="100"/>
            <w:position w:val="0"/>
          </w:rPr>
          <w:tab/>
        </w:r>
        <w:r>
          <w:rPr>
            <w:color w:val="000000"/>
            <w:spacing w:val="0"/>
            <w:w w:val="100"/>
            <w:position w:val="0"/>
            <w:sz w:val="36"/>
            <w:szCs w:val="36"/>
          </w:rPr>
          <w:t>6</w:t>
        </w:r>
      </w:hyperlink>
    </w:p>
    <w:p>
      <w:pPr>
        <w:pStyle w:val="a3"/>
        <w:keepNext w:val="0"/>
        <w:keepLines w:val="0"/>
        <w:widowControl w:val="0"/>
        <w:shd w:val="clear" w:color="auto" w:fill="auto"/>
        <w:tabs>
          <w:tab w:val="left" w:pos="712"/>
          <w:tab w:val="right" w:leader="dot" w:pos="12594"/>
        </w:tabs>
        <w:bidi w:val="0"/>
        <w:spacing w:before="0" w:line="240" w:lineRule="auto"/>
        <w:ind w:left="0" w:right="0" w:firstLine="0"/>
        <w:jc w:val="both"/>
      </w:pPr>
      <w:hyperlink w:anchor="bookmark120" w:tooltip="Current Document" w:history="1">
        <w:bookmarkStart w:id="10" w:name="bookmark10"/>
        <w:r>
          <w:rPr>
            <w:color w:val="000000"/>
            <w:spacing w:val="0"/>
            <w:w w:val="100"/>
            <w:position w:val="0"/>
          </w:rPr>
          <w:t>三</w:t>
        </w:r>
        <w:bookmarkEnd w:id="10"/>
        <w:r>
          <w:rPr>
            <w:color w:val="000000"/>
            <w:spacing w:val="0"/>
            <w:w w:val="100"/>
            <w:position w:val="0"/>
          </w:rPr>
          <w:t>、</w:t>
          <w:tab/>
          <w:t>实例计算</w:t>
        </w:r>
        <w:r>
          <w:rPr>
            <w:color w:val="000000"/>
            <w:spacing w:val="0"/>
            <w:w w:val="100"/>
            <w:position w:val="0"/>
          </w:rPr>
          <w:tab/>
        </w:r>
        <w:r>
          <w:rPr>
            <w:color w:val="000000"/>
            <w:spacing w:val="0"/>
            <w:w w:val="100"/>
            <w:position w:val="0"/>
            <w:sz w:val="36"/>
            <w:szCs w:val="36"/>
          </w:rPr>
          <w:t>7</w:t>
        </w:r>
      </w:hyperlink>
    </w:p>
    <w:p>
      <w:pPr>
        <w:pStyle w:val="a3"/>
        <w:keepNext w:val="0"/>
        <w:keepLines w:val="0"/>
        <w:widowControl w:val="0"/>
        <w:shd w:val="clear" w:color="auto" w:fill="auto"/>
        <w:tabs>
          <w:tab w:val="left" w:pos="1486"/>
          <w:tab w:val="right" w:leader="dot" w:pos="12594"/>
        </w:tabs>
        <w:bidi w:val="0"/>
        <w:spacing w:before="0" w:line="240" w:lineRule="auto"/>
        <w:ind w:left="0" w:right="0"/>
        <w:jc w:val="both"/>
      </w:pPr>
      <w:bookmarkStart w:id="11" w:name="bookmark11"/>
      <w:r>
        <w:rPr>
          <w:color w:val="000000"/>
          <w:spacing w:val="0"/>
          <w:w w:val="100"/>
          <w:position w:val="0"/>
        </w:rPr>
        <w:t>（</w:t>
      </w:r>
      <w:bookmarkEnd w:id="11"/>
      <w:r>
        <w:rPr>
          <w:color w:val="000000"/>
          <w:spacing w:val="0"/>
          <w:w w:val="100"/>
          <w:position w:val="0"/>
        </w:rPr>
        <w:t>一）</w:t>
        <w:tab/>
        <w:t>基础数据</w:t>
      </w:r>
      <w:r>
        <w:rPr>
          <w:color w:val="000000"/>
          <w:spacing w:val="0"/>
          <w:w w:val="100"/>
          <w:position w:val="0"/>
        </w:rPr>
        <w:tab/>
      </w:r>
      <w:r>
        <w:rPr>
          <w:color w:val="000000"/>
          <w:spacing w:val="0"/>
          <w:w w:val="100"/>
          <w:position w:val="0"/>
          <w:sz w:val="36"/>
          <w:szCs w:val="36"/>
        </w:rPr>
        <w:t>7</w:t>
      </w:r>
    </w:p>
    <w:p>
      <w:pPr>
        <w:pStyle w:val="a3"/>
        <w:keepNext w:val="0"/>
        <w:keepLines w:val="0"/>
        <w:widowControl w:val="0"/>
        <w:shd w:val="clear" w:color="auto" w:fill="auto"/>
        <w:tabs>
          <w:tab w:val="left" w:pos="1486"/>
          <w:tab w:val="right" w:leader="dot" w:pos="12594"/>
        </w:tabs>
        <w:bidi w:val="0"/>
        <w:spacing w:before="0" w:line="240" w:lineRule="auto"/>
        <w:ind w:left="0" w:right="0"/>
        <w:jc w:val="both"/>
        <w:sectPr>
          <w:pgSz w:w="17861" w:h="25258"/>
          <w:pgMar w:top="5381" w:right="2122" w:bottom="5381" w:left="2962" w:header="0" w:footer="3" w:gutter="0"/>
          <w:cols w:space="720"/>
          <w:noEndnote/>
          <w:rtlGutter w:val="0"/>
          <w:docGrid w:linePitch="360"/>
        </w:sectPr>
      </w:pPr>
      <w:hyperlink w:anchor="bookmark127" w:tooltip="Current Document" w:history="1">
        <w:bookmarkStart w:id="12" w:name="bookmark12"/>
        <w:r>
          <w:rPr>
            <w:color w:val="000000"/>
            <w:spacing w:val="0"/>
            <w:w w:val="100"/>
            <w:position w:val="0"/>
          </w:rPr>
          <w:t>（</w:t>
        </w:r>
        <w:bookmarkEnd w:id="12"/>
        <w:r>
          <w:rPr>
            <w:color w:val="000000"/>
            <w:spacing w:val="0"/>
            <w:w w:val="100"/>
            <w:position w:val="0"/>
          </w:rPr>
          <w:t>二）</w:t>
          <w:tab/>
          <w:t>计算分离器的结构尺寸</w:t>
        </w:r>
        <w:r>
          <w:rPr>
            <w:color w:val="000000"/>
            <w:spacing w:val="0"/>
            <w:w w:val="100"/>
            <w:position w:val="0"/>
          </w:rPr>
          <w:tab/>
        </w:r>
        <w:r>
          <w:rPr>
            <w:color w:val="000000"/>
            <w:spacing w:val="0"/>
            <w:w w:val="100"/>
            <w:position w:val="0"/>
            <w:sz w:val="36"/>
            <w:szCs w:val="36"/>
          </w:rPr>
          <w:t>8</w:t>
        </w:r>
      </w:hyperlink>
    </w:p>
    <w:p>
      <w:pPr>
        <w:pStyle w:val="a3"/>
        <w:keepNext w:val="0"/>
        <w:keepLines w:val="0"/>
        <w:widowControl w:val="0"/>
        <w:shd w:val="clear" w:color="auto" w:fill="auto"/>
        <w:tabs>
          <w:tab w:val="left" w:pos="712"/>
          <w:tab w:val="right" w:leader="dot" w:pos="12594"/>
        </w:tabs>
        <w:bidi w:val="0"/>
        <w:spacing w:before="0" w:line="240" w:lineRule="auto"/>
        <w:ind w:left="0" w:right="0" w:firstLine="0"/>
        <w:jc w:val="both"/>
      </w:pPr>
      <w:hyperlink w:anchor="bookmark221" w:tooltip="Current Document" w:history="1">
        <w:bookmarkStart w:id="13" w:name="bookmark13"/>
        <w:r>
          <w:rPr>
            <w:color w:val="000000"/>
            <w:spacing w:val="0"/>
            <w:w w:val="100"/>
            <w:position w:val="0"/>
          </w:rPr>
          <w:t>四</w:t>
        </w:r>
        <w:bookmarkEnd w:id="13"/>
        <w:r>
          <w:rPr>
            <w:color w:val="000000"/>
            <w:spacing w:val="0"/>
            <w:w w:val="100"/>
            <w:position w:val="0"/>
          </w:rPr>
          <w:t>、</w:t>
          <w:tab/>
          <w:t>结束语</w:t>
        </w:r>
        <w:r>
          <w:rPr>
            <w:color w:val="000000"/>
            <w:spacing w:val="0"/>
            <w:w w:val="100"/>
            <w:position w:val="0"/>
          </w:rPr>
          <w:tab/>
        </w:r>
        <w:r>
          <w:rPr>
            <w:color w:val="000000"/>
            <w:spacing w:val="0"/>
            <w:w w:val="100"/>
            <w:position w:val="0"/>
            <w:sz w:val="36"/>
            <w:szCs w:val="36"/>
          </w:rPr>
          <w:t>19</w:t>
        </w:r>
      </w:hyperlink>
    </w:p>
    <w:p>
      <w:pPr>
        <w:pStyle w:val="a3"/>
        <w:keepNext w:val="0"/>
        <w:keepLines w:val="0"/>
        <w:widowControl w:val="0"/>
        <w:shd w:val="clear" w:color="auto" w:fill="auto"/>
        <w:tabs>
          <w:tab w:val="right" w:leader="dot" w:pos="12594"/>
        </w:tabs>
        <w:bidi w:val="0"/>
        <w:spacing w:before="0" w:line="240" w:lineRule="auto"/>
        <w:ind w:left="0" w:right="0" w:firstLine="0"/>
        <w:jc w:val="both"/>
        <w:sectPr>
          <w:type w:val="nextPage"/>
          <w:pgSz w:w="17861" w:h="25258"/>
          <w:pgMar w:top="5381" w:right="2122" w:bottom="5381" w:left="2962" w:header="0" w:footer="3" w:gutter="0"/>
          <w:pgNumType w:start="2"/>
          <w:cols w:space="720"/>
          <w:noEndnote/>
          <w:titlePg w:val="0"/>
          <w:rtlGutter w:val="0"/>
          <w:docGrid w:linePitch="360"/>
        </w:sectPr>
      </w:pPr>
      <w:hyperlink w:anchor="bookmark224" w:tooltip="Current Document" w:history="1">
        <w:r>
          <w:rPr>
            <w:color w:val="000000"/>
            <w:spacing w:val="0"/>
            <w:w w:val="100"/>
            <w:position w:val="0"/>
          </w:rPr>
          <w:t>附录计算程序</w:t>
        </w:r>
        <w:r>
          <w:rPr>
            <w:color w:val="000000"/>
            <w:spacing w:val="0"/>
            <w:w w:val="100"/>
            <w:position w:val="0"/>
          </w:rPr>
          <w:tab/>
        </w:r>
        <w:r>
          <w:rPr>
            <w:color w:val="000000"/>
            <w:spacing w:val="0"/>
            <w:w w:val="100"/>
            <w:position w:val="0"/>
            <w:sz w:val="36"/>
            <w:szCs w:val="36"/>
          </w:rPr>
          <w:t>20</w:t>
        </w:r>
      </w:hyperlink>
      <w:r>
        <w:fldChar w:fldCharType="end"/>
      </w:r>
    </w:p>
    <w:p>
      <w:pPr>
        <w:pStyle w:val="31"/>
        <w:keepNext/>
        <w:keepLines/>
        <w:widowControl w:val="0"/>
        <w:shd w:val="clear" w:color="auto" w:fill="auto"/>
        <w:bidi w:val="0"/>
        <w:spacing w:before="980" w:after="980" w:line="240" w:lineRule="auto"/>
        <w:ind w:left="0" w:right="0" w:firstLine="0"/>
        <w:jc w:val="center"/>
      </w:pPr>
      <w:bookmarkStart w:id="14" w:name="bookmark17"/>
      <w:bookmarkStart w:id="15" w:name="bookmark18"/>
      <w:bookmarkStart w:id="16" w:name="bookmark19"/>
      <w:bookmarkStart w:id="17" w:name="bookmark20"/>
      <w:r>
        <w:rPr>
          <w:color w:val="000000"/>
          <w:spacing w:val="0"/>
          <w:w w:val="100"/>
          <w:position w:val="0"/>
        </w:rPr>
        <w:t>一</w:t>
      </w:r>
      <w:bookmarkEnd w:id="16"/>
      <w:r>
        <w:rPr>
          <w:color w:val="000000"/>
          <w:spacing w:val="0"/>
          <w:w w:val="100"/>
          <w:position w:val="0"/>
        </w:rPr>
        <w:t>、课程设计的基本任务</w:t>
      </w:r>
      <w:bookmarkEnd w:id="14"/>
      <w:bookmarkEnd w:id="15"/>
      <w:bookmarkEnd w:id="17"/>
    </w:p>
    <w:p>
      <w:pPr>
        <w:pStyle w:val="42"/>
        <w:keepNext/>
        <w:keepLines/>
        <w:widowControl w:val="0"/>
        <w:shd w:val="clear" w:color="auto" w:fill="auto"/>
        <w:tabs>
          <w:tab w:val="left" w:pos="1610"/>
        </w:tabs>
        <w:bidi w:val="0"/>
        <w:spacing w:before="0" w:line="240" w:lineRule="auto"/>
        <w:ind w:left="0" w:right="0" w:firstLine="520"/>
        <w:jc w:val="left"/>
      </w:pPr>
      <w:bookmarkStart w:id="18" w:name="bookmark21"/>
      <w:bookmarkStart w:id="19" w:name="bookmark22"/>
      <w:bookmarkStart w:id="20" w:name="bookmark23"/>
      <w:bookmarkStart w:id="21" w:name="bookmark24"/>
      <w:r>
        <w:rPr>
          <w:color w:val="000000"/>
          <w:spacing w:val="0"/>
          <w:w w:val="100"/>
          <w:position w:val="0"/>
        </w:rPr>
        <w:t>（</w:t>
      </w:r>
      <w:bookmarkEnd w:id="20"/>
      <w:r>
        <w:rPr>
          <w:color w:val="000000"/>
          <w:spacing w:val="0"/>
          <w:w w:val="100"/>
          <w:position w:val="0"/>
        </w:rPr>
        <w:t>一）</w:t>
        <w:tab/>
        <w:t>设计的目的、意义</w:t>
      </w:r>
      <w:bookmarkEnd w:id="18"/>
      <w:bookmarkEnd w:id="19"/>
      <w:bookmarkEnd w:id="21"/>
    </w:p>
    <w:p>
      <w:pPr>
        <w:pStyle w:val="21"/>
        <w:keepNext w:val="0"/>
        <w:keepLines w:val="0"/>
        <w:widowControl w:val="0"/>
        <w:shd w:val="clear" w:color="auto" w:fill="auto"/>
        <w:bidi w:val="0"/>
        <w:spacing w:before="0" w:after="0" w:line="485" w:lineRule="exact"/>
        <w:ind w:left="0" w:right="0" w:firstLine="900"/>
        <w:jc w:val="both"/>
      </w:pPr>
      <w:r>
        <w:rPr>
          <w:color w:val="000000"/>
          <w:spacing w:val="0"/>
          <w:w w:val="100"/>
          <w:position w:val="0"/>
        </w:rPr>
        <w:t>目的：在老师指导下，根据给定的原油组成、分离条件、停留时间等基础数 据，按规范要求独立地完成分离器结构尺寸设计。</w:t>
      </w:r>
    </w:p>
    <w:p>
      <w:pPr>
        <w:pStyle w:val="21"/>
        <w:keepNext w:val="0"/>
        <w:keepLines w:val="0"/>
        <w:widowControl w:val="0"/>
        <w:shd w:val="clear" w:color="auto" w:fill="auto"/>
        <w:bidi w:val="0"/>
        <w:spacing w:before="0" w:after="540" w:line="600" w:lineRule="exact"/>
        <w:ind w:left="0" w:right="0" w:firstLine="900"/>
        <w:jc w:val="both"/>
      </w:pPr>
      <w:r>
        <w:rPr>
          <w:color w:val="000000"/>
          <w:spacing w:val="0"/>
          <w:w w:val="100"/>
          <w:position w:val="0"/>
        </w:rPr>
        <w:t>意义：为了满足计量、储存的需要，油井产品从井口出来后，首先要进行分 离，分离的场所即油气分离器。分离后所得油、气的数量和质量除了与油气的组 成、分离压力、分离温度有关外，也与油气在分离器内停留的时间有关，当油气 的组成、分离压力、分离温度及处理量一定时，分离效果由分离器的尺寸决定， 合理的设计或选择分离器的尺寸对改善分离效果非常必要。</w:t>
      </w:r>
    </w:p>
    <w:p>
      <w:pPr>
        <w:pStyle w:val="42"/>
        <w:keepNext/>
        <w:keepLines/>
        <w:widowControl w:val="0"/>
        <w:shd w:val="clear" w:color="auto" w:fill="auto"/>
        <w:tabs>
          <w:tab w:val="left" w:pos="1610"/>
        </w:tabs>
        <w:bidi w:val="0"/>
        <w:spacing w:before="0" w:after="540" w:line="240" w:lineRule="auto"/>
        <w:ind w:left="0" w:right="0" w:firstLine="520"/>
        <w:jc w:val="both"/>
      </w:pPr>
      <w:bookmarkStart w:id="22" w:name="bookmark25"/>
      <w:bookmarkStart w:id="23" w:name="bookmark26"/>
      <w:bookmarkStart w:id="24" w:name="bookmark27"/>
      <w:bookmarkStart w:id="25" w:name="bookmark28"/>
      <w:r>
        <w:rPr>
          <w:color w:val="000000"/>
          <w:spacing w:val="0"/>
          <w:w w:val="100"/>
          <w:position w:val="0"/>
        </w:rPr>
        <w:t>（</w:t>
      </w:r>
      <w:bookmarkEnd w:id="24"/>
      <w:r>
        <w:rPr>
          <w:color w:val="000000"/>
          <w:spacing w:val="0"/>
          <w:w w:val="100"/>
          <w:position w:val="0"/>
        </w:rPr>
        <w:t>二）</w:t>
        <w:tab/>
        <w:t>设计要求</w:t>
      </w:r>
      <w:bookmarkEnd w:id="22"/>
      <w:bookmarkEnd w:id="23"/>
      <w:bookmarkEnd w:id="25"/>
    </w:p>
    <w:p>
      <w:pPr>
        <w:pStyle w:val="21"/>
        <w:keepNext w:val="0"/>
        <w:keepLines w:val="0"/>
        <w:widowControl w:val="0"/>
        <w:numPr>
          <w:ilvl w:val="0"/>
          <w:numId w:val="8"/>
        </w:numPr>
        <w:shd w:val="clear" w:color="auto" w:fill="auto"/>
        <w:tabs>
          <w:tab w:val="left" w:pos="1126"/>
        </w:tabs>
        <w:bidi w:val="0"/>
        <w:spacing w:before="0" w:after="0" w:line="602" w:lineRule="exact"/>
        <w:ind w:left="0" w:right="0" w:firstLine="720"/>
        <w:jc w:val="left"/>
      </w:pPr>
      <w:bookmarkStart w:id="26" w:name="bookmark29"/>
      <w:bookmarkEnd w:id="26"/>
      <w:r>
        <w:rPr>
          <w:color w:val="000000"/>
          <w:spacing w:val="0"/>
          <w:w w:val="100"/>
          <w:position w:val="0"/>
        </w:rPr>
        <w:t>初分离段应能将气液混合物中液体大部分分离出来</w:t>
      </w:r>
    </w:p>
    <w:p>
      <w:pPr>
        <w:pStyle w:val="21"/>
        <w:keepNext w:val="0"/>
        <w:keepLines w:val="0"/>
        <w:widowControl w:val="0"/>
        <w:numPr>
          <w:ilvl w:val="0"/>
          <w:numId w:val="8"/>
        </w:numPr>
        <w:shd w:val="clear" w:color="auto" w:fill="auto"/>
        <w:tabs>
          <w:tab w:val="left" w:pos="1150"/>
        </w:tabs>
        <w:bidi w:val="0"/>
        <w:spacing w:before="0" w:after="0" w:line="602" w:lineRule="exact"/>
        <w:ind w:left="0" w:right="0" w:firstLine="720"/>
        <w:jc w:val="left"/>
      </w:pPr>
      <w:bookmarkStart w:id="27" w:name="bookmark30"/>
      <w:bookmarkEnd w:id="27"/>
      <w:r>
        <w:rPr>
          <w:color w:val="000000"/>
          <w:spacing w:val="0"/>
          <w:w w:val="100"/>
          <w:position w:val="0"/>
        </w:rPr>
        <w:t>储液段要有足够的容积，以缓冲来油管线的液量波动和油气自然分离</w:t>
      </w:r>
    </w:p>
    <w:p>
      <w:pPr>
        <w:pStyle w:val="21"/>
        <w:keepNext w:val="0"/>
        <w:keepLines w:val="0"/>
        <w:widowControl w:val="0"/>
        <w:numPr>
          <w:ilvl w:val="0"/>
          <w:numId w:val="8"/>
        </w:numPr>
        <w:shd w:val="clear" w:color="auto" w:fill="auto"/>
        <w:tabs>
          <w:tab w:val="left" w:pos="1150"/>
        </w:tabs>
        <w:bidi w:val="0"/>
        <w:spacing w:before="0" w:after="0" w:line="602" w:lineRule="exact"/>
        <w:ind w:left="0" w:right="0" w:firstLine="720"/>
        <w:jc w:val="left"/>
      </w:pPr>
      <w:bookmarkStart w:id="28" w:name="bookmark31"/>
      <w:bookmarkEnd w:id="28"/>
      <w:r>
        <w:rPr>
          <w:color w:val="000000"/>
          <w:spacing w:val="0"/>
          <w:w w:val="100"/>
          <w:position w:val="0"/>
        </w:rPr>
        <w:t>有足够的长度和高度，是直径</w:t>
      </w:r>
      <w:r>
        <w:rPr>
          <w:color w:val="000000"/>
          <w:spacing w:val="0"/>
          <w:w w:val="100"/>
          <w:position w:val="0"/>
          <w:sz w:val="36"/>
          <w:szCs w:val="36"/>
        </w:rPr>
        <w:t>100um</w:t>
      </w:r>
      <w:r>
        <w:rPr>
          <w:color w:val="000000"/>
          <w:spacing w:val="0"/>
          <w:w w:val="100"/>
          <w:position w:val="0"/>
        </w:rPr>
        <w:t>以上的油滴靠重力沉降</w:t>
      </w:r>
    </w:p>
    <w:p>
      <w:pPr>
        <w:pStyle w:val="21"/>
        <w:keepNext w:val="0"/>
        <w:keepLines w:val="0"/>
        <w:widowControl w:val="0"/>
        <w:numPr>
          <w:ilvl w:val="0"/>
          <w:numId w:val="8"/>
        </w:numPr>
        <w:shd w:val="clear" w:color="auto" w:fill="auto"/>
        <w:tabs>
          <w:tab w:val="left" w:pos="1155"/>
        </w:tabs>
        <w:bidi w:val="0"/>
        <w:spacing w:before="0" w:after="0" w:line="602" w:lineRule="exact"/>
        <w:ind w:left="0" w:right="0" w:firstLine="720"/>
        <w:jc w:val="left"/>
      </w:pPr>
      <w:bookmarkStart w:id="29" w:name="bookmark32"/>
      <w:bookmarkEnd w:id="29"/>
      <w:r>
        <w:rPr>
          <w:color w:val="000000"/>
          <w:spacing w:val="0"/>
          <w:w w:val="100"/>
          <w:position w:val="0"/>
        </w:rPr>
        <w:t>在分离器的主体部分应有减少紊流的措施，保证液滴沉降</w:t>
      </w:r>
    </w:p>
    <w:p>
      <w:pPr>
        <w:pStyle w:val="21"/>
        <w:keepNext w:val="0"/>
        <w:keepLines w:val="0"/>
        <w:widowControl w:val="0"/>
        <w:numPr>
          <w:ilvl w:val="0"/>
          <w:numId w:val="8"/>
        </w:numPr>
        <w:shd w:val="clear" w:color="auto" w:fill="auto"/>
        <w:tabs>
          <w:tab w:val="left" w:pos="1155"/>
        </w:tabs>
        <w:bidi w:val="0"/>
        <w:spacing w:before="0" w:after="0" w:line="602" w:lineRule="exact"/>
        <w:ind w:left="0" w:right="0" w:firstLine="720"/>
        <w:jc w:val="left"/>
      </w:pPr>
      <w:bookmarkStart w:id="30" w:name="bookmark33"/>
      <w:bookmarkEnd w:id="30"/>
      <w:r>
        <w:rPr>
          <w:color w:val="000000"/>
          <w:spacing w:val="0"/>
          <w:w w:val="100"/>
          <w:position w:val="0"/>
        </w:rPr>
        <w:t>要有捕集的器除雾，以捕捉二次分离后气体中更小的液滴</w:t>
      </w:r>
    </w:p>
    <w:p>
      <w:pPr>
        <w:pStyle w:val="21"/>
        <w:keepNext w:val="0"/>
        <w:keepLines w:val="0"/>
        <w:widowControl w:val="0"/>
        <w:numPr>
          <w:ilvl w:val="0"/>
          <w:numId w:val="8"/>
        </w:numPr>
        <w:shd w:val="clear" w:color="auto" w:fill="auto"/>
        <w:tabs>
          <w:tab w:val="left" w:pos="1155"/>
        </w:tabs>
        <w:bidi w:val="0"/>
        <w:spacing w:before="0" w:after="540" w:line="602" w:lineRule="exact"/>
        <w:ind w:left="0" w:right="0" w:firstLine="720"/>
        <w:jc w:val="both"/>
      </w:pPr>
      <w:bookmarkStart w:id="31" w:name="bookmark34"/>
      <w:bookmarkEnd w:id="31"/>
      <w:r>
        <w:rPr>
          <w:color w:val="000000"/>
          <w:spacing w:val="0"/>
          <w:w w:val="100"/>
          <w:position w:val="0"/>
        </w:rPr>
        <w:t>要有压力和液面控制</w:t>
      </w:r>
    </w:p>
    <w:p>
      <w:pPr>
        <w:pStyle w:val="42"/>
        <w:keepNext/>
        <w:keepLines/>
        <w:widowControl w:val="0"/>
        <w:shd w:val="clear" w:color="auto" w:fill="auto"/>
        <w:tabs>
          <w:tab w:val="left" w:pos="1610"/>
        </w:tabs>
        <w:bidi w:val="0"/>
        <w:spacing w:before="0" w:line="240" w:lineRule="auto"/>
        <w:ind w:left="0" w:right="0" w:firstLine="520"/>
        <w:jc w:val="left"/>
      </w:pPr>
      <w:bookmarkStart w:id="32" w:name="bookmark35"/>
      <w:bookmarkStart w:id="33" w:name="bookmark36"/>
      <w:bookmarkStart w:id="34" w:name="bookmark37"/>
      <w:bookmarkStart w:id="35" w:name="bookmark38"/>
      <w:r>
        <w:rPr>
          <w:color w:val="000000"/>
          <w:spacing w:val="0"/>
          <w:w w:val="100"/>
          <w:position w:val="0"/>
        </w:rPr>
        <w:t>（</w:t>
      </w:r>
      <w:bookmarkEnd w:id="34"/>
      <w:r>
        <w:rPr>
          <w:color w:val="000000"/>
          <w:spacing w:val="0"/>
          <w:w w:val="100"/>
          <w:position w:val="0"/>
        </w:rPr>
        <w:t>三）</w:t>
        <w:tab/>
        <w:t>工艺计算步骤</w:t>
      </w:r>
      <w:bookmarkEnd w:id="32"/>
      <w:bookmarkEnd w:id="33"/>
      <w:bookmarkEnd w:id="35"/>
    </w:p>
    <w:p>
      <w:pPr>
        <w:pStyle w:val="21"/>
        <w:keepNext w:val="0"/>
        <w:keepLines w:val="0"/>
        <w:widowControl w:val="0"/>
        <w:numPr>
          <w:ilvl w:val="0"/>
          <w:numId w:val="2"/>
        </w:numPr>
        <w:shd w:val="clear" w:color="auto" w:fill="auto"/>
        <w:tabs>
          <w:tab w:val="left" w:pos="973"/>
        </w:tabs>
        <w:bidi w:val="0"/>
        <w:spacing w:before="0" w:after="0" w:line="494" w:lineRule="exact"/>
        <w:ind w:left="0" w:right="0" w:firstLine="540"/>
        <w:jc w:val="both"/>
      </w:pPr>
      <w:bookmarkStart w:id="36" w:name="bookmark39"/>
      <w:bookmarkEnd w:id="36"/>
      <w:r>
        <w:rPr>
          <w:color w:val="000000"/>
          <w:spacing w:val="0"/>
          <w:w w:val="100"/>
          <w:position w:val="0"/>
        </w:rPr>
        <w:t>根据油气平衡计算中所确定的气液处理量、物性、分离压力、分离温度等基 础资料，并参照现场具体情况选择分离器类型。</w:t>
      </w:r>
    </w:p>
    <w:p>
      <w:pPr>
        <w:pStyle w:val="21"/>
        <w:keepNext w:val="0"/>
        <w:keepLines w:val="0"/>
        <w:widowControl w:val="0"/>
        <w:numPr>
          <w:ilvl w:val="0"/>
          <w:numId w:val="2"/>
        </w:numPr>
        <w:shd w:val="clear" w:color="auto" w:fill="auto"/>
        <w:tabs>
          <w:tab w:val="left" w:pos="944"/>
        </w:tabs>
        <w:bidi w:val="0"/>
        <w:spacing w:before="0" w:after="0" w:line="629" w:lineRule="exact"/>
        <w:ind w:left="0" w:right="0" w:firstLine="540"/>
        <w:jc w:val="both"/>
      </w:pPr>
      <w:bookmarkStart w:id="37" w:name="bookmark40"/>
      <w:bookmarkEnd w:id="37"/>
      <w:r>
        <w:rPr>
          <w:color w:val="000000"/>
          <w:spacing w:val="0"/>
          <w:w w:val="100"/>
          <w:position w:val="0"/>
        </w:rPr>
        <w:t>按照从原油中分出气体的要求，由原油性质和操作经验确定原油在分离器内 的停留时间，对缓冲分离器需考虑缓冲时间，据此初步确定分离器尺寸。</w:t>
      </w:r>
    </w:p>
    <w:p>
      <w:pPr>
        <w:pStyle w:val="21"/>
        <w:keepNext w:val="0"/>
        <w:keepLines w:val="0"/>
        <w:widowControl w:val="0"/>
        <w:numPr>
          <w:ilvl w:val="0"/>
          <w:numId w:val="2"/>
        </w:numPr>
        <w:shd w:val="clear" w:color="auto" w:fill="auto"/>
        <w:tabs>
          <w:tab w:val="left" w:pos="978"/>
        </w:tabs>
        <w:bidi w:val="0"/>
        <w:spacing w:before="0" w:after="0" w:line="605" w:lineRule="exact"/>
        <w:ind w:left="0" w:right="0" w:firstLine="540"/>
        <w:jc w:val="both"/>
      </w:pPr>
      <w:bookmarkStart w:id="38" w:name="bookmark41"/>
      <w:bookmarkEnd w:id="38"/>
      <w:r>
        <w:rPr>
          <w:color w:val="000000"/>
          <w:spacing w:val="0"/>
          <w:w w:val="100"/>
          <w:position w:val="0"/>
        </w:rPr>
        <w:t>按照从气体中分出油滴的要求，计算</w:t>
      </w:r>
      <w:r>
        <w:rPr>
          <w:rFonts w:ascii="Times New Roman" w:eastAsia="Times New Roman" w:hAnsi="Times New Roman" w:cs="Times New Roman"/>
          <w:color w:val="000000"/>
          <w:spacing w:val="0"/>
          <w:w w:val="100"/>
          <w:position w:val="0"/>
          <w:sz w:val="34"/>
          <w:szCs w:val="34"/>
        </w:rPr>
        <w:t>100</w:t>
      </w:r>
      <w:r>
        <w:rPr>
          <w:color w:val="000000"/>
          <w:spacing w:val="0"/>
          <w:w w:val="100"/>
          <w:position w:val="0"/>
        </w:rPr>
        <w:t>微米的油滴在气相中的匀速沉降速 度</w:t>
      </w:r>
      <w:r>
        <w:rPr>
          <w:rFonts w:ascii="Times New Roman" w:eastAsia="Times New Roman" w:hAnsi="Times New Roman" w:cs="Times New Roman"/>
          <w:color w:val="000000"/>
          <w:spacing w:val="0"/>
          <w:w w:val="100"/>
          <w:position w:val="0"/>
          <w:sz w:val="34"/>
          <w:szCs w:val="34"/>
        </w:rPr>
        <w:t>Wo</w:t>
      </w:r>
      <w:r>
        <w:rPr>
          <w:color w:val="000000"/>
          <w:spacing w:val="0"/>
          <w:w w:val="100"/>
          <w:position w:val="0"/>
        </w:rPr>
        <w:t>，分离器允许的气体流速</w:t>
      </w:r>
      <w:r>
        <w:rPr>
          <w:rFonts w:ascii="Times New Roman" w:eastAsia="Times New Roman" w:hAnsi="Times New Roman" w:cs="Times New Roman"/>
          <w:color w:val="000000"/>
          <w:spacing w:val="0"/>
          <w:w w:val="100"/>
          <w:position w:val="0"/>
          <w:sz w:val="34"/>
          <w:szCs w:val="34"/>
        </w:rPr>
        <w:t>wg</w:t>
      </w:r>
      <w:r>
        <w:rPr>
          <w:color w:val="000000"/>
          <w:spacing w:val="0"/>
          <w:w w:val="100"/>
          <w:position w:val="0"/>
        </w:rPr>
        <w:t>，分离器直径</w:t>
      </w:r>
      <w:r>
        <w:rPr>
          <w:rFonts w:ascii="Times New Roman" w:eastAsia="Times New Roman" w:hAnsi="Times New Roman" w:cs="Times New Roman"/>
          <w:color w:val="000000"/>
          <w:spacing w:val="0"/>
          <w:w w:val="100"/>
          <w:position w:val="0"/>
          <w:sz w:val="34"/>
          <w:szCs w:val="34"/>
        </w:rPr>
        <w:t>D</w:t>
      </w:r>
      <w:r>
        <w:rPr>
          <w:color w:val="000000"/>
          <w:spacing w:val="0"/>
          <w:w w:val="100"/>
          <w:position w:val="0"/>
        </w:rPr>
        <w:t>，</w:t>
      </w:r>
      <w:r>
        <w:rPr>
          <w:color w:val="000000"/>
          <w:spacing w:val="0"/>
          <w:w w:val="100"/>
          <w:position w:val="0"/>
        </w:rPr>
        <w:t>长度</w:t>
      </w:r>
      <w:r>
        <w:rPr>
          <w:rFonts w:ascii="Times New Roman" w:eastAsia="Times New Roman" w:hAnsi="Times New Roman" w:cs="Times New Roman"/>
          <w:color w:val="000000"/>
          <w:spacing w:val="0"/>
          <w:w w:val="100"/>
          <w:position w:val="0"/>
          <w:sz w:val="34"/>
          <w:szCs w:val="34"/>
        </w:rPr>
        <w:t xml:space="preserve">l </w:t>
      </w:r>
      <w:r>
        <w:rPr>
          <w:rFonts w:ascii="Times New Roman" w:eastAsia="Times New Roman" w:hAnsi="Times New Roman" w:cs="Times New Roman"/>
          <w:color w:val="000000"/>
          <w:spacing w:val="0"/>
          <w:w w:val="100"/>
          <w:position w:val="0"/>
          <w:sz w:val="34"/>
          <w:szCs w:val="34"/>
        </w:rPr>
        <w:t>（</w:t>
      </w:r>
      <w:r>
        <w:rPr>
          <w:color w:val="000000"/>
          <w:spacing w:val="0"/>
          <w:w w:val="100"/>
          <w:position w:val="0"/>
        </w:rPr>
        <w:t>或高度</w:t>
      </w:r>
      <w:r>
        <w:rPr>
          <w:rFonts w:ascii="Times New Roman" w:eastAsia="Times New Roman" w:hAnsi="Times New Roman" w:cs="Times New Roman"/>
          <w:color w:val="000000"/>
          <w:spacing w:val="0"/>
          <w:w w:val="100"/>
          <w:position w:val="0"/>
          <w:sz w:val="34"/>
          <w:szCs w:val="34"/>
        </w:rPr>
        <w:t>H）</w:t>
      </w:r>
      <w:r>
        <w:rPr>
          <w:color w:val="000000"/>
          <w:spacing w:val="0"/>
          <w:w w:val="100"/>
          <w:position w:val="0"/>
        </w:rPr>
        <w:t>等尺寸。</w:t>
      </w:r>
    </w:p>
    <w:p>
      <w:pPr>
        <w:pStyle w:val="21"/>
        <w:keepNext w:val="0"/>
        <w:keepLines w:val="0"/>
        <w:widowControl w:val="0"/>
        <w:numPr>
          <w:ilvl w:val="0"/>
          <w:numId w:val="2"/>
        </w:numPr>
        <w:shd w:val="clear" w:color="auto" w:fill="auto"/>
        <w:tabs>
          <w:tab w:val="left" w:pos="958"/>
        </w:tabs>
        <w:bidi w:val="0"/>
        <w:spacing w:before="0" w:after="0" w:line="605" w:lineRule="exact"/>
        <w:ind w:left="0" w:right="0" w:firstLine="540"/>
        <w:jc w:val="both"/>
      </w:pPr>
      <w:bookmarkStart w:id="39" w:name="bookmark42"/>
      <w:bookmarkEnd w:id="39"/>
      <w:r>
        <w:rPr>
          <w:color w:val="000000"/>
          <w:spacing w:val="0"/>
          <w:w w:val="100"/>
          <w:position w:val="0"/>
        </w:rPr>
        <w:t>比较步骤</w:t>
      </w:r>
      <w:r>
        <w:rPr>
          <w:rFonts w:ascii="Times New Roman" w:eastAsia="Times New Roman" w:hAnsi="Times New Roman" w:cs="Times New Roman"/>
          <w:color w:val="000000"/>
          <w:spacing w:val="0"/>
          <w:w w:val="100"/>
          <w:position w:val="0"/>
          <w:sz w:val="34"/>
          <w:szCs w:val="34"/>
        </w:rPr>
        <w:t>2</w:t>
      </w:r>
      <w:r>
        <w:rPr>
          <w:color w:val="000000"/>
          <w:spacing w:val="0"/>
          <w:w w:val="100"/>
          <w:position w:val="0"/>
        </w:rPr>
        <w:t>和</w:t>
      </w:r>
      <w:r>
        <w:rPr>
          <w:rFonts w:ascii="Times New Roman" w:eastAsia="Times New Roman" w:hAnsi="Times New Roman" w:cs="Times New Roman"/>
          <w:color w:val="000000"/>
          <w:spacing w:val="0"/>
          <w:w w:val="100"/>
          <w:position w:val="0"/>
          <w:sz w:val="34"/>
          <w:szCs w:val="34"/>
        </w:rPr>
        <w:t>3</w:t>
      </w:r>
      <w:r>
        <w:rPr>
          <w:color w:val="000000"/>
          <w:spacing w:val="0"/>
          <w:w w:val="100"/>
          <w:position w:val="0"/>
        </w:rPr>
        <w:t>的计算结果，选较大者作为分离器尺寸。当油气处理量很大 时，往往需用多台分离器并联工作。</w:t>
      </w:r>
    </w:p>
    <w:p>
      <w:pPr>
        <w:pStyle w:val="21"/>
        <w:keepNext w:val="0"/>
        <w:keepLines w:val="0"/>
        <w:widowControl w:val="0"/>
        <w:numPr>
          <w:ilvl w:val="0"/>
          <w:numId w:val="2"/>
        </w:numPr>
        <w:shd w:val="clear" w:color="auto" w:fill="auto"/>
        <w:bidi w:val="0"/>
        <w:spacing w:before="0" w:after="600" w:line="619" w:lineRule="exact"/>
        <w:ind w:left="0" w:right="0" w:firstLine="720"/>
        <w:jc w:val="both"/>
        <w:sectPr>
          <w:pgSz w:w="17861" w:h="25258"/>
          <w:pgMar w:top="2338" w:right="1673" w:bottom="2340" w:left="2709" w:header="0" w:footer="3" w:gutter="0"/>
          <w:pgNumType w:start="3"/>
          <w:cols w:space="720"/>
          <w:noEndnote/>
          <w:rtlGutter w:val="0"/>
          <w:docGrid w:linePitch="360"/>
        </w:sectPr>
      </w:pPr>
      <w:bookmarkStart w:id="40" w:name="bookmark43"/>
      <w:bookmarkEnd w:id="40"/>
      <w:r>
        <w:rPr>
          <w:color w:val="000000"/>
          <w:spacing w:val="0"/>
          <w:w w:val="100"/>
          <w:position w:val="0"/>
        </w:rPr>
        <w:t>按每台分离器的气体实际处理量、气体组成、性质、固体尘粒含量 等因素 确定除雾器的类型和尺寸。</w:t>
      </w:r>
    </w:p>
    <w:p>
      <w:pPr>
        <w:pStyle w:val="31"/>
        <w:keepNext/>
        <w:keepLines/>
        <w:widowControl w:val="0"/>
        <w:shd w:val="clear" w:color="auto" w:fill="auto"/>
        <w:bidi w:val="0"/>
        <w:spacing w:before="0" w:after="1940" w:line="240" w:lineRule="auto"/>
        <w:ind w:left="0" w:right="0" w:firstLine="0"/>
        <w:jc w:val="center"/>
      </w:pPr>
      <w:bookmarkStart w:id="41" w:name="bookmark44"/>
      <w:bookmarkStart w:id="42" w:name="bookmark45"/>
      <w:bookmarkStart w:id="43" w:name="bookmark46"/>
      <w:bookmarkStart w:id="44" w:name="bookmark47"/>
      <w:r>
        <w:rPr>
          <w:color w:val="000000"/>
          <w:spacing w:val="0"/>
          <w:w w:val="100"/>
          <w:position w:val="0"/>
        </w:rPr>
        <w:t>二</w:t>
      </w:r>
      <w:bookmarkEnd w:id="43"/>
      <w:r>
        <w:rPr>
          <w:color w:val="000000"/>
          <w:spacing w:val="0"/>
          <w:w w:val="100"/>
          <w:position w:val="0"/>
        </w:rPr>
        <w:t>、课程设计理论基础</w:t>
      </w:r>
      <w:bookmarkEnd w:id="41"/>
      <w:bookmarkEnd w:id="42"/>
      <w:bookmarkEnd w:id="44"/>
    </w:p>
    <w:p>
      <w:pPr>
        <w:pStyle w:val="42"/>
        <w:keepNext/>
        <w:keepLines/>
        <w:widowControl w:val="0"/>
        <w:shd w:val="clear" w:color="auto" w:fill="auto"/>
        <w:bidi w:val="0"/>
        <w:spacing w:before="0" w:after="620" w:line="240" w:lineRule="auto"/>
        <w:ind w:left="1080" w:right="0" w:firstLine="0"/>
        <w:jc w:val="left"/>
      </w:pPr>
      <w:bookmarkStart w:id="45" w:name="bookmark48"/>
      <w:bookmarkStart w:id="46" w:name="bookmark49"/>
      <w:bookmarkStart w:id="47" w:name="bookmark50"/>
      <w:bookmarkStart w:id="48" w:name="bookmark51"/>
      <w:r>
        <w:rPr>
          <w:color w:val="000000"/>
          <w:spacing w:val="0"/>
          <w:w w:val="100"/>
          <w:position w:val="0"/>
        </w:rPr>
        <w:t>（</w:t>
      </w:r>
      <w:bookmarkEnd w:id="47"/>
      <w:r>
        <w:rPr>
          <w:color w:val="000000"/>
          <w:spacing w:val="0"/>
          <w:w w:val="100"/>
          <w:position w:val="0"/>
        </w:rPr>
        <w:t>一）分离器综述</w:t>
      </w:r>
      <w:bookmarkEnd w:id="45"/>
      <w:bookmarkEnd w:id="46"/>
      <w:bookmarkEnd w:id="48"/>
    </w:p>
    <w:p>
      <w:pPr>
        <w:pStyle w:val="21"/>
        <w:keepNext w:val="0"/>
        <w:keepLines w:val="0"/>
        <w:widowControl w:val="0"/>
        <w:shd w:val="clear" w:color="auto" w:fill="auto"/>
        <w:bidi w:val="0"/>
        <w:spacing w:before="0" w:after="0" w:line="601" w:lineRule="exact"/>
        <w:ind w:left="0" w:right="0" w:firstLine="720"/>
        <w:jc w:val="both"/>
      </w:pPr>
      <w:r>
        <w:rPr>
          <w:color w:val="000000"/>
          <w:spacing w:val="0"/>
          <w:w w:val="100"/>
          <w:position w:val="0"/>
        </w:rPr>
        <w:t>分离器按其外形主要有两种形式，即立式和卧式分离器。此外，还有球形和 卧式双筒体分离器等。</w:t>
      </w:r>
    </w:p>
    <w:p>
      <w:pPr>
        <w:pStyle w:val="21"/>
        <w:keepNext w:val="0"/>
        <w:keepLines w:val="0"/>
        <w:widowControl w:val="0"/>
        <w:shd w:val="clear" w:color="auto" w:fill="auto"/>
        <w:bidi w:val="0"/>
        <w:spacing w:before="0" w:after="0" w:line="601" w:lineRule="exact"/>
        <w:ind w:left="0" w:right="0" w:firstLine="720"/>
        <w:jc w:val="both"/>
      </w:pPr>
      <w:r>
        <w:rPr>
          <w:color w:val="000000"/>
          <w:spacing w:val="0"/>
          <w:w w:val="100"/>
          <w:position w:val="0"/>
        </w:rPr>
        <w:t>在立式分离器重力沉降和集液区内，分散相运动方向与连续相运动方向相反， 而在卧式分离器中两者互相垂直。显然，卧式分离器的气液机械分离性能优于立 式。在卧式分离器中，气液界面面积越大，有利于分离器内气液达到相平衡。因 而，无论是平衡分离还是机械分离，卧式分离器均优于立式，即：在相同气液处 理量下，卧式分离器尺寸较小、制造成本较低。同时，卧式分离器有较大的集液 区体积，适合处理发泡原油和伴生气的分离以及油气水三相分离。来液流量变化 时，卧式分离器的液位变化较小，缓冲能力较强，能向下游设备提供较稳定的流 量。卧式分离器还有易于安装、检查、保养，易于制造橇装装置等优点。</w:t>
      </w:r>
    </w:p>
    <w:p>
      <w:pPr>
        <w:pStyle w:val="21"/>
        <w:keepNext w:val="0"/>
        <w:keepLines w:val="0"/>
        <w:widowControl w:val="0"/>
        <w:shd w:val="clear" w:color="auto" w:fill="auto"/>
        <w:bidi w:val="0"/>
        <w:spacing w:before="0" w:after="0" w:line="601" w:lineRule="exact"/>
        <w:ind w:left="0" w:right="0" w:firstLine="720"/>
        <w:jc w:val="both"/>
      </w:pPr>
      <w:r>
        <w:rPr>
          <w:color w:val="000000"/>
          <w:spacing w:val="0"/>
          <w:w w:val="100"/>
          <w:position w:val="0"/>
        </w:rPr>
        <w:t>立式分离器适合于处理含固体杂质较多的油气混合物，可以在底部设置排污 口定期排污。卧式分离器在处理含固体杂质较多的油气混合物时，由于固相杂质 有</w:t>
      </w:r>
      <w:r>
        <w:rPr>
          <w:color w:val="000000"/>
          <w:spacing w:val="0"/>
          <w:w w:val="100"/>
          <w:position w:val="0"/>
          <w:sz w:val="36"/>
          <w:szCs w:val="36"/>
        </w:rPr>
        <w:t>45° ~60</w:t>
      </w:r>
      <w:r>
        <w:rPr>
          <w:color w:val="000000"/>
          <w:spacing w:val="0"/>
          <w:w w:val="100"/>
          <w:position w:val="0"/>
        </w:rPr>
        <w:t>。的休止角，在分离器底部沿长度方向常需设置若干个排污口，还很难 完全清除固体杂质。</w:t>
      </w:r>
    </w:p>
    <w:p>
      <w:pPr>
        <w:pStyle w:val="21"/>
        <w:keepNext w:val="0"/>
        <w:keepLines w:val="0"/>
        <w:widowControl w:val="0"/>
        <w:shd w:val="clear" w:color="auto" w:fill="auto"/>
        <w:bidi w:val="0"/>
        <w:spacing w:before="0" w:after="0" w:line="601" w:lineRule="exact"/>
        <w:ind w:left="0" w:right="0" w:firstLine="720"/>
        <w:jc w:val="both"/>
      </w:pPr>
      <w:r>
        <w:rPr>
          <w:color w:val="000000"/>
          <w:spacing w:val="0"/>
          <w:w w:val="100"/>
          <w:position w:val="0"/>
        </w:rPr>
        <w:t>立式分离器占地面积小，这对海洋采油、采气至关重要。由于高度限制，公 路运输橇装立式分离器时也不如卧式分离器方便。</w:t>
      </w:r>
    </w:p>
    <w:p>
      <w:pPr>
        <w:pStyle w:val="21"/>
        <w:keepNext w:val="0"/>
        <w:keepLines w:val="0"/>
        <w:widowControl w:val="0"/>
        <w:shd w:val="clear" w:color="auto" w:fill="auto"/>
        <w:bidi w:val="0"/>
        <w:spacing w:before="0" w:after="540" w:line="601" w:lineRule="exact"/>
        <w:ind w:left="0" w:right="0" w:firstLine="720"/>
        <w:jc w:val="both"/>
      </w:pPr>
      <w:r>
        <w:rPr>
          <w:color w:val="000000"/>
          <w:spacing w:val="0"/>
          <w:w w:val="100"/>
          <w:position w:val="0"/>
        </w:rPr>
        <w:t>总之，对于普通油气分离，特别是可能存在乳状液、泡沫或用于高气油比油 气混合物时，卧式分离器较经济；在气油比很高和气体流量较小时（如涤气船）， 常采用立式分离器。</w:t>
      </w:r>
    </w:p>
    <w:p>
      <w:pPr>
        <w:pStyle w:val="42"/>
        <w:keepNext/>
        <w:keepLines/>
        <w:widowControl w:val="0"/>
        <w:shd w:val="clear" w:color="auto" w:fill="auto"/>
        <w:bidi w:val="0"/>
        <w:spacing w:before="0" w:after="620" w:line="240" w:lineRule="auto"/>
        <w:ind w:left="0" w:right="0" w:firstLine="900"/>
        <w:jc w:val="left"/>
      </w:pPr>
      <w:bookmarkStart w:id="49" w:name="bookmark52"/>
      <w:bookmarkStart w:id="50" w:name="bookmark53"/>
      <w:bookmarkStart w:id="51" w:name="bookmark54"/>
      <w:bookmarkStart w:id="52" w:name="bookmark55"/>
      <w:r>
        <w:rPr>
          <w:color w:val="000000"/>
          <w:spacing w:val="0"/>
          <w:w w:val="100"/>
          <w:position w:val="0"/>
        </w:rPr>
        <w:t>（</w:t>
      </w:r>
      <w:bookmarkEnd w:id="51"/>
      <w:r>
        <w:rPr>
          <w:color w:val="000000"/>
          <w:spacing w:val="0"/>
          <w:w w:val="100"/>
          <w:position w:val="0"/>
        </w:rPr>
        <w:t>二）油气分离器原理</w:t>
      </w:r>
      <w:bookmarkEnd w:id="49"/>
      <w:bookmarkEnd w:id="50"/>
      <w:bookmarkEnd w:id="52"/>
    </w:p>
    <w:p>
      <w:pPr>
        <w:pStyle w:val="21"/>
        <w:keepNext w:val="0"/>
        <w:keepLines w:val="0"/>
        <w:widowControl w:val="0"/>
        <w:shd w:val="clear" w:color="auto" w:fill="auto"/>
        <w:bidi w:val="0"/>
        <w:spacing w:before="0" w:after="0" w:line="606" w:lineRule="exact"/>
        <w:ind w:left="0" w:right="0" w:firstLine="720"/>
        <w:jc w:val="both"/>
      </w:pPr>
      <w:r>
        <w:rPr>
          <w:color w:val="000000"/>
          <w:spacing w:val="0"/>
          <w:w w:val="100"/>
          <w:position w:val="0"/>
        </w:rPr>
        <w:t>进入分离器的流体经入口分离器时，油、气流向和流速突然改变，使油气得 以出版分离。</w:t>
      </w:r>
    </w:p>
    <w:p>
      <w:pPr>
        <w:pStyle w:val="21"/>
        <w:keepNext w:val="0"/>
        <w:keepLines w:val="0"/>
        <w:widowControl w:val="0"/>
        <w:shd w:val="clear" w:color="auto" w:fill="auto"/>
        <w:bidi w:val="0"/>
        <w:spacing w:before="0" w:after="0" w:line="606" w:lineRule="exact"/>
        <w:ind w:left="0" w:right="0" w:firstLine="720"/>
        <w:jc w:val="both"/>
        <w:sectPr>
          <w:type w:val="nextPage"/>
          <w:pgSz w:w="17861" w:h="25258"/>
          <w:pgMar w:top="2338" w:right="1673" w:bottom="2340" w:left="2709" w:header="0" w:footer="3" w:gutter="0"/>
          <w:pgNumType w:start="4"/>
          <w:cols w:space="720"/>
          <w:noEndnote/>
          <w:titlePg w:val="0"/>
          <w:rtlGutter w:val="0"/>
          <w:docGrid w:linePitch="360"/>
        </w:sectPr>
      </w:pPr>
      <w:r>
        <w:rPr>
          <w:color w:val="000000"/>
          <w:spacing w:val="0"/>
          <w:w w:val="100"/>
          <w:position w:val="0"/>
        </w:rPr>
        <w:t>经入口分流器初步分离后的原油在重力作用下流入分离器的集液区。集液区 需要有一定体积，使原油流出分离器前在集液区内有足够的停留时间，以便被原 油携带的气泡有足够时间上升至液面并进入气相。同时集液区也提供缓冲容积，</w:t>
      </w:r>
    </w:p>
    <w:p>
      <w:pPr>
        <w:pStyle w:val="21"/>
        <w:keepNext w:val="0"/>
        <w:keepLines w:val="0"/>
        <w:widowControl w:val="0"/>
        <w:shd w:val="clear" w:color="auto" w:fill="auto"/>
        <w:bidi w:val="0"/>
        <w:spacing w:before="0" w:after="0" w:line="606" w:lineRule="exact"/>
        <w:ind w:left="0" w:right="0" w:firstLine="720"/>
        <w:jc w:val="both"/>
      </w:pPr>
      <w:r>
        <w:rPr>
          <w:color w:val="000000"/>
          <w:spacing w:val="0"/>
          <w:w w:val="100"/>
          <w:position w:val="0"/>
        </w:rPr>
        <w:t>均衡进出分离器原油流量的波动。集液区原油流经分离器全长后，经由液面控制 器控制的出油阀流出分离器。为获得最大气液界面面积和良好的气液分离效果， 常将气液界面控制在</w:t>
      </w:r>
      <w:r>
        <w:rPr>
          <w:rFonts w:ascii="Times New Roman" w:eastAsia="Times New Roman" w:hAnsi="Times New Roman" w:cs="Times New Roman"/>
          <w:color w:val="000000"/>
          <w:spacing w:val="0"/>
          <w:w w:val="100"/>
          <w:position w:val="0"/>
          <w:sz w:val="34"/>
          <w:szCs w:val="34"/>
        </w:rPr>
        <w:t>0.5</w:t>
      </w:r>
      <w:r>
        <w:rPr>
          <w:color w:val="000000"/>
          <w:spacing w:val="0"/>
          <w:w w:val="100"/>
          <w:position w:val="0"/>
        </w:rPr>
        <w:t>容器直径处。</w:t>
      </w:r>
    </w:p>
    <w:p>
      <w:pPr>
        <w:pStyle w:val="21"/>
        <w:keepNext w:val="0"/>
        <w:keepLines w:val="0"/>
        <w:widowControl w:val="0"/>
        <w:shd w:val="clear" w:color="auto" w:fill="auto"/>
        <w:bidi w:val="0"/>
        <w:spacing w:before="0" w:after="0" w:line="597" w:lineRule="exact"/>
        <w:ind w:left="0" w:right="0" w:firstLine="720"/>
        <w:jc w:val="both"/>
      </w:pPr>
      <w:r>
        <w:rPr>
          <w:color w:val="000000"/>
          <w:spacing w:val="0"/>
          <w:w w:val="100"/>
          <w:position w:val="0"/>
        </w:rPr>
        <w:t>来自入口分离器的气体水平地通过液面上方的重力沉降区，被气流携带的油 滴在该区内靠重力沉降至集液区。为沉降至液面的、粒径更小的油滴随气体流经 捕雾器，在捕雾器内聚结、合并成大油滴，在重力作用下流入集液区。脱除油滴 的气体经压力控制阀流入集气管线。</w:t>
      </w:r>
    </w:p>
    <w:p>
      <w:pPr>
        <w:pStyle w:val="21"/>
        <w:keepNext w:val="0"/>
        <w:keepLines w:val="0"/>
        <w:widowControl w:val="0"/>
        <w:shd w:val="clear" w:color="auto" w:fill="auto"/>
        <w:bidi w:val="0"/>
        <w:spacing w:before="0" w:after="540" w:line="597" w:lineRule="exact"/>
        <w:ind w:left="0" w:right="0" w:firstLine="0"/>
        <w:jc w:val="both"/>
      </w:pPr>
      <w:r>
        <w:rPr>
          <w:color w:val="000000"/>
          <w:spacing w:val="0"/>
          <w:w w:val="100"/>
          <w:position w:val="0"/>
        </w:rPr>
        <w:t>立式分离器的工作原理和卧式相同，但分离器内气体携带油滴的沉降方向与气流 方向相反，液体内夹带气泡的上浮方向和液体的流动方向相反。</w:t>
      </w:r>
    </w:p>
    <w:p>
      <w:pPr>
        <w:pStyle w:val="42"/>
        <w:keepNext/>
        <w:keepLines/>
        <w:widowControl w:val="0"/>
        <w:numPr>
          <w:ilvl w:val="0"/>
          <w:numId w:val="9"/>
        </w:numPr>
        <w:shd w:val="clear" w:color="auto" w:fill="auto"/>
        <w:bidi w:val="0"/>
        <w:spacing w:before="0" w:after="580" w:line="240" w:lineRule="auto"/>
        <w:ind w:left="0" w:right="0" w:firstLine="900"/>
        <w:jc w:val="both"/>
      </w:pPr>
      <w:bookmarkStart w:id="53" w:name="bookmark56"/>
      <w:bookmarkStart w:id="54" w:name="bookmark57"/>
      <w:bookmarkStart w:id="55" w:name="bookmark58"/>
      <w:bookmarkStart w:id="56" w:name="bookmark59"/>
      <w:bookmarkEnd w:id="55"/>
      <w:r>
        <w:rPr>
          <w:color w:val="000000"/>
          <w:spacing w:val="0"/>
          <w:w w:val="100"/>
          <w:position w:val="0"/>
        </w:rPr>
        <w:t>从气泡中分离出油滴的计算</w:t>
      </w:r>
      <w:bookmarkEnd w:id="53"/>
      <w:bookmarkEnd w:id="54"/>
      <w:bookmarkEnd w:id="56"/>
    </w:p>
    <w:p>
      <w:pPr>
        <w:pStyle w:val="21"/>
        <w:keepNext w:val="0"/>
        <w:keepLines w:val="0"/>
        <w:widowControl w:val="0"/>
        <w:shd w:val="clear" w:color="auto" w:fill="auto"/>
        <w:bidi w:val="0"/>
        <w:spacing w:before="0" w:after="360" w:line="605" w:lineRule="exact"/>
        <w:ind w:left="0" w:right="0" w:firstLine="360"/>
        <w:jc w:val="both"/>
      </w:pPr>
      <w:r>
        <w:rPr>
          <w:color w:val="000000"/>
          <w:spacing w:val="0"/>
          <w:w w:val="100"/>
          <w:position w:val="0"/>
        </w:rPr>
        <w:t>分离器内油气接近平衡状态的程度可用原油脱气程度和天然气通过分离器后的 质量增加百分数表示。</w:t>
      </w:r>
    </w:p>
    <w:p>
      <w:pPr>
        <w:pStyle w:val="50"/>
        <w:keepNext/>
        <w:keepLines/>
        <w:widowControl w:val="0"/>
        <w:shd w:val="clear" w:color="auto" w:fill="auto"/>
        <w:bidi w:val="0"/>
        <w:spacing w:before="0" w:after="0" w:line="240" w:lineRule="auto"/>
        <w:ind w:left="4060" w:right="0" w:firstLine="0"/>
        <w:jc w:val="left"/>
      </w:pPr>
      <w:bookmarkStart w:id="57" w:name="bookmark60"/>
      <w:bookmarkStart w:id="58" w:name="bookmark61"/>
      <w:bookmarkStart w:id="59" w:name="bookmark62"/>
      <w:r>
        <w:rPr>
          <w:rFonts w:ascii="SimSun" w:eastAsia="SimSun" w:hAnsi="SimSun" w:cs="SimSun"/>
          <w:color w:val="000000"/>
          <w:spacing w:val="0"/>
          <w:w w:val="100"/>
          <w:position w:val="0"/>
          <w:sz w:val="16"/>
          <w:szCs w:val="16"/>
        </w:rPr>
        <w:t>门</w:t>
      </w:r>
      <w:r>
        <w:rPr>
          <w:rFonts w:ascii="Arial Unicode MS" w:eastAsia="Arial Unicode MS" w:hAnsi="Arial Unicode MS" w:cs="Arial Unicode MS"/>
          <w:color w:val="000000"/>
          <w:spacing w:val="0"/>
          <w:w w:val="100"/>
          <w:position w:val="0"/>
          <w:sz w:val="28"/>
          <w:szCs w:val="28"/>
        </w:rPr>
        <w:t>=</w:t>
      </w:r>
      <w:r>
        <w:rPr>
          <w:rFonts w:ascii="Arial" w:eastAsia="Arial" w:hAnsi="Arial" w:cs="Arial"/>
          <w:strike/>
          <w:color w:val="000000"/>
          <w:spacing w:val="0"/>
          <w:w w:val="100"/>
          <w:position w:val="0"/>
          <w:sz w:val="56"/>
          <w:szCs w:val="56"/>
          <w:vertAlign w:val="superscript"/>
        </w:rPr>
        <w:t>G</w:t>
      </w:r>
      <w:r>
        <w:rPr>
          <w:rFonts w:ascii="Arial" w:eastAsia="Arial" w:hAnsi="Arial" w:cs="Arial"/>
          <w:strike/>
          <w:color w:val="000000"/>
          <w:spacing w:val="0"/>
          <w:w w:val="100"/>
          <w:position w:val="0"/>
          <w:sz w:val="19"/>
          <w:szCs w:val="19"/>
        </w:rPr>
        <w:t>o"</w:t>
      </w:r>
      <w:r>
        <w:rPr>
          <w:rFonts w:ascii="Arial" w:eastAsia="Arial" w:hAnsi="Arial" w:cs="Arial"/>
          <w:strike/>
          <w:color w:val="000000"/>
          <w:spacing w:val="0"/>
          <w:w w:val="100"/>
          <w:position w:val="0"/>
          <w:sz w:val="56"/>
          <w:szCs w:val="56"/>
          <w:vertAlign w:val="superscript"/>
        </w:rPr>
        <w:t>G</w:t>
      </w:r>
      <w:r>
        <w:rPr>
          <w:rFonts w:ascii="Arial" w:eastAsia="Arial" w:hAnsi="Arial" w:cs="Arial"/>
          <w:strike/>
          <w:color w:val="000000"/>
          <w:spacing w:val="0"/>
          <w:w w:val="100"/>
          <w:position w:val="0"/>
          <w:sz w:val="19"/>
          <w:szCs w:val="19"/>
        </w:rPr>
        <w:t>o2</w:t>
      </w:r>
      <w:r>
        <w:rPr>
          <w:i/>
          <w:iCs/>
          <w:color w:val="000000"/>
          <w:spacing w:val="0"/>
          <w:w w:val="100"/>
          <w:position w:val="0"/>
          <w:sz w:val="34"/>
          <w:szCs w:val="34"/>
        </w:rPr>
        <w:t xml:space="preserve"> </w:t>
      </w:r>
      <w:r>
        <w:rPr>
          <w:i/>
          <w:iCs/>
          <w:color w:val="000000"/>
          <w:spacing w:val="0"/>
          <w:w w:val="100"/>
          <w:position w:val="0"/>
          <w:sz w:val="34"/>
          <w:szCs w:val="34"/>
        </w:rPr>
        <w:t>X</w:t>
      </w:r>
      <w:r>
        <w:rPr>
          <w:color w:val="000000"/>
          <w:spacing w:val="0"/>
          <w:w w:val="100"/>
          <w:position w:val="0"/>
          <w:sz w:val="34"/>
          <w:szCs w:val="34"/>
        </w:rPr>
        <w:t xml:space="preserve"> 100%</w:t>
      </w:r>
      <w:bookmarkEnd w:id="57"/>
      <w:bookmarkEnd w:id="58"/>
      <w:bookmarkEnd w:id="59"/>
    </w:p>
    <w:p>
      <w:pPr>
        <w:pStyle w:val="a4"/>
        <w:keepNext w:val="0"/>
        <w:keepLines w:val="0"/>
        <w:widowControl w:val="0"/>
        <w:shd w:val="clear" w:color="auto" w:fill="auto"/>
        <w:bidi w:val="0"/>
        <w:spacing w:before="0" w:after="0" w:line="190" w:lineRule="auto"/>
        <w:ind w:left="4320" w:right="0" w:firstLine="0"/>
        <w:jc w:val="left"/>
      </w:pPr>
      <w:r>
        <w:rPr>
          <w:color w:val="000000"/>
          <w:spacing w:val="0"/>
          <w:w w:val="100"/>
          <w:position w:val="0"/>
          <w:sz w:val="20"/>
          <w:szCs w:val="20"/>
        </w:rPr>
        <w:t xml:space="preserve">o </w:t>
      </w:r>
      <w:r>
        <w:rPr>
          <w:color w:val="000000"/>
          <w:spacing w:val="0"/>
          <w:w w:val="100"/>
          <w:position w:val="0"/>
        </w:rPr>
        <w:t>G</w:t>
      </w:r>
    </w:p>
    <w:p>
      <w:pPr>
        <w:pStyle w:val="41"/>
        <w:keepNext w:val="0"/>
        <w:keepLines w:val="0"/>
        <w:widowControl w:val="0"/>
        <w:shd w:val="clear" w:color="auto" w:fill="auto"/>
        <w:bidi w:val="0"/>
        <w:spacing w:before="0" w:after="300" w:line="223" w:lineRule="auto"/>
        <w:ind w:left="0" w:right="0" w:firstLine="0"/>
        <w:jc w:val="center"/>
      </w:pPr>
      <w:r>
        <w:rPr>
          <w:color w:val="000000"/>
          <w:spacing w:val="0"/>
          <w:w w:val="100"/>
          <w:position w:val="0"/>
        </w:rPr>
        <w:t>o1</w:t>
      </w:r>
    </w:p>
    <w:p>
      <w:pPr>
        <w:pStyle w:val="a4"/>
        <w:keepNext w:val="0"/>
        <w:keepLines w:val="0"/>
        <w:widowControl w:val="0"/>
        <w:shd w:val="clear" w:color="auto" w:fill="auto"/>
        <w:bidi w:val="0"/>
        <w:spacing w:before="0" w:after="0" w:line="240" w:lineRule="auto"/>
        <w:ind w:left="4060" w:right="0" w:firstLine="0"/>
        <w:jc w:val="left"/>
      </w:pPr>
      <w:r>
        <w:rPr>
          <w:rFonts w:ascii="SimSun" w:eastAsia="SimSun" w:hAnsi="SimSun" w:cs="SimSun"/>
          <w:color w:val="000000"/>
          <w:spacing w:val="0"/>
          <w:w w:val="100"/>
          <w:position w:val="0"/>
          <w:sz w:val="16"/>
          <w:szCs w:val="16"/>
        </w:rPr>
        <w:t>门</w:t>
      </w:r>
      <w:r>
        <w:rPr>
          <w:rFonts w:ascii="Arial Unicode MS" w:eastAsia="Arial Unicode MS" w:hAnsi="Arial Unicode MS" w:cs="Arial Unicode MS"/>
          <w:color w:val="000000"/>
          <w:spacing w:val="0"/>
          <w:w w:val="100"/>
          <w:position w:val="0"/>
          <w:sz w:val="28"/>
          <w:szCs w:val="28"/>
        </w:rPr>
        <w:t>=</w:t>
      </w:r>
      <w:r>
        <w:rPr>
          <w:rFonts w:ascii="Arial" w:eastAsia="Arial" w:hAnsi="Arial" w:cs="Arial"/>
          <w:strike/>
          <w:color w:val="000000"/>
          <w:spacing w:val="0"/>
          <w:w w:val="100"/>
          <w:position w:val="0"/>
          <w:sz w:val="56"/>
          <w:szCs w:val="56"/>
          <w:vertAlign w:val="superscript"/>
        </w:rPr>
        <w:t>G</w:t>
      </w:r>
      <w:r>
        <w:rPr>
          <w:rFonts w:ascii="Arial" w:eastAsia="Arial" w:hAnsi="Arial" w:cs="Arial"/>
          <w:strike/>
          <w:color w:val="000000"/>
          <w:spacing w:val="0"/>
          <w:w w:val="100"/>
          <w:position w:val="0"/>
          <w:sz w:val="19"/>
          <w:szCs w:val="19"/>
        </w:rPr>
        <w:t xml:space="preserve">g2 </w:t>
      </w:r>
      <w:r>
        <w:rPr>
          <w:rFonts w:ascii="Arial" w:eastAsia="Arial" w:hAnsi="Arial" w:cs="Arial"/>
          <w:strike/>
          <w:color w:val="000000"/>
          <w:spacing w:val="0"/>
          <w:w w:val="100"/>
          <w:position w:val="0"/>
          <w:sz w:val="56"/>
          <w:szCs w:val="56"/>
          <w:vertAlign w:val="superscript"/>
        </w:rPr>
        <w:t>-G</w:t>
      </w:r>
      <w:r>
        <w:rPr>
          <w:rFonts w:ascii="Arial" w:eastAsia="Arial" w:hAnsi="Arial" w:cs="Arial"/>
          <w:strike/>
          <w:color w:val="000000"/>
          <w:spacing w:val="0"/>
          <w:w w:val="100"/>
          <w:position w:val="0"/>
          <w:sz w:val="19"/>
          <w:szCs w:val="19"/>
        </w:rPr>
        <w:t>gi</w:t>
      </w:r>
      <w:r>
        <w:rPr>
          <w:rFonts w:ascii="Arial Unicode MS" w:eastAsia="Arial Unicode MS" w:hAnsi="Arial Unicode MS" w:cs="Arial Unicode MS"/>
          <w:color w:val="000000"/>
          <w:spacing w:val="0"/>
          <w:w w:val="100"/>
          <w:position w:val="0"/>
          <w:sz w:val="28"/>
          <w:szCs w:val="28"/>
        </w:rPr>
        <w:t xml:space="preserve"> X</w:t>
      </w:r>
      <w:r>
        <w:rPr>
          <w:color w:val="000000"/>
          <w:spacing w:val="0"/>
          <w:w w:val="100"/>
          <w:position w:val="0"/>
        </w:rPr>
        <w:t>100%</w:t>
      </w:r>
    </w:p>
    <w:p>
      <w:pPr>
        <w:pStyle w:val="a4"/>
        <w:keepNext w:val="0"/>
        <w:keepLines w:val="0"/>
        <w:widowControl w:val="0"/>
        <w:shd w:val="clear" w:color="auto" w:fill="auto"/>
        <w:bidi w:val="0"/>
        <w:spacing w:before="0" w:after="0" w:line="202" w:lineRule="auto"/>
        <w:ind w:left="4320" w:right="0" w:firstLine="0"/>
        <w:jc w:val="left"/>
      </w:pPr>
      <w:r>
        <w:rPr>
          <w:color w:val="000000"/>
          <w:spacing w:val="0"/>
          <w:w w:val="100"/>
          <w:position w:val="0"/>
          <w:sz w:val="20"/>
          <w:szCs w:val="20"/>
        </w:rPr>
        <w:t xml:space="preserve">g </w:t>
      </w:r>
      <w:r>
        <w:rPr>
          <w:color w:val="000000"/>
          <w:spacing w:val="0"/>
          <w:w w:val="100"/>
          <w:position w:val="0"/>
        </w:rPr>
        <w:t>G</w:t>
      </w:r>
    </w:p>
    <w:p>
      <w:pPr>
        <w:pStyle w:val="41"/>
        <w:keepNext w:val="0"/>
        <w:keepLines w:val="0"/>
        <w:widowControl w:val="0"/>
        <w:shd w:val="clear" w:color="auto" w:fill="auto"/>
        <w:bidi w:val="0"/>
        <w:spacing w:before="0" w:after="360" w:line="240" w:lineRule="auto"/>
        <w:ind w:left="0" w:right="0" w:firstLine="0"/>
        <w:jc w:val="center"/>
      </w:pPr>
      <w:r>
        <w:rPr>
          <w:color w:val="000000"/>
          <w:spacing w:val="0"/>
          <w:w w:val="100"/>
          <w:position w:val="0"/>
        </w:rPr>
        <w:t>g2</w:t>
      </w:r>
    </w:p>
    <w:p>
      <w:pPr>
        <w:pStyle w:val="21"/>
        <w:keepNext w:val="0"/>
        <w:keepLines w:val="0"/>
        <w:widowControl w:val="0"/>
        <w:shd w:val="clear" w:color="auto" w:fill="auto"/>
        <w:bidi w:val="0"/>
        <w:spacing w:before="0" w:after="640" w:line="240" w:lineRule="auto"/>
        <w:ind w:left="0" w:right="0" w:firstLine="720"/>
        <w:jc w:val="left"/>
      </w:pPr>
      <w:r>
        <w:rPr>
          <w:color w:val="000000"/>
          <w:spacing w:val="0"/>
          <w:w w:val="100"/>
          <w:position w:val="0"/>
        </w:rPr>
        <w:t>若球形油滴直径为</w:t>
      </w:r>
      <w:r>
        <w:rPr>
          <w:rFonts w:ascii="Times New Roman" w:eastAsia="Times New Roman" w:hAnsi="Times New Roman" w:cs="Times New Roman"/>
          <w:color w:val="000000"/>
          <w:spacing w:val="0"/>
          <w:w w:val="100"/>
          <w:position w:val="0"/>
          <w:sz w:val="28"/>
          <w:szCs w:val="28"/>
        </w:rPr>
        <w:t>d</w:t>
      </w:r>
      <w:r>
        <w:rPr>
          <w:rFonts w:ascii="Arial" w:eastAsia="Arial" w:hAnsi="Arial" w:cs="Arial"/>
          <w:color w:val="000000"/>
          <w:spacing w:val="0"/>
          <w:w w:val="100"/>
          <w:position w:val="0"/>
          <w:sz w:val="28"/>
          <w:szCs w:val="28"/>
          <w:vertAlign w:val="subscript"/>
        </w:rPr>
        <w:t>d</w:t>
      </w:r>
      <w:r>
        <w:rPr>
          <w:color w:val="000000"/>
          <w:spacing w:val="0"/>
          <w:w w:val="100"/>
          <w:position w:val="0"/>
        </w:rPr>
        <w:t>、密度为</w:t>
      </w:r>
      <w:r>
        <w:rPr>
          <w:rFonts w:ascii="Arial" w:eastAsia="Arial" w:hAnsi="Arial" w:cs="Arial"/>
          <w:color w:val="000000"/>
          <w:spacing w:val="0"/>
          <w:w w:val="100"/>
          <w:position w:val="0"/>
          <w:sz w:val="28"/>
          <w:szCs w:val="28"/>
        </w:rPr>
        <w:t xml:space="preserve">P </w:t>
      </w:r>
      <w:r>
        <w:rPr>
          <w:rFonts w:ascii="Times New Roman" w:eastAsia="Times New Roman" w:hAnsi="Times New Roman" w:cs="Times New Roman"/>
          <w:color w:val="000000"/>
          <w:spacing w:val="0"/>
          <w:w w:val="100"/>
          <w:position w:val="0"/>
          <w:sz w:val="20"/>
          <w:szCs w:val="20"/>
        </w:rPr>
        <w:t>0</w:t>
      </w:r>
      <w:r>
        <w:rPr>
          <w:color w:val="000000"/>
          <w:spacing w:val="0"/>
          <w:w w:val="100"/>
          <w:position w:val="0"/>
        </w:rPr>
        <w:t>，则油滴在密度为</w:t>
      </w:r>
      <w:r>
        <w:rPr>
          <w:rFonts w:ascii="Arial" w:eastAsia="Arial" w:hAnsi="Arial" w:cs="Arial"/>
          <w:color w:val="000000"/>
          <w:spacing w:val="0"/>
          <w:w w:val="100"/>
          <w:position w:val="0"/>
          <w:sz w:val="28"/>
          <w:szCs w:val="28"/>
        </w:rPr>
        <w:t xml:space="preserve">P </w:t>
      </w:r>
      <w:r>
        <w:rPr>
          <w:rFonts w:ascii="Arial" w:eastAsia="Arial" w:hAnsi="Arial" w:cs="Arial"/>
          <w:i/>
          <w:iCs/>
          <w:color w:val="000000"/>
          <w:spacing w:val="0"/>
          <w:w w:val="100"/>
          <w:position w:val="0"/>
          <w:sz w:val="28"/>
          <w:szCs w:val="28"/>
          <w:vertAlign w:val="subscript"/>
        </w:rPr>
        <w:t>g</w:t>
      </w:r>
      <w:r>
        <w:rPr>
          <w:color w:val="000000"/>
          <w:spacing w:val="0"/>
          <w:w w:val="100"/>
          <w:position w:val="0"/>
        </w:rPr>
        <w:t>气相中所受的重力为</w:t>
      </w:r>
    </w:p>
    <w:p>
      <w:pPr>
        <w:pStyle w:val="50"/>
        <w:keepNext/>
        <w:keepLines/>
        <w:widowControl w:val="0"/>
        <w:shd w:val="clear" w:color="auto" w:fill="auto"/>
        <w:tabs>
          <w:tab w:val="left" w:pos="1579"/>
        </w:tabs>
        <w:bidi w:val="0"/>
        <w:spacing w:before="0" w:after="0" w:line="312" w:lineRule="exact"/>
        <w:ind w:left="0" w:right="0" w:firstLine="0"/>
        <w:jc w:val="center"/>
        <w:rPr>
          <w:sz w:val="20"/>
          <w:szCs w:val="20"/>
        </w:rPr>
      </w:pPr>
      <w:bookmarkStart w:id="60" w:name="bookmark63"/>
      <w:bookmarkStart w:id="61" w:name="bookmark64"/>
      <w:bookmarkStart w:id="62" w:name="bookmark65"/>
      <w:r>
        <w:rPr>
          <w:color w:val="000000"/>
          <w:spacing w:val="0"/>
          <w:w w:val="100"/>
          <w:position w:val="0"/>
          <w:sz w:val="34"/>
          <w:szCs w:val="34"/>
        </w:rPr>
        <w:t xml:space="preserve">F </w:t>
      </w:r>
      <w:r>
        <w:rPr>
          <w:rFonts w:ascii="SimSun" w:eastAsia="SimSun" w:hAnsi="SimSun" w:cs="SimSun"/>
          <w:color w:val="000000"/>
          <w:spacing w:val="0"/>
          <w:w w:val="100"/>
          <w:position w:val="0"/>
          <w:sz w:val="58"/>
          <w:szCs w:val="58"/>
        </w:rPr>
        <w:t>=华</w:t>
      </w:r>
      <w:r>
        <w:rPr>
          <w:rFonts w:ascii="SimSun" w:eastAsia="SimSun" w:hAnsi="SimSun" w:cs="SimSun"/>
          <w:color w:val="000000"/>
          <w:spacing w:val="0"/>
          <w:w w:val="100"/>
          <w:position w:val="0"/>
          <w:sz w:val="58"/>
          <w:szCs w:val="58"/>
        </w:rPr>
        <w:t>(</w:t>
      </w:r>
      <w:r>
        <w:rPr>
          <w:rFonts w:ascii="SimSun" w:eastAsia="SimSun" w:hAnsi="SimSun" w:cs="SimSun"/>
          <w:color w:val="000000"/>
          <w:spacing w:val="0"/>
          <w:w w:val="100"/>
          <w:position w:val="0"/>
          <w:sz w:val="42"/>
          <w:szCs w:val="42"/>
        </w:rPr>
        <w:t xml:space="preserve">p </w:t>
      </w:r>
      <w:r>
        <w:rPr>
          <w:rFonts w:ascii="Arial Unicode MS" w:eastAsia="Arial Unicode MS" w:hAnsi="Arial Unicode MS" w:cs="Arial Unicode MS"/>
          <w:color w:val="000000"/>
          <w:spacing w:val="0"/>
          <w:w w:val="100"/>
          <w:position w:val="0"/>
          <w:sz w:val="28"/>
          <w:szCs w:val="28"/>
        </w:rPr>
        <w:t>-</w:t>
      </w:r>
      <w:r>
        <w:rPr>
          <w:rFonts w:ascii="SimSun" w:eastAsia="SimSun" w:hAnsi="SimSun" w:cs="SimSun"/>
          <w:color w:val="000000"/>
          <w:spacing w:val="0"/>
          <w:w w:val="100"/>
          <w:position w:val="0"/>
          <w:sz w:val="42"/>
          <w:szCs w:val="42"/>
        </w:rPr>
        <w:t xml:space="preserve">p </w:t>
      </w:r>
      <w:r>
        <w:rPr>
          <w:rFonts w:ascii="SimSun" w:eastAsia="SimSun" w:hAnsi="SimSun" w:cs="SimSun"/>
          <w:color w:val="000000"/>
          <w:spacing w:val="0"/>
          <w:w w:val="100"/>
          <w:position w:val="0"/>
          <w:sz w:val="58"/>
          <w:szCs w:val="58"/>
        </w:rPr>
        <w:t>)</w:t>
      </w:r>
      <w:r>
        <w:rPr>
          <w:i/>
          <w:iCs/>
          <w:color w:val="000000"/>
          <w:spacing w:val="0"/>
          <w:w w:val="100"/>
          <w:position w:val="0"/>
          <w:sz w:val="34"/>
          <w:szCs w:val="34"/>
        </w:rPr>
        <w:t>g</w:t>
        <w:br/>
      </w:r>
      <w:r>
        <w:rPr>
          <w:color w:val="000000"/>
          <w:spacing w:val="0"/>
          <w:w w:val="100"/>
          <w:position w:val="0"/>
          <w:sz w:val="34"/>
          <w:szCs w:val="34"/>
        </w:rPr>
        <w:t>6</w:t>
        <w:tab/>
      </w:r>
      <w:r>
        <w:rPr>
          <w:rFonts w:ascii="Arial" w:eastAsia="Arial" w:hAnsi="Arial" w:cs="Arial"/>
          <w:color w:val="000000"/>
          <w:spacing w:val="0"/>
          <w:w w:val="100"/>
          <w:position w:val="0"/>
          <w:sz w:val="32"/>
          <w:szCs w:val="32"/>
          <w:vertAlign w:val="superscript"/>
        </w:rPr>
        <w:t>0</w:t>
      </w:r>
      <w:r>
        <w:rPr>
          <w:rFonts w:ascii="Arial" w:eastAsia="Arial" w:hAnsi="Arial" w:cs="Arial"/>
          <w:color w:val="000000"/>
          <w:spacing w:val="0"/>
          <w:w w:val="100"/>
          <w:position w:val="0"/>
          <w:sz w:val="32"/>
          <w:szCs w:val="32"/>
        </w:rPr>
        <w:t xml:space="preserve"> </w:t>
      </w:r>
      <w:r>
        <w:rPr>
          <w:i/>
          <w:iCs/>
          <w:color w:val="000000"/>
          <w:spacing w:val="0"/>
          <w:w w:val="100"/>
          <w:position w:val="0"/>
          <w:sz w:val="20"/>
          <w:szCs w:val="20"/>
        </w:rPr>
        <w:t>g</w:t>
      </w:r>
      <w:bookmarkEnd w:id="60"/>
      <w:bookmarkEnd w:id="61"/>
      <w:bookmarkEnd w:id="62"/>
    </w:p>
    <w:p>
      <w:pPr>
        <w:pStyle w:val="21"/>
        <w:keepNext w:val="0"/>
        <w:keepLines w:val="0"/>
        <w:widowControl w:val="0"/>
        <w:shd w:val="clear" w:color="auto" w:fill="auto"/>
        <w:bidi w:val="0"/>
        <w:spacing w:before="0" w:after="0" w:line="600" w:lineRule="exact"/>
        <w:ind w:left="0" w:right="0" w:firstLine="720"/>
        <w:jc w:val="both"/>
      </w:pPr>
      <w:r>
        <w:rPr>
          <w:color w:val="000000"/>
          <w:spacing w:val="0"/>
          <w:w w:val="100"/>
          <w:position w:val="0"/>
        </w:rPr>
        <w:t>气体对油滴的阻力</w:t>
      </w:r>
      <w:r>
        <w:rPr>
          <w:color w:val="000000"/>
          <w:spacing w:val="0"/>
          <w:w w:val="100"/>
          <w:position w:val="0"/>
          <w:sz w:val="36"/>
          <w:szCs w:val="36"/>
        </w:rPr>
        <w:t>R</w:t>
      </w:r>
      <w:r>
        <w:rPr>
          <w:color w:val="000000"/>
          <w:spacing w:val="0"/>
          <w:w w:val="100"/>
          <w:position w:val="0"/>
        </w:rPr>
        <w:t>与油滴运动的速度头、油滴在沉降方向上的投影面积、 气体密度成正比，可用下式表示</w:t>
      </w:r>
    </w:p>
    <w:p>
      <w:pPr>
        <w:widowControl w:val="0"/>
        <w:spacing w:line="1" w:lineRule="exact"/>
      </w:pPr>
      <w:r>
        <mc:AlternateContent>
          <mc:Choice Requires="wps">
            <w:drawing>
              <wp:anchor distT="494030" distB="55245" distL="0" distR="0" simplePos="0" relativeHeight="251659264" behindDoc="0" locked="0" layoutInCell="1" allowOverlap="1">
                <wp:simplePos x="0" y="0"/>
                <wp:positionH relativeFrom="page">
                  <wp:posOffset>5118735</wp:posOffset>
                </wp:positionH>
                <wp:positionV relativeFrom="paragraph">
                  <wp:posOffset>494030</wp:posOffset>
                </wp:positionV>
                <wp:extent cx="563880" cy="384175"/>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 cy="384175"/>
                        </a:xfrm>
                        <a:prstGeom prst="rect">
                          <a:avLst/>
                        </a:prstGeom>
                        <a:noFill/>
                      </wps:spPr>
                      <wps:txbx>
                        <w:txbxContent>
                          <w:p>
                            <w:pPr>
                              <w:pStyle w:val="50"/>
                              <w:keepNext/>
                              <w:keepLines/>
                              <w:widowControl w:val="0"/>
                              <w:shd w:val="clear" w:color="auto" w:fill="auto"/>
                              <w:bidi w:val="0"/>
                              <w:spacing w:before="0" w:after="0" w:line="240" w:lineRule="auto"/>
                              <w:ind w:left="0" w:right="0" w:firstLine="0"/>
                              <w:jc w:val="both"/>
                            </w:pPr>
                            <w:bookmarkStart w:id="63" w:name="bookmark14"/>
                            <w:bookmarkStart w:id="64" w:name="bookmark15"/>
                            <w:bookmarkStart w:id="65" w:name="bookmark16"/>
                            <w:r>
                              <w:rPr>
                                <w:color w:val="000000"/>
                                <w:spacing w:val="0"/>
                                <w:w w:val="100"/>
                                <w:position w:val="0"/>
                                <w:sz w:val="34"/>
                                <w:szCs w:val="34"/>
                              </w:rPr>
                              <w:t>R=C</w:t>
                            </w:r>
                            <w:bookmarkEnd w:id="63"/>
                            <w:bookmarkEnd w:id="64"/>
                            <w:bookmarkEnd w:id="65"/>
                          </w:p>
                          <w:p>
                            <w:pPr>
                              <w:pStyle w:val="41"/>
                              <w:keepNext w:val="0"/>
                              <w:keepLines w:val="0"/>
                              <w:widowControl w:val="0"/>
                              <w:shd w:val="clear" w:color="auto" w:fill="auto"/>
                              <w:bidi w:val="0"/>
                              <w:spacing w:before="0" w:after="0" w:line="223" w:lineRule="auto"/>
                              <w:ind w:left="0" w:right="0" w:firstLine="0"/>
                              <w:jc w:val="right"/>
                            </w:pPr>
                            <w:r>
                              <w:rPr>
                                <w:color w:val="000000"/>
                                <w:spacing w:val="0"/>
                                <w:w w:val="100"/>
                                <w:position w:val="0"/>
                              </w:rPr>
                              <w:t>D</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44.4pt;height:30.25pt;margin-top:38.9pt;margin-left:403.05pt;mso-position-horizontal-relative:page;mso-wrap-distance-bottom:4.35pt;mso-wrap-distance-left:0;mso-wrap-distance-right:0;mso-wrap-distance-top:38.9pt;position:absolute;v-text-anchor:top;z-index:251658240" filled="f" fillcolor="this">
                <v:textbox inset="0,0,0,0">
                  <w:txbxContent>
                    <w:p>
                      <w:pPr>
                        <w:pStyle w:val="50"/>
                        <w:keepNext/>
                        <w:keepLines/>
                        <w:widowControl w:val="0"/>
                        <w:shd w:val="clear" w:color="auto" w:fill="auto"/>
                        <w:bidi w:val="0"/>
                        <w:spacing w:before="0" w:after="0" w:line="240" w:lineRule="auto"/>
                        <w:ind w:left="0" w:right="0" w:firstLine="0"/>
                        <w:jc w:val="both"/>
                      </w:pPr>
                      <w:bookmarkStart w:id="63" w:name="bookmark14"/>
                      <w:bookmarkStart w:id="64" w:name="bookmark15"/>
                      <w:bookmarkStart w:id="65" w:name="bookmark16"/>
                      <w:r>
                        <w:rPr>
                          <w:color w:val="000000"/>
                          <w:spacing w:val="0"/>
                          <w:w w:val="100"/>
                          <w:position w:val="0"/>
                          <w:sz w:val="34"/>
                          <w:szCs w:val="34"/>
                        </w:rPr>
                        <w:t>R=C</w:t>
                      </w:r>
                      <w:bookmarkEnd w:id="63"/>
                      <w:bookmarkEnd w:id="64"/>
                      <w:bookmarkEnd w:id="65"/>
                    </w:p>
                    <w:p>
                      <w:pPr>
                        <w:pStyle w:val="41"/>
                        <w:keepNext w:val="0"/>
                        <w:keepLines w:val="0"/>
                        <w:widowControl w:val="0"/>
                        <w:shd w:val="clear" w:color="auto" w:fill="auto"/>
                        <w:bidi w:val="0"/>
                        <w:spacing w:before="0" w:after="0" w:line="223" w:lineRule="auto"/>
                        <w:ind w:left="0" w:right="0" w:firstLine="0"/>
                        <w:jc w:val="right"/>
                      </w:pPr>
                      <w:r>
                        <w:rPr>
                          <w:color w:val="000000"/>
                          <w:spacing w:val="0"/>
                          <w:w w:val="100"/>
                          <w:position w:val="0"/>
                        </w:rPr>
                        <w:t>D</w:t>
                      </w:r>
                    </w:p>
                  </w:txbxContent>
                </v:textbox>
                <w10:wrap type="topAndBottom"/>
              </v:shape>
            </w:pict>
          </mc:Fallback>
        </mc:AlternateContent>
      </w:r>
      <w:r>
        <mc:AlternateContent>
          <mc:Choice Requires="wps">
            <w:drawing>
              <wp:anchor distT="317500" distB="350520" distL="0" distR="0" simplePos="0" relativeHeight="251661312" behindDoc="0" locked="0" layoutInCell="1" allowOverlap="1">
                <wp:simplePos x="0" y="0"/>
                <wp:positionH relativeFrom="page">
                  <wp:posOffset>5719445</wp:posOffset>
                </wp:positionH>
                <wp:positionV relativeFrom="paragraph">
                  <wp:posOffset>317500</wp:posOffset>
                </wp:positionV>
                <wp:extent cx="658495" cy="26543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658495" cy="265430"/>
                        </a:xfrm>
                        <a:prstGeom prst="rect">
                          <a:avLst/>
                        </a:prstGeom>
                        <a:noFill/>
                      </wps:spPr>
                      <wps:txbx>
                        <w:txbxContent>
                          <w:p>
                            <w:pPr>
                              <w:pStyle w:val="41"/>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16"/>
                                <w:szCs w:val="16"/>
                              </w:rPr>
                              <w:t xml:space="preserve">丸 </w:t>
                            </w:r>
                            <w:r>
                              <w:rPr>
                                <w:color w:val="000000"/>
                                <w:spacing w:val="0"/>
                                <w:w w:val="100"/>
                                <w:position w:val="0"/>
                                <w:sz w:val="34"/>
                                <w:szCs w:val="34"/>
                              </w:rPr>
                              <w:t>d</w:t>
                            </w:r>
                            <w:r>
                              <w:rPr>
                                <w:color w:val="000000"/>
                                <w:spacing w:val="0"/>
                                <w:w w:val="100"/>
                                <w:position w:val="0"/>
                              </w:rPr>
                              <w:t xml:space="preserve">2 </w:t>
                            </w:r>
                            <w:r>
                              <w:rPr>
                                <w:color w:val="000000"/>
                                <w:spacing w:val="0"/>
                                <w:w w:val="100"/>
                                <w:position w:val="0"/>
                                <w:sz w:val="34"/>
                                <w:szCs w:val="34"/>
                              </w:rPr>
                              <w:t>V</w:t>
                            </w:r>
                            <w:r>
                              <w:rPr>
                                <w:color w:val="000000"/>
                                <w:spacing w:val="0"/>
                                <w:w w:val="100"/>
                                <w:position w:val="0"/>
                              </w:rPr>
                              <w:t>2</w:t>
                            </w:r>
                          </w:p>
                        </w:txbxContent>
                      </wps:txbx>
                      <wps:bodyPr wrap="none" lIns="0" tIns="0" rIns="0" bIns="0"/>
                    </wps:wsp>
                  </a:graphicData>
                </a:graphic>
              </wp:anchor>
            </w:drawing>
          </mc:Choice>
          <mc:Fallback>
            <w:pict>
              <v:shape id="Shape 3" o:spid="_x0000_s1026" type="#_x0000_t202" style="width:51.85pt;height:20.9pt;margin-top:25pt;margin-left:450.35pt;mso-position-horizontal-relative:page;mso-wrap-distance-bottom:27.6pt;mso-wrap-distance-left:0;mso-wrap-distance-right:0;mso-wrap-distance-top:25pt;mso-wrap-style:none;position:absolute;v-text-anchor:top;z-index:251660288" filled="f" fillcolor="this">
                <v:textbox inset="0,0,0,0">
                  <w:txbxContent>
                    <w:p>
                      <w:pPr>
                        <w:pStyle w:val="41"/>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sz w:val="16"/>
                          <w:szCs w:val="16"/>
                        </w:rPr>
                        <w:t xml:space="preserve">丸 </w:t>
                      </w:r>
                      <w:r>
                        <w:rPr>
                          <w:color w:val="000000"/>
                          <w:spacing w:val="0"/>
                          <w:w w:val="100"/>
                          <w:position w:val="0"/>
                          <w:sz w:val="34"/>
                          <w:szCs w:val="34"/>
                        </w:rPr>
                        <w:t>d</w:t>
                      </w:r>
                      <w:r>
                        <w:rPr>
                          <w:color w:val="000000"/>
                          <w:spacing w:val="0"/>
                          <w:w w:val="100"/>
                          <w:position w:val="0"/>
                        </w:rPr>
                        <w:t xml:space="preserve">2 </w:t>
                      </w:r>
                      <w:r>
                        <w:rPr>
                          <w:color w:val="000000"/>
                          <w:spacing w:val="0"/>
                          <w:w w:val="100"/>
                          <w:position w:val="0"/>
                          <w:sz w:val="34"/>
                          <w:szCs w:val="34"/>
                        </w:rPr>
                        <w:t>V</w:t>
                      </w:r>
                      <w:r>
                        <w:rPr>
                          <w:color w:val="000000"/>
                          <w:spacing w:val="0"/>
                          <w:w w:val="100"/>
                          <w:position w:val="0"/>
                        </w:rPr>
                        <w:t>2</w:t>
                      </w:r>
                    </w:p>
                  </w:txbxContent>
                </v:textbox>
                <w10:wrap type="topAndBottom"/>
              </v:shape>
            </w:pict>
          </mc:Fallback>
        </mc:AlternateContent>
      </w:r>
      <w:r>
        <mc:AlternateContent>
          <mc:Choice Requires="wps">
            <w:drawing>
              <wp:anchor distT="424180" distB="0" distL="0" distR="0" simplePos="0" relativeHeight="251663360" behindDoc="0" locked="0" layoutInCell="1" allowOverlap="1">
                <wp:simplePos x="0" y="0"/>
                <wp:positionH relativeFrom="page">
                  <wp:posOffset>6209665</wp:posOffset>
                </wp:positionH>
                <wp:positionV relativeFrom="paragraph">
                  <wp:posOffset>424180</wp:posOffset>
                </wp:positionV>
                <wp:extent cx="445135" cy="50927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445135" cy="509270"/>
                        </a:xfrm>
                        <a:prstGeom prst="rect">
                          <a:avLst/>
                        </a:prstGeom>
                        <a:noFill/>
                      </wps:spPr>
                      <wps:txbx>
                        <w:txbxContent>
                          <w:p>
                            <w:pPr>
                              <w:pStyle w:val="41"/>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20"/>
                                <w:szCs w:val="20"/>
                              </w:rPr>
                              <w:t xml:space="preserve">-d </w:t>
                            </w:r>
                            <w:r>
                              <w:rPr>
                                <w:rFonts w:ascii="SimSun" w:eastAsia="SimSun" w:hAnsi="SimSun" w:cs="SimSun"/>
                                <w:color w:val="000000"/>
                                <w:spacing w:val="0"/>
                                <w:w w:val="100"/>
                                <w:position w:val="0"/>
                                <w:sz w:val="42"/>
                                <w:szCs w:val="42"/>
                              </w:rPr>
                              <w:t>p</w:t>
                            </w:r>
                          </w:p>
                          <w:p>
                            <w:pPr>
                              <w:pStyle w:val="a4"/>
                              <w:keepNext w:val="0"/>
                              <w:keepLines w:val="0"/>
                              <w:widowControl w:val="0"/>
                              <w:shd w:val="clear" w:color="auto" w:fill="auto"/>
                              <w:bidi w:val="0"/>
                              <w:spacing w:before="0" w:after="0" w:line="180" w:lineRule="auto"/>
                              <w:ind w:left="0" w:right="0" w:firstLine="0"/>
                              <w:jc w:val="left"/>
                              <w:rPr>
                                <w:sz w:val="20"/>
                                <w:szCs w:val="20"/>
                              </w:rPr>
                            </w:pPr>
                            <w:r>
                              <w:rPr>
                                <w:color w:val="000000"/>
                                <w:spacing w:val="0"/>
                                <w:w w:val="100"/>
                                <w:position w:val="0"/>
                                <w:sz w:val="34"/>
                                <w:szCs w:val="34"/>
                              </w:rPr>
                              <w:t xml:space="preserve">2 </w:t>
                            </w:r>
                            <w:r>
                              <w:rPr>
                                <w:color w:val="000000"/>
                                <w:spacing w:val="0"/>
                                <w:w w:val="100"/>
                                <w:position w:val="0"/>
                                <w:sz w:val="20"/>
                                <w:szCs w:val="20"/>
                              </w:rPr>
                              <w:t>g</w:t>
                            </w:r>
                          </w:p>
                        </w:txbxContent>
                      </wps:txbx>
                      <wps:bodyPr lIns="0" tIns="0" rIns="0" bIns="0"/>
                    </wps:wsp>
                  </a:graphicData>
                </a:graphic>
              </wp:anchor>
            </w:drawing>
          </mc:Choice>
          <mc:Fallback>
            <w:pict>
              <v:shape id="Shape 5" o:spid="_x0000_s1027" type="#_x0000_t202" style="width:35.05pt;height:40.1pt;margin-top:33.4pt;margin-left:488.95pt;mso-position-horizontal-relative:page;mso-wrap-distance-bottom:0;mso-wrap-distance-left:0;mso-wrap-distance-right:0;mso-wrap-distance-top:33.4pt;position:absolute;v-text-anchor:top;z-index:251662336" filled="f" fillcolor="this">
                <v:textbox inset="0,0,0,0">
                  <w:txbxContent>
                    <w:p>
                      <w:pPr>
                        <w:pStyle w:val="41"/>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20"/>
                          <w:szCs w:val="20"/>
                        </w:rPr>
                        <w:t xml:space="preserve">-d </w:t>
                      </w:r>
                      <w:r>
                        <w:rPr>
                          <w:rFonts w:ascii="SimSun" w:eastAsia="SimSun" w:hAnsi="SimSun" w:cs="SimSun"/>
                          <w:color w:val="000000"/>
                          <w:spacing w:val="0"/>
                          <w:w w:val="100"/>
                          <w:position w:val="0"/>
                          <w:sz w:val="42"/>
                          <w:szCs w:val="42"/>
                        </w:rPr>
                        <w:t>p</w:t>
                      </w:r>
                    </w:p>
                    <w:p>
                      <w:pPr>
                        <w:pStyle w:val="a4"/>
                        <w:keepNext w:val="0"/>
                        <w:keepLines w:val="0"/>
                        <w:widowControl w:val="0"/>
                        <w:shd w:val="clear" w:color="auto" w:fill="auto"/>
                        <w:bidi w:val="0"/>
                        <w:spacing w:before="0" w:after="0" w:line="180" w:lineRule="auto"/>
                        <w:ind w:left="0" w:right="0" w:firstLine="0"/>
                        <w:jc w:val="left"/>
                        <w:rPr>
                          <w:sz w:val="20"/>
                          <w:szCs w:val="20"/>
                        </w:rPr>
                      </w:pPr>
                      <w:r>
                        <w:rPr>
                          <w:color w:val="000000"/>
                          <w:spacing w:val="0"/>
                          <w:w w:val="100"/>
                          <w:position w:val="0"/>
                          <w:sz w:val="34"/>
                          <w:szCs w:val="34"/>
                        </w:rPr>
                        <w:t xml:space="preserve">2 </w:t>
                      </w:r>
                      <w:r>
                        <w:rPr>
                          <w:color w:val="000000"/>
                          <w:spacing w:val="0"/>
                          <w:w w:val="100"/>
                          <w:position w:val="0"/>
                          <w:sz w:val="20"/>
                          <w:szCs w:val="20"/>
                        </w:rPr>
                        <w:t>g</w:t>
                      </w:r>
                    </w:p>
                  </w:txbxContent>
                </v:textbox>
                <w10:wrap type="topAndBottom"/>
              </v:shape>
            </w:pict>
          </mc:Fallback>
        </mc:AlternateContent>
      </w:r>
    </w:p>
    <w:p>
      <w:pPr>
        <w:pStyle w:val="21"/>
        <w:keepNext w:val="0"/>
        <w:keepLines w:val="0"/>
        <w:widowControl w:val="0"/>
        <w:shd w:val="clear" w:color="auto" w:fill="auto"/>
        <w:bidi w:val="0"/>
        <w:spacing w:before="0" w:after="360" w:line="240" w:lineRule="auto"/>
        <w:ind w:left="0" w:right="0" w:firstLine="900"/>
        <w:jc w:val="left"/>
      </w:pPr>
      <w:r>
        <w:rPr>
          <w:color w:val="000000"/>
          <w:spacing w:val="0"/>
          <w:w w:val="100"/>
          <w:position w:val="0"/>
        </w:rPr>
        <w:t>油滴作匀速沉降时，气体对油滴的阻力与油滴在气体中受的重力相等。</w:t>
      </w:r>
    </w:p>
    <w:p>
      <w:pPr>
        <w:pStyle w:val="10"/>
        <w:keepNext/>
        <w:keepLines/>
        <w:widowControl w:val="0"/>
        <w:shd w:val="clear" w:color="auto" w:fill="auto"/>
        <w:bidi w:val="0"/>
        <w:spacing w:before="0" w:after="0" w:line="240" w:lineRule="auto"/>
        <w:ind w:left="0" w:right="0" w:firstLine="0"/>
        <w:jc w:val="center"/>
        <w:rPr>
          <w:sz w:val="32"/>
          <w:szCs w:val="32"/>
        </w:rPr>
      </w:pPr>
      <w:bookmarkStart w:id="66" w:name="bookmark66"/>
      <w:bookmarkStart w:id="67" w:name="bookmark67"/>
      <w:bookmarkStart w:id="68" w:name="bookmark68"/>
      <w:r>
        <w:rPr>
          <w:rFonts w:ascii="Times New Roman" w:eastAsia="Times New Roman" w:hAnsi="Times New Roman" w:cs="Times New Roman"/>
          <w:color w:val="000000"/>
          <w:spacing w:val="0"/>
          <w:w w:val="100"/>
          <w:position w:val="0"/>
          <w:sz w:val="34"/>
          <w:szCs w:val="34"/>
          <w:vertAlign w:val="superscript"/>
        </w:rPr>
        <w:t>4g</w:t>
      </w:r>
      <w:r>
        <w:rPr>
          <w:rFonts w:ascii="Times New Roman" w:eastAsia="Times New Roman" w:hAnsi="Times New Roman" w:cs="Times New Roman"/>
          <w:i/>
          <w:iCs/>
          <w:color w:val="000000"/>
          <w:spacing w:val="0"/>
          <w:w w:val="100"/>
          <w:position w:val="0"/>
          <w:sz w:val="28"/>
          <w:szCs w:val="28"/>
        </w:rPr>
        <w:t>d</w:t>
      </w:r>
      <w:r>
        <w:rPr>
          <w:color w:val="000000"/>
          <w:spacing w:val="0"/>
          <w:w w:val="100"/>
          <w:position w:val="0"/>
          <w:sz w:val="90"/>
          <w:szCs w:val="90"/>
        </w:rPr>
        <w:t xml:space="preserve"> </w:t>
      </w:r>
      <w:r>
        <w:rPr>
          <w:color w:val="000000"/>
          <w:spacing w:val="0"/>
          <w:w w:val="100"/>
          <w:position w:val="0"/>
          <w:sz w:val="90"/>
          <w:szCs w:val="90"/>
          <w:vertAlign w:val="superscript"/>
        </w:rPr>
        <w:t xml:space="preserve">(p </w:t>
      </w:r>
      <w:r>
        <w:rPr>
          <w:color w:val="000000"/>
          <w:spacing w:val="0"/>
          <w:w w:val="100"/>
          <w:position w:val="0"/>
          <w:sz w:val="28"/>
          <w:szCs w:val="28"/>
          <w:vertAlign w:val="superscript"/>
        </w:rPr>
        <w:t>-</w:t>
      </w:r>
      <w:r>
        <w:rPr>
          <w:color w:val="000000"/>
          <w:spacing w:val="0"/>
          <w:w w:val="100"/>
          <w:position w:val="0"/>
          <w:sz w:val="90"/>
          <w:szCs w:val="90"/>
          <w:vertAlign w:val="superscript"/>
        </w:rPr>
        <w:t xml:space="preserve">p </w:t>
      </w:r>
      <w:r>
        <w:rPr>
          <w:color w:val="000000"/>
          <w:spacing w:val="0"/>
          <w:w w:val="100"/>
          <w:position w:val="0"/>
          <w:sz w:val="90"/>
          <w:szCs w:val="90"/>
          <w:vertAlign w:val="superscript"/>
        </w:rPr>
        <w:t xml:space="preserve">) </w:t>
      </w:r>
      <w:r>
        <w:rPr>
          <w:color w:val="000000"/>
          <w:spacing w:val="0"/>
          <w:w w:val="100"/>
          <w:position w:val="0"/>
          <w:sz w:val="32"/>
          <w:szCs w:val="32"/>
          <w:vertAlign w:val="superscript"/>
        </w:rPr>
        <w:t>0.5</w:t>
      </w:r>
      <w:bookmarkEnd w:id="66"/>
      <w:bookmarkEnd w:id="67"/>
      <w:bookmarkEnd w:id="68"/>
    </w:p>
    <w:p>
      <w:pPr>
        <w:pStyle w:val="41"/>
        <w:keepNext w:val="0"/>
        <w:keepLines w:val="0"/>
        <w:widowControl w:val="0"/>
        <w:shd w:val="clear" w:color="auto" w:fill="auto"/>
        <w:bidi w:val="0"/>
        <w:spacing w:before="0" w:after="0" w:line="223" w:lineRule="auto"/>
        <w:ind w:left="0" w:right="0" w:firstLine="0"/>
        <w:jc w:val="center"/>
        <w:rPr>
          <w:sz w:val="38"/>
          <w:szCs w:val="38"/>
        </w:rPr>
      </w:pPr>
      <w:r>
        <w:rPr>
          <w:color w:val="000000"/>
          <w:spacing w:val="0"/>
          <w:w w:val="100"/>
          <w:position w:val="0"/>
          <w:sz w:val="34"/>
          <w:szCs w:val="34"/>
        </w:rPr>
        <w:t xml:space="preserve">V </w:t>
      </w:r>
      <w:r>
        <w:rPr>
          <w:color w:val="000000"/>
          <w:spacing w:val="0"/>
          <w:w w:val="100"/>
          <w:position w:val="0"/>
          <w:sz w:val="20"/>
          <w:szCs w:val="20"/>
        </w:rPr>
        <w:t>=</w:t>
      </w:r>
      <w:r>
        <w:rPr>
          <w:i/>
          <w:iCs/>
          <w:color w:val="000000"/>
          <w:spacing w:val="0"/>
          <w:w w:val="100"/>
          <w:position w:val="0"/>
          <w:sz w:val="28"/>
          <w:szCs w:val="28"/>
        </w:rPr>
        <w:t>——</w:t>
      </w:r>
      <w:r>
        <w:rPr>
          <w:i/>
          <w:iCs/>
          <w:color w:val="000000"/>
          <w:spacing w:val="0"/>
          <w:w w:val="100"/>
          <w:position w:val="0"/>
          <w:sz w:val="28"/>
          <w:szCs w:val="28"/>
        </w:rPr>
        <w:t>d</w:t>
      </w:r>
      <w:r>
        <w:rPr>
          <w:color w:val="000000"/>
          <w:spacing w:val="0"/>
          <w:w w:val="100"/>
          <w:position w:val="0"/>
          <w:sz w:val="20"/>
          <w:szCs w:val="20"/>
        </w:rPr>
        <w:t>__</w:t>
      </w:r>
      <w:r>
        <w:rPr>
          <w:color w:val="000000"/>
          <w:spacing w:val="0"/>
          <w:w w:val="100"/>
          <w:position w:val="0"/>
          <w:sz w:val="20"/>
          <w:szCs w:val="20"/>
          <w:vertAlign w:val="superscript"/>
        </w:rPr>
        <w:t>0</w:t>
      </w:r>
      <w:r>
        <w:rPr>
          <w:color w:val="000000"/>
          <w:spacing w:val="0"/>
          <w:w w:val="100"/>
          <w:position w:val="0"/>
          <w:sz w:val="20"/>
          <w:szCs w:val="20"/>
        </w:rPr>
        <w:t>——</w:t>
        <w:br/>
      </w:r>
      <w:r>
        <w:rPr>
          <w:color w:val="000000"/>
          <w:spacing w:val="0"/>
          <w:w w:val="100"/>
          <w:position w:val="0"/>
          <w:sz w:val="20"/>
          <w:szCs w:val="20"/>
        </w:rPr>
        <w:t xml:space="preserve">d </w:t>
      </w:r>
      <w:r>
        <w:rPr>
          <w:color w:val="000000"/>
          <w:spacing w:val="0"/>
          <w:w w:val="100"/>
          <w:position w:val="0"/>
          <w:sz w:val="34"/>
          <w:szCs w:val="34"/>
        </w:rPr>
        <w:t xml:space="preserve">3C </w:t>
      </w:r>
      <w:r>
        <w:rPr>
          <w:color w:val="000000"/>
          <w:spacing w:val="0"/>
          <w:w w:val="100"/>
          <w:position w:val="0"/>
          <w:sz w:val="38"/>
          <w:szCs w:val="38"/>
        </w:rPr>
        <w:t>p</w:t>
      </w:r>
    </w:p>
    <w:p>
      <w:pPr>
        <w:pStyle w:val="41"/>
        <w:keepNext w:val="0"/>
        <w:keepLines w:val="0"/>
        <w:widowControl w:val="0"/>
        <w:shd w:val="clear" w:color="auto" w:fill="auto"/>
        <w:tabs>
          <w:tab w:val="left" w:pos="1166"/>
        </w:tabs>
        <w:bidi w:val="0"/>
        <w:spacing w:before="0" w:after="0" w:line="240" w:lineRule="auto"/>
        <w:ind w:left="0" w:right="0" w:firstLine="0"/>
        <w:jc w:val="center"/>
        <w:rPr>
          <w:sz w:val="42"/>
          <w:szCs w:val="42"/>
        </w:rPr>
      </w:pPr>
      <w:r>
        <w:rPr>
          <w:color w:val="000000"/>
          <w:spacing w:val="0"/>
          <w:w w:val="100"/>
          <w:position w:val="0"/>
          <w:sz w:val="20"/>
          <w:szCs w:val="20"/>
        </w:rPr>
        <w:t>L</w:t>
        <w:tab/>
        <w:t xml:space="preserve">D g </w:t>
      </w:r>
      <w:r>
        <w:rPr>
          <w:rFonts w:ascii="SimHei" w:eastAsia="SimHei" w:hAnsi="SimHei" w:cs="SimHei"/>
          <w:color w:val="000000"/>
          <w:spacing w:val="0"/>
          <w:w w:val="100"/>
          <w:position w:val="0"/>
          <w:sz w:val="42"/>
          <w:szCs w:val="42"/>
        </w:rPr>
        <w:t>」</w:t>
      </w:r>
    </w:p>
    <w:p>
      <w:pPr>
        <w:pStyle w:val="21"/>
        <w:keepNext w:val="0"/>
        <w:keepLines w:val="0"/>
        <w:widowControl w:val="0"/>
        <w:shd w:val="clear" w:color="auto" w:fill="auto"/>
        <w:bidi w:val="0"/>
        <w:spacing w:before="0" w:after="0" w:line="202" w:lineRule="exact"/>
        <w:ind w:left="5160" w:right="0" w:hanging="4260"/>
        <w:jc w:val="left"/>
        <w:rPr>
          <w:sz w:val="20"/>
          <w:szCs w:val="20"/>
        </w:rPr>
      </w:pPr>
      <w:r>
        <w:rPr>
          <w:color w:val="000000"/>
          <w:spacing w:val="0"/>
          <w:w w:val="100"/>
          <w:position w:val="0"/>
          <w:sz w:val="36"/>
          <w:szCs w:val="36"/>
        </w:rPr>
        <w:t>应用不同流态区阻力系数</w:t>
      </w:r>
      <w:r>
        <w:rPr>
          <w:rFonts w:ascii="Times New Roman" w:eastAsia="Times New Roman" w:hAnsi="Times New Roman" w:cs="Times New Roman"/>
          <w:color w:val="000000"/>
          <w:spacing w:val="0"/>
          <w:w w:val="100"/>
          <w:position w:val="0"/>
          <w:sz w:val="28"/>
          <w:szCs w:val="28"/>
        </w:rPr>
        <w:t>C</w:t>
      </w:r>
      <w:r>
        <w:rPr>
          <w:color w:val="000000"/>
          <w:spacing w:val="0"/>
          <w:w w:val="100"/>
          <w:position w:val="0"/>
          <w:sz w:val="36"/>
          <w:szCs w:val="36"/>
        </w:rPr>
        <w:t xml:space="preserve">的计算式，可求得不同流态区油滴的匀速沉降速 </w:t>
      </w:r>
      <w:r>
        <w:rPr>
          <w:rFonts w:ascii="Times New Roman" w:eastAsia="Times New Roman" w:hAnsi="Times New Roman" w:cs="Times New Roman"/>
          <w:color w:val="000000"/>
          <w:spacing w:val="0"/>
          <w:w w:val="100"/>
          <w:position w:val="0"/>
          <w:sz w:val="20"/>
          <w:szCs w:val="20"/>
        </w:rPr>
        <w:t>D</w:t>
      </w:r>
    </w:p>
    <w:p>
      <w:pPr>
        <w:pStyle w:val="21"/>
        <w:keepNext w:val="0"/>
        <w:keepLines w:val="0"/>
        <w:widowControl w:val="0"/>
        <w:shd w:val="clear" w:color="auto" w:fill="auto"/>
        <w:bidi w:val="0"/>
        <w:spacing w:before="0" w:after="200" w:line="240" w:lineRule="auto"/>
        <w:ind w:left="0" w:right="0" w:firstLine="180"/>
        <w:jc w:val="left"/>
        <w:sectPr>
          <w:type w:val="nextPage"/>
          <w:pgSz w:w="17861" w:h="25258"/>
          <w:pgMar w:top="2338" w:right="1673" w:bottom="2340" w:left="2709" w:header="0" w:footer="3" w:gutter="0"/>
          <w:pgNumType w:start="5"/>
          <w:cols w:space="720"/>
          <w:noEndnote/>
          <w:titlePg w:val="0"/>
          <w:rtlGutter w:val="0"/>
          <w:docGrid w:linePitch="360"/>
        </w:sectPr>
      </w:pPr>
      <w:r>
        <w:rPr>
          <w:color w:val="000000"/>
          <w:spacing w:val="0"/>
          <w:w w:val="100"/>
          <w:position w:val="0"/>
        </w:rPr>
        <w:t>度计算公式:</w:t>
      </w:r>
    </w:p>
    <w:p>
      <w:pPr>
        <w:pStyle w:val="21"/>
        <w:keepNext w:val="0"/>
        <w:keepLines w:val="0"/>
        <w:widowControl w:val="0"/>
        <w:shd w:val="clear" w:color="auto" w:fill="auto"/>
        <w:bidi w:val="0"/>
        <w:spacing w:before="0" w:after="280" w:line="240" w:lineRule="auto"/>
        <w:ind w:left="0" w:right="0" w:firstLine="900"/>
        <w:jc w:val="left"/>
        <w:sectPr>
          <w:type w:val="nextPage"/>
          <w:pgSz w:w="17861" w:h="25258"/>
          <w:pgMar w:top="2338" w:right="1673" w:bottom="2340" w:left="2709" w:header="0" w:footer="3" w:gutter="0"/>
          <w:pgNumType w:start="6"/>
          <w:cols w:space="720"/>
          <w:noEndnote/>
          <w:titlePg w:val="0"/>
          <w:rtlGutter w:val="0"/>
          <w:docGrid w:linePitch="360"/>
        </w:sectPr>
      </w:pPr>
      <w:r>
        <w:rPr>
          <w:color w:val="000000"/>
          <w:spacing w:val="0"/>
          <w:w w:val="100"/>
          <w:position w:val="0"/>
        </w:rPr>
        <w:t>层流区斯托克斯公式</w:t>
      </w:r>
    </w:p>
    <w:tbl>
      <w:tblPr>
        <w:tblStyle w:val="TableNormal"/>
        <w:tblOverlap w:val="never"/>
        <w:jc w:val="left"/>
        <w:tblLayout w:type="fixed"/>
        <w:tblCellMar>
          <w:left w:w="10" w:type="dxa"/>
          <w:right w:w="10" w:type="dxa"/>
        </w:tblCellMar>
      </w:tblPr>
      <w:tblGrid>
        <w:gridCol w:w="4502"/>
        <w:gridCol w:w="4478"/>
        <w:gridCol w:w="4498"/>
      </w:tblGrid>
      <w:tr>
        <w:tblPrEx>
          <w:jc w:val="left"/>
          <w:tblLayout w:type="fixed"/>
          <w:tblCellMar>
            <w:left w:w="10" w:type="dxa"/>
            <w:right w:w="10" w:type="dxa"/>
          </w:tblCellMar>
        </w:tblPrEx>
        <w:trPr>
          <w:trHeight w:hRule="exact" w:val="686"/>
          <w:jc w:val="left"/>
        </w:trPr>
        <w:tc>
          <w:tcPr>
            <w:tcW w:w="4502" w:type="dxa"/>
            <w:tcBorders>
              <w:top w:val="single" w:sz="4" w:space="0" w:color="auto"/>
            </w:tcBorders>
            <w:shd w:val="clear" w:color="auto" w:fill="FFFFFF"/>
            <w:vAlign w:val="bottom"/>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pPr>
            <w:r>
              <w:rPr>
                <w:color w:val="000000"/>
                <w:spacing w:val="0"/>
                <w:w w:val="100"/>
                <w:position w:val="0"/>
              </w:rPr>
              <w:t>流态</w:t>
            </w:r>
          </w:p>
        </w:tc>
        <w:tc>
          <w:tcPr>
            <w:tcW w:w="4478" w:type="dxa"/>
            <w:tcBorders>
              <w:top w:val="single" w:sz="4" w:space="0" w:color="auto"/>
              <w:left w:val="single" w:sz="4" w:space="0" w:color="auto"/>
            </w:tcBorders>
            <w:shd w:val="clear" w:color="auto" w:fill="FFFFFF"/>
            <w:vAlign w:val="bottom"/>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pPr>
            <w:r>
              <w:rPr>
                <w:color w:val="000000"/>
                <w:spacing w:val="0"/>
                <w:w w:val="100"/>
                <w:position w:val="0"/>
              </w:rPr>
              <w:t>Re</w:t>
            </w:r>
            <w:r>
              <w:rPr>
                <w:color w:val="000000"/>
                <w:spacing w:val="0"/>
                <w:w w:val="100"/>
                <w:position w:val="0"/>
              </w:rPr>
              <w:t>范围</w:t>
            </w:r>
          </w:p>
        </w:tc>
        <w:tc>
          <w:tcPr>
            <w:tcW w:w="4498" w:type="dxa"/>
            <w:tcBorders>
              <w:top w:val="single" w:sz="4" w:space="0" w:color="auto"/>
              <w:left w:val="single" w:sz="4" w:space="0" w:color="auto"/>
            </w:tcBorders>
            <w:shd w:val="clear" w:color="auto" w:fill="FFFFFF"/>
            <w:vAlign w:val="bottom"/>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pPr>
            <w:r>
              <w:rPr>
                <w:color w:val="000000"/>
                <w:spacing w:val="0"/>
                <w:w w:val="100"/>
                <w:position w:val="0"/>
              </w:rPr>
              <w:t>CD</w:t>
            </w:r>
            <w:r>
              <w:rPr>
                <w:color w:val="000000"/>
                <w:spacing w:val="0"/>
                <w:w w:val="100"/>
                <w:position w:val="0"/>
              </w:rPr>
              <w:t>计算式</w:t>
            </w:r>
          </w:p>
        </w:tc>
      </w:tr>
      <w:tr>
        <w:tblPrEx>
          <w:jc w:val="left"/>
          <w:tblLayout w:type="fixed"/>
          <w:tblCellMar>
            <w:left w:w="10" w:type="dxa"/>
            <w:right w:w="10" w:type="dxa"/>
          </w:tblCellMar>
        </w:tblPrEx>
        <w:trPr>
          <w:trHeight w:hRule="exact" w:val="643"/>
          <w:jc w:val="left"/>
        </w:trPr>
        <w:tc>
          <w:tcPr>
            <w:tcW w:w="4502" w:type="dxa"/>
            <w:tcBorders>
              <w:top w:val="single" w:sz="4" w:space="0" w:color="auto"/>
            </w:tcBorders>
            <w:shd w:val="clear" w:color="auto" w:fill="FFFFFF"/>
            <w:vAlign w:val="center"/>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pPr>
            <w:r>
              <w:rPr>
                <w:color w:val="000000"/>
                <w:spacing w:val="0"/>
                <w:w w:val="100"/>
                <w:position w:val="0"/>
              </w:rPr>
              <w:t>层流</w:t>
            </w:r>
          </w:p>
        </w:tc>
        <w:tc>
          <w:tcPr>
            <w:tcW w:w="4478" w:type="dxa"/>
            <w:tcBorders>
              <w:top w:val="single" w:sz="4" w:space="0" w:color="auto"/>
              <w:left w:val="single" w:sz="4" w:space="0" w:color="auto"/>
            </w:tcBorders>
            <w:shd w:val="clear" w:color="auto" w:fill="FFFFFF"/>
            <w:vAlign w:val="center"/>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 xml:space="preserve">Re </w:t>
            </w:r>
            <w:r>
              <w:rPr>
                <w:rFonts w:ascii="Arial Unicode MS" w:eastAsia="Arial Unicode MS" w:hAnsi="Arial Unicode MS" w:cs="Arial Unicode MS"/>
                <w:color w:val="000000"/>
                <w:spacing w:val="0"/>
                <w:w w:val="100"/>
                <w:position w:val="0"/>
                <w:sz w:val="28"/>
                <w:szCs w:val="28"/>
              </w:rPr>
              <w:t xml:space="preserve">&lt; </w:t>
            </w:r>
            <w:r>
              <w:rPr>
                <w:rFonts w:ascii="Times New Roman" w:eastAsia="Times New Roman" w:hAnsi="Times New Roman" w:cs="Times New Roman"/>
                <w:color w:val="000000"/>
                <w:spacing w:val="0"/>
                <w:w w:val="100"/>
                <w:position w:val="0"/>
                <w:sz w:val="34"/>
                <w:szCs w:val="34"/>
              </w:rPr>
              <w:t>2</w:t>
            </w:r>
          </w:p>
        </w:tc>
        <w:tc>
          <w:tcPr>
            <w:tcW w:w="4498" w:type="dxa"/>
            <w:tcBorders>
              <w:top w:val="single" w:sz="4" w:space="0" w:color="auto"/>
              <w:left w:val="single" w:sz="4" w:space="0" w:color="auto"/>
            </w:tcBorders>
            <w:shd w:val="clear" w:color="auto" w:fill="FFFFFF"/>
            <w:vAlign w:val="center"/>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8"/>
                <w:szCs w:val="28"/>
              </w:rPr>
              <w:t xml:space="preserve">24Re </w:t>
            </w:r>
            <w:r>
              <w:rPr>
                <w:rFonts w:ascii="Arial" w:eastAsia="Arial" w:hAnsi="Arial" w:cs="Arial"/>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1</w:t>
            </w:r>
          </w:p>
        </w:tc>
      </w:tr>
      <w:tr>
        <w:tblPrEx>
          <w:jc w:val="left"/>
          <w:tblLayout w:type="fixed"/>
          <w:tblCellMar>
            <w:left w:w="10" w:type="dxa"/>
            <w:right w:w="10" w:type="dxa"/>
          </w:tblCellMar>
        </w:tblPrEx>
        <w:trPr>
          <w:trHeight w:hRule="exact" w:val="658"/>
          <w:jc w:val="left"/>
        </w:trPr>
        <w:tc>
          <w:tcPr>
            <w:tcW w:w="4502" w:type="dxa"/>
            <w:tcBorders>
              <w:top w:val="single" w:sz="4" w:space="0" w:color="auto"/>
            </w:tcBorders>
            <w:shd w:val="clear" w:color="auto" w:fill="FFFFFF"/>
            <w:vAlign w:val="center"/>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pPr>
            <w:r>
              <w:rPr>
                <w:color w:val="000000"/>
                <w:spacing w:val="0"/>
                <w:w w:val="100"/>
                <w:position w:val="0"/>
              </w:rPr>
              <w:t>过渡流</w:t>
            </w:r>
          </w:p>
        </w:tc>
        <w:tc>
          <w:tcPr>
            <w:tcW w:w="4478" w:type="dxa"/>
            <w:tcBorders>
              <w:top w:val="single" w:sz="4" w:space="0" w:color="auto"/>
              <w:left w:val="single" w:sz="4" w:space="0" w:color="auto"/>
            </w:tcBorders>
            <w:shd w:val="clear" w:color="auto" w:fill="FFFFFF"/>
            <w:vAlign w:val="center"/>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28"/>
                <w:szCs w:val="28"/>
              </w:rPr>
              <w:t xml:space="preserve">2 </w:t>
            </w:r>
            <w:r>
              <w:rPr>
                <w:color w:val="000000"/>
                <w:spacing w:val="0"/>
                <w:w w:val="100"/>
                <w:position w:val="0"/>
                <w:sz w:val="32"/>
                <w:szCs w:val="32"/>
              </w:rPr>
              <w:t xml:space="preserve">&lt; </w:t>
            </w:r>
            <w:r>
              <w:rPr>
                <w:rFonts w:ascii="Times New Roman" w:eastAsia="Times New Roman" w:hAnsi="Times New Roman" w:cs="Times New Roman"/>
                <w:color w:val="000000"/>
                <w:spacing w:val="0"/>
                <w:w w:val="100"/>
                <w:position w:val="0"/>
                <w:sz w:val="34"/>
                <w:szCs w:val="34"/>
              </w:rPr>
              <w:t xml:space="preserve">Re </w:t>
            </w:r>
            <w:r>
              <w:rPr>
                <w:rFonts w:ascii="Arial Unicode MS" w:eastAsia="Arial Unicode MS" w:hAnsi="Arial Unicode MS" w:cs="Arial Unicode MS"/>
                <w:color w:val="000000"/>
                <w:spacing w:val="0"/>
                <w:w w:val="100"/>
                <w:position w:val="0"/>
                <w:sz w:val="28"/>
                <w:szCs w:val="28"/>
              </w:rPr>
              <w:t xml:space="preserve">&lt; </w:t>
            </w:r>
            <w:r>
              <w:rPr>
                <w:rFonts w:ascii="Times New Roman" w:eastAsia="Times New Roman" w:hAnsi="Times New Roman" w:cs="Times New Roman"/>
                <w:color w:val="000000"/>
                <w:spacing w:val="0"/>
                <w:w w:val="100"/>
                <w:position w:val="0"/>
                <w:sz w:val="34"/>
                <w:szCs w:val="34"/>
              </w:rPr>
              <w:t>500</w:t>
            </w:r>
          </w:p>
        </w:tc>
        <w:tc>
          <w:tcPr>
            <w:tcW w:w="4498" w:type="dxa"/>
            <w:tcBorders>
              <w:top w:val="single" w:sz="4" w:space="0" w:color="auto"/>
              <w:left w:val="single" w:sz="4" w:space="0" w:color="auto"/>
            </w:tcBorders>
            <w:shd w:val="clear" w:color="auto" w:fill="FFFFFF"/>
            <w:vAlign w:val="center"/>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8"/>
                <w:szCs w:val="28"/>
              </w:rPr>
              <w:t xml:space="preserve">18.5Re </w:t>
            </w:r>
            <w:r>
              <w:rPr>
                <w:rFonts w:ascii="Arial" w:eastAsia="Arial" w:hAnsi="Arial" w:cs="Arial"/>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0.6</w:t>
            </w:r>
          </w:p>
        </w:tc>
      </w:tr>
      <w:tr>
        <w:tblPrEx>
          <w:jc w:val="left"/>
          <w:tblLayout w:type="fixed"/>
          <w:tblCellMar>
            <w:left w:w="10" w:type="dxa"/>
            <w:right w:w="10" w:type="dxa"/>
          </w:tblCellMar>
        </w:tblPrEx>
        <w:trPr>
          <w:trHeight w:hRule="exact" w:val="566"/>
          <w:jc w:val="left"/>
        </w:trPr>
        <w:tc>
          <w:tcPr>
            <w:tcW w:w="4502" w:type="dxa"/>
            <w:tcBorders>
              <w:top w:val="single" w:sz="4" w:space="0" w:color="auto"/>
            </w:tcBorders>
            <w:shd w:val="clear" w:color="auto" w:fill="FFFFFF"/>
            <w:vAlign w:val="bottom"/>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pPr>
            <w:r>
              <w:rPr>
                <w:color w:val="000000"/>
                <w:spacing w:val="0"/>
                <w:w w:val="100"/>
                <w:position w:val="0"/>
              </w:rPr>
              <w:t>湍流</w:t>
            </w:r>
          </w:p>
        </w:tc>
        <w:tc>
          <w:tcPr>
            <w:tcW w:w="4478" w:type="dxa"/>
            <w:tcBorders>
              <w:top w:val="single" w:sz="4" w:space="0" w:color="auto"/>
              <w:left w:val="single" w:sz="4" w:space="0" w:color="auto"/>
            </w:tcBorders>
            <w:shd w:val="clear" w:color="auto" w:fill="FFFFFF"/>
            <w:vAlign w:val="bottom"/>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 xml:space="preserve">500 </w:t>
            </w:r>
            <w:r>
              <w:rPr>
                <w:color w:val="000000"/>
                <w:spacing w:val="0"/>
                <w:w w:val="100"/>
                <w:position w:val="0"/>
                <w:sz w:val="32"/>
                <w:szCs w:val="32"/>
              </w:rPr>
              <w:t xml:space="preserve">&lt; </w:t>
            </w:r>
            <w:r>
              <w:rPr>
                <w:rFonts w:ascii="Times New Roman" w:eastAsia="Times New Roman" w:hAnsi="Times New Roman" w:cs="Times New Roman"/>
                <w:color w:val="000000"/>
                <w:spacing w:val="0"/>
                <w:w w:val="100"/>
                <w:position w:val="0"/>
                <w:sz w:val="34"/>
                <w:szCs w:val="34"/>
              </w:rPr>
              <w:t xml:space="preserve">Re </w:t>
            </w:r>
            <w:r>
              <w:rPr>
                <w:rFonts w:ascii="Arial Unicode MS" w:eastAsia="Arial Unicode MS" w:hAnsi="Arial Unicode MS" w:cs="Arial Unicode MS"/>
                <w:color w:val="000000"/>
                <w:spacing w:val="0"/>
                <w:w w:val="100"/>
                <w:position w:val="0"/>
                <w:sz w:val="28"/>
                <w:szCs w:val="28"/>
              </w:rPr>
              <w:t xml:space="preserve">&lt; </w:t>
            </w:r>
            <w:r>
              <w:rPr>
                <w:rFonts w:ascii="Times New Roman" w:eastAsia="Times New Roman" w:hAnsi="Times New Roman" w:cs="Times New Roman"/>
                <w:color w:val="000000"/>
                <w:spacing w:val="0"/>
                <w:w w:val="100"/>
                <w:position w:val="0"/>
                <w:sz w:val="34"/>
                <w:szCs w:val="34"/>
              </w:rPr>
              <w:t xml:space="preserve">2 </w:t>
            </w:r>
            <w:r>
              <w:rPr>
                <w:rFonts w:ascii="Arial Unicode MS" w:eastAsia="Arial Unicode MS" w:hAnsi="Arial Unicode MS" w:cs="Arial Unicode MS"/>
                <w:color w:val="000000"/>
                <w:spacing w:val="0"/>
                <w:w w:val="100"/>
                <w:position w:val="0"/>
                <w:sz w:val="28"/>
                <w:szCs w:val="28"/>
              </w:rPr>
              <w:t>X</w:t>
            </w:r>
            <w:r>
              <w:rPr>
                <w:rFonts w:ascii="Times New Roman" w:eastAsia="Times New Roman" w:hAnsi="Times New Roman" w:cs="Times New Roman"/>
                <w:color w:val="000000"/>
                <w:spacing w:val="0"/>
                <w:w w:val="100"/>
                <w:position w:val="0"/>
                <w:sz w:val="34"/>
                <w:szCs w:val="34"/>
              </w:rPr>
              <w:t>105</w:t>
            </w:r>
          </w:p>
        </w:tc>
        <w:tc>
          <w:tcPr>
            <w:tcW w:w="4498" w:type="dxa"/>
            <w:tcBorders>
              <w:top w:val="single" w:sz="4" w:space="0" w:color="auto"/>
              <w:left w:val="single" w:sz="4" w:space="0" w:color="auto"/>
            </w:tcBorders>
            <w:shd w:val="clear" w:color="auto" w:fill="FFFFFF"/>
            <w:vAlign w:val="bottom"/>
          </w:tcPr>
          <w:p>
            <w:pPr>
              <w:pStyle w:val="a5"/>
              <w:keepNext w:val="0"/>
              <w:keepLines w:val="0"/>
              <w:framePr w:w="13478" w:h="2554" w:hRule="atLeast" w:wrap="none" w:hAnchor="page" w:x="2790" w:y="1"/>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4"/>
                <w:szCs w:val="34"/>
              </w:rPr>
              <w:t>0.44</w:t>
            </w:r>
          </w:p>
        </w:tc>
      </w:tr>
    </w:tbl>
    <w:p>
      <w:pPr>
        <w:framePr w:w="13478" w:h="2554" w:hRule="atLeast" w:wrap="none" w:hAnchor="page" w:x="2790" w:y="1"/>
        <w:widowControl w:val="0"/>
        <w:spacing w:line="1" w:lineRule="exact"/>
      </w:pPr>
    </w:p>
    <w:p>
      <w:pPr>
        <w:pStyle w:val="50"/>
        <w:keepNext/>
        <w:keepLines/>
        <w:framePr w:w="1834" w:h="432" w:hRule="atLeast" w:wrap="none" w:hAnchor="page" w:x="8607" w:y="2804"/>
        <w:widowControl w:val="0"/>
        <w:shd w:val="clear" w:color="auto" w:fill="auto"/>
        <w:bidi w:val="0"/>
        <w:spacing w:before="0" w:after="0" w:line="240" w:lineRule="auto"/>
        <w:ind w:left="0" w:right="0" w:firstLine="0"/>
        <w:jc w:val="left"/>
      </w:pPr>
      <w:bookmarkStart w:id="69" w:name="bookmark69"/>
      <w:bookmarkStart w:id="70" w:name="bookmark70"/>
      <w:bookmarkStart w:id="71" w:name="bookmark71"/>
      <w:r>
        <w:rPr>
          <w:color w:val="000000"/>
          <w:spacing w:val="0"/>
          <w:w w:val="100"/>
          <w:position w:val="0"/>
          <w:sz w:val="28"/>
          <w:szCs w:val="28"/>
        </w:rPr>
        <w:t xml:space="preserve">Re </w:t>
      </w:r>
      <w:r>
        <w:rPr>
          <w:rFonts w:ascii="SimSun" w:eastAsia="SimSun" w:hAnsi="SimSun" w:cs="SimSun"/>
          <w:i/>
          <w:iCs/>
          <w:color w:val="000000"/>
          <w:spacing w:val="0"/>
          <w:w w:val="100"/>
          <w:position w:val="0"/>
          <w:sz w:val="32"/>
          <w:szCs w:val="32"/>
        </w:rPr>
        <w:t>&gt;</w:t>
      </w:r>
      <w:r>
        <w:rPr>
          <w:color w:val="000000"/>
          <w:spacing w:val="0"/>
          <w:w w:val="100"/>
          <w:position w:val="0"/>
          <w:sz w:val="34"/>
          <w:szCs w:val="34"/>
        </w:rPr>
        <w:t xml:space="preserve"> 2 </w:t>
      </w:r>
      <w:r>
        <w:rPr>
          <w:rFonts w:ascii="Arial Unicode MS" w:eastAsia="Arial Unicode MS" w:hAnsi="Arial Unicode MS" w:cs="Arial Unicode MS"/>
          <w:color w:val="000000"/>
          <w:spacing w:val="0"/>
          <w:w w:val="100"/>
          <w:position w:val="0"/>
          <w:sz w:val="28"/>
          <w:szCs w:val="28"/>
        </w:rPr>
        <w:t>X</w:t>
      </w:r>
      <w:r>
        <w:rPr>
          <w:color w:val="000000"/>
          <w:spacing w:val="0"/>
          <w:w w:val="100"/>
          <w:position w:val="0"/>
          <w:sz w:val="34"/>
          <w:szCs w:val="34"/>
        </w:rPr>
        <w:t>105</w:t>
      </w:r>
      <w:bookmarkEnd w:id="69"/>
      <w:bookmarkEnd w:id="70"/>
      <w:bookmarkEnd w:id="71"/>
    </w:p>
    <w:p>
      <w:pPr>
        <w:pStyle w:val="50"/>
        <w:keepNext/>
        <w:keepLines/>
        <w:framePr w:w="485" w:h="418" w:hRule="atLeast" w:wrap="none" w:hAnchor="page" w:x="13763" w:y="2819"/>
        <w:widowControl w:val="0"/>
        <w:shd w:val="clear" w:color="auto" w:fill="auto"/>
        <w:bidi w:val="0"/>
        <w:spacing w:before="0" w:after="0" w:line="240" w:lineRule="auto"/>
        <w:ind w:left="0" w:right="0" w:firstLine="0"/>
        <w:jc w:val="center"/>
      </w:pPr>
      <w:bookmarkStart w:id="72" w:name="bookmark72"/>
      <w:bookmarkStart w:id="73" w:name="bookmark73"/>
      <w:bookmarkStart w:id="74" w:name="bookmark74"/>
      <w:r>
        <w:rPr>
          <w:color w:val="000000"/>
          <w:spacing w:val="0"/>
          <w:w w:val="100"/>
          <w:position w:val="0"/>
          <w:sz w:val="34"/>
          <w:szCs w:val="34"/>
        </w:rPr>
        <w:t>0.1</w:t>
      </w:r>
      <w:bookmarkEnd w:id="72"/>
      <w:bookmarkEnd w:id="73"/>
      <w:bookmarkEnd w:id="74"/>
    </w:p>
    <w:p>
      <w:pPr>
        <w:pStyle w:val="21"/>
        <w:keepNext w:val="0"/>
        <w:keepLines w:val="0"/>
        <w:framePr w:w="2731" w:h="432" w:hRule="atLeast" w:wrap="none" w:hAnchor="page" w:x="3687" w:y="5271"/>
        <w:widowControl w:val="0"/>
        <w:shd w:val="clear" w:color="auto" w:fill="auto"/>
        <w:bidi w:val="0"/>
        <w:spacing w:before="0" w:after="0" w:line="240" w:lineRule="auto"/>
        <w:ind w:left="0" w:right="0" w:firstLine="0"/>
        <w:jc w:val="left"/>
      </w:pPr>
      <w:r>
        <w:rPr>
          <w:color w:val="000000"/>
          <w:spacing w:val="0"/>
          <w:w w:val="100"/>
          <w:position w:val="0"/>
        </w:rPr>
        <w:t>过渡区阿伦公式</w:t>
      </w:r>
    </w:p>
    <w:p>
      <w:pPr>
        <w:pStyle w:val="41"/>
        <w:keepNext w:val="0"/>
        <w:keepLines w:val="0"/>
        <w:framePr w:w="2054" w:h="1555" w:hRule="atLeast" w:wrap="none" w:hAnchor="page" w:x="8713" w:y="3817"/>
        <w:widowControl w:val="0"/>
        <w:shd w:val="clear" w:color="auto" w:fill="auto"/>
        <w:bidi w:val="0"/>
        <w:spacing w:before="0" w:after="0" w:line="240" w:lineRule="auto"/>
        <w:ind w:left="0" w:right="0" w:firstLine="0"/>
        <w:jc w:val="center"/>
      </w:pPr>
      <w:r>
        <w:rPr>
          <w:i/>
          <w:iCs/>
          <w:color w:val="000000"/>
          <w:spacing w:val="0"/>
          <w:w w:val="100"/>
          <w:position w:val="0"/>
          <w:sz w:val="34"/>
          <w:szCs w:val="34"/>
          <w:u w:val="single"/>
        </w:rPr>
        <w:t>d</w:t>
      </w:r>
      <w:r>
        <w:rPr>
          <w:rFonts w:ascii="Arial" w:eastAsia="Arial" w:hAnsi="Arial" w:cs="Arial"/>
          <w:i/>
          <w:iCs/>
          <w:color w:val="000000"/>
          <w:spacing w:val="0"/>
          <w:w w:val="100"/>
          <w:position w:val="0"/>
          <w:sz w:val="52"/>
          <w:szCs w:val="52"/>
          <w:u w:val="single"/>
        </w:rPr>
        <w:t xml:space="preserve">2 </w:t>
      </w:r>
      <w:r>
        <w:rPr>
          <w:i/>
          <w:iCs/>
          <w:color w:val="000000"/>
          <w:spacing w:val="0"/>
          <w:w w:val="100"/>
          <w:position w:val="0"/>
          <w:sz w:val="34"/>
          <w:szCs w:val="34"/>
          <w:u w:val="single"/>
        </w:rPr>
        <w:t>g</w:t>
      </w:r>
      <w:r>
        <w:rPr>
          <w:rFonts w:ascii="SimSun" w:eastAsia="SimSun" w:hAnsi="SimSun" w:cs="SimSun"/>
          <w:color w:val="000000"/>
          <w:spacing w:val="0"/>
          <w:w w:val="100"/>
          <w:position w:val="0"/>
          <w:sz w:val="58"/>
          <w:szCs w:val="58"/>
          <w:u w:val="single"/>
        </w:rPr>
        <w:t>(</w:t>
      </w:r>
      <w:r>
        <w:rPr>
          <w:color w:val="000000"/>
          <w:spacing w:val="0"/>
          <w:w w:val="100"/>
          <w:position w:val="0"/>
          <w:sz w:val="38"/>
          <w:szCs w:val="38"/>
          <w:u w:val="single"/>
        </w:rPr>
        <w:t>P</w:t>
      </w:r>
      <w:r>
        <w:rPr>
          <w:color w:val="000000"/>
          <w:spacing w:val="0"/>
          <w:w w:val="100"/>
          <w:position w:val="0"/>
          <w:u w:val="single"/>
        </w:rPr>
        <w:t xml:space="preserve">0 </w:t>
      </w:r>
      <w:r>
        <w:rPr>
          <w:rFonts w:ascii="Arial Unicode MS" w:eastAsia="Arial Unicode MS" w:hAnsi="Arial Unicode MS" w:cs="Arial Unicode MS"/>
          <w:color w:val="000000"/>
          <w:spacing w:val="0"/>
          <w:w w:val="100"/>
          <w:position w:val="0"/>
          <w:sz w:val="28"/>
          <w:szCs w:val="28"/>
          <w:u w:val="single"/>
        </w:rPr>
        <w:t xml:space="preserve">- </w:t>
      </w:r>
      <w:r>
        <w:rPr>
          <w:color w:val="000000"/>
          <w:spacing w:val="0"/>
          <w:w w:val="100"/>
          <w:position w:val="0"/>
          <w:sz w:val="38"/>
          <w:szCs w:val="38"/>
          <w:u w:val="single"/>
        </w:rPr>
        <w:t xml:space="preserve">P </w:t>
      </w:r>
      <w:r>
        <w:rPr>
          <w:i/>
          <w:iCs/>
          <w:color w:val="000000"/>
          <w:spacing w:val="0"/>
          <w:w w:val="100"/>
          <w:position w:val="0"/>
          <w:u w:val="single"/>
          <w:vertAlign w:val="subscript"/>
        </w:rPr>
        <w:t>g</w:t>
      </w:r>
      <w:r>
        <w:rPr>
          <w:i/>
          <w:iCs/>
          <w:color w:val="000000"/>
          <w:spacing w:val="0"/>
          <w:w w:val="100"/>
          <w:position w:val="0"/>
          <w:u w:val="single"/>
        </w:rPr>
        <w:t xml:space="preserve"> )</w:t>
      </w:r>
    </w:p>
    <w:p>
      <w:pPr>
        <w:pStyle w:val="50"/>
        <w:keepNext/>
        <w:keepLines/>
        <w:framePr w:w="2054" w:h="1555" w:hRule="atLeast" w:wrap="none" w:hAnchor="page" w:x="8713" w:y="3817"/>
        <w:widowControl w:val="0"/>
        <w:shd w:val="clear" w:color="auto" w:fill="auto"/>
        <w:bidi w:val="0"/>
        <w:spacing w:before="0" w:after="0" w:line="240" w:lineRule="auto"/>
        <w:ind w:left="0" w:right="0" w:firstLine="0"/>
        <w:jc w:val="center"/>
        <w:rPr>
          <w:sz w:val="42"/>
          <w:szCs w:val="42"/>
        </w:rPr>
      </w:pPr>
      <w:bookmarkStart w:id="75" w:name="bookmark75"/>
      <w:bookmarkStart w:id="76" w:name="bookmark76"/>
      <w:bookmarkStart w:id="77" w:name="bookmark77"/>
      <w:r>
        <w:rPr>
          <w:color w:val="000000"/>
          <w:spacing w:val="0"/>
          <w:w w:val="100"/>
          <w:position w:val="0"/>
          <w:sz w:val="34"/>
          <w:szCs w:val="34"/>
        </w:rPr>
        <w:t>18</w:t>
      </w:r>
      <w:r>
        <w:rPr>
          <w:rFonts w:ascii="SimHei" w:eastAsia="SimHei" w:hAnsi="SimHei" w:cs="SimHei"/>
          <w:color w:val="000000"/>
          <w:spacing w:val="0"/>
          <w:w w:val="100"/>
          <w:position w:val="0"/>
          <w:sz w:val="42"/>
          <w:szCs w:val="42"/>
        </w:rPr>
        <w:t>目</w:t>
      </w:r>
      <w:bookmarkEnd w:id="75"/>
      <w:bookmarkEnd w:id="76"/>
      <w:bookmarkEnd w:id="77"/>
    </w:p>
    <w:p>
      <w:pPr>
        <w:pStyle w:val="41"/>
        <w:keepNext w:val="0"/>
        <w:keepLines w:val="0"/>
        <w:framePr w:w="2054" w:h="1555" w:hRule="atLeast" w:wrap="none" w:hAnchor="page" w:x="8713" w:y="3817"/>
        <w:widowControl w:val="0"/>
        <w:shd w:val="clear" w:color="auto" w:fill="auto"/>
        <w:bidi w:val="0"/>
        <w:spacing w:before="0" w:after="0" w:line="240" w:lineRule="auto"/>
        <w:ind w:left="0" w:right="0" w:firstLine="0"/>
        <w:jc w:val="center"/>
      </w:pPr>
      <w:r>
        <w:rPr>
          <w:i/>
          <w:iCs/>
          <w:color w:val="000000"/>
          <w:spacing w:val="0"/>
          <w:w w:val="100"/>
          <w:position w:val="0"/>
        </w:rPr>
        <w:t>g</w:t>
      </w:r>
    </w:p>
    <w:p>
      <w:pPr>
        <w:pStyle w:val="50"/>
        <w:keepNext/>
        <w:keepLines/>
        <w:framePr w:w="4138" w:h="1373" w:hRule="atLeast" w:wrap="none" w:hAnchor="page" w:x="7604" w:y="6217"/>
        <w:widowControl w:val="0"/>
        <w:shd w:val="clear" w:color="auto" w:fill="auto"/>
        <w:bidi w:val="0"/>
        <w:spacing w:before="0" w:after="120" w:line="240" w:lineRule="auto"/>
        <w:ind w:left="0" w:right="0" w:firstLine="0"/>
        <w:jc w:val="center"/>
        <w:rPr>
          <w:sz w:val="32"/>
          <w:szCs w:val="32"/>
        </w:rPr>
      </w:pPr>
      <w:bookmarkStart w:id="78" w:name="bookmark78"/>
      <w:bookmarkStart w:id="79" w:name="bookmark79"/>
      <w:bookmarkStart w:id="80" w:name="bookmark80"/>
      <w:r>
        <w:rPr>
          <w:color w:val="000000"/>
          <w:spacing w:val="0"/>
          <w:w w:val="100"/>
          <w:position w:val="0"/>
          <w:sz w:val="34"/>
          <w:szCs w:val="34"/>
          <w:u w:val="single"/>
        </w:rPr>
        <w:t>0.153</w:t>
      </w:r>
      <w:r>
        <w:rPr>
          <w:i/>
          <w:iCs/>
          <w:color w:val="000000"/>
          <w:spacing w:val="0"/>
          <w:w w:val="100"/>
          <w:position w:val="0"/>
          <w:sz w:val="34"/>
          <w:szCs w:val="34"/>
          <w:u w:val="single"/>
        </w:rPr>
        <w:t>g</w:t>
      </w:r>
      <w:r>
        <w:rPr>
          <w:color w:val="000000"/>
          <w:spacing w:val="0"/>
          <w:w w:val="100"/>
          <w:position w:val="0"/>
          <w:sz w:val="20"/>
          <w:szCs w:val="20"/>
          <w:u w:val="single"/>
        </w:rPr>
        <w:t xml:space="preserve"> 0.714</w:t>
      </w:r>
      <w:r>
        <w:rPr>
          <w:i/>
          <w:iCs/>
          <w:color w:val="000000"/>
          <w:spacing w:val="0"/>
          <w:w w:val="100"/>
          <w:position w:val="0"/>
          <w:sz w:val="34"/>
          <w:szCs w:val="34"/>
          <w:u w:val="single"/>
        </w:rPr>
        <w:t>d</w:t>
      </w:r>
      <w:r>
        <w:rPr>
          <w:color w:val="000000"/>
          <w:spacing w:val="0"/>
          <w:w w:val="100"/>
          <w:position w:val="0"/>
          <w:sz w:val="20"/>
          <w:szCs w:val="20"/>
          <w:u w:val="single"/>
        </w:rPr>
        <w:t xml:space="preserve">o.143 </w:t>
      </w:r>
      <w:r>
        <w:rPr>
          <w:rFonts w:ascii="SimSun" w:eastAsia="SimSun" w:hAnsi="SimSun" w:cs="SimSun"/>
          <w:color w:val="000000"/>
          <w:spacing w:val="0"/>
          <w:w w:val="100"/>
          <w:position w:val="0"/>
          <w:sz w:val="58"/>
          <w:szCs w:val="58"/>
          <w:u w:val="single"/>
        </w:rPr>
        <w:t>(</w:t>
      </w:r>
      <w:r>
        <w:rPr>
          <w:color w:val="000000"/>
          <w:spacing w:val="0"/>
          <w:w w:val="100"/>
          <w:position w:val="0"/>
          <w:sz w:val="38"/>
          <w:szCs w:val="38"/>
          <w:u w:val="single"/>
        </w:rPr>
        <w:t xml:space="preserve">p </w:t>
      </w:r>
      <w:r>
        <w:rPr>
          <w:color w:val="000000"/>
          <w:spacing w:val="0"/>
          <w:w w:val="100"/>
          <w:position w:val="0"/>
          <w:sz w:val="38"/>
          <w:szCs w:val="38"/>
          <w:u w:val="single"/>
        </w:rPr>
        <w:t xml:space="preserve">- </w:t>
      </w:r>
      <w:r>
        <w:rPr>
          <w:color w:val="000000"/>
          <w:spacing w:val="0"/>
          <w:w w:val="100"/>
          <w:position w:val="0"/>
          <w:sz w:val="38"/>
          <w:szCs w:val="38"/>
          <w:u w:val="single"/>
        </w:rPr>
        <w:t xml:space="preserve">P </w:t>
      </w:r>
      <w:r>
        <w:rPr>
          <w:rFonts w:ascii="SimSun" w:eastAsia="SimSun" w:hAnsi="SimSun" w:cs="SimSun"/>
          <w:color w:val="000000"/>
          <w:spacing w:val="0"/>
          <w:w w:val="100"/>
          <w:position w:val="0"/>
          <w:sz w:val="58"/>
          <w:szCs w:val="58"/>
          <w:u w:val="single"/>
        </w:rPr>
        <w:t>).</w:t>
      </w:r>
      <w:r>
        <w:rPr>
          <w:rFonts w:ascii="Arial" w:eastAsia="Arial" w:hAnsi="Arial" w:cs="Arial"/>
          <w:color w:val="000000"/>
          <w:spacing w:val="0"/>
          <w:w w:val="100"/>
          <w:position w:val="0"/>
          <w:sz w:val="32"/>
          <w:szCs w:val="32"/>
          <w:u w:val="single"/>
          <w:vertAlign w:val="superscript"/>
        </w:rPr>
        <w:t>714</w:t>
      </w:r>
      <w:bookmarkEnd w:id="78"/>
      <w:bookmarkEnd w:id="79"/>
      <w:bookmarkEnd w:id="80"/>
    </w:p>
    <w:p>
      <w:pPr>
        <w:pStyle w:val="41"/>
        <w:keepNext w:val="0"/>
        <w:keepLines w:val="0"/>
        <w:framePr w:w="4138" w:h="1373" w:hRule="atLeast" w:wrap="none" w:hAnchor="page" w:x="7604" w:y="6217"/>
        <w:widowControl w:val="0"/>
        <w:shd w:val="clear" w:color="auto" w:fill="auto"/>
        <w:bidi w:val="0"/>
        <w:spacing w:before="0" w:after="0" w:line="240" w:lineRule="auto"/>
        <w:ind w:left="0" w:right="0" w:firstLine="0"/>
        <w:jc w:val="center"/>
      </w:pPr>
      <w:r>
        <w:rPr>
          <w:rFonts w:ascii="SimHei" w:eastAsia="SimHei" w:hAnsi="SimHei" w:cs="SimHei"/>
          <w:color w:val="000000"/>
          <w:spacing w:val="0"/>
          <w:w w:val="100"/>
          <w:position w:val="0"/>
          <w:sz w:val="42"/>
          <w:szCs w:val="42"/>
        </w:rPr>
        <w:t xml:space="preserve">旦 </w:t>
      </w:r>
      <w:r>
        <w:rPr>
          <w:color w:val="000000"/>
          <w:spacing w:val="0"/>
          <w:w w:val="100"/>
          <w:position w:val="0"/>
        </w:rPr>
        <w:t xml:space="preserve">0.428 </w:t>
      </w:r>
      <w:r>
        <w:rPr>
          <w:color w:val="000000"/>
          <w:spacing w:val="0"/>
          <w:w w:val="100"/>
          <w:position w:val="0"/>
          <w:sz w:val="38"/>
          <w:szCs w:val="38"/>
        </w:rPr>
        <w:t xml:space="preserve">p </w:t>
      </w:r>
      <w:r>
        <w:rPr>
          <w:color w:val="000000"/>
          <w:spacing w:val="0"/>
          <w:w w:val="100"/>
          <w:position w:val="0"/>
        </w:rPr>
        <w:t>0.286</w:t>
      </w:r>
    </w:p>
    <w:p>
      <w:pPr>
        <w:pStyle w:val="21"/>
        <w:keepNext w:val="0"/>
        <w:keepLines w:val="0"/>
        <w:framePr w:w="4075" w:h="610" w:hRule="atLeast" w:wrap="none" w:hAnchor="page" w:x="3687" w:y="7647"/>
        <w:widowControl w:val="0"/>
        <w:shd w:val="clear" w:color="auto" w:fill="auto"/>
        <w:bidi w:val="0"/>
        <w:spacing w:before="0" w:after="0" w:line="240" w:lineRule="auto"/>
        <w:ind w:left="0" w:right="0" w:firstLine="0"/>
        <w:jc w:val="left"/>
      </w:pPr>
      <w:r>
        <w:rPr>
          <w:color w:val="000000"/>
          <w:spacing w:val="0"/>
          <w:w w:val="100"/>
          <w:position w:val="0"/>
        </w:rPr>
        <w:t>湍流区</w:t>
      </w:r>
      <w:r>
        <w:rPr>
          <w:rFonts w:ascii="Times New Roman" w:eastAsia="Times New Roman" w:hAnsi="Times New Roman" w:cs="Times New Roman"/>
          <w:color w:val="000000"/>
          <w:spacing w:val="0"/>
          <w:w w:val="100"/>
          <w:position w:val="0"/>
          <w:sz w:val="34"/>
          <w:szCs w:val="34"/>
        </w:rPr>
        <w:t>C</w:t>
      </w:r>
      <w:r>
        <w:rPr>
          <w:rFonts w:ascii="Times New Roman" w:eastAsia="Times New Roman" w:hAnsi="Times New Roman" w:cs="Times New Roman"/>
          <w:color w:val="000000"/>
          <w:spacing w:val="0"/>
          <w:w w:val="100"/>
          <w:position w:val="0"/>
          <w:sz w:val="20"/>
          <w:szCs w:val="20"/>
        </w:rPr>
        <w:t xml:space="preserve">D </w:t>
      </w:r>
      <w:r>
        <w:rPr>
          <w:rFonts w:ascii="Times New Roman" w:eastAsia="Times New Roman" w:hAnsi="Times New Roman" w:cs="Times New Roman"/>
          <w:color w:val="000000"/>
          <w:spacing w:val="0"/>
          <w:w w:val="100"/>
          <w:position w:val="0"/>
          <w:sz w:val="34"/>
          <w:szCs w:val="34"/>
        </w:rPr>
        <w:t>=0.44</w:t>
      </w:r>
      <w:r>
        <w:rPr>
          <w:color w:val="000000"/>
          <w:spacing w:val="0"/>
          <w:w w:val="100"/>
          <w:position w:val="0"/>
        </w:rPr>
        <w:t>牛顿公式</w:t>
      </w:r>
    </w:p>
    <w:p>
      <w:pPr>
        <w:pStyle w:val="50"/>
        <w:keepNext/>
        <w:keepLines/>
        <w:framePr w:w="1315" w:h="619" w:hRule="atLeast" w:wrap="none" w:hAnchor="page" w:x="7374" w:y="9476"/>
        <w:widowControl w:val="0"/>
        <w:shd w:val="clear" w:color="auto" w:fill="auto"/>
        <w:bidi w:val="0"/>
        <w:spacing w:before="0" w:after="0" w:line="240" w:lineRule="auto"/>
        <w:ind w:left="0" w:right="0" w:firstLine="0"/>
        <w:jc w:val="left"/>
      </w:pPr>
      <w:bookmarkStart w:id="81" w:name="bookmark81"/>
      <w:bookmarkStart w:id="82" w:name="bookmark82"/>
      <w:bookmarkStart w:id="83" w:name="bookmark83"/>
      <w:r>
        <w:rPr>
          <w:i/>
          <w:iCs/>
          <w:color w:val="000000"/>
          <w:spacing w:val="0"/>
          <w:w w:val="100"/>
          <w:position w:val="0"/>
          <w:sz w:val="34"/>
          <w:szCs w:val="34"/>
        </w:rPr>
        <w:t>V</w:t>
      </w:r>
      <w:r>
        <w:rPr>
          <w:i/>
          <w:iCs/>
          <w:color w:val="000000"/>
          <w:spacing w:val="0"/>
          <w:w w:val="100"/>
          <w:position w:val="0"/>
          <w:sz w:val="34"/>
          <w:szCs w:val="34"/>
          <w:vertAlign w:val="subscript"/>
        </w:rPr>
        <w:t>d</w:t>
      </w:r>
      <w:r>
        <w:rPr>
          <w:rFonts w:ascii="Arial Unicode MS" w:eastAsia="Arial Unicode MS" w:hAnsi="Arial Unicode MS" w:cs="Arial Unicode MS"/>
          <w:color w:val="000000"/>
          <w:spacing w:val="0"/>
          <w:w w:val="100"/>
          <w:position w:val="0"/>
          <w:sz w:val="28"/>
          <w:szCs w:val="28"/>
        </w:rPr>
        <w:t xml:space="preserve"> = </w:t>
      </w:r>
      <w:r>
        <w:rPr>
          <w:color w:val="000000"/>
          <w:spacing w:val="0"/>
          <w:w w:val="100"/>
          <w:position w:val="0"/>
          <w:sz w:val="34"/>
          <w:szCs w:val="34"/>
        </w:rPr>
        <w:t>1.74</w:t>
      </w:r>
      <w:bookmarkEnd w:id="81"/>
      <w:bookmarkEnd w:id="82"/>
      <w:bookmarkEnd w:id="83"/>
    </w:p>
    <w:p>
      <w:pPr>
        <w:pStyle w:val="22"/>
        <w:keepNext/>
        <w:keepLines/>
        <w:framePr w:w="2434" w:h="1704" w:hRule="atLeast" w:wrap="none" w:hAnchor="page" w:x="8891" w:y="8727"/>
        <w:widowControl w:val="0"/>
        <w:shd w:val="clear" w:color="auto" w:fill="auto"/>
        <w:bidi w:val="0"/>
        <w:spacing w:before="0" w:after="0" w:line="240" w:lineRule="auto"/>
        <w:ind w:left="0" w:right="0" w:firstLine="0"/>
        <w:jc w:val="left"/>
        <w:rPr>
          <w:sz w:val="32"/>
          <w:szCs w:val="32"/>
        </w:rPr>
      </w:pPr>
      <w:bookmarkStart w:id="84" w:name="bookmark84"/>
      <w:bookmarkStart w:id="85" w:name="bookmark85"/>
      <w:bookmarkStart w:id="86" w:name="bookmark86"/>
      <w:r>
        <w:rPr>
          <w:rFonts w:ascii="Times New Roman" w:eastAsia="Times New Roman" w:hAnsi="Times New Roman" w:cs="Times New Roman"/>
          <w:i/>
          <w:iCs/>
          <w:color w:val="000000"/>
          <w:spacing w:val="0"/>
          <w:w w:val="100"/>
          <w:position w:val="0"/>
          <w:sz w:val="36"/>
          <w:szCs w:val="36"/>
          <w:vertAlign w:val="superscript"/>
        </w:rPr>
        <w:t>gd</w:t>
      </w:r>
      <w:r>
        <w:rPr>
          <w:rFonts w:ascii="Arial" w:eastAsia="Arial" w:hAnsi="Arial" w:cs="Arial"/>
          <w:color w:val="000000"/>
          <w:spacing w:val="0"/>
          <w:w w:val="100"/>
          <w:position w:val="0"/>
          <w:sz w:val="90"/>
          <w:szCs w:val="90"/>
          <w:u w:val="single"/>
          <w:vertAlign w:val="superscript"/>
        </w:rPr>
        <w:t xml:space="preserve"> </w:t>
      </w:r>
      <w:r>
        <w:rPr>
          <w:rFonts w:ascii="Arial" w:eastAsia="Arial" w:hAnsi="Arial" w:cs="Arial"/>
          <w:color w:val="000000"/>
          <w:spacing w:val="0"/>
          <w:w w:val="100"/>
          <w:position w:val="0"/>
          <w:sz w:val="90"/>
          <w:szCs w:val="90"/>
          <w:vertAlign w:val="superscript"/>
        </w:rPr>
        <w:t>(p</w:t>
      </w:r>
      <w:r>
        <w:rPr>
          <w:rFonts w:ascii="Arial" w:eastAsia="Arial" w:hAnsi="Arial" w:cs="Arial"/>
          <w:color w:val="000000"/>
          <w:spacing w:val="0"/>
          <w:w w:val="100"/>
          <w:position w:val="0"/>
          <w:sz w:val="90"/>
          <w:szCs w:val="90"/>
          <w:u w:val="single"/>
          <w:vertAlign w:val="superscript"/>
        </w:rPr>
        <w:t xml:space="preserve"> </w:t>
      </w:r>
      <w:r>
        <w:rPr>
          <w:rFonts w:ascii="Arial" w:eastAsia="Arial" w:hAnsi="Arial" w:cs="Arial"/>
          <w:color w:val="000000"/>
          <w:spacing w:val="0"/>
          <w:w w:val="100"/>
          <w:position w:val="0"/>
          <w:sz w:val="28"/>
          <w:szCs w:val="28"/>
          <w:vertAlign w:val="superscript"/>
        </w:rPr>
        <w:t>-</w:t>
      </w:r>
      <w:r>
        <w:rPr>
          <w:rFonts w:ascii="Arial" w:eastAsia="Arial" w:hAnsi="Arial" w:cs="Arial"/>
          <w:color w:val="000000"/>
          <w:spacing w:val="0"/>
          <w:w w:val="100"/>
          <w:position w:val="0"/>
          <w:sz w:val="90"/>
          <w:szCs w:val="90"/>
          <w:vertAlign w:val="superscript"/>
        </w:rPr>
        <w:t>p</w:t>
      </w:r>
      <w:r>
        <w:rPr>
          <w:rFonts w:ascii="Arial" w:eastAsia="Arial" w:hAnsi="Arial" w:cs="Arial"/>
          <w:color w:val="000000"/>
          <w:spacing w:val="0"/>
          <w:w w:val="100"/>
          <w:position w:val="0"/>
          <w:sz w:val="90"/>
          <w:szCs w:val="90"/>
          <w:u w:val="single"/>
        </w:rPr>
        <w:t xml:space="preserve"> </w:t>
      </w:r>
      <w:r>
        <w:rPr>
          <w:color w:val="000000"/>
          <w:spacing w:val="0"/>
          <w:w w:val="100"/>
          <w:position w:val="0"/>
          <w:sz w:val="58"/>
          <w:szCs w:val="58"/>
        </w:rPr>
        <w:t xml:space="preserve">) </w:t>
      </w:r>
      <w:r>
        <w:rPr>
          <w:rFonts w:ascii="Arial" w:eastAsia="Arial" w:hAnsi="Arial" w:cs="Arial"/>
          <w:color w:val="000000"/>
          <w:spacing w:val="0"/>
          <w:w w:val="100"/>
          <w:position w:val="0"/>
          <w:sz w:val="32"/>
          <w:szCs w:val="32"/>
          <w:vertAlign w:val="superscript"/>
        </w:rPr>
        <w:t>0-5</w:t>
      </w:r>
      <w:bookmarkEnd w:id="84"/>
      <w:bookmarkEnd w:id="85"/>
      <w:bookmarkEnd w:id="86"/>
    </w:p>
    <w:p>
      <w:pPr>
        <w:pStyle w:val="50"/>
        <w:keepNext/>
        <w:keepLines/>
        <w:framePr w:w="2434" w:h="1704" w:hRule="atLeast" w:wrap="none" w:hAnchor="page" w:x="8891" w:y="8727"/>
        <w:widowControl w:val="0"/>
        <w:pBdr>
          <w:bottom w:val="single" w:sz="4" w:space="0" w:color="auto"/>
        </w:pBdr>
        <w:shd w:val="clear" w:color="auto" w:fill="auto"/>
        <w:bidi w:val="0"/>
        <w:spacing w:before="0" w:after="0" w:line="180" w:lineRule="auto"/>
        <w:ind w:left="0" w:right="0" w:firstLine="0"/>
        <w:jc w:val="left"/>
        <w:rPr>
          <w:sz w:val="28"/>
          <w:szCs w:val="28"/>
        </w:rPr>
      </w:pPr>
      <w:bookmarkStart w:id="87" w:name="bookmark87"/>
      <w:bookmarkStart w:id="88" w:name="bookmark88"/>
      <w:bookmarkStart w:id="89" w:name="bookmark89"/>
      <w:r>
        <w:rPr>
          <w:i/>
          <w:iCs/>
          <w:color w:val="000000"/>
          <w:spacing w:val="0"/>
          <w:w w:val="100"/>
          <w:position w:val="0"/>
          <w:sz w:val="20"/>
          <w:szCs w:val="20"/>
        </w:rPr>
        <w:t>―</w:t>
      </w:r>
      <w:r>
        <w:rPr>
          <w:i/>
          <w:iCs/>
          <w:color w:val="000000"/>
          <w:spacing w:val="0"/>
          <w:w w:val="100"/>
          <w:position w:val="0"/>
          <w:sz w:val="20"/>
          <w:szCs w:val="20"/>
          <w:vertAlign w:val="superscript"/>
        </w:rPr>
        <w:t>d</w:t>
      </w:r>
      <w:r>
        <w:rPr>
          <w:rFonts w:ascii="Arial" w:eastAsia="Arial" w:hAnsi="Arial" w:cs="Arial"/>
          <w:color w:val="000000"/>
          <w:spacing w:val="0"/>
          <w:w w:val="100"/>
          <w:position w:val="0"/>
          <w:sz w:val="28"/>
          <w:szCs w:val="28"/>
        </w:rPr>
        <w:t>__</w:t>
      </w:r>
      <w:r>
        <w:rPr>
          <w:rFonts w:ascii="Arial" w:eastAsia="Arial" w:hAnsi="Arial" w:cs="Arial"/>
          <w:color w:val="000000"/>
          <w:spacing w:val="0"/>
          <w:w w:val="100"/>
          <w:position w:val="0"/>
          <w:sz w:val="28"/>
          <w:szCs w:val="28"/>
          <w:vertAlign w:val="superscript"/>
        </w:rPr>
        <w:t>0</w:t>
      </w:r>
      <w:r>
        <w:rPr>
          <w:rFonts w:ascii="Arial" w:eastAsia="Arial" w:hAnsi="Arial" w:cs="Arial"/>
          <w:color w:val="000000"/>
          <w:spacing w:val="0"/>
          <w:w w:val="100"/>
          <w:position w:val="0"/>
          <w:sz w:val="28"/>
          <w:szCs w:val="28"/>
        </w:rPr>
        <w:t>——</w:t>
      </w:r>
      <w:bookmarkEnd w:id="87"/>
      <w:bookmarkEnd w:id="88"/>
      <w:bookmarkEnd w:id="89"/>
    </w:p>
    <w:p>
      <w:pPr>
        <w:pStyle w:val="50"/>
        <w:keepNext/>
        <w:keepLines/>
        <w:framePr w:w="2434" w:h="1704" w:hRule="atLeast" w:wrap="none" w:hAnchor="page" w:x="8891" w:y="8727"/>
        <w:widowControl w:val="0"/>
        <w:shd w:val="clear" w:color="auto" w:fill="auto"/>
        <w:tabs>
          <w:tab w:val="left" w:pos="1961"/>
        </w:tabs>
        <w:bidi w:val="0"/>
        <w:spacing w:before="0" w:after="0" w:line="202" w:lineRule="exact"/>
        <w:ind w:left="0" w:right="0" w:firstLine="780"/>
        <w:jc w:val="left"/>
        <w:rPr>
          <w:sz w:val="38"/>
          <w:szCs w:val="38"/>
        </w:rPr>
      </w:pPr>
      <w:bookmarkStart w:id="90" w:name="bookmark90"/>
      <w:bookmarkStart w:id="91" w:name="bookmark91"/>
      <w:bookmarkStart w:id="92" w:name="bookmark92"/>
      <w:r>
        <w:rPr>
          <w:color w:val="000000"/>
          <w:spacing w:val="0"/>
          <w:w w:val="100"/>
          <w:position w:val="0"/>
          <w:sz w:val="38"/>
          <w:szCs w:val="38"/>
          <w:shd w:val="clear" w:color="auto" w:fill="FFFFFF"/>
        </w:rPr>
        <w:t>p</w:t>
      </w:r>
      <w:bookmarkEnd w:id="90"/>
      <w:bookmarkEnd w:id="91"/>
      <w:bookmarkEnd w:id="92"/>
    </w:p>
    <w:p>
      <w:pPr>
        <w:pStyle w:val="21"/>
        <w:keepNext w:val="0"/>
        <w:keepLines w:val="0"/>
        <w:framePr w:w="2434" w:h="1704" w:hRule="atLeast" w:wrap="none" w:hAnchor="page" w:x="8891" w:y="8727"/>
        <w:widowControl w:val="0"/>
        <w:shd w:val="clear" w:color="auto" w:fill="auto"/>
        <w:tabs>
          <w:tab w:val="left" w:pos="1181"/>
        </w:tabs>
        <w:bidi w:val="0"/>
        <w:spacing w:before="0" w:after="0" w:line="202" w:lineRule="exact"/>
        <w:ind w:left="0" w:right="0" w:firstLine="0"/>
        <w:jc w:val="center"/>
      </w:pPr>
      <w:r>
        <w:rPr>
          <w:rFonts w:ascii="Times New Roman" w:eastAsia="Times New Roman" w:hAnsi="Times New Roman" w:cs="Times New Roman"/>
          <w:i/>
          <w:iCs/>
          <w:color w:val="000000"/>
          <w:spacing w:val="0"/>
          <w:w w:val="100"/>
          <w:position w:val="0"/>
          <w:sz w:val="20"/>
          <w:szCs w:val="20"/>
        </w:rPr>
        <w:t>g</w:t>
      </w:r>
      <w:r>
        <w:rPr>
          <w:color w:val="000000"/>
          <w:spacing w:val="0"/>
          <w:w w:val="100"/>
          <w:position w:val="0"/>
        </w:rPr>
        <w:tab/>
      </w:r>
      <w:r>
        <w:rPr>
          <w:color w:val="000000"/>
          <w:spacing w:val="0"/>
          <w:w w:val="100"/>
          <w:position w:val="0"/>
        </w:rPr>
        <w:t>」</w:t>
      </w:r>
    </w:p>
    <w:p>
      <w:pPr>
        <w:pStyle w:val="21"/>
        <w:keepNext w:val="0"/>
        <w:keepLines w:val="0"/>
        <w:framePr w:w="11914" w:h="432" w:hRule="atLeast" w:wrap="none" w:hAnchor="page" w:x="3683" w:y="10379"/>
        <w:widowControl w:val="0"/>
        <w:shd w:val="clear" w:color="auto" w:fill="auto"/>
        <w:bidi w:val="0"/>
        <w:spacing w:before="0" w:after="0" w:line="240" w:lineRule="auto"/>
        <w:ind w:left="0" w:right="0" w:firstLine="0"/>
        <w:jc w:val="left"/>
      </w:pPr>
      <w:r>
        <w:rPr>
          <w:color w:val="000000"/>
          <w:spacing w:val="0"/>
          <w:w w:val="100"/>
          <w:position w:val="0"/>
        </w:rPr>
        <w:t>某油滴在给定分离条件下处于什么流态区，可用两区域间的临界雷诺数进行</w:t>
      </w:r>
    </w:p>
    <w:p>
      <w:pPr>
        <w:pStyle w:val="21"/>
        <w:keepNext w:val="0"/>
        <w:keepLines w:val="0"/>
        <w:framePr w:w="12821" w:h="1829" w:hRule="atLeast" w:wrap="none" w:hAnchor="page" w:x="2963" w:y="10815"/>
        <w:widowControl w:val="0"/>
        <w:shd w:val="clear" w:color="auto" w:fill="auto"/>
        <w:tabs>
          <w:tab w:val="left" w:pos="7728"/>
          <w:tab w:val="left" w:pos="11515"/>
        </w:tabs>
        <w:bidi w:val="0"/>
        <w:spacing w:before="0" w:after="0" w:line="610" w:lineRule="exact"/>
        <w:ind w:left="0" w:right="0" w:firstLine="0"/>
        <w:jc w:val="left"/>
      </w:pPr>
      <w:r>
        <w:rPr>
          <w:color w:val="000000"/>
          <w:spacing w:val="0"/>
          <w:w w:val="100"/>
          <w:position w:val="0"/>
        </w:rPr>
        <w:t>判断。若粒径为</w:t>
      </w:r>
      <w:r>
        <w:rPr>
          <w:rFonts w:ascii="Times New Roman" w:eastAsia="Times New Roman" w:hAnsi="Times New Roman" w:cs="Times New Roman"/>
          <w:i/>
          <w:iCs/>
          <w:color w:val="000000"/>
          <w:spacing w:val="0"/>
          <w:w w:val="100"/>
          <w:position w:val="0"/>
          <w:sz w:val="34"/>
          <w:szCs w:val="34"/>
        </w:rPr>
        <w:t>d</w:t>
      </w:r>
      <w:r>
        <w:rPr>
          <w:rFonts w:ascii="Arial" w:eastAsia="Arial" w:hAnsi="Arial" w:cs="Arial"/>
          <w:color w:val="000000"/>
          <w:spacing w:val="0"/>
          <w:w w:val="100"/>
          <w:position w:val="0"/>
          <w:sz w:val="30"/>
          <w:szCs w:val="30"/>
          <w:vertAlign w:val="subscript"/>
        </w:rPr>
        <w:t>1</w:t>
      </w:r>
      <w:r>
        <w:rPr>
          <w:color w:val="000000"/>
          <w:spacing w:val="0"/>
          <w:w w:val="100"/>
          <w:position w:val="0"/>
        </w:rPr>
        <w:t>的油滴，在分离条件下的沉降速度</w:t>
      </w:r>
      <w:r>
        <w:rPr>
          <w:rFonts w:ascii="Times New Roman" w:eastAsia="Times New Roman" w:hAnsi="Times New Roman" w:cs="Times New Roman"/>
          <w:i/>
          <w:iCs/>
          <w:color w:val="000000"/>
          <w:spacing w:val="0"/>
          <w:w w:val="100"/>
          <w:position w:val="0"/>
          <w:sz w:val="28"/>
          <w:szCs w:val="28"/>
        </w:rPr>
        <w:t>V</w:t>
      </w:r>
      <w:r>
        <w:rPr>
          <w:rFonts w:ascii="Times New Roman" w:eastAsia="Times New Roman" w:hAnsi="Times New Roman" w:cs="Times New Roman"/>
          <w:color w:val="000000"/>
          <w:spacing w:val="0"/>
          <w:w w:val="100"/>
          <w:position w:val="0"/>
          <w:sz w:val="20"/>
          <w:szCs w:val="20"/>
        </w:rPr>
        <w:t>］</w:t>
      </w:r>
      <w:r>
        <w:rPr>
          <w:color w:val="000000"/>
          <w:spacing w:val="0"/>
          <w:w w:val="100"/>
          <w:position w:val="0"/>
        </w:rPr>
        <w:t>，其雷诺数恰好为</w:t>
      </w:r>
      <w:r>
        <w:rPr>
          <w:rFonts w:ascii="Times New Roman" w:eastAsia="Times New Roman" w:hAnsi="Times New Roman" w:cs="Times New Roman"/>
          <w:color w:val="000000"/>
          <w:spacing w:val="0"/>
          <w:w w:val="100"/>
          <w:position w:val="0"/>
          <w:sz w:val="34"/>
          <w:szCs w:val="34"/>
        </w:rPr>
        <w:t>2</w:t>
      </w:r>
      <w:r>
        <w:rPr>
          <w:color w:val="000000"/>
          <w:spacing w:val="0"/>
          <w:w w:val="100"/>
          <w:position w:val="0"/>
        </w:rPr>
        <w:t>,则可 用该油滴来判断其他油滴的流态，油滴粒径小于《者处于层流区，大于《者处于 湍流或过渡流态。</w:t>
        <w:tab/>
      </w:r>
      <w:r>
        <w:rPr>
          <w:color w:val="000000"/>
          <w:spacing w:val="0"/>
          <w:w w:val="100"/>
          <w:position w:val="0"/>
          <w:vertAlign w:val="superscript"/>
        </w:rPr>
        <w:t>1</w:t>
        <w:tab/>
        <w:t>1</w:t>
      </w:r>
    </w:p>
    <w:p>
      <w:pPr>
        <w:pStyle w:val="50"/>
        <w:keepNext/>
        <w:keepLines/>
        <w:framePr w:w="1147" w:h="432" w:hRule="atLeast" w:wrap="none" w:hAnchor="page" w:x="7436" w:y="14219"/>
        <w:widowControl w:val="0"/>
        <w:shd w:val="clear" w:color="auto" w:fill="auto"/>
        <w:bidi w:val="0"/>
        <w:spacing w:before="0" w:after="0" w:line="240" w:lineRule="auto"/>
        <w:ind w:left="0" w:right="0" w:firstLine="0"/>
        <w:jc w:val="left"/>
      </w:pPr>
      <w:bookmarkStart w:id="93" w:name="bookmark93"/>
      <w:bookmarkStart w:id="94" w:name="bookmark94"/>
      <w:bookmarkStart w:id="95" w:name="bookmark95"/>
      <w:r>
        <w:rPr>
          <w:i/>
          <w:iCs/>
          <w:color w:val="000000"/>
          <w:spacing w:val="0"/>
          <w:w w:val="100"/>
          <w:position w:val="0"/>
          <w:sz w:val="34"/>
          <w:szCs w:val="34"/>
        </w:rPr>
        <w:t>d</w:t>
      </w:r>
      <w:r>
        <w:rPr>
          <w:rFonts w:ascii="Arial Unicode MS" w:eastAsia="Arial Unicode MS" w:hAnsi="Arial Unicode MS" w:cs="Arial Unicode MS"/>
          <w:color w:val="000000"/>
          <w:spacing w:val="0"/>
          <w:w w:val="100"/>
          <w:position w:val="0"/>
          <w:sz w:val="28"/>
          <w:szCs w:val="28"/>
        </w:rPr>
        <w:t xml:space="preserve">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sz w:val="34"/>
          <w:szCs w:val="34"/>
        </w:rPr>
        <w:t>3.3</w:t>
      </w:r>
      <w:bookmarkEnd w:id="93"/>
      <w:bookmarkEnd w:id="94"/>
      <w:bookmarkEnd w:id="95"/>
    </w:p>
    <w:p>
      <w:pPr>
        <w:pStyle w:val="41"/>
        <w:keepNext w:val="0"/>
        <w:keepLines w:val="0"/>
        <w:framePr w:w="2074" w:h="1354" w:hRule="atLeast" w:wrap="none" w:hAnchor="page" w:x="8790" w:y="13835"/>
        <w:widowControl w:val="0"/>
        <w:shd w:val="clear" w:color="auto" w:fill="auto"/>
        <w:bidi w:val="0"/>
        <w:spacing w:before="0" w:after="0" w:line="240" w:lineRule="auto"/>
        <w:ind w:left="0" w:right="0" w:firstLine="780"/>
        <w:jc w:val="left"/>
      </w:pPr>
      <w:r>
        <w:rPr>
          <w:rFonts w:ascii="SimHei" w:eastAsia="SimHei" w:hAnsi="SimHei" w:cs="SimHei"/>
          <w:color w:val="000000"/>
          <w:spacing w:val="0"/>
          <w:w w:val="100"/>
          <w:position w:val="0"/>
          <w:sz w:val="42"/>
          <w:szCs w:val="42"/>
        </w:rPr>
        <w:t>日</w:t>
      </w:r>
      <w:r>
        <w:rPr>
          <w:color w:val="000000"/>
          <w:spacing w:val="0"/>
          <w:w w:val="100"/>
          <w:position w:val="0"/>
        </w:rPr>
        <w:t>2</w:t>
      </w:r>
    </w:p>
    <w:p>
      <w:pPr>
        <w:pStyle w:val="50"/>
        <w:keepNext/>
        <w:keepLines/>
        <w:framePr w:w="2074" w:h="1354" w:hRule="atLeast" w:wrap="none" w:hAnchor="page" w:x="8790" w:y="13835"/>
        <w:widowControl w:val="0"/>
        <w:shd w:val="clear" w:color="auto" w:fill="auto"/>
        <w:bidi w:val="0"/>
        <w:spacing w:before="0" w:after="0" w:line="240" w:lineRule="auto"/>
        <w:ind w:left="0" w:right="0" w:firstLine="0"/>
        <w:jc w:val="center"/>
        <w:rPr>
          <w:sz w:val="58"/>
          <w:szCs w:val="58"/>
        </w:rPr>
      </w:pPr>
      <w:bookmarkStart w:id="96" w:name="bookmark96"/>
      <w:bookmarkStart w:id="97" w:name="bookmark97"/>
      <w:bookmarkStart w:id="98" w:name="bookmark98"/>
      <w:r>
        <w:rPr>
          <w:rFonts w:ascii="Arial" w:eastAsia="Arial" w:hAnsi="Arial" w:cs="Arial"/>
          <w:i/>
          <w:iCs/>
          <w:color w:val="000000"/>
          <w:spacing w:val="0"/>
          <w:w w:val="100"/>
          <w:position w:val="0"/>
          <w:sz w:val="30"/>
          <w:szCs w:val="30"/>
        </w:rPr>
        <w:t xml:space="preserve">p </w:t>
      </w:r>
      <w:r>
        <w:rPr>
          <w:i/>
          <w:iCs/>
          <w:color w:val="000000"/>
          <w:spacing w:val="0"/>
          <w:w w:val="100"/>
          <w:position w:val="0"/>
          <w:sz w:val="34"/>
          <w:szCs w:val="34"/>
        </w:rPr>
        <w:t>g</w:t>
      </w:r>
      <w:r>
        <w:rPr>
          <w:rFonts w:ascii="Arial" w:eastAsia="Arial" w:hAnsi="Arial" w:cs="Arial"/>
          <w:color w:val="000000"/>
          <w:spacing w:val="0"/>
          <w:w w:val="100"/>
          <w:position w:val="0"/>
          <w:sz w:val="90"/>
          <w:szCs w:val="90"/>
        </w:rPr>
        <w:t xml:space="preserve"> </w:t>
      </w:r>
      <w:r>
        <w:rPr>
          <w:rFonts w:ascii="Arial" w:eastAsia="Arial" w:hAnsi="Arial" w:cs="Arial"/>
          <w:color w:val="000000"/>
          <w:spacing w:val="0"/>
          <w:w w:val="100"/>
          <w:position w:val="0"/>
          <w:sz w:val="90"/>
          <w:szCs w:val="90"/>
          <w:vertAlign w:val="superscript"/>
        </w:rPr>
        <w:t>(</w:t>
      </w:r>
      <w:r>
        <w:rPr>
          <w:color w:val="000000"/>
          <w:spacing w:val="0"/>
          <w:w w:val="100"/>
          <w:position w:val="0"/>
          <w:sz w:val="38"/>
          <w:szCs w:val="38"/>
        </w:rPr>
        <w:t xml:space="preserve">p </w:t>
      </w:r>
      <w:r>
        <w:rPr>
          <w:rFonts w:ascii="SimSun" w:eastAsia="SimSun" w:hAnsi="SimSun" w:cs="SimSun"/>
          <w:i/>
          <w:iCs/>
          <w:color w:val="000000"/>
          <w:spacing w:val="0"/>
          <w:w w:val="100"/>
          <w:position w:val="0"/>
          <w:sz w:val="15"/>
          <w:szCs w:val="15"/>
        </w:rPr>
        <w:t>覆</w:t>
      </w:r>
      <w:r>
        <w:rPr>
          <w:rFonts w:ascii="Arial Unicode MS" w:eastAsia="Arial Unicode MS" w:hAnsi="Arial Unicode MS" w:cs="Arial Unicode MS"/>
          <w:color w:val="000000"/>
          <w:spacing w:val="0"/>
          <w:w w:val="100"/>
          <w:position w:val="0"/>
          <w:sz w:val="28"/>
          <w:szCs w:val="28"/>
        </w:rPr>
        <w:t>-</w:t>
      </w:r>
      <w:r>
        <w:rPr>
          <w:color w:val="000000"/>
          <w:spacing w:val="0"/>
          <w:w w:val="100"/>
          <w:position w:val="0"/>
          <w:sz w:val="38"/>
          <w:szCs w:val="38"/>
        </w:rPr>
        <w:t>?</w:t>
      </w:r>
      <w:r>
        <w:rPr>
          <w:rFonts w:ascii="SimSun" w:eastAsia="SimSun" w:hAnsi="SimSun" w:cs="SimSun"/>
          <w:color w:val="000000"/>
          <w:spacing w:val="0"/>
          <w:w w:val="100"/>
          <w:position w:val="0"/>
          <w:sz w:val="58"/>
          <w:szCs w:val="58"/>
        </w:rPr>
        <w:t>)</w:t>
      </w:r>
      <w:bookmarkEnd w:id="96"/>
      <w:bookmarkEnd w:id="97"/>
      <w:bookmarkEnd w:id="98"/>
    </w:p>
    <w:p>
      <w:pPr>
        <w:pStyle w:val="41"/>
        <w:keepNext w:val="0"/>
        <w:keepLines w:val="0"/>
        <w:framePr w:w="2074" w:h="1354" w:hRule="atLeast" w:wrap="none" w:hAnchor="page" w:x="8790" w:y="13835"/>
        <w:widowControl w:val="0"/>
        <w:shd w:val="clear" w:color="auto" w:fill="auto"/>
        <w:bidi w:val="0"/>
        <w:spacing w:before="0" w:after="0" w:line="180" w:lineRule="auto"/>
        <w:ind w:left="0" w:right="0" w:firstLine="0"/>
        <w:jc w:val="center"/>
      </w:pPr>
      <w:r>
        <w:rPr>
          <w:i/>
          <w:iCs/>
          <w:color w:val="000000"/>
          <w:spacing w:val="0"/>
          <w:w w:val="100"/>
          <w:position w:val="0"/>
        </w:rPr>
        <w:t>g</w:t>
      </w:r>
      <w:r>
        <w:rPr>
          <w:rFonts w:ascii="Arial" w:eastAsia="Arial" w:hAnsi="Arial" w:cs="Arial"/>
          <w:color w:val="000000"/>
          <w:spacing w:val="0"/>
          <w:w w:val="100"/>
          <w:position w:val="0"/>
          <w:sz w:val="32"/>
          <w:szCs w:val="32"/>
        </w:rPr>
        <w:t xml:space="preserve"> </w:t>
      </w:r>
      <w:r>
        <w:rPr>
          <w:rFonts w:ascii="Arial" w:eastAsia="Arial" w:hAnsi="Arial" w:cs="Arial"/>
          <w:color w:val="000000"/>
          <w:spacing w:val="0"/>
          <w:w w:val="100"/>
          <w:position w:val="0"/>
          <w:sz w:val="32"/>
          <w:szCs w:val="32"/>
          <w:vertAlign w:val="superscript"/>
        </w:rPr>
        <w:t>0</w:t>
      </w:r>
      <w:r>
        <w:rPr>
          <w:rFonts w:ascii="Arial" w:eastAsia="Arial" w:hAnsi="Arial" w:cs="Arial"/>
          <w:color w:val="000000"/>
          <w:spacing w:val="0"/>
          <w:w w:val="100"/>
          <w:position w:val="0"/>
          <w:sz w:val="32"/>
          <w:szCs w:val="32"/>
        </w:rPr>
        <w:t xml:space="preserve"> </w:t>
      </w:r>
      <w:r>
        <w:rPr>
          <w:i/>
          <w:iCs/>
          <w:color w:val="000000"/>
          <w:spacing w:val="0"/>
          <w:w w:val="100"/>
          <w:position w:val="0"/>
        </w:rPr>
        <w:t xml:space="preserve">g </w:t>
      </w:r>
      <w:r>
        <w:rPr>
          <w:i/>
          <w:iCs/>
          <w:color w:val="000000"/>
          <w:spacing w:val="0"/>
          <w:w w:val="100"/>
          <w:position w:val="0"/>
        </w:rPr>
        <w:t>-</w:t>
      </w:r>
    </w:p>
    <w:p>
      <w:pPr>
        <w:pStyle w:val="41"/>
        <w:keepNext w:val="0"/>
        <w:keepLines w:val="0"/>
        <w:framePr w:w="293" w:h="254" w:hRule="atLeast" w:wrap="none" w:hAnchor="page" w:x="10945" w:y="13907"/>
        <w:widowControl w:val="0"/>
        <w:shd w:val="clear" w:color="auto" w:fill="auto"/>
        <w:bidi w:val="0"/>
        <w:spacing w:before="0" w:after="0" w:line="240" w:lineRule="auto"/>
        <w:ind w:left="0" w:right="0" w:firstLine="0"/>
        <w:jc w:val="left"/>
      </w:pPr>
      <w:r>
        <w:rPr>
          <w:color w:val="000000"/>
          <w:spacing w:val="0"/>
          <w:w w:val="100"/>
          <w:position w:val="0"/>
        </w:rPr>
        <w:t>1/3</w:t>
      </w:r>
    </w:p>
    <w:p>
      <w:pPr>
        <w:pStyle w:val="21"/>
        <w:keepNext w:val="0"/>
        <w:keepLines w:val="0"/>
        <w:framePr w:w="8722" w:h="590" w:hRule="atLeast" w:wrap="none" w:hAnchor="page" w:x="3697" w:y="15193"/>
        <w:widowControl w:val="0"/>
        <w:shd w:val="clear" w:color="auto" w:fill="auto"/>
        <w:bidi w:val="0"/>
        <w:spacing w:before="0" w:after="0" w:line="240" w:lineRule="auto"/>
        <w:ind w:left="0" w:right="0" w:firstLine="0"/>
        <w:jc w:val="left"/>
      </w:pPr>
      <w:r>
        <w:rPr>
          <w:color w:val="000000"/>
          <w:spacing w:val="0"/>
          <w:w w:val="100"/>
          <w:position w:val="0"/>
        </w:rPr>
        <w:t>同理，可求得判别过渡区和湍流区的临界油滴粒径</w:t>
      </w:r>
      <w:r>
        <w:rPr>
          <w:rFonts w:ascii="Times New Roman" w:eastAsia="Times New Roman" w:hAnsi="Times New Roman" w:cs="Times New Roman"/>
          <w:i/>
          <w:iCs/>
          <w:color w:val="000000"/>
          <w:spacing w:val="0"/>
          <w:w w:val="100"/>
          <w:position w:val="0"/>
          <w:sz w:val="34"/>
          <w:szCs w:val="34"/>
        </w:rPr>
        <w:t>d</w:t>
      </w:r>
      <w:r>
        <w:rPr>
          <w:rFonts w:ascii="Arial" w:eastAsia="Arial" w:hAnsi="Arial" w:cs="Arial"/>
          <w:color w:val="000000"/>
          <w:spacing w:val="0"/>
          <w:w w:val="100"/>
          <w:position w:val="0"/>
          <w:sz w:val="30"/>
          <w:szCs w:val="30"/>
        </w:rPr>
        <w:t xml:space="preserve"> </w:t>
      </w:r>
      <w:r>
        <w:rPr>
          <w:rFonts w:ascii="Arial" w:eastAsia="Arial" w:hAnsi="Arial" w:cs="Arial"/>
          <w:color w:val="000000"/>
          <w:spacing w:val="0"/>
          <w:w w:val="100"/>
          <w:position w:val="0"/>
          <w:sz w:val="30"/>
          <w:szCs w:val="30"/>
          <w:vertAlign w:val="subscript"/>
        </w:rPr>
        <w:t>2</w:t>
      </w:r>
      <w:r>
        <w:rPr>
          <w:color w:val="000000"/>
          <w:spacing w:val="0"/>
          <w:w w:val="100"/>
          <w:position w:val="0"/>
        </w:rPr>
        <w:t>为</w:t>
      </w:r>
    </w:p>
    <w:p>
      <w:pPr>
        <w:pStyle w:val="50"/>
        <w:keepNext/>
        <w:keepLines/>
        <w:framePr w:w="1378" w:h="586" w:hRule="atLeast" w:wrap="none" w:hAnchor="page" w:x="7316" w:y="17099"/>
        <w:widowControl w:val="0"/>
        <w:shd w:val="clear" w:color="auto" w:fill="auto"/>
        <w:bidi w:val="0"/>
        <w:spacing w:before="0" w:after="0" w:line="240" w:lineRule="auto"/>
        <w:ind w:left="0" w:right="0" w:firstLine="0"/>
        <w:jc w:val="left"/>
      </w:pPr>
      <w:bookmarkStart w:id="99" w:name="bookmark100"/>
      <w:bookmarkStart w:id="100" w:name="bookmark101"/>
      <w:bookmarkStart w:id="101" w:name="bookmark99"/>
      <w:r>
        <w:rPr>
          <w:i/>
          <w:iCs/>
          <w:color w:val="000000"/>
          <w:spacing w:val="0"/>
          <w:w w:val="100"/>
          <w:position w:val="0"/>
          <w:sz w:val="34"/>
          <w:szCs w:val="34"/>
        </w:rPr>
        <w:t>d</w:t>
      </w:r>
      <w:r>
        <w:rPr>
          <w:color w:val="000000"/>
          <w:spacing w:val="0"/>
          <w:w w:val="100"/>
          <w:position w:val="0"/>
          <w:sz w:val="20"/>
          <w:szCs w:val="20"/>
        </w:rPr>
        <w:t xml:space="preserve"> </w:t>
      </w:r>
      <w:r>
        <w:rPr>
          <w:color w:val="000000"/>
          <w:spacing w:val="0"/>
          <w:w w:val="100"/>
          <w:position w:val="0"/>
          <w:sz w:val="20"/>
          <w:szCs w:val="20"/>
        </w:rPr>
        <w:t xml:space="preserve">2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sz w:val="34"/>
          <w:szCs w:val="34"/>
        </w:rPr>
        <w:t>43.5</w:t>
      </w:r>
      <w:bookmarkEnd w:id="99"/>
      <w:bookmarkEnd w:id="100"/>
      <w:bookmarkEnd w:id="101"/>
    </w:p>
    <w:p>
      <w:pPr>
        <w:pStyle w:val="41"/>
        <w:keepNext w:val="0"/>
        <w:keepLines w:val="0"/>
        <w:framePr w:w="288" w:h="250" w:hRule="atLeast" w:wrap="none" w:hAnchor="page" w:x="11060" w:y="16787"/>
        <w:widowControl w:val="0"/>
        <w:shd w:val="clear" w:color="auto" w:fill="auto"/>
        <w:bidi w:val="0"/>
        <w:spacing w:before="0" w:after="0" w:line="240" w:lineRule="auto"/>
        <w:ind w:left="0" w:right="0" w:firstLine="0"/>
        <w:jc w:val="left"/>
      </w:pPr>
      <w:r>
        <w:rPr>
          <w:color w:val="000000"/>
          <w:spacing w:val="0"/>
          <w:w w:val="100"/>
          <w:position w:val="0"/>
        </w:rPr>
        <w:t>1/3</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02" w:line="1" w:lineRule="exact"/>
      </w:pPr>
    </w:p>
    <w:p>
      <w:pPr>
        <w:widowControl w:val="0"/>
        <w:spacing w:line="1" w:lineRule="exact"/>
        <w:sectPr>
          <w:pgSz w:w="17861" w:h="25258"/>
          <w:pgMar w:top="3427" w:right="1594" w:bottom="3427" w:left="2789" w:header="0" w:footer="3" w:gutter="0"/>
          <w:pgNumType w:start="7"/>
          <w:cols w:space="720"/>
          <w:noEndnote/>
          <w:rtlGutter w:val="0"/>
          <w:docGrid w:linePitch="360"/>
        </w:sectPr>
      </w:pPr>
    </w:p>
    <w:p>
      <w:pPr>
        <w:pStyle w:val="32"/>
        <w:keepNext w:val="0"/>
        <w:keepLines w:val="0"/>
        <w:widowControl w:val="0"/>
        <w:shd w:val="clear" w:color="auto" w:fill="auto"/>
        <w:bidi w:val="0"/>
        <w:spacing w:before="0" w:after="940" w:line="240" w:lineRule="auto"/>
        <w:ind w:left="0" w:right="0" w:firstLine="0"/>
        <w:jc w:val="center"/>
      </w:pPr>
      <w:r>
        <w:rPr>
          <w:b/>
          <w:bCs/>
          <w:color w:val="000000"/>
          <w:spacing w:val="0"/>
          <w:w w:val="100"/>
          <w:position w:val="0"/>
        </w:rPr>
        <w:t>各流态区</w:t>
      </w:r>
      <w:r>
        <w:rPr>
          <w:rFonts w:ascii="Times New Roman" w:eastAsia="Times New Roman" w:hAnsi="Times New Roman" w:cs="Times New Roman"/>
          <w:i/>
          <w:iCs/>
          <w:color w:val="000000"/>
          <w:spacing w:val="0"/>
          <w:w w:val="100"/>
          <w:position w:val="0"/>
          <w:sz w:val="28"/>
          <w:szCs w:val="28"/>
        </w:rPr>
        <w:t>CD</w:t>
      </w:r>
      <w:r>
        <w:rPr>
          <w:b/>
          <w:bCs/>
          <w:color w:val="000000"/>
          <w:spacing w:val="0"/>
          <w:w w:val="100"/>
          <w:position w:val="0"/>
        </w:rPr>
        <w:t>与</w:t>
      </w:r>
      <w:r>
        <w:rPr>
          <w:rFonts w:ascii="SimHei" w:eastAsia="SimHei" w:hAnsi="SimHei" w:cs="SimHei"/>
          <w:color w:val="000000"/>
          <w:spacing w:val="0"/>
          <w:w w:val="100"/>
          <w:position w:val="0"/>
          <w:sz w:val="32"/>
          <w:szCs w:val="32"/>
        </w:rPr>
        <w:t>Re</w:t>
      </w:r>
      <w:r>
        <w:rPr>
          <w:b/>
          <w:bCs/>
          <w:color w:val="000000"/>
          <w:spacing w:val="0"/>
          <w:w w:val="100"/>
          <w:position w:val="0"/>
        </w:rPr>
        <w:t>的关系</w:t>
      </w:r>
    </w:p>
    <w:p>
      <w:pPr>
        <w:pStyle w:val="a6"/>
        <w:keepNext w:val="0"/>
        <w:keepLines w:val="0"/>
        <w:widowControl w:val="0"/>
        <w:shd w:val="clear" w:color="auto" w:fill="auto"/>
        <w:bidi w:val="0"/>
        <w:spacing w:before="0" w:after="0" w:line="240" w:lineRule="auto"/>
        <w:ind w:left="0" w:right="0" w:firstLine="0"/>
        <w:jc w:val="center"/>
      </w:pPr>
      <w:r>
        <w:rPr>
          <w:rFonts w:ascii="SimHei" w:eastAsia="SimHei" w:hAnsi="SimHei" w:cs="SimHei"/>
          <w:b w:val="0"/>
          <w:bCs w:val="0"/>
          <w:color w:val="000000"/>
          <w:spacing w:val="0"/>
          <w:w w:val="100"/>
          <w:position w:val="0"/>
          <w:sz w:val="32"/>
          <w:szCs w:val="32"/>
        </w:rPr>
        <w:t>Re</w:t>
      </w:r>
      <w:r>
        <w:rPr>
          <w:color w:val="000000"/>
          <w:spacing w:val="0"/>
          <w:w w:val="100"/>
          <w:position w:val="0"/>
        </w:rPr>
        <w:t>和</w:t>
      </w:r>
      <w:r>
        <w:rPr>
          <w:rFonts w:ascii="SimHei" w:eastAsia="SimHei" w:hAnsi="SimHei" w:cs="SimHei"/>
          <w:b w:val="0"/>
          <w:bCs w:val="0"/>
          <w:color w:val="000000"/>
          <w:spacing w:val="0"/>
          <w:w w:val="100"/>
          <w:position w:val="0"/>
          <w:sz w:val="32"/>
          <w:szCs w:val="32"/>
        </w:rPr>
        <w:t>Ar</w:t>
      </w:r>
      <w:r>
        <w:rPr>
          <w:color w:val="000000"/>
          <w:spacing w:val="0"/>
          <w:w w:val="100"/>
          <w:position w:val="0"/>
        </w:rPr>
        <w:t>数的关系</w:t>
      </w:r>
    </w:p>
    <w:tbl>
      <w:tblPr>
        <w:tblStyle w:val="TableNormal"/>
        <w:tblOverlap w:val="never"/>
        <w:jc w:val="center"/>
        <w:tblLayout w:type="fixed"/>
        <w:tblCellMar>
          <w:left w:w="10" w:type="dxa"/>
          <w:right w:w="10" w:type="dxa"/>
        </w:tblCellMar>
      </w:tblPr>
      <w:tblGrid>
        <w:gridCol w:w="3322"/>
        <w:gridCol w:w="3259"/>
        <w:gridCol w:w="3278"/>
        <w:gridCol w:w="3600"/>
      </w:tblGrid>
      <w:tr>
        <w:tblPrEx>
          <w:jc w:val="center"/>
          <w:tblLayout w:type="fixed"/>
          <w:tblCellMar>
            <w:left w:w="10" w:type="dxa"/>
            <w:right w:w="10" w:type="dxa"/>
          </w:tblCellMar>
        </w:tblPrEx>
        <w:trPr>
          <w:trHeight w:hRule="exact" w:val="610"/>
          <w:jc w:val="center"/>
        </w:trPr>
        <w:tc>
          <w:tcPr>
            <w:tcW w:w="3322"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流态</w:t>
            </w:r>
          </w:p>
        </w:tc>
        <w:tc>
          <w:tcPr>
            <w:tcW w:w="325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Re</w:t>
            </w:r>
            <w:r>
              <w:rPr>
                <w:color w:val="000000"/>
                <w:spacing w:val="0"/>
                <w:w w:val="100"/>
                <w:position w:val="0"/>
              </w:rPr>
              <w:t>范围</w:t>
            </w:r>
          </w:p>
        </w:tc>
        <w:tc>
          <w:tcPr>
            <w:tcW w:w="327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Ar</w:t>
            </w:r>
            <w:r>
              <w:rPr>
                <w:color w:val="000000"/>
                <w:spacing w:val="0"/>
                <w:w w:val="100"/>
                <w:position w:val="0"/>
              </w:rPr>
              <w:t>范围</w:t>
            </w:r>
          </w:p>
        </w:tc>
        <w:tc>
          <w:tcPr>
            <w:tcW w:w="3600"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Re</w:t>
            </w:r>
            <w:r>
              <w:rPr>
                <w:color w:val="000000"/>
                <w:spacing w:val="0"/>
                <w:w w:val="100"/>
                <w:position w:val="0"/>
              </w:rPr>
              <w:t>和</w:t>
            </w:r>
            <w:r>
              <w:rPr>
                <w:color w:val="000000"/>
                <w:spacing w:val="0"/>
                <w:w w:val="100"/>
                <w:position w:val="0"/>
              </w:rPr>
              <w:t>Ar</w:t>
            </w:r>
            <w:r>
              <w:rPr>
                <w:color w:val="000000"/>
                <w:spacing w:val="0"/>
                <w:w w:val="100"/>
                <w:position w:val="0"/>
              </w:rPr>
              <w:t>关系</w:t>
            </w:r>
          </w:p>
        </w:tc>
      </w:tr>
      <w:tr>
        <w:tblPrEx>
          <w:jc w:val="center"/>
          <w:tblLayout w:type="fixed"/>
          <w:tblCellMar>
            <w:left w:w="10" w:type="dxa"/>
            <w:right w:w="10" w:type="dxa"/>
          </w:tblCellMar>
        </w:tblPrEx>
        <w:trPr>
          <w:trHeight w:hRule="exact" w:val="619"/>
          <w:jc w:val="center"/>
        </w:trPr>
        <w:tc>
          <w:tcPr>
            <w:tcW w:w="3322"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层流</w:t>
            </w:r>
          </w:p>
        </w:tc>
        <w:tc>
          <w:tcPr>
            <w:tcW w:w="325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color w:val="000000"/>
                <w:spacing w:val="0"/>
                <w:w w:val="100"/>
                <w:position w:val="0"/>
                <w:sz w:val="34"/>
                <w:szCs w:val="34"/>
              </w:rPr>
              <w:t xml:space="preserve">Re </w:t>
            </w:r>
            <w:r>
              <w:rPr>
                <w:rFonts w:ascii="Times New Roman" w:eastAsia="Times New Roman" w:hAnsi="Times New Roman" w:cs="Times New Roman"/>
                <w:color w:val="000000"/>
                <w:spacing w:val="0"/>
                <w:w w:val="100"/>
                <w:position w:val="0"/>
                <w:sz w:val="36"/>
                <w:szCs w:val="36"/>
              </w:rPr>
              <w:t>&lt; 2</w:t>
            </w:r>
          </w:p>
        </w:tc>
        <w:tc>
          <w:tcPr>
            <w:tcW w:w="327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6"/>
                <w:szCs w:val="36"/>
              </w:rPr>
              <w:t xml:space="preserve">Ar </w:t>
            </w:r>
            <w:r>
              <w:rPr>
                <w:rFonts w:ascii="Times New Roman" w:eastAsia="Times New Roman" w:hAnsi="Times New Roman" w:cs="Times New Roman"/>
                <w:i/>
                <w:iCs/>
                <w:color w:val="000000"/>
                <w:spacing w:val="0"/>
                <w:w w:val="100"/>
                <w:position w:val="0"/>
                <w:sz w:val="34"/>
                <w:szCs w:val="34"/>
              </w:rPr>
              <w:t>&lt;</w:t>
            </w:r>
            <w:r>
              <w:rPr>
                <w:rFonts w:ascii="Times New Roman" w:eastAsia="Times New Roman" w:hAnsi="Times New Roman" w:cs="Times New Roman"/>
                <w:color w:val="000000"/>
                <w:spacing w:val="0"/>
                <w:w w:val="100"/>
                <w:position w:val="0"/>
                <w:sz w:val="34"/>
                <w:szCs w:val="34"/>
              </w:rPr>
              <w:t xml:space="preserve"> 36</w:t>
            </w:r>
          </w:p>
        </w:tc>
        <w:tc>
          <w:tcPr>
            <w:tcW w:w="3600"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color w:val="000000"/>
                <w:spacing w:val="0"/>
                <w:w w:val="100"/>
                <w:position w:val="0"/>
                <w:sz w:val="34"/>
                <w:szCs w:val="34"/>
              </w:rPr>
              <w:t xml:space="preserve">Re </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4"/>
                <w:szCs w:val="34"/>
              </w:rPr>
              <w:t>0.056</w:t>
            </w:r>
            <w:r>
              <w:rPr>
                <w:rFonts w:ascii="Times New Roman" w:eastAsia="Times New Roman" w:hAnsi="Times New Roman" w:cs="Times New Roman"/>
                <w:i/>
                <w:iCs/>
                <w:color w:val="000000"/>
                <w:spacing w:val="0"/>
                <w:w w:val="100"/>
                <w:position w:val="0"/>
                <w:sz w:val="36"/>
                <w:szCs w:val="36"/>
              </w:rPr>
              <w:t>Ar</w:t>
            </w:r>
          </w:p>
        </w:tc>
      </w:tr>
      <w:tr>
        <w:tblPrEx>
          <w:jc w:val="center"/>
          <w:tblLayout w:type="fixed"/>
          <w:tblCellMar>
            <w:left w:w="10" w:type="dxa"/>
            <w:right w:w="10" w:type="dxa"/>
          </w:tblCellMar>
        </w:tblPrEx>
        <w:trPr>
          <w:trHeight w:hRule="exact" w:val="619"/>
          <w:jc w:val="center"/>
        </w:trPr>
        <w:tc>
          <w:tcPr>
            <w:tcW w:w="3322"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过渡流</w:t>
            </w:r>
          </w:p>
        </w:tc>
        <w:tc>
          <w:tcPr>
            <w:tcW w:w="3259"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28"/>
                <w:szCs w:val="28"/>
              </w:rPr>
              <w:t xml:space="preserve">2 </w:t>
            </w:r>
            <w:r>
              <w:rPr>
                <w:color w:val="000000"/>
                <w:spacing w:val="0"/>
                <w:w w:val="100"/>
                <w:position w:val="0"/>
                <w:sz w:val="32"/>
                <w:szCs w:val="32"/>
              </w:rPr>
              <w:t xml:space="preserve">&lt; </w:t>
            </w:r>
            <w:r>
              <w:rPr>
                <w:rFonts w:ascii="Times New Roman" w:eastAsia="Times New Roman" w:hAnsi="Times New Roman" w:cs="Times New Roman"/>
                <w:color w:val="000000"/>
                <w:spacing w:val="0"/>
                <w:w w:val="100"/>
                <w:position w:val="0"/>
                <w:sz w:val="34"/>
                <w:szCs w:val="34"/>
              </w:rPr>
              <w:t xml:space="preserve">Re </w:t>
            </w:r>
            <w:r>
              <w:rPr>
                <w:rFonts w:ascii="Times New Roman" w:eastAsia="Times New Roman" w:hAnsi="Times New Roman" w:cs="Times New Roman"/>
                <w:color w:val="000000"/>
                <w:spacing w:val="0"/>
                <w:w w:val="100"/>
                <w:position w:val="0"/>
                <w:sz w:val="36"/>
                <w:szCs w:val="36"/>
              </w:rPr>
              <w:t xml:space="preserve">&lt; </w:t>
            </w:r>
            <w:r>
              <w:rPr>
                <w:rFonts w:ascii="Times New Roman" w:eastAsia="Times New Roman" w:hAnsi="Times New Roman" w:cs="Times New Roman"/>
                <w:color w:val="000000"/>
                <w:spacing w:val="0"/>
                <w:w w:val="100"/>
                <w:position w:val="0"/>
                <w:sz w:val="34"/>
                <w:szCs w:val="34"/>
              </w:rPr>
              <w:t>500</w:t>
            </w:r>
          </w:p>
        </w:tc>
        <w:tc>
          <w:tcPr>
            <w:tcW w:w="327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34"/>
                <w:szCs w:val="34"/>
              </w:rPr>
              <w:t xml:space="preserve">36 </w:t>
            </w:r>
            <w:r>
              <w:rPr>
                <w:color w:val="000000"/>
                <w:spacing w:val="0"/>
                <w:w w:val="100"/>
                <w:position w:val="0"/>
                <w:sz w:val="32"/>
                <w:szCs w:val="32"/>
              </w:rPr>
              <w:t xml:space="preserve">&lt; </w:t>
            </w:r>
            <w:r>
              <w:rPr>
                <w:rFonts w:ascii="Times New Roman" w:eastAsia="Times New Roman" w:hAnsi="Times New Roman" w:cs="Times New Roman"/>
                <w:i/>
                <w:iCs/>
                <w:color w:val="000000"/>
                <w:spacing w:val="0"/>
                <w:w w:val="100"/>
                <w:position w:val="0"/>
                <w:sz w:val="36"/>
                <w:szCs w:val="36"/>
              </w:rPr>
              <w:t>Ar &lt;</w:t>
            </w:r>
            <w:r>
              <w:rPr>
                <w:rFonts w:ascii="Times New Roman" w:eastAsia="Times New Roman" w:hAnsi="Times New Roman" w:cs="Times New Roman"/>
                <w:color w:val="000000"/>
                <w:spacing w:val="0"/>
                <w:w w:val="100"/>
                <w:position w:val="0"/>
                <w:sz w:val="34"/>
                <w:szCs w:val="34"/>
              </w:rPr>
              <w:t xml:space="preserve"> 83 </w:t>
            </w:r>
            <w:r>
              <w:rPr>
                <w:rFonts w:ascii="Times New Roman" w:eastAsia="Times New Roman" w:hAnsi="Times New Roman" w:cs="Times New Roman"/>
                <w:i/>
                <w:iCs/>
                <w:color w:val="000000"/>
                <w:spacing w:val="0"/>
                <w:w w:val="100"/>
                <w:position w:val="0"/>
                <w:sz w:val="36"/>
                <w:szCs w:val="36"/>
              </w:rPr>
              <w:t>x</w:t>
            </w:r>
            <w:r>
              <w:rPr>
                <w:rFonts w:ascii="Times New Roman" w:eastAsia="Times New Roman" w:hAnsi="Times New Roman" w:cs="Times New Roman"/>
                <w:color w:val="000000"/>
                <w:spacing w:val="0"/>
                <w:w w:val="100"/>
                <w:position w:val="0"/>
                <w:sz w:val="32"/>
                <w:szCs w:val="32"/>
              </w:rPr>
              <w:t xml:space="preserve"> 10 </w:t>
            </w:r>
            <w:r>
              <w:rPr>
                <w:rFonts w:ascii="Times New Roman" w:eastAsia="Times New Roman" w:hAnsi="Times New Roman" w:cs="Times New Roman"/>
                <w:color w:val="000000"/>
                <w:spacing w:val="0"/>
                <w:w w:val="100"/>
                <w:position w:val="0"/>
                <w:sz w:val="20"/>
                <w:szCs w:val="20"/>
              </w:rPr>
              <w:t>3</w:t>
            </w:r>
          </w:p>
        </w:tc>
        <w:tc>
          <w:tcPr>
            <w:tcW w:w="3600"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color w:val="000000"/>
                <w:spacing w:val="0"/>
                <w:w w:val="100"/>
                <w:position w:val="0"/>
                <w:sz w:val="34"/>
                <w:szCs w:val="34"/>
              </w:rPr>
              <w:t xml:space="preserve">Re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 xml:space="preserve">0.153 </w:t>
            </w:r>
            <w:r>
              <w:rPr>
                <w:rFonts w:ascii="Times New Roman" w:eastAsia="Times New Roman" w:hAnsi="Times New Roman" w:cs="Times New Roman"/>
                <w:i/>
                <w:iCs/>
                <w:color w:val="000000"/>
                <w:spacing w:val="0"/>
                <w:w w:val="100"/>
                <w:position w:val="0"/>
                <w:sz w:val="34"/>
                <w:szCs w:val="34"/>
              </w:rPr>
              <w:t>Ar</w:t>
            </w:r>
            <w:r>
              <w:rPr>
                <w:rFonts w:ascii="Times New Roman" w:eastAsia="Times New Roman" w:hAnsi="Times New Roman" w:cs="Times New Roman"/>
                <w:color w:val="000000"/>
                <w:spacing w:val="0"/>
                <w:w w:val="100"/>
                <w:position w:val="0"/>
                <w:sz w:val="28"/>
                <w:szCs w:val="28"/>
              </w:rPr>
              <w:t xml:space="preserve"> 0.714</w:t>
            </w:r>
          </w:p>
        </w:tc>
      </w:tr>
      <w:tr>
        <w:tblPrEx>
          <w:jc w:val="center"/>
          <w:tblLayout w:type="fixed"/>
          <w:tblCellMar>
            <w:left w:w="10" w:type="dxa"/>
            <w:right w:w="10" w:type="dxa"/>
          </w:tblCellMar>
        </w:tblPrEx>
        <w:trPr>
          <w:trHeight w:hRule="exact" w:val="634"/>
          <w:jc w:val="center"/>
        </w:trPr>
        <w:tc>
          <w:tcPr>
            <w:tcW w:w="3322" w:type="dxa"/>
            <w:tcBorders>
              <w:top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湍流</w:t>
            </w:r>
          </w:p>
        </w:tc>
        <w:tc>
          <w:tcPr>
            <w:tcW w:w="3259"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color w:val="000000"/>
                <w:spacing w:val="0"/>
                <w:w w:val="100"/>
                <w:position w:val="0"/>
                <w:sz w:val="34"/>
                <w:szCs w:val="34"/>
              </w:rPr>
              <w:t xml:space="preserve">Re </w:t>
            </w:r>
            <w:r>
              <w:rPr>
                <w:color w:val="000000"/>
                <w:spacing w:val="0"/>
                <w:w w:val="100"/>
                <w:position w:val="0"/>
                <w:sz w:val="32"/>
                <w:szCs w:val="32"/>
              </w:rPr>
              <w:t xml:space="preserve">&gt; </w:t>
            </w:r>
            <w:r>
              <w:rPr>
                <w:rFonts w:ascii="Times New Roman" w:eastAsia="Times New Roman" w:hAnsi="Times New Roman" w:cs="Times New Roman"/>
                <w:color w:val="000000"/>
                <w:spacing w:val="0"/>
                <w:w w:val="100"/>
                <w:position w:val="0"/>
                <w:sz w:val="28"/>
                <w:szCs w:val="28"/>
              </w:rPr>
              <w:t>500</w:t>
            </w:r>
          </w:p>
        </w:tc>
        <w:tc>
          <w:tcPr>
            <w:tcW w:w="3278"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8"/>
                <w:szCs w:val="28"/>
              </w:rPr>
              <w:t>Ar</w:t>
            </w:r>
            <w:r>
              <w:rPr>
                <w:color w:val="000000"/>
                <w:spacing w:val="0"/>
                <w:w w:val="100"/>
                <w:position w:val="0"/>
                <w:sz w:val="32"/>
                <w:szCs w:val="32"/>
              </w:rPr>
              <w:t xml:space="preserve"> &gt;</w:t>
            </w:r>
            <w:r>
              <w:rPr>
                <w:rFonts w:ascii="Times New Roman" w:eastAsia="Times New Roman" w:hAnsi="Times New Roman" w:cs="Times New Roman"/>
                <w:color w:val="000000"/>
                <w:spacing w:val="0"/>
                <w:w w:val="100"/>
                <w:position w:val="0"/>
                <w:sz w:val="32"/>
                <w:szCs w:val="32"/>
              </w:rPr>
              <w:t>83X10</w:t>
            </w:r>
            <w:r>
              <w:rPr>
                <w:rFonts w:ascii="Times New Roman" w:eastAsia="Times New Roman" w:hAnsi="Times New Roman" w:cs="Times New Roman"/>
                <w:color w:val="000000"/>
                <w:spacing w:val="0"/>
                <w:w w:val="100"/>
                <w:position w:val="0"/>
                <w:sz w:val="20"/>
                <w:szCs w:val="20"/>
              </w:rPr>
              <w:t>3</w:t>
            </w:r>
          </w:p>
        </w:tc>
        <w:tc>
          <w:tcPr>
            <w:tcW w:w="3600"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color w:val="000000"/>
                <w:spacing w:val="0"/>
                <w:w w:val="100"/>
                <w:position w:val="0"/>
                <w:sz w:val="34"/>
                <w:szCs w:val="34"/>
              </w:rPr>
              <w:t xml:space="preserve">Re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 xml:space="preserve">1.74 </w:t>
            </w:r>
            <w:r>
              <w:rPr>
                <w:rFonts w:ascii="Times New Roman" w:eastAsia="Times New Roman" w:hAnsi="Times New Roman" w:cs="Times New Roman"/>
                <w:i/>
                <w:iCs/>
                <w:color w:val="000000"/>
                <w:spacing w:val="0"/>
                <w:w w:val="100"/>
                <w:position w:val="0"/>
                <w:sz w:val="34"/>
                <w:szCs w:val="34"/>
              </w:rPr>
              <w:t>Ar</w:t>
            </w:r>
            <w:r>
              <w:rPr>
                <w:rFonts w:ascii="Times New Roman" w:eastAsia="Times New Roman" w:hAnsi="Times New Roman" w:cs="Times New Roman"/>
                <w:color w:val="000000"/>
                <w:spacing w:val="0"/>
                <w:w w:val="100"/>
                <w:position w:val="0"/>
                <w:sz w:val="28"/>
                <w:szCs w:val="28"/>
              </w:rPr>
              <w:t xml:space="preserve"> 0.5</w:t>
            </w:r>
          </w:p>
        </w:tc>
      </w:tr>
    </w:tbl>
    <w:p>
      <w:pPr>
        <w:widowControl w:val="0"/>
        <w:spacing w:after="459" w:line="1" w:lineRule="exact"/>
      </w:pPr>
    </w:p>
    <w:p>
      <w:pPr>
        <w:pStyle w:val="42"/>
        <w:keepNext/>
        <w:keepLines/>
        <w:widowControl w:val="0"/>
        <w:shd w:val="clear" w:color="auto" w:fill="auto"/>
        <w:bidi w:val="0"/>
        <w:spacing w:before="0" w:line="240" w:lineRule="auto"/>
        <w:ind w:left="1100" w:right="0" w:firstLine="0"/>
        <w:jc w:val="left"/>
      </w:pPr>
      <w:bookmarkStart w:id="102" w:name="bookmark102"/>
      <w:bookmarkStart w:id="103" w:name="bookmark103"/>
      <w:bookmarkStart w:id="104" w:name="bookmark104"/>
      <w:bookmarkStart w:id="105" w:name="bookmark105"/>
      <w:r>
        <w:rPr>
          <w:color w:val="000000"/>
          <w:spacing w:val="0"/>
          <w:w w:val="100"/>
          <w:position w:val="0"/>
        </w:rPr>
        <w:t>（</w:t>
      </w:r>
      <w:bookmarkEnd w:id="104"/>
      <w:r>
        <w:rPr>
          <w:color w:val="000000"/>
          <w:spacing w:val="0"/>
          <w:w w:val="100"/>
          <w:position w:val="0"/>
        </w:rPr>
        <w:t>四）气体的允许速度</w:t>
      </w:r>
      <w:bookmarkEnd w:id="102"/>
      <w:bookmarkEnd w:id="103"/>
      <w:bookmarkEnd w:id="105"/>
    </w:p>
    <w:p>
      <w:pPr>
        <w:pStyle w:val="21"/>
        <w:keepNext w:val="0"/>
        <w:keepLines w:val="0"/>
        <w:widowControl w:val="0"/>
        <w:shd w:val="clear" w:color="auto" w:fill="auto"/>
        <w:bidi w:val="0"/>
        <w:spacing w:before="0" w:after="460" w:line="605" w:lineRule="exact"/>
        <w:ind w:left="180" w:right="0" w:firstLine="740"/>
        <w:jc w:val="left"/>
      </w:pPr>
      <w:r>
        <w:rPr>
          <w:color w:val="000000"/>
          <w:spacing w:val="0"/>
          <w:w w:val="100"/>
          <w:position w:val="0"/>
        </w:rPr>
        <w:t>在立式分离器中，气流方向与油滴沉降方向相反。显然，油滴能够沉降的必 要条件是：油滴沉降速度必须等于或大于气体在流通截面上的平均流速，即：</w:t>
      </w:r>
    </w:p>
    <w:tbl>
      <w:tblPr>
        <w:tblStyle w:val="TableNormal"/>
        <w:tblOverlap w:val="never"/>
        <w:jc w:val="center"/>
        <w:tblLayout w:type="fixed"/>
        <w:tblCellMar>
          <w:left w:w="10" w:type="dxa"/>
          <w:right w:w="10" w:type="dxa"/>
        </w:tblCellMar>
      </w:tblPr>
      <w:tblGrid>
        <w:gridCol w:w="3336"/>
        <w:gridCol w:w="9437"/>
      </w:tblGrid>
      <w:tr>
        <w:tblPrEx>
          <w:jc w:val="center"/>
          <w:tblLayout w:type="fixed"/>
          <w:tblCellMar>
            <w:left w:w="10" w:type="dxa"/>
            <w:right w:w="10" w:type="dxa"/>
          </w:tblCellMar>
        </w:tblPrEx>
        <w:trPr>
          <w:trHeight w:hRule="exact" w:val="562"/>
          <w:jc w:val="center"/>
        </w:trPr>
        <w:tc>
          <w:tcPr>
            <w:tcW w:w="3336" w:type="dxa"/>
            <w:shd w:val="clear" w:color="auto" w:fill="FFFFFF"/>
            <w:vAlign w:val="top"/>
          </w:tcPr>
          <w:p>
            <w:pPr>
              <w:widowControl w:val="0"/>
              <w:rPr>
                <w:sz w:val="10"/>
                <w:szCs w:val="10"/>
              </w:rPr>
            </w:pPr>
          </w:p>
        </w:tc>
        <w:tc>
          <w:tcPr>
            <w:tcW w:w="9437" w:type="dxa"/>
            <w:shd w:val="clear" w:color="auto" w:fill="FFFFFF"/>
            <w:vAlign w:val="top"/>
          </w:tcPr>
          <w:p>
            <w:pPr>
              <w:pStyle w:val="a5"/>
              <w:keepNext w:val="0"/>
              <w:keepLines w:val="0"/>
              <w:widowControl w:val="0"/>
              <w:shd w:val="clear" w:color="auto" w:fill="auto"/>
              <w:bidi w:val="0"/>
              <w:spacing w:before="0" w:after="0" w:line="240" w:lineRule="auto"/>
              <w:ind w:left="1320" w:right="0" w:firstLine="0"/>
              <w:jc w:val="left"/>
              <w:rPr>
                <w:sz w:val="36"/>
                <w:szCs w:val="36"/>
              </w:rPr>
            </w:pPr>
            <w:r>
              <w:rPr>
                <w:rFonts w:ascii="Times New Roman" w:eastAsia="Times New Roman" w:hAnsi="Times New Roman" w:cs="Times New Roman"/>
                <w:color w:val="000000"/>
                <w:spacing w:val="0"/>
                <w:w w:val="100"/>
                <w:position w:val="0"/>
                <w:sz w:val="36"/>
                <w:szCs w:val="36"/>
              </w:rPr>
              <w:t>v &gt; v</w:t>
            </w:r>
          </w:p>
        </w:tc>
      </w:tr>
    </w:tbl>
    <w:p>
      <w:pPr>
        <w:widowControl w:val="0"/>
        <w:spacing w:after="119" w:line="1" w:lineRule="exact"/>
      </w:pPr>
    </w:p>
    <w:p>
      <w:pPr>
        <w:pStyle w:val="21"/>
        <w:keepNext w:val="0"/>
        <w:keepLines w:val="0"/>
        <w:widowControl w:val="0"/>
        <w:shd w:val="clear" w:color="auto" w:fill="auto"/>
        <w:bidi w:val="0"/>
        <w:spacing w:before="0" w:after="180" w:line="614" w:lineRule="exact"/>
        <w:ind w:left="180" w:right="0" w:firstLine="740"/>
        <w:jc w:val="left"/>
      </w:pPr>
      <w:r>
        <w:rPr>
          <w:color w:val="000000"/>
          <w:spacing w:val="0"/>
          <w:w w:val="100"/>
          <w:position w:val="0"/>
        </w:rPr>
        <w:t>在卧室分离器中气体流向和油滴的沉降方向垂直，油滴能沉降至集液区的必 要条件是：油滴沉降至气液界面所需时间应小于或等于油滴随气体流过重力沉降</w:t>
      </w:r>
    </w:p>
    <w:tbl>
      <w:tblPr>
        <w:tblStyle w:val="TableNormal"/>
        <w:tblOverlap w:val="never"/>
        <w:jc w:val="center"/>
        <w:tblLayout w:type="fixed"/>
        <w:tblCellMar>
          <w:left w:w="10" w:type="dxa"/>
          <w:right w:w="10" w:type="dxa"/>
        </w:tblCellMar>
      </w:tblPr>
      <w:tblGrid>
        <w:gridCol w:w="3336"/>
        <w:gridCol w:w="9437"/>
      </w:tblGrid>
      <w:tr>
        <w:tblPrEx>
          <w:jc w:val="center"/>
          <w:tblLayout w:type="fixed"/>
          <w:tblCellMar>
            <w:left w:w="10" w:type="dxa"/>
            <w:right w:w="10" w:type="dxa"/>
          </w:tblCellMar>
        </w:tblPrEx>
        <w:trPr>
          <w:trHeight w:hRule="exact" w:val="1642"/>
          <w:jc w:val="center"/>
        </w:trPr>
        <w:tc>
          <w:tcPr>
            <w:tcW w:w="333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6"/>
                <w:szCs w:val="36"/>
              </w:rPr>
            </w:pPr>
            <w:r>
              <w:rPr>
                <w:color w:val="000000"/>
                <w:spacing w:val="0"/>
                <w:w w:val="100"/>
                <w:position w:val="0"/>
                <w:sz w:val="36"/>
                <w:szCs w:val="36"/>
              </w:rPr>
              <w:t>区所需时间，即：</w:t>
            </w:r>
          </w:p>
        </w:tc>
        <w:tc>
          <w:tcPr>
            <w:tcW w:w="9437" w:type="dxa"/>
            <w:shd w:val="clear" w:color="auto" w:fill="FFFFFF"/>
            <w:vAlign w:val="center"/>
          </w:tcPr>
          <w:p>
            <w:pPr>
              <w:pStyle w:val="a5"/>
              <w:keepNext w:val="0"/>
              <w:keepLines w:val="0"/>
              <w:widowControl w:val="0"/>
              <w:shd w:val="clear" w:color="auto" w:fill="auto"/>
              <w:tabs>
                <w:tab w:val="left" w:pos="5242"/>
              </w:tabs>
              <w:bidi w:val="0"/>
              <w:spacing w:before="0" w:after="0" w:line="240" w:lineRule="auto"/>
              <w:ind w:left="1320" w:right="0" w:firstLine="0"/>
              <w:jc w:val="left"/>
              <w:rPr>
                <w:sz w:val="20"/>
                <w:szCs w:val="20"/>
              </w:rPr>
            </w:pPr>
            <w:r>
              <w:rPr>
                <w:rFonts w:ascii="Times New Roman" w:eastAsia="Times New Roman" w:hAnsi="Times New Roman" w:cs="Times New Roman"/>
                <w:color w:val="000000"/>
                <w:spacing w:val="0"/>
                <w:w w:val="100"/>
                <w:position w:val="0"/>
                <w:sz w:val="34"/>
                <w:szCs w:val="34"/>
              </w:rPr>
              <w:t>L</w:t>
            </w:r>
            <w:r>
              <w:rPr>
                <w:rFonts w:ascii="Times New Roman" w:eastAsia="Times New Roman" w:hAnsi="Times New Roman" w:cs="Times New Roman"/>
                <w:color w:val="000000"/>
                <w:spacing w:val="0"/>
                <w:w w:val="100"/>
                <w:position w:val="0"/>
                <w:sz w:val="20"/>
                <w:szCs w:val="20"/>
              </w:rPr>
              <w:t xml:space="preserve">e </w:t>
            </w:r>
            <w:r>
              <w:rPr>
                <w:rFonts w:ascii="Times New Roman" w:eastAsia="Times New Roman" w:hAnsi="Times New Roman" w:cs="Times New Roman"/>
                <w:color w:val="000000"/>
                <w:spacing w:val="0"/>
                <w:w w:val="100"/>
                <w:position w:val="0"/>
                <w:sz w:val="36"/>
                <w:szCs w:val="36"/>
              </w:rPr>
              <w:t>&gt;</w:t>
            </w:r>
            <w:r>
              <w:rPr>
                <w:color w:val="000000"/>
                <w:spacing w:val="0"/>
                <w:w w:val="100"/>
                <w:position w:val="0"/>
                <w:sz w:val="16"/>
                <w:szCs w:val="16"/>
                <w:u w:val="single"/>
                <w:vertAlign w:val="superscript"/>
              </w:rPr>
              <w:t>(</w:t>
            </w:r>
            <w:r>
              <w:rPr>
                <w:rFonts w:ascii="Times New Roman" w:eastAsia="Times New Roman" w:hAnsi="Times New Roman" w:cs="Times New Roman"/>
                <w:color w:val="000000"/>
                <w:spacing w:val="0"/>
                <w:w w:val="100"/>
                <w:position w:val="0"/>
                <w:sz w:val="20"/>
                <w:szCs w:val="20"/>
                <w:u w:val="single"/>
                <w:vertAlign w:val="superscript"/>
              </w:rPr>
              <w:t>1</w:t>
            </w:r>
            <w:r>
              <w:rPr>
                <w:rFonts w:ascii="Times New Roman" w:eastAsia="Times New Roman" w:hAnsi="Times New Roman" w:cs="Times New Roman"/>
                <w:color w:val="000000"/>
                <w:spacing w:val="0"/>
                <w:w w:val="100"/>
                <w:position w:val="0"/>
                <w:sz w:val="20"/>
                <w:szCs w:val="20"/>
                <w:u w:val="single"/>
              </w:rPr>
              <w:t xml:space="preserve"> </w:t>
            </w:r>
            <w:r>
              <w:rPr>
                <w:rFonts w:ascii="Times New Roman" w:eastAsia="Times New Roman" w:hAnsi="Times New Roman" w:cs="Times New Roman"/>
                <w:color w:val="000000"/>
                <w:spacing w:val="0"/>
                <w:w w:val="100"/>
                <w:position w:val="0"/>
                <w:sz w:val="36"/>
                <w:szCs w:val="36"/>
                <w:u w:val="single"/>
              </w:rPr>
              <w:t xml:space="preserve">- </w:t>
            </w:r>
            <w:r>
              <w:rPr>
                <w:rFonts w:ascii="Times New Roman" w:eastAsia="Times New Roman" w:hAnsi="Times New Roman" w:cs="Times New Roman"/>
                <w:color w:val="000000"/>
                <w:spacing w:val="0"/>
                <w:w w:val="100"/>
                <w:position w:val="0"/>
                <w:sz w:val="20"/>
                <w:szCs w:val="20"/>
                <w:u w:val="single"/>
                <w:vertAlign w:val="superscript"/>
              </w:rPr>
              <w:t>h</w:t>
            </w:r>
            <w:r>
              <w:rPr>
                <w:rFonts w:ascii="Times New Roman" w:eastAsia="Times New Roman" w:hAnsi="Times New Roman" w:cs="Times New Roman"/>
                <w:color w:val="000000"/>
                <w:spacing w:val="0"/>
                <w:w w:val="100"/>
                <w:position w:val="0"/>
                <w:sz w:val="20"/>
                <w:szCs w:val="20"/>
                <w:u w:val="single"/>
              </w:rPr>
              <w:t>D</w:t>
            </w:r>
            <w:r>
              <w:rPr>
                <w:color w:val="000000"/>
                <w:spacing w:val="0"/>
                <w:w w:val="100"/>
                <w:position w:val="0"/>
                <w:sz w:val="16"/>
                <w:szCs w:val="16"/>
                <w:vertAlign w:val="superscript"/>
              </w:rPr>
              <w:t>)</w:t>
            </w:r>
            <w:r>
              <w:rPr>
                <w:rFonts w:ascii="Times New Roman" w:eastAsia="Times New Roman" w:hAnsi="Times New Roman" w:cs="Times New Roman"/>
                <w:color w:val="000000"/>
                <w:spacing w:val="0"/>
                <w:w w:val="100"/>
                <w:position w:val="0"/>
                <w:sz w:val="20"/>
                <w:szCs w:val="20"/>
                <w:vertAlign w:val="superscript"/>
              </w:rPr>
              <w:t>D</w:t>
            </w:r>
            <w:r>
              <w:rPr>
                <w:rFonts w:ascii="Times New Roman" w:eastAsia="Times New Roman" w:hAnsi="Times New Roman" w:cs="Times New Roman"/>
                <w:color w:val="000000"/>
                <w:spacing w:val="0"/>
                <w:w w:val="100"/>
                <w:position w:val="0"/>
                <w:sz w:val="20"/>
                <w:szCs w:val="20"/>
              </w:rPr>
              <w:t xml:space="preserve"> </w:t>
            </w:r>
            <w:r>
              <w:rPr>
                <w:color w:val="000000"/>
                <w:spacing w:val="0"/>
                <w:w w:val="100"/>
                <w:position w:val="0"/>
                <w:sz w:val="36"/>
                <w:szCs w:val="36"/>
              </w:rPr>
              <w:t>或</w:t>
            </w:r>
            <w:r>
              <w:rPr>
                <w:rFonts w:ascii="Times New Roman" w:eastAsia="Times New Roman" w:hAnsi="Times New Roman" w:cs="Times New Roman"/>
                <w:color w:val="000000"/>
                <w:spacing w:val="0"/>
                <w:w w:val="100"/>
                <w:position w:val="0"/>
                <w:sz w:val="34"/>
                <w:szCs w:val="34"/>
              </w:rPr>
              <w:t xml:space="preserve">V </w:t>
            </w:r>
            <w:r>
              <w:rPr>
                <w:rFonts w:ascii="Times New Roman" w:eastAsia="Times New Roman" w:hAnsi="Times New Roman" w:cs="Times New Roman"/>
                <w:i/>
                <w:iCs/>
                <w:color w:val="000000"/>
                <w:spacing w:val="0"/>
                <w:w w:val="100"/>
                <w:position w:val="0"/>
                <w:sz w:val="34"/>
                <w:szCs w:val="34"/>
              </w:rPr>
              <w:t>&lt;</w:t>
            </w:r>
            <w:r>
              <w:rPr>
                <w:rFonts w:ascii="Times New Roman" w:eastAsia="Times New Roman" w:hAnsi="Times New Roman" w:cs="Times New Roman"/>
                <w:color w:val="000000"/>
                <w:spacing w:val="0"/>
                <w:w w:val="100"/>
                <w:position w:val="0"/>
                <w:sz w:val="20"/>
                <w:szCs w:val="20"/>
              </w:rPr>
              <w:tab/>
            </w:r>
            <w:r>
              <w:rPr>
                <w:rFonts w:ascii="Times New Roman" w:eastAsia="Times New Roman" w:hAnsi="Times New Roman" w:cs="Times New Roman"/>
                <w:color w:val="000000"/>
                <w:spacing w:val="0"/>
                <w:w w:val="100"/>
                <w:position w:val="0"/>
                <w:sz w:val="20"/>
                <w:szCs w:val="20"/>
                <w:vertAlign w:val="superscript"/>
              </w:rPr>
              <w:t>L</w:t>
            </w:r>
            <w:r>
              <w:rPr>
                <w:rFonts w:ascii="Times New Roman" w:eastAsia="Times New Roman" w:hAnsi="Times New Roman" w:cs="Times New Roman"/>
                <w:color w:val="000000"/>
                <w:spacing w:val="0"/>
                <w:w w:val="100"/>
                <w:position w:val="0"/>
                <w:sz w:val="20"/>
                <w:szCs w:val="20"/>
                <w:u w:val="single"/>
              </w:rPr>
              <w:t>e</w:t>
            </w:r>
            <w:r>
              <w:rPr>
                <w:rFonts w:ascii="Times New Roman" w:eastAsia="Times New Roman" w:hAnsi="Times New Roman" w:cs="Times New Roman"/>
                <w:color w:val="000000"/>
                <w:spacing w:val="0"/>
                <w:w w:val="100"/>
                <w:position w:val="0"/>
                <w:sz w:val="20"/>
                <w:szCs w:val="20"/>
                <w:u w:val="single"/>
                <w:vertAlign w:val="superscript"/>
              </w:rPr>
              <w:t>V</w:t>
            </w:r>
            <w:r>
              <w:rPr>
                <w:rFonts w:ascii="Times New Roman" w:eastAsia="Times New Roman" w:hAnsi="Times New Roman" w:cs="Times New Roman"/>
                <w:color w:val="000000"/>
                <w:spacing w:val="0"/>
                <w:w w:val="100"/>
                <w:position w:val="0"/>
                <w:sz w:val="20"/>
                <w:szCs w:val="20"/>
                <w:u w:val="single"/>
              </w:rPr>
              <w:t>d</w:t>
            </w:r>
          </w:p>
          <w:p>
            <w:pPr>
              <w:pStyle w:val="a5"/>
              <w:keepNext w:val="0"/>
              <w:keepLines w:val="0"/>
              <w:widowControl w:val="0"/>
              <w:shd w:val="clear" w:color="auto" w:fill="auto"/>
              <w:tabs>
                <w:tab w:val="left" w:pos="2717"/>
                <w:tab w:val="left" w:pos="4310"/>
                <w:tab w:val="left" w:pos="4781"/>
              </w:tabs>
              <w:bidi w:val="0"/>
              <w:spacing w:before="0" w:after="0" w:line="240" w:lineRule="auto"/>
              <w:ind w:left="1320" w:right="0" w:firstLine="0"/>
              <w:jc w:val="left"/>
              <w:rPr>
                <w:sz w:val="34"/>
                <w:szCs w:val="34"/>
              </w:rPr>
            </w:pPr>
            <w:r>
              <w:rPr>
                <w:rFonts w:ascii="Times New Roman" w:eastAsia="Times New Roman" w:hAnsi="Times New Roman" w:cs="Times New Roman"/>
                <w:color w:val="000000"/>
                <w:spacing w:val="0"/>
                <w:w w:val="100"/>
                <w:position w:val="0"/>
                <w:sz w:val="34"/>
                <w:szCs w:val="34"/>
              </w:rPr>
              <w:t>v</w:t>
              <w:tab/>
              <w:t>v</w:t>
              <w:tab/>
            </w:r>
            <w:r>
              <w:rPr>
                <w:rFonts w:ascii="Times New Roman" w:eastAsia="Times New Roman" w:hAnsi="Times New Roman" w:cs="Times New Roman"/>
                <w:color w:val="000000"/>
                <w:spacing w:val="0"/>
                <w:w w:val="100"/>
                <w:position w:val="0"/>
                <w:sz w:val="20"/>
                <w:szCs w:val="20"/>
              </w:rPr>
              <w:t>g</w:t>
              <w:tab/>
            </w:r>
            <w:r>
              <w:rPr>
                <w:color w:val="000000"/>
                <w:spacing w:val="0"/>
                <w:w w:val="100"/>
                <w:position w:val="0"/>
                <w:sz w:val="36"/>
                <w:szCs w:val="36"/>
              </w:rPr>
              <w:t>(</w:t>
            </w:r>
            <w:r>
              <w:rPr>
                <w:rFonts w:ascii="Times New Roman" w:eastAsia="Times New Roman" w:hAnsi="Times New Roman" w:cs="Times New Roman"/>
                <w:color w:val="000000"/>
                <w:spacing w:val="0"/>
                <w:w w:val="100"/>
                <w:position w:val="0"/>
                <w:sz w:val="34"/>
                <w:szCs w:val="34"/>
              </w:rPr>
              <w:t xml:space="preserve">1 </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4"/>
                <w:szCs w:val="34"/>
              </w:rPr>
              <w:t xml:space="preserve">h </w:t>
            </w:r>
            <w:r>
              <w:rPr>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4"/>
                <w:szCs w:val="34"/>
              </w:rPr>
              <w:t>D</w:t>
            </w:r>
          </w:p>
        </w:tc>
      </w:tr>
      <w:tr>
        <w:tblPrEx>
          <w:jc w:val="center"/>
          <w:tblLayout w:type="fixed"/>
          <w:tblCellMar>
            <w:left w:w="10" w:type="dxa"/>
            <w:right w:w="10" w:type="dxa"/>
          </w:tblCellMar>
        </w:tblPrEx>
        <w:trPr>
          <w:trHeight w:hRule="exact" w:val="1435"/>
          <w:jc w:val="center"/>
        </w:trPr>
        <w:tc>
          <w:tcPr>
            <w:tcW w:w="3336" w:type="dxa"/>
            <w:shd w:val="clear" w:color="auto" w:fill="FFFFFF"/>
            <w:vAlign w:val="top"/>
          </w:tcPr>
          <w:p>
            <w:pPr>
              <w:pStyle w:val="a5"/>
              <w:keepNext w:val="0"/>
              <w:keepLines w:val="0"/>
              <w:widowControl w:val="0"/>
              <w:shd w:val="clear" w:color="auto" w:fill="auto"/>
              <w:bidi w:val="0"/>
              <w:spacing w:before="160" w:after="0" w:line="240" w:lineRule="auto"/>
              <w:ind w:left="0" w:right="0" w:firstLine="720"/>
              <w:jc w:val="left"/>
              <w:rPr>
                <w:sz w:val="36"/>
                <w:szCs w:val="36"/>
              </w:rPr>
            </w:pPr>
            <w:r>
              <w:rPr>
                <w:color w:val="000000"/>
                <w:spacing w:val="0"/>
                <w:w w:val="100"/>
                <w:position w:val="0"/>
                <w:sz w:val="36"/>
                <w:szCs w:val="36"/>
              </w:rPr>
              <w:t>立式分离器</w:t>
            </w:r>
          </w:p>
        </w:tc>
        <w:tc>
          <w:tcPr>
            <w:tcW w:w="9437" w:type="dxa"/>
            <w:shd w:val="clear" w:color="auto" w:fill="FFFFFF"/>
            <w:vAlign w:val="bottom"/>
          </w:tcPr>
          <w:p>
            <w:pPr>
              <w:pStyle w:val="a5"/>
              <w:keepNext w:val="0"/>
              <w:keepLines w:val="0"/>
              <w:widowControl w:val="0"/>
              <w:shd w:val="clear" w:color="auto" w:fill="auto"/>
              <w:bidi w:val="0"/>
              <w:spacing w:before="0" w:after="580" w:line="240" w:lineRule="auto"/>
              <w:ind w:left="1320" w:right="0" w:firstLine="0"/>
              <w:jc w:val="left"/>
              <w:rPr>
                <w:sz w:val="34"/>
                <w:szCs w:val="34"/>
              </w:rPr>
            </w:pPr>
            <w:r>
              <w:rPr>
                <w:rFonts w:ascii="Times New Roman" w:eastAsia="Times New Roman" w:hAnsi="Times New Roman" w:cs="Times New Roman"/>
                <w:color w:val="000000"/>
                <w:spacing w:val="0"/>
                <w:w w:val="100"/>
                <w:position w:val="0"/>
                <w:sz w:val="36"/>
                <w:szCs w:val="36"/>
              </w:rPr>
              <w:t xml:space="preserve">v = </w:t>
            </w:r>
            <w:r>
              <w:rPr>
                <w:color w:val="000000"/>
                <w:spacing w:val="0"/>
                <w:w w:val="100"/>
                <w:position w:val="0"/>
                <w:sz w:val="36"/>
                <w:szCs w:val="36"/>
              </w:rPr>
              <w:t>(</w:t>
            </w:r>
            <w:r>
              <w:rPr>
                <w:rFonts w:ascii="Times New Roman" w:eastAsia="Times New Roman" w:hAnsi="Times New Roman" w:cs="Times New Roman"/>
                <w:color w:val="000000"/>
                <w:spacing w:val="0"/>
                <w:w w:val="100"/>
                <w:position w:val="0"/>
                <w:sz w:val="36"/>
                <w:szCs w:val="36"/>
              </w:rPr>
              <w:t xml:space="preserve">0.7 </w:t>
            </w:r>
            <w:r>
              <w:rPr>
                <w:rFonts w:ascii="Arial Unicode MS" w:eastAsia="Arial Unicode MS" w:hAnsi="Arial Unicode MS" w:cs="Arial Unicode MS"/>
                <w:color w:val="000000"/>
                <w:spacing w:val="0"/>
                <w:w w:val="100"/>
                <w:position w:val="0"/>
                <w:sz w:val="13"/>
                <w:szCs w:val="13"/>
              </w:rPr>
              <w:t>〜</w:t>
            </w:r>
            <w:r>
              <w:rPr>
                <w:rFonts w:ascii="Times New Roman" w:eastAsia="Times New Roman" w:hAnsi="Times New Roman" w:cs="Times New Roman"/>
                <w:color w:val="000000"/>
                <w:spacing w:val="0"/>
                <w:w w:val="100"/>
                <w:position w:val="0"/>
                <w:sz w:val="36"/>
                <w:szCs w:val="36"/>
              </w:rPr>
              <w:t>0.8</w:t>
            </w:r>
            <w:r>
              <w:rPr>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rPr>
              <w:t>v</w:t>
            </w:r>
            <w:r>
              <w:rPr>
                <w:rFonts w:ascii="Times New Roman" w:eastAsia="Times New Roman" w:hAnsi="Times New Roman" w:cs="Times New Roman"/>
                <w:color w:val="000000"/>
                <w:spacing w:val="0"/>
                <w:w w:val="100"/>
                <w:position w:val="0"/>
                <w:sz w:val="34"/>
                <w:szCs w:val="34"/>
                <w:vertAlign w:val="subscript"/>
              </w:rPr>
              <w:t>d</w:t>
            </w:r>
          </w:p>
          <w:p>
            <w:pPr>
              <w:pStyle w:val="a5"/>
              <w:keepNext w:val="0"/>
              <w:keepLines w:val="0"/>
              <w:widowControl w:val="0"/>
              <w:shd w:val="clear" w:color="auto" w:fill="auto"/>
              <w:tabs>
                <w:tab w:val="left" w:pos="1368"/>
                <w:tab w:val="left" w:pos="3821"/>
              </w:tabs>
              <w:bidi w:val="0"/>
              <w:spacing w:before="0" w:after="0" w:line="240" w:lineRule="auto"/>
              <w:ind w:left="0" w:right="0" w:firstLine="0"/>
              <w:jc w:val="center"/>
              <w:rPr>
                <w:sz w:val="34"/>
                <w:szCs w:val="34"/>
              </w:rPr>
            </w:pPr>
            <w:r>
              <w:rPr>
                <w:rFonts w:ascii="Times New Roman" w:eastAsia="Times New Roman" w:hAnsi="Times New Roman" w:cs="Times New Roman"/>
                <w:color w:val="000000"/>
                <w:spacing w:val="0"/>
                <w:w w:val="100"/>
                <w:position w:val="0"/>
                <w:sz w:val="36"/>
                <w:szCs w:val="36"/>
              </w:rPr>
              <w:t>/</w:t>
              <w:tab/>
            </w:r>
            <w:r>
              <w:rPr>
                <w:rFonts w:ascii="Arial Unicode MS" w:eastAsia="Arial Unicode MS" w:hAnsi="Arial Unicode MS" w:cs="Arial Unicode MS"/>
                <w:color w:val="000000"/>
                <w:spacing w:val="0"/>
                <w:w w:val="100"/>
                <w:position w:val="0"/>
                <w:sz w:val="32"/>
                <w:szCs w:val="32"/>
              </w:rPr>
              <w:t>、</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4"/>
                <w:szCs w:val="34"/>
              </w:rPr>
              <w:t>L v</w:t>
              <w:tab/>
              <w:t>L v</w:t>
            </w:r>
          </w:p>
        </w:tc>
      </w:tr>
      <w:tr>
        <w:tblPrEx>
          <w:jc w:val="center"/>
          <w:tblLayout w:type="fixed"/>
          <w:tblCellMar>
            <w:left w:w="10" w:type="dxa"/>
            <w:right w:w="10" w:type="dxa"/>
          </w:tblCellMar>
        </w:tblPrEx>
        <w:trPr>
          <w:trHeight w:hRule="exact" w:val="797"/>
          <w:jc w:val="center"/>
        </w:trPr>
        <w:tc>
          <w:tcPr>
            <w:tcW w:w="3336" w:type="dxa"/>
            <w:shd w:val="clear" w:color="auto" w:fill="FFFFFF"/>
            <w:vAlign w:val="top"/>
          </w:tcPr>
          <w:p>
            <w:pPr>
              <w:pStyle w:val="a5"/>
              <w:keepNext w:val="0"/>
              <w:keepLines w:val="0"/>
              <w:widowControl w:val="0"/>
              <w:shd w:val="clear" w:color="auto" w:fill="auto"/>
              <w:bidi w:val="0"/>
              <w:spacing w:before="0" w:after="0" w:line="240" w:lineRule="auto"/>
              <w:ind w:left="0" w:right="0" w:firstLine="720"/>
              <w:jc w:val="left"/>
              <w:rPr>
                <w:sz w:val="36"/>
                <w:szCs w:val="36"/>
              </w:rPr>
            </w:pPr>
            <w:r>
              <w:rPr>
                <w:color w:val="000000"/>
                <w:spacing w:val="0"/>
                <w:w w:val="100"/>
                <w:position w:val="0"/>
                <w:sz w:val="36"/>
                <w:szCs w:val="36"/>
              </w:rPr>
              <w:t>卧室分离器</w:t>
            </w:r>
          </w:p>
        </w:tc>
        <w:tc>
          <w:tcPr>
            <w:tcW w:w="9437" w:type="dxa"/>
            <w:shd w:val="clear" w:color="auto" w:fill="FFFFFF"/>
            <w:vAlign w:val="top"/>
          </w:tcPr>
          <w:p>
            <w:pPr>
              <w:pStyle w:val="a5"/>
              <w:keepNext w:val="0"/>
              <w:keepLines w:val="0"/>
              <w:widowControl w:val="0"/>
              <w:shd w:val="clear" w:color="auto" w:fill="auto"/>
              <w:tabs>
                <w:tab w:val="left" w:leader="hyphen" w:pos="4454"/>
                <w:tab w:val="left" w:leader="hyphen" w:pos="6163"/>
              </w:tabs>
              <w:bidi w:val="0"/>
              <w:spacing w:before="0" w:after="0" w:line="240" w:lineRule="auto"/>
              <w:ind w:left="1320" w:right="0" w:firstLine="0"/>
              <w:jc w:val="left"/>
              <w:rPr>
                <w:sz w:val="28"/>
                <w:szCs w:val="28"/>
              </w:rPr>
            </w:pPr>
            <w:r>
              <w:rPr>
                <w:rFonts w:ascii="Times New Roman" w:eastAsia="Times New Roman" w:hAnsi="Times New Roman" w:cs="Times New Roman"/>
                <w:color w:val="000000"/>
                <w:spacing w:val="0"/>
                <w:w w:val="100"/>
                <w:position w:val="0"/>
                <w:sz w:val="34"/>
                <w:szCs w:val="34"/>
              </w:rPr>
              <w:t xml:space="preserve">v </w:t>
            </w:r>
            <w:r>
              <w:rPr>
                <w:rFonts w:ascii="Times New Roman" w:eastAsia="Times New Roman" w:hAnsi="Times New Roman" w:cs="Times New Roman"/>
                <w:color w:val="000000"/>
                <w:spacing w:val="0"/>
                <w:w w:val="100"/>
                <w:position w:val="0"/>
                <w:sz w:val="36"/>
                <w:szCs w:val="36"/>
              </w:rPr>
              <w:t>= (</w:t>
            </w:r>
            <w:r>
              <w:rPr>
                <w:rFonts w:ascii="Times New Roman" w:eastAsia="Times New Roman" w:hAnsi="Times New Roman" w:cs="Times New Roman"/>
                <w:color w:val="000000"/>
                <w:spacing w:val="0"/>
                <w:w w:val="100"/>
                <w:position w:val="0"/>
                <w:sz w:val="34"/>
                <w:szCs w:val="34"/>
              </w:rPr>
              <w:t xml:space="preserve">0.7 </w:t>
            </w:r>
            <w:r>
              <w:rPr>
                <w:rFonts w:ascii="Arial Unicode MS" w:eastAsia="Arial Unicode MS" w:hAnsi="Arial Unicode MS" w:cs="Arial Unicode MS"/>
                <w:color w:val="000000"/>
                <w:spacing w:val="0"/>
                <w:w w:val="100"/>
                <w:position w:val="0"/>
                <w:sz w:val="32"/>
                <w:szCs w:val="32"/>
              </w:rPr>
              <w:t>〜</w:t>
            </w:r>
            <w:r>
              <w:rPr>
                <w:rFonts w:ascii="Times New Roman" w:eastAsia="Times New Roman" w:hAnsi="Times New Roman" w:cs="Times New Roman"/>
                <w:color w:val="000000"/>
                <w:spacing w:val="0"/>
                <w:w w:val="100"/>
                <w:position w:val="0"/>
                <w:sz w:val="34"/>
                <w:szCs w:val="34"/>
              </w:rPr>
              <w:t>0.8)</w:t>
            </w:r>
            <w:r>
              <w:rPr>
                <w:rFonts w:ascii="Times New Roman" w:eastAsia="Times New Roman" w:hAnsi="Times New Roman" w:cs="Times New Roman"/>
                <w:color w:val="000000"/>
                <w:spacing w:val="0"/>
                <w:w w:val="100"/>
                <w:position w:val="0"/>
                <w:sz w:val="34"/>
                <w:szCs w:val="34"/>
              </w:rPr>
              <w:tab/>
            </w:r>
            <w:r>
              <w:rPr>
                <w:rFonts w:ascii="Times New Roman" w:eastAsia="Times New Roman" w:hAnsi="Times New Roman" w:cs="Times New Roman"/>
                <w:color w:val="000000"/>
                <w:spacing w:val="0"/>
                <w:w w:val="100"/>
                <w:position w:val="0"/>
                <w:sz w:val="36"/>
                <w:szCs w:val="36"/>
              </w:rPr>
              <w:t>—— =</w:t>
              <w:tab/>
            </w:r>
            <w:r>
              <w:rPr>
                <w:rFonts w:ascii="Times New Roman" w:eastAsia="Times New Roman" w:hAnsi="Times New Roman" w:cs="Times New Roman"/>
                <w:i/>
                <w:iCs/>
                <w:color w:val="000000"/>
                <w:spacing w:val="0"/>
                <w:w w:val="100"/>
                <w:position w:val="0"/>
                <w:sz w:val="28"/>
                <w:szCs w:val="28"/>
              </w:rPr>
              <w:t>^s</w:t>
            </w:r>
            <w:r>
              <w:rPr>
                <w:rFonts w:ascii="Times New Roman" w:eastAsia="Times New Roman" w:hAnsi="Times New Roman" w:cs="Times New Roman"/>
                <w:i/>
                <w:iCs/>
                <w:color w:val="000000"/>
                <w:spacing w:val="0"/>
                <w:w w:val="100"/>
                <w:position w:val="0"/>
                <w:sz w:val="28"/>
                <w:szCs w:val="28"/>
                <w:vertAlign w:val="superscript"/>
              </w:rPr>
              <w:t>v</w:t>
            </w:r>
            <w:r>
              <w:rPr>
                <w:rFonts w:ascii="Times New Roman" w:eastAsia="Times New Roman" w:hAnsi="Times New Roman" w:cs="Times New Roman"/>
                <w:i/>
                <w:iCs/>
                <w:color w:val="000000"/>
                <w:spacing w:val="0"/>
                <w:w w:val="100"/>
                <w:position w:val="0"/>
                <w:sz w:val="28"/>
                <w:szCs w:val="28"/>
              </w:rPr>
              <w:t>—</w:t>
            </w:r>
          </w:p>
          <w:p>
            <w:pPr>
              <w:pStyle w:val="a5"/>
              <w:keepNext w:val="0"/>
              <w:keepLines w:val="0"/>
              <w:widowControl w:val="0"/>
              <w:shd w:val="clear" w:color="auto" w:fill="auto"/>
              <w:tabs>
                <w:tab w:val="left" w:pos="2256"/>
              </w:tabs>
              <w:bidi w:val="0"/>
              <w:spacing w:before="0" w:after="0" w:line="240" w:lineRule="auto"/>
              <w:ind w:left="0" w:right="2260" w:firstLine="0"/>
              <w:jc w:val="right"/>
              <w:rPr>
                <w:sz w:val="34"/>
                <w:szCs w:val="34"/>
              </w:rPr>
            </w:pPr>
            <w:r>
              <w:rPr>
                <w:rFonts w:ascii="Times New Roman" w:eastAsia="Times New Roman" w:hAnsi="Times New Roman" w:cs="Times New Roman"/>
                <w:color w:val="000000"/>
                <w:spacing w:val="0"/>
                <w:w w:val="100"/>
                <w:position w:val="0"/>
                <w:sz w:val="20"/>
                <w:szCs w:val="20"/>
              </w:rPr>
              <w:t>gh</w:t>
              <w:tab/>
            </w:r>
            <w:r>
              <w:rPr>
                <w:rFonts w:ascii="Times New Roman" w:eastAsia="Times New Roman" w:hAnsi="Times New Roman" w:cs="Times New Roman"/>
                <w:color w:val="000000"/>
                <w:spacing w:val="0"/>
                <w:w w:val="100"/>
                <w:position w:val="0"/>
                <w:sz w:val="34"/>
                <w:szCs w:val="34"/>
              </w:rPr>
              <w:t xml:space="preserve">D </w:t>
            </w:r>
            <w:r>
              <w:rPr>
                <w:color w:val="000000"/>
                <w:spacing w:val="0"/>
                <w:w w:val="100"/>
                <w:position w:val="0"/>
                <w:sz w:val="36"/>
                <w:szCs w:val="36"/>
              </w:rPr>
              <w:t>(</w:t>
            </w:r>
            <w:r>
              <w:rPr>
                <w:rFonts w:ascii="Times New Roman" w:eastAsia="Times New Roman" w:hAnsi="Times New Roman" w:cs="Times New Roman"/>
                <w:color w:val="000000"/>
                <w:spacing w:val="0"/>
                <w:w w:val="100"/>
                <w:position w:val="0"/>
                <w:sz w:val="34"/>
                <w:szCs w:val="34"/>
              </w:rPr>
              <w:t xml:space="preserve">1 </w:t>
            </w:r>
            <w:r>
              <w:rPr>
                <w:rFonts w:ascii="Times New Roman" w:eastAsia="Times New Roman" w:hAnsi="Times New Roman" w:cs="Times New Roman"/>
                <w:color w:val="000000"/>
                <w:spacing w:val="0"/>
                <w:w w:val="100"/>
                <w:position w:val="0"/>
                <w:sz w:val="36"/>
                <w:szCs w:val="36"/>
              </w:rPr>
              <w:t>-</w:t>
            </w:r>
            <w:r>
              <w:rPr>
                <w:rFonts w:ascii="Times New Roman" w:eastAsia="Times New Roman" w:hAnsi="Times New Roman" w:cs="Times New Roman"/>
                <w:color w:val="000000"/>
                <w:spacing w:val="0"/>
                <w:w w:val="100"/>
                <w:position w:val="0"/>
                <w:sz w:val="34"/>
                <w:szCs w:val="34"/>
              </w:rPr>
              <w:t>h</w:t>
            </w:r>
            <w:r>
              <w:rPr>
                <w:rFonts w:ascii="Times New Roman" w:eastAsia="Times New Roman" w:hAnsi="Times New Roman" w:cs="Times New Roman"/>
                <w:color w:val="000000"/>
                <w:spacing w:val="0"/>
                <w:w w:val="100"/>
                <w:position w:val="0"/>
                <w:sz w:val="34"/>
                <w:szCs w:val="34"/>
                <w:vertAlign w:val="subscript"/>
              </w:rPr>
              <w:t>D</w:t>
            </w:r>
            <w:r>
              <w:rPr>
                <w:color w:val="000000"/>
                <w:spacing w:val="0"/>
                <w:w w:val="100"/>
                <w:position w:val="0"/>
                <w:sz w:val="36"/>
                <w:szCs w:val="36"/>
              </w:rPr>
              <w:t>)</w:t>
            </w:r>
            <w:r>
              <w:rPr>
                <w:rFonts w:ascii="Times New Roman" w:eastAsia="Times New Roman" w:hAnsi="Times New Roman" w:cs="Times New Roman"/>
                <w:color w:val="000000"/>
                <w:spacing w:val="0"/>
                <w:w w:val="100"/>
                <w:position w:val="0"/>
                <w:sz w:val="34"/>
                <w:szCs w:val="34"/>
              </w:rPr>
              <w:t>D(1-h</w:t>
            </w:r>
            <w:r>
              <w:rPr>
                <w:rFonts w:ascii="Times New Roman" w:eastAsia="Times New Roman" w:hAnsi="Times New Roman" w:cs="Times New Roman"/>
                <w:color w:val="000000"/>
                <w:spacing w:val="0"/>
                <w:w w:val="100"/>
                <w:position w:val="0"/>
                <w:sz w:val="20"/>
                <w:szCs w:val="20"/>
              </w:rPr>
              <w:t>D</w:t>
            </w:r>
            <w:r>
              <w:rPr>
                <w:rFonts w:ascii="Times New Roman" w:eastAsia="Times New Roman" w:hAnsi="Times New Roman" w:cs="Times New Roman"/>
                <w:color w:val="000000"/>
                <w:spacing w:val="0"/>
                <w:w w:val="100"/>
                <w:position w:val="0"/>
                <w:sz w:val="34"/>
                <w:szCs w:val="34"/>
              </w:rPr>
              <w:t>)</w:t>
            </w:r>
          </w:p>
        </w:tc>
      </w:tr>
    </w:tbl>
    <w:p>
      <w:pPr>
        <w:widowControl w:val="0"/>
        <w:spacing w:after="179" w:line="1" w:lineRule="exact"/>
      </w:pPr>
    </w:p>
    <w:p>
      <w:pPr>
        <w:widowControl w:val="0"/>
        <w:spacing w:line="1" w:lineRule="exact"/>
      </w:pPr>
    </w:p>
    <w:p>
      <w:pPr>
        <w:pStyle w:val="a6"/>
        <w:keepNext w:val="0"/>
        <w:keepLines w:val="0"/>
        <w:widowControl w:val="0"/>
        <w:shd w:val="clear" w:color="auto" w:fill="auto"/>
        <w:bidi w:val="0"/>
        <w:spacing w:before="0" w:after="0" w:line="605" w:lineRule="exact"/>
        <w:ind w:left="0" w:right="0" w:firstLine="0"/>
        <w:jc w:val="distribute"/>
        <w:rPr>
          <w:sz w:val="36"/>
          <w:szCs w:val="36"/>
        </w:rPr>
      </w:pPr>
      <w:r>
        <w:rPr>
          <w:b w:val="0"/>
          <w:bCs w:val="0"/>
          <w:color w:val="000000"/>
          <w:spacing w:val="0"/>
          <w:w w:val="100"/>
          <w:position w:val="0"/>
          <w:sz w:val="36"/>
          <w:szCs w:val="36"/>
        </w:rPr>
        <w:t>已知分离器重力沉降区内允许气体流速</w:t>
      </w:r>
      <w:r>
        <w:rPr>
          <w:rFonts w:ascii="Times New Roman" w:eastAsia="Times New Roman" w:hAnsi="Times New Roman" w:cs="Times New Roman"/>
          <w:b w:val="0"/>
          <w:bCs w:val="0"/>
          <w:color w:val="000000"/>
          <w:spacing w:val="0"/>
          <w:w w:val="100"/>
          <w:position w:val="0"/>
          <w:sz w:val="28"/>
          <w:szCs w:val="28"/>
        </w:rPr>
        <w:t>v</w:t>
      </w:r>
      <w:r>
        <w:rPr>
          <w:rFonts w:ascii="Times New Roman" w:eastAsia="Times New Roman" w:hAnsi="Times New Roman" w:cs="Times New Roman"/>
          <w:b w:val="0"/>
          <w:bCs w:val="0"/>
          <w:color w:val="000000"/>
          <w:spacing w:val="0"/>
          <w:w w:val="100"/>
          <w:position w:val="0"/>
          <w:sz w:val="34"/>
          <w:szCs w:val="34"/>
          <w:vertAlign w:val="subscript"/>
        </w:rPr>
        <w:t>g</w:t>
      </w:r>
      <w:r>
        <w:rPr>
          <w:b w:val="0"/>
          <w:bCs w:val="0"/>
          <w:color w:val="000000"/>
          <w:spacing w:val="0"/>
          <w:w w:val="100"/>
          <w:position w:val="0"/>
          <w:sz w:val="36"/>
          <w:szCs w:val="36"/>
        </w:rPr>
        <w:t>，根据气体处理量</w:t>
      </w:r>
      <w:r>
        <w:rPr>
          <w:rFonts w:ascii="Times New Roman" w:eastAsia="Times New Roman" w:hAnsi="Times New Roman" w:cs="Times New Roman"/>
          <w:b w:val="0"/>
          <w:bCs w:val="0"/>
          <w:color w:val="000000"/>
          <w:spacing w:val="0"/>
          <w:w w:val="100"/>
          <w:position w:val="0"/>
          <w:sz w:val="34"/>
          <w:szCs w:val="34"/>
        </w:rPr>
        <w:t>Q</w:t>
      </w:r>
      <w:r>
        <w:rPr>
          <w:rFonts w:ascii="Times New Roman" w:eastAsia="Times New Roman" w:hAnsi="Times New Roman" w:cs="Times New Roman"/>
          <w:b w:val="0"/>
          <w:bCs w:val="0"/>
          <w:color w:val="000000"/>
          <w:spacing w:val="0"/>
          <w:w w:val="100"/>
          <w:position w:val="0"/>
          <w:sz w:val="34"/>
          <w:szCs w:val="34"/>
          <w:vertAlign w:val="subscript"/>
        </w:rPr>
        <w:t>g</w:t>
      </w:r>
      <w:r>
        <w:rPr>
          <w:b w:val="0"/>
          <w:bCs w:val="0"/>
          <w:color w:val="000000"/>
          <w:spacing w:val="0"/>
          <w:w w:val="100"/>
          <w:position w:val="0"/>
          <w:sz w:val="36"/>
          <w:szCs w:val="36"/>
        </w:rPr>
        <w:t>就可求得 气体所需的流通面积</w:t>
      </w:r>
      <w:r>
        <w:rPr>
          <w:rFonts w:ascii="Times New Roman" w:eastAsia="Times New Roman" w:hAnsi="Times New Roman" w:cs="Times New Roman"/>
          <w:b w:val="0"/>
          <w:bCs w:val="0"/>
          <w:color w:val="000000"/>
          <w:spacing w:val="0"/>
          <w:w w:val="100"/>
          <w:position w:val="0"/>
          <w:sz w:val="34"/>
          <w:szCs w:val="34"/>
        </w:rPr>
        <w:t>A</w:t>
      </w:r>
      <w:r>
        <w:rPr>
          <w:b w:val="0"/>
          <w:bCs w:val="0"/>
          <w:color w:val="000000"/>
          <w:spacing w:val="0"/>
          <w:w w:val="100"/>
          <w:position w:val="0"/>
          <w:sz w:val="36"/>
          <w:szCs w:val="36"/>
        </w:rPr>
        <w:t>和分离直径</w:t>
      </w:r>
      <w:r>
        <w:rPr>
          <w:rFonts w:ascii="Times New Roman" w:eastAsia="Times New Roman" w:hAnsi="Times New Roman" w:cs="Times New Roman"/>
          <w:b w:val="0"/>
          <w:bCs w:val="0"/>
          <w:color w:val="000000"/>
          <w:spacing w:val="0"/>
          <w:w w:val="100"/>
          <w:position w:val="0"/>
          <w:sz w:val="34"/>
          <w:szCs w:val="34"/>
        </w:rPr>
        <w:t>D</w:t>
      </w:r>
      <w:r>
        <w:rPr>
          <w:b w:val="0"/>
          <w:bCs w:val="0"/>
          <w:color w:val="000000"/>
          <w:spacing w:val="0"/>
          <w:w w:val="100"/>
          <w:position w:val="0"/>
          <w:sz w:val="36"/>
          <w:szCs w:val="36"/>
        </w:rPr>
        <w:t>、</w:t>
      </w:r>
      <w:r>
        <w:rPr>
          <w:b w:val="0"/>
          <w:bCs w:val="0"/>
          <w:color w:val="000000"/>
          <w:spacing w:val="0"/>
          <w:w w:val="100"/>
          <w:position w:val="0"/>
          <w:sz w:val="36"/>
          <w:szCs w:val="36"/>
        </w:rPr>
        <w:t>长度（或高度）</w:t>
      </w:r>
      <w:r>
        <w:rPr>
          <w:rFonts w:ascii="Times New Roman" w:eastAsia="Times New Roman" w:hAnsi="Times New Roman" w:cs="Times New Roman"/>
          <w:b w:val="0"/>
          <w:bCs w:val="0"/>
          <w:color w:val="000000"/>
          <w:spacing w:val="0"/>
          <w:w w:val="100"/>
          <w:position w:val="0"/>
          <w:sz w:val="28"/>
          <w:szCs w:val="28"/>
        </w:rPr>
        <w:t>L</w:t>
      </w:r>
      <w:r>
        <w:rPr>
          <w:b w:val="0"/>
          <w:bCs w:val="0"/>
          <w:color w:val="000000"/>
          <w:spacing w:val="0"/>
          <w:w w:val="100"/>
          <w:position w:val="0"/>
          <w:sz w:val="36"/>
          <w:szCs w:val="36"/>
        </w:rPr>
        <w:t>的关系。</w:t>
      </w:r>
    </w:p>
    <w:tbl>
      <w:tblPr>
        <w:tblStyle w:val="TableNormal"/>
        <w:tblOverlap w:val="never"/>
        <w:jc w:val="center"/>
        <w:tblLayout w:type="fixed"/>
        <w:tblCellMar>
          <w:left w:w="10" w:type="dxa"/>
          <w:right w:w="10" w:type="dxa"/>
        </w:tblCellMar>
      </w:tblPr>
      <w:tblGrid>
        <w:gridCol w:w="3336"/>
        <w:gridCol w:w="9437"/>
      </w:tblGrid>
      <w:tr>
        <w:tblPrEx>
          <w:jc w:val="center"/>
          <w:tblLayout w:type="fixed"/>
          <w:tblCellMar>
            <w:left w:w="10" w:type="dxa"/>
            <w:right w:w="10" w:type="dxa"/>
          </w:tblCellMar>
        </w:tblPrEx>
        <w:trPr>
          <w:trHeight w:hRule="exact" w:val="1790"/>
          <w:jc w:val="center"/>
        </w:trPr>
        <w:tc>
          <w:tcPr>
            <w:tcW w:w="3336" w:type="dxa"/>
            <w:shd w:val="clear" w:color="auto" w:fill="FFFFFF"/>
            <w:vAlign w:val="top"/>
          </w:tcPr>
          <w:p>
            <w:pPr>
              <w:pStyle w:val="a5"/>
              <w:keepNext w:val="0"/>
              <w:keepLines w:val="0"/>
              <w:widowControl w:val="0"/>
              <w:shd w:val="clear" w:color="auto" w:fill="auto"/>
              <w:bidi w:val="0"/>
              <w:spacing w:before="160" w:after="0" w:line="240" w:lineRule="auto"/>
              <w:ind w:left="0" w:right="0" w:firstLine="720"/>
              <w:jc w:val="left"/>
              <w:rPr>
                <w:sz w:val="36"/>
                <w:szCs w:val="36"/>
              </w:rPr>
            </w:pPr>
            <w:r>
              <w:rPr>
                <w:color w:val="000000"/>
                <w:spacing w:val="0"/>
                <w:w w:val="100"/>
                <w:position w:val="0"/>
                <w:sz w:val="36"/>
                <w:szCs w:val="36"/>
              </w:rPr>
              <w:t>立式分离器</w:t>
            </w:r>
          </w:p>
        </w:tc>
        <w:tc>
          <w:tcPr>
            <w:tcW w:w="9437" w:type="dxa"/>
            <w:shd w:val="clear" w:color="auto" w:fill="FFFFFF"/>
            <w:vAlign w:val="top"/>
          </w:tcPr>
          <w:p>
            <w:pPr>
              <w:pStyle w:val="a5"/>
              <w:keepNext w:val="0"/>
              <w:keepLines w:val="0"/>
              <w:widowControl w:val="0"/>
              <w:shd w:val="clear" w:color="auto" w:fill="auto"/>
              <w:tabs>
                <w:tab w:val="left" w:pos="5582"/>
              </w:tabs>
              <w:bidi w:val="0"/>
              <w:spacing w:before="0" w:after="120" w:line="240" w:lineRule="auto"/>
              <w:ind w:left="0" w:right="0" w:firstLine="220"/>
              <w:jc w:val="left"/>
              <w:rPr>
                <w:sz w:val="20"/>
                <w:szCs w:val="20"/>
              </w:rPr>
            </w:pPr>
            <w:r>
              <w:rPr>
                <w:rFonts w:ascii="Times New Roman" w:eastAsia="Times New Roman" w:hAnsi="Times New Roman" w:cs="Times New Roman"/>
                <w:color w:val="000000"/>
                <w:spacing w:val="0"/>
                <w:w w:val="100"/>
                <w:position w:val="0"/>
                <w:sz w:val="20"/>
                <w:szCs w:val="20"/>
              </w:rPr>
              <w:t>g</w:t>
              <w:tab/>
            </w:r>
            <w:r>
              <w:rPr>
                <w:rFonts w:ascii="Times New Roman" w:eastAsia="Times New Roman" w:hAnsi="Times New Roman" w:cs="Times New Roman"/>
                <w:color w:val="000000"/>
                <w:spacing w:val="0"/>
                <w:w w:val="100"/>
                <w:position w:val="0"/>
                <w:sz w:val="20"/>
                <w:szCs w:val="20"/>
                <w:vertAlign w:val="superscript"/>
              </w:rPr>
              <w:t>e</w:t>
            </w:r>
          </w:p>
          <w:p>
            <w:pPr>
              <w:pStyle w:val="a5"/>
              <w:keepNext w:val="0"/>
              <w:keepLines w:val="0"/>
              <w:widowControl w:val="0"/>
              <w:shd w:val="clear" w:color="auto" w:fill="auto"/>
              <w:tabs>
                <w:tab w:val="left" w:pos="4848"/>
              </w:tabs>
              <w:bidi w:val="0"/>
              <w:spacing w:before="0" w:after="0" w:line="240" w:lineRule="auto"/>
              <w:ind w:left="1320" w:right="0" w:firstLine="0"/>
              <w:jc w:val="left"/>
              <w:rPr>
                <w:sz w:val="16"/>
                <w:szCs w:val="16"/>
              </w:rPr>
            </w:pPr>
            <w:r>
              <w:rPr>
                <w:color w:val="000000"/>
                <w:spacing w:val="0"/>
                <w:w w:val="100"/>
                <w:position w:val="0"/>
                <w:sz w:val="16"/>
                <w:szCs w:val="16"/>
              </w:rPr>
              <w:t xml:space="preserve">兀 </w:t>
            </w:r>
            <w:r>
              <w:rPr>
                <w:rFonts w:ascii="Times New Roman" w:eastAsia="Times New Roman" w:hAnsi="Times New Roman" w:cs="Times New Roman"/>
                <w:i/>
                <w:iCs/>
                <w:color w:val="000000"/>
                <w:spacing w:val="0"/>
                <w:w w:val="100"/>
                <w:position w:val="0"/>
                <w:sz w:val="34"/>
                <w:szCs w:val="34"/>
              </w:rPr>
              <w:t>D</w:t>
            </w:r>
            <w:r>
              <w:rPr>
                <w:rFonts w:ascii="Times New Roman" w:eastAsia="Times New Roman" w:hAnsi="Times New Roman" w:cs="Times New Roman"/>
                <w:color w:val="000000"/>
                <w:spacing w:val="0"/>
                <w:w w:val="100"/>
                <w:position w:val="0"/>
                <w:sz w:val="20"/>
                <w:szCs w:val="20"/>
                <w:vertAlign w:val="superscript"/>
              </w:rPr>
              <w:t>2</w:t>
            </w:r>
            <w:r>
              <w:rPr>
                <w:rFonts w:ascii="Times New Roman" w:eastAsia="Times New Roman" w:hAnsi="Times New Roman" w:cs="Times New Roman"/>
                <w:color w:val="000000"/>
                <w:spacing w:val="0"/>
                <w:w w:val="100"/>
                <w:position w:val="0"/>
                <w:sz w:val="20"/>
                <w:szCs w:val="20"/>
              </w:rPr>
              <w:tab/>
              <w:t xml:space="preserve">i </w:t>
            </w:r>
            <w:r>
              <w:rPr>
                <w:rFonts w:ascii="Times New Roman" w:eastAsia="Times New Roman" w:hAnsi="Times New Roman" w:cs="Times New Roman"/>
                <w:i/>
                <w:iCs/>
                <w:color w:val="000000"/>
                <w:spacing w:val="0"/>
                <w:w w:val="100"/>
                <w:position w:val="0"/>
                <w:sz w:val="34"/>
                <w:szCs w:val="34"/>
              </w:rPr>
              <w:t>4</w:t>
            </w:r>
            <w:r>
              <w:rPr>
                <w:rFonts w:ascii="Times New Roman" w:eastAsia="Times New Roman" w:hAnsi="Times New Roman" w:cs="Times New Roman"/>
                <w:i/>
                <w:iCs/>
                <w:color w:val="000000"/>
                <w:spacing w:val="0"/>
                <w:w w:val="100"/>
                <w:position w:val="0"/>
                <w:sz w:val="34"/>
                <w:szCs w:val="34"/>
              </w:rPr>
              <w:t>Q</w:t>
            </w:r>
            <w:r>
              <w:rPr>
                <w:color w:val="000000"/>
                <w:spacing w:val="0"/>
                <w:w w:val="100"/>
                <w:position w:val="0"/>
                <w:sz w:val="16"/>
                <w:szCs w:val="16"/>
              </w:rPr>
              <w:t>一</w:t>
            </w:r>
          </w:p>
          <w:p>
            <w:pPr>
              <w:pStyle w:val="a5"/>
              <w:keepNext w:val="0"/>
              <w:keepLines w:val="0"/>
              <w:widowControl w:val="0"/>
              <w:shd w:val="clear" w:color="auto" w:fill="auto"/>
              <w:tabs>
                <w:tab w:val="left" w:pos="4019"/>
              </w:tabs>
              <w:bidi w:val="0"/>
              <w:spacing w:before="0" w:after="0" w:line="240" w:lineRule="auto"/>
              <w:ind w:left="0" w:right="0" w:firstLine="520"/>
              <w:jc w:val="left"/>
              <w:rPr>
                <w:sz w:val="16"/>
                <w:szCs w:val="16"/>
              </w:rPr>
            </w:pPr>
            <w:r>
              <w:rPr>
                <w:rFonts w:ascii="Times New Roman" w:eastAsia="Times New Roman" w:hAnsi="Times New Roman" w:cs="Times New Roman"/>
                <w:color w:val="000000"/>
                <w:spacing w:val="0"/>
                <w:w w:val="100"/>
                <w:position w:val="0"/>
                <w:sz w:val="20"/>
                <w:szCs w:val="20"/>
              </w:rPr>
              <w:t>W 4 *</w:t>
              <w:tab/>
            </w:r>
            <w:r>
              <w:rPr>
                <w:rFonts w:ascii="Times New Roman" w:eastAsia="Times New Roman" w:hAnsi="Times New Roman" w:cs="Times New Roman"/>
                <w:i/>
                <w:iCs/>
                <w:color w:val="000000"/>
                <w:spacing w:val="0"/>
                <w:w w:val="100"/>
                <w:position w:val="0"/>
                <w:sz w:val="20"/>
                <w:szCs w:val="20"/>
                <w:vertAlign w:val="superscript"/>
              </w:rPr>
              <w:t>D</w:t>
            </w:r>
            <w:r>
              <w:rPr>
                <w:rFonts w:ascii="Times New Roman" w:eastAsia="Times New Roman" w:hAnsi="Times New Roman" w:cs="Times New Roman"/>
                <w:color w:val="000000"/>
                <w:spacing w:val="0"/>
                <w:w w:val="100"/>
                <w:position w:val="0"/>
                <w:sz w:val="20"/>
                <w:szCs w:val="20"/>
              </w:rPr>
              <w:t xml:space="preserve"> =y</w:t>
            </w:r>
            <w:r>
              <w:rPr>
                <w:color w:val="000000"/>
                <w:spacing w:val="0"/>
                <w:w w:val="100"/>
                <w:position w:val="0"/>
                <w:sz w:val="16"/>
                <w:szCs w:val="16"/>
              </w:rPr>
              <w:t>厂广</w:t>
            </w:r>
          </w:p>
          <w:p>
            <w:pPr>
              <w:pStyle w:val="a5"/>
              <w:keepNext w:val="0"/>
              <w:keepLines w:val="0"/>
              <w:widowControl w:val="0"/>
              <w:shd w:val="clear" w:color="auto" w:fill="auto"/>
              <w:tabs>
                <w:tab w:val="left" w:pos="5615"/>
              </w:tabs>
              <w:bidi w:val="0"/>
              <w:spacing w:before="0" w:after="0" w:line="240" w:lineRule="auto"/>
              <w:ind w:left="4780" w:right="0" w:firstLine="0"/>
              <w:jc w:val="left"/>
              <w:rPr>
                <w:sz w:val="20"/>
                <w:szCs w:val="20"/>
              </w:rPr>
            </w:pPr>
            <w:r>
              <w:rPr>
                <w:rFonts w:ascii="Times New Roman" w:eastAsia="Times New Roman" w:hAnsi="Times New Roman" w:cs="Times New Roman"/>
                <w:i/>
                <w:iCs/>
                <w:color w:val="000000"/>
                <w:spacing w:val="0"/>
                <w:w w:val="100"/>
                <w:position w:val="0"/>
                <w:sz w:val="20"/>
                <w:szCs w:val="20"/>
              </w:rPr>
              <w:t>*</w:t>
              <w:tab/>
              <w:t>gv</w:t>
            </w:r>
          </w:p>
        </w:tc>
      </w:tr>
      <w:tr>
        <w:tblPrEx>
          <w:jc w:val="center"/>
          <w:tblLayout w:type="fixed"/>
          <w:tblCellMar>
            <w:left w:w="10" w:type="dxa"/>
            <w:right w:w="10" w:type="dxa"/>
          </w:tblCellMar>
        </w:tblPrEx>
        <w:trPr>
          <w:trHeight w:hRule="exact" w:val="1646"/>
          <w:jc w:val="center"/>
        </w:trPr>
        <w:tc>
          <w:tcPr>
            <w:tcW w:w="3336" w:type="dxa"/>
            <w:shd w:val="clear" w:color="auto" w:fill="FFFFFF"/>
            <w:vAlign w:val="top"/>
          </w:tcPr>
          <w:p>
            <w:pPr>
              <w:pStyle w:val="a5"/>
              <w:keepNext w:val="0"/>
              <w:keepLines w:val="0"/>
              <w:widowControl w:val="0"/>
              <w:shd w:val="clear" w:color="auto" w:fill="auto"/>
              <w:bidi w:val="0"/>
              <w:spacing w:before="180" w:after="0" w:line="240" w:lineRule="auto"/>
              <w:ind w:left="0" w:right="0" w:firstLine="720"/>
              <w:jc w:val="left"/>
              <w:rPr>
                <w:sz w:val="36"/>
                <w:szCs w:val="36"/>
              </w:rPr>
            </w:pPr>
            <w:r>
              <w:rPr>
                <w:color w:val="000000"/>
                <w:spacing w:val="0"/>
                <w:w w:val="100"/>
                <w:position w:val="0"/>
                <w:sz w:val="36"/>
                <w:szCs w:val="36"/>
              </w:rPr>
              <w:t>卧室分离器</w:t>
            </w:r>
          </w:p>
        </w:tc>
        <w:tc>
          <w:tcPr>
            <w:tcW w:w="9437" w:type="dxa"/>
            <w:shd w:val="clear" w:color="auto" w:fill="FFFFFF"/>
            <w:vAlign w:val="bottom"/>
          </w:tcPr>
          <w:p>
            <w:pPr>
              <w:pStyle w:val="a5"/>
              <w:keepNext w:val="0"/>
              <w:keepLines w:val="0"/>
              <w:widowControl w:val="0"/>
              <w:shd w:val="clear" w:color="auto" w:fill="auto"/>
              <w:tabs>
                <w:tab w:val="left" w:pos="4835"/>
              </w:tabs>
              <w:bidi w:val="0"/>
              <w:spacing w:before="0" w:after="0" w:line="240" w:lineRule="auto"/>
              <w:ind w:left="0" w:right="0" w:firstLine="520"/>
              <w:jc w:val="left"/>
              <w:rPr>
                <w:sz w:val="42"/>
                <w:szCs w:val="42"/>
              </w:rPr>
            </w:pPr>
            <w:r>
              <w:rPr>
                <w:color w:val="000000"/>
                <w:spacing w:val="0"/>
                <w:w w:val="100"/>
                <w:position w:val="0"/>
                <w:sz w:val="16"/>
                <w:szCs w:val="16"/>
              </w:rPr>
              <w:t xml:space="preserve">c </w:t>
            </w:r>
            <w:r>
              <w:rPr>
                <w:color w:val="000000"/>
                <w:spacing w:val="0"/>
                <w:w w:val="100"/>
                <w:position w:val="0"/>
                <w:sz w:val="16"/>
                <w:szCs w:val="16"/>
              </w:rPr>
              <w:t xml:space="preserve">-兀 </w:t>
            </w:r>
            <w:r>
              <w:rPr>
                <w:rFonts w:ascii="Times New Roman" w:eastAsia="Times New Roman" w:hAnsi="Times New Roman" w:cs="Times New Roman"/>
                <w:i/>
                <w:iCs/>
                <w:color w:val="000000"/>
                <w:spacing w:val="0"/>
                <w:w w:val="100"/>
                <w:position w:val="0"/>
                <w:sz w:val="34"/>
                <w:szCs w:val="34"/>
              </w:rPr>
              <w:t>D</w:t>
            </w:r>
            <w:r>
              <w:rPr>
                <w:rFonts w:ascii="Times New Roman" w:eastAsia="Times New Roman" w:hAnsi="Times New Roman" w:cs="Times New Roman"/>
                <w:color w:val="000000"/>
                <w:spacing w:val="0"/>
                <w:w w:val="100"/>
                <w:position w:val="0"/>
                <w:sz w:val="20"/>
                <w:szCs w:val="20"/>
              </w:rPr>
              <w:t xml:space="preserve"> 2</w:t>
              <w:tab/>
            </w:r>
            <w:r>
              <w:rPr>
                <w:color w:val="000000"/>
                <w:spacing w:val="0"/>
                <w:w w:val="100"/>
                <w:position w:val="0"/>
                <w:sz w:val="42"/>
                <w:szCs w:val="42"/>
              </w:rPr>
              <w:t>78^</w:t>
            </w:r>
          </w:p>
          <w:p>
            <w:pPr>
              <w:pStyle w:val="a5"/>
              <w:keepNext w:val="0"/>
              <w:keepLines w:val="0"/>
              <w:widowControl w:val="0"/>
              <w:shd w:val="clear" w:color="auto" w:fill="auto"/>
              <w:tabs>
                <w:tab w:val="left" w:pos="1586"/>
                <w:tab w:val="left" w:pos="4024"/>
              </w:tabs>
              <w:bidi w:val="0"/>
              <w:spacing w:before="0" w:after="0" w:line="240" w:lineRule="auto"/>
              <w:ind w:left="0" w:right="0" w:firstLine="520"/>
              <w:jc w:val="left"/>
              <w:rPr>
                <w:sz w:val="42"/>
                <w:szCs w:val="42"/>
              </w:rPr>
            </w:pPr>
            <w:r>
              <w:rPr>
                <w:color w:val="000000"/>
                <w:spacing w:val="0"/>
                <w:w w:val="100"/>
                <w:position w:val="0"/>
                <w:sz w:val="42"/>
                <w:szCs w:val="42"/>
              </w:rPr>
              <w:t>4</w:t>
              <w:tab/>
              <w:t xml:space="preserve">8 </w:t>
            </w:r>
            <w:r>
              <w:rPr>
                <w:color w:val="000000"/>
                <w:spacing w:val="0"/>
                <w:w w:val="100"/>
                <w:position w:val="0"/>
                <w:sz w:val="42"/>
                <w:szCs w:val="42"/>
                <w:vertAlign w:val="superscript"/>
              </w:rPr>
              <w:t>v</w:t>
            </w:r>
            <w:r>
              <w:rPr>
                <w:rFonts w:ascii="Times New Roman" w:eastAsia="Times New Roman" w:hAnsi="Times New Roman" w:cs="Times New Roman"/>
                <w:i/>
                <w:iCs/>
                <w:color w:val="000000"/>
                <w:spacing w:val="0"/>
                <w:w w:val="100"/>
                <w:position w:val="0"/>
                <w:sz w:val="20"/>
                <w:szCs w:val="20"/>
              </w:rPr>
              <w:t>gv</w:t>
              <w:tab/>
            </w:r>
            <w:r>
              <w:rPr>
                <w:rFonts w:ascii="Times New Roman" w:eastAsia="Times New Roman" w:hAnsi="Times New Roman" w:cs="Times New Roman"/>
                <w:i/>
                <w:iCs/>
                <w:color w:val="000000"/>
                <w:spacing w:val="0"/>
                <w:w w:val="100"/>
                <w:position w:val="0"/>
                <w:sz w:val="20"/>
                <w:szCs w:val="20"/>
                <w:vertAlign w:val="superscript"/>
              </w:rPr>
              <w:t>D</w:t>
            </w:r>
            <w:r>
              <w:rPr>
                <w:rFonts w:ascii="Times New Roman" w:eastAsia="Times New Roman" w:hAnsi="Times New Roman" w:cs="Times New Roman"/>
                <w:i/>
                <w:iCs/>
                <w:smallCaps/>
                <w:color w:val="000000"/>
                <w:spacing w:val="0"/>
                <w:w w:val="100"/>
                <w:position w:val="0"/>
                <w:sz w:val="42"/>
                <w:szCs w:val="42"/>
              </w:rPr>
              <w:t>=</w:t>
            </w:r>
            <w:r>
              <w:rPr>
                <w:i/>
                <w:iCs/>
                <w:smallCaps/>
                <w:color w:val="000000"/>
                <w:spacing w:val="0"/>
                <w:w w:val="100"/>
                <w:position w:val="0"/>
                <w:sz w:val="44"/>
                <w:szCs w:val="44"/>
              </w:rPr>
              <w:t>，</w:t>
            </w:r>
            <w:r>
              <w:rPr>
                <w:rFonts w:ascii="Times New Roman" w:eastAsia="Times New Roman" w:hAnsi="Times New Roman" w:cs="Times New Roman"/>
                <w:i/>
                <w:iCs/>
                <w:smallCaps/>
                <w:color w:val="000000"/>
                <w:spacing w:val="0"/>
                <w:w w:val="100"/>
                <w:position w:val="0"/>
                <w:sz w:val="42"/>
                <w:szCs w:val="42"/>
              </w:rPr>
              <w:t>y"</w:t>
            </w:r>
          </w:p>
          <w:p>
            <w:pPr>
              <w:pStyle w:val="a5"/>
              <w:keepNext w:val="0"/>
              <w:keepLines w:val="0"/>
              <w:widowControl w:val="0"/>
              <w:shd w:val="clear" w:color="auto" w:fill="auto"/>
              <w:tabs>
                <w:tab w:val="left" w:pos="5567"/>
              </w:tabs>
              <w:bidi w:val="0"/>
              <w:spacing w:before="0" w:after="0" w:line="240" w:lineRule="auto"/>
              <w:ind w:left="4780" w:right="0" w:firstLine="0"/>
              <w:jc w:val="left"/>
              <w:rPr>
                <w:sz w:val="20"/>
                <w:szCs w:val="20"/>
              </w:rPr>
            </w:pPr>
            <w:r>
              <w:rPr>
                <w:rFonts w:ascii="Times New Roman" w:eastAsia="Times New Roman" w:hAnsi="Times New Roman" w:cs="Times New Roman"/>
                <w:i/>
                <w:iCs/>
                <w:color w:val="000000"/>
                <w:spacing w:val="0"/>
                <w:w w:val="100"/>
                <w:position w:val="0"/>
                <w:sz w:val="20"/>
                <w:szCs w:val="20"/>
              </w:rPr>
              <w:t>'</w:t>
              <w:tab/>
              <w:t>gh</w:t>
            </w:r>
          </w:p>
        </w:tc>
      </w:tr>
    </w:tbl>
    <w:p>
      <w:pPr>
        <w:widowControl w:val="0"/>
        <w:spacing w:after="119" w:line="1" w:lineRule="exact"/>
      </w:pPr>
    </w:p>
    <w:p>
      <w:pPr>
        <w:pStyle w:val="42"/>
        <w:keepNext/>
        <w:keepLines/>
        <w:widowControl w:val="0"/>
        <w:shd w:val="clear" w:color="auto" w:fill="auto"/>
        <w:bidi w:val="0"/>
        <w:spacing w:before="0" w:after="780" w:line="240" w:lineRule="auto"/>
        <w:ind w:left="1100" w:right="0" w:firstLine="0"/>
        <w:jc w:val="left"/>
      </w:pPr>
      <w:bookmarkStart w:id="106" w:name="bookmark106"/>
      <w:bookmarkStart w:id="107" w:name="bookmark107"/>
      <w:bookmarkStart w:id="108" w:name="bookmark108"/>
      <w:bookmarkStart w:id="109" w:name="bookmark109"/>
      <w:r>
        <w:rPr>
          <w:color w:val="000000"/>
          <w:spacing w:val="0"/>
          <w:w w:val="100"/>
          <w:position w:val="0"/>
        </w:rPr>
        <w:t>（</w:t>
      </w:r>
      <w:bookmarkEnd w:id="108"/>
      <w:r>
        <w:rPr>
          <w:color w:val="000000"/>
          <w:spacing w:val="0"/>
          <w:w w:val="100"/>
          <w:position w:val="0"/>
        </w:rPr>
        <w:t>五）分离器结构尺寸计算</w:t>
      </w:r>
      <w:bookmarkEnd w:id="106"/>
      <w:bookmarkEnd w:id="107"/>
      <w:bookmarkEnd w:id="109"/>
    </w:p>
    <w:p>
      <w:pPr>
        <w:pStyle w:val="21"/>
        <w:keepNext w:val="0"/>
        <w:keepLines w:val="0"/>
        <w:widowControl w:val="0"/>
        <w:shd w:val="clear" w:color="auto" w:fill="auto"/>
        <w:bidi w:val="0"/>
        <w:spacing w:before="0" w:after="180" w:line="240" w:lineRule="auto"/>
        <w:ind w:left="0" w:right="0" w:firstLine="180"/>
        <w:jc w:val="left"/>
        <w:sectPr>
          <w:pgSz w:w="17861" w:h="25258"/>
          <w:pgMar w:top="2434" w:right="1632" w:bottom="1207" w:left="2770" w:header="0" w:footer="3" w:gutter="0"/>
          <w:pgNumType w:start="8"/>
          <w:cols w:space="720"/>
          <w:noEndnote/>
          <w:rtlGutter w:val="0"/>
          <w:docGrid w:linePitch="360"/>
        </w:sectPr>
      </w:pPr>
      <w:r>
        <w:rPr>
          <w:color w:val="000000"/>
          <w:spacing w:val="0"/>
          <w:w w:val="100"/>
          <w:position w:val="0"/>
        </w:rPr>
        <w:t>已知分离器气体允许流速和气体处理量</w:t>
      </w:r>
    </w:p>
    <w:tbl>
      <w:tblPr>
        <w:tblStyle w:val="TableNormal"/>
        <w:tblOverlap w:val="never"/>
        <w:jc w:val="center"/>
        <w:tblLayout w:type="fixed"/>
        <w:tblCellMar>
          <w:left w:w="10" w:type="dxa"/>
          <w:right w:w="10" w:type="dxa"/>
        </w:tblCellMar>
      </w:tblPr>
      <w:tblGrid>
        <w:gridCol w:w="3336"/>
        <w:gridCol w:w="9437"/>
      </w:tblGrid>
      <w:tr>
        <w:tblPrEx>
          <w:jc w:val="center"/>
          <w:tblLayout w:type="fixed"/>
          <w:tblCellMar>
            <w:left w:w="10" w:type="dxa"/>
            <w:right w:w="10" w:type="dxa"/>
          </w:tblCellMar>
        </w:tblPrEx>
        <w:trPr>
          <w:trHeight w:hRule="exact" w:val="1186"/>
          <w:jc w:val="center"/>
        </w:trPr>
        <w:tc>
          <w:tcPr>
            <w:tcW w:w="333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rPr>
                <w:sz w:val="36"/>
                <w:szCs w:val="36"/>
              </w:rPr>
            </w:pPr>
            <w:r>
              <w:rPr>
                <w:color w:val="000000"/>
                <w:spacing w:val="0"/>
                <w:w w:val="100"/>
                <w:position w:val="0"/>
                <w:sz w:val="36"/>
                <w:szCs w:val="36"/>
              </w:rPr>
              <w:t>立式分离器</w:t>
            </w:r>
          </w:p>
        </w:tc>
        <w:tc>
          <w:tcPr>
            <w:tcW w:w="9437" w:type="dxa"/>
            <w:shd w:val="clear" w:color="auto" w:fill="FFFFFF"/>
            <w:vAlign w:val="bottom"/>
          </w:tcPr>
          <w:p>
            <w:pPr>
              <w:pStyle w:val="a5"/>
              <w:keepNext w:val="0"/>
              <w:keepLines w:val="0"/>
              <w:widowControl w:val="0"/>
              <w:shd w:val="clear" w:color="auto" w:fill="auto"/>
              <w:tabs>
                <w:tab w:val="left" w:pos="5178"/>
              </w:tabs>
              <w:bidi w:val="0"/>
              <w:spacing w:before="0" w:after="0" w:line="240" w:lineRule="auto"/>
              <w:ind w:left="1060" w:right="0" w:firstLine="0"/>
              <w:jc w:val="left"/>
              <w:rPr>
                <w:sz w:val="20"/>
                <w:szCs w:val="20"/>
              </w:rPr>
            </w:pPr>
            <w:r>
              <w:rPr>
                <w:color w:val="000000"/>
                <w:spacing w:val="0"/>
                <w:w w:val="100"/>
                <w:position w:val="0"/>
                <w:sz w:val="16"/>
                <w:szCs w:val="16"/>
              </w:rPr>
              <w:t>兀</w:t>
            </w:r>
            <w:r>
              <w:rPr>
                <w:rFonts w:ascii="Times New Roman" w:eastAsia="Times New Roman" w:hAnsi="Times New Roman" w:cs="Times New Roman"/>
                <w:i/>
                <w:iCs/>
                <w:color w:val="000000"/>
                <w:spacing w:val="0"/>
                <w:w w:val="100"/>
                <w:position w:val="0"/>
                <w:sz w:val="34"/>
                <w:szCs w:val="34"/>
              </w:rPr>
              <w:t>D</w:t>
            </w:r>
            <w:r>
              <w:rPr>
                <w:rFonts w:ascii="Times New Roman" w:eastAsia="Times New Roman" w:hAnsi="Times New Roman" w:cs="Times New Roman"/>
                <w:color w:val="000000"/>
                <w:spacing w:val="0"/>
                <w:w w:val="100"/>
                <w:position w:val="0"/>
                <w:sz w:val="20"/>
                <w:szCs w:val="20"/>
              </w:rPr>
              <w:t xml:space="preserve"> 2</w:t>
              <w:tab/>
            </w:r>
            <w:r>
              <w:rPr>
                <w:rFonts w:ascii="Times New Roman" w:eastAsia="Times New Roman" w:hAnsi="Times New Roman" w:cs="Times New Roman"/>
                <w:color w:val="000000"/>
                <w:spacing w:val="0"/>
                <w:w w:val="100"/>
                <w:position w:val="0"/>
                <w:sz w:val="20"/>
                <w:szCs w:val="20"/>
                <w:vertAlign w:val="superscript"/>
              </w:rPr>
              <w:t>4</w:t>
            </w:r>
            <w:r>
              <w:rPr>
                <w:rFonts w:ascii="Times New Roman" w:eastAsia="Times New Roman" w:hAnsi="Times New Roman" w:cs="Times New Roman"/>
                <w:i/>
                <w:iCs/>
                <w:color w:val="000000"/>
                <w:spacing w:val="0"/>
                <w:w w:val="100"/>
                <w:position w:val="0"/>
                <w:sz w:val="20"/>
                <w:szCs w:val="20"/>
                <w:vertAlign w:val="superscript"/>
              </w:rPr>
              <w:t>Q</w:t>
            </w:r>
          </w:p>
          <w:p>
            <w:pPr>
              <w:pStyle w:val="a5"/>
              <w:keepNext w:val="0"/>
              <w:keepLines w:val="0"/>
              <w:widowControl w:val="0"/>
              <w:shd w:val="clear" w:color="auto" w:fill="auto"/>
              <w:tabs>
                <w:tab w:val="left" w:pos="1228"/>
                <w:tab w:val="left" w:pos="1732"/>
                <w:tab w:val="left" w:pos="4559"/>
              </w:tabs>
              <w:bidi w:val="0"/>
              <w:spacing w:before="0" w:after="0" w:line="240" w:lineRule="auto"/>
              <w:ind w:left="0" w:right="0" w:firstLine="220"/>
              <w:jc w:val="left"/>
              <w:rPr>
                <w:sz w:val="20"/>
                <w:szCs w:val="20"/>
              </w:rPr>
            </w:pPr>
            <w:r>
              <w:rPr>
                <w:rFonts w:ascii="Times New Roman" w:eastAsia="Times New Roman" w:hAnsi="Times New Roman" w:cs="Times New Roman"/>
                <w:i/>
                <w:iCs/>
                <w:color w:val="000000"/>
                <w:spacing w:val="0"/>
                <w:w w:val="100"/>
                <w:position w:val="0"/>
                <w:sz w:val="20"/>
                <w:szCs w:val="20"/>
                <w:vertAlign w:val="superscript"/>
              </w:rPr>
              <w:t>Q</w:t>
            </w:r>
            <w:r>
              <w:rPr>
                <w:rFonts w:ascii="Times New Roman" w:eastAsia="Times New Roman" w:hAnsi="Times New Roman" w:cs="Times New Roman"/>
                <w:i/>
                <w:iCs/>
                <w:color w:val="000000"/>
                <w:spacing w:val="0"/>
                <w:w w:val="100"/>
                <w:position w:val="0"/>
                <w:sz w:val="20"/>
                <w:szCs w:val="20"/>
              </w:rPr>
              <w:t>g</w:t>
            </w:r>
            <w:r>
              <w:rPr>
                <w:rFonts w:ascii="Times New Roman" w:eastAsia="Times New Roman" w:hAnsi="Times New Roman" w:cs="Times New Roman"/>
                <w:color w:val="000000"/>
                <w:spacing w:val="0"/>
                <w:w w:val="100"/>
                <w:position w:val="0"/>
                <w:sz w:val="20"/>
                <w:szCs w:val="20"/>
              </w:rPr>
              <w:tab/>
              <w:t>4</w:t>
              <w:tab/>
              <w:t>0</w:t>
            </w:r>
            <w:r>
              <w:rPr>
                <w:rFonts w:ascii="Times New Roman" w:eastAsia="Times New Roman" w:hAnsi="Times New Roman" w:cs="Times New Roman"/>
                <w:i/>
                <w:iCs/>
                <w:color w:val="000000"/>
                <w:spacing w:val="0"/>
                <w:w w:val="100"/>
                <w:position w:val="0"/>
                <w:sz w:val="20"/>
                <w:szCs w:val="20"/>
              </w:rPr>
              <w:t>gv</w:t>
            </w:r>
            <w:r>
              <w:rPr>
                <w:color w:val="000000"/>
                <w:spacing w:val="0"/>
                <w:w w:val="100"/>
                <w:position w:val="0"/>
                <w:sz w:val="16"/>
                <w:szCs w:val="16"/>
              </w:rPr>
              <w:tab/>
              <w:t>=、</w:t>
            </w:r>
            <w:r>
              <w:rPr>
                <w:rFonts w:ascii="Times New Roman" w:eastAsia="Times New Roman" w:hAnsi="Times New Roman" w:cs="Times New Roman"/>
                <w:color w:val="000000"/>
                <w:spacing w:val="0"/>
                <w:w w:val="100"/>
                <w:position w:val="0"/>
                <w:sz w:val="20"/>
                <w:szCs w:val="20"/>
              </w:rPr>
              <w:t>k</w:t>
            </w:r>
          </w:p>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gv</w:t>
            </w:r>
          </w:p>
        </w:tc>
      </w:tr>
    </w:tbl>
    <w:p>
      <w:pPr>
        <w:pStyle w:val="21"/>
        <w:keepNext w:val="0"/>
        <w:keepLines w:val="0"/>
        <w:widowControl w:val="0"/>
        <w:shd w:val="clear" w:color="auto" w:fill="auto"/>
        <w:bidi w:val="0"/>
        <w:spacing w:before="0" w:after="960" w:line="240" w:lineRule="auto"/>
        <w:ind w:left="0" w:right="0"/>
        <w:jc w:val="left"/>
      </w:pPr>
      <w:r>
        <w:rPr>
          <w:color w:val="000000"/>
          <w:spacing w:val="0"/>
          <w:w w:val="100"/>
          <w:position w:val="0"/>
        </w:rPr>
        <w:t>卧式分离器(液面控制一半处)</w:t>
      </w:r>
    </w:p>
    <w:p>
      <w:pPr>
        <w:pStyle w:val="a4"/>
        <w:keepNext w:val="0"/>
        <w:keepLines w:val="0"/>
        <w:widowControl w:val="0"/>
        <w:shd w:val="clear" w:color="auto" w:fill="auto"/>
        <w:bidi w:val="0"/>
        <w:spacing w:before="0" w:after="0" w:line="240" w:lineRule="auto"/>
        <w:ind w:left="8380" w:right="0" w:firstLine="0"/>
        <w:jc w:val="left"/>
      </w:pPr>
      <w:r>
        <w:rPr>
          <w:i/>
          <w:iCs/>
          <w:color w:val="000000"/>
          <w:spacing w:val="0"/>
          <w:w w:val="100"/>
          <w:position w:val="0"/>
          <w:sz w:val="34"/>
          <w:szCs w:val="34"/>
        </w:rPr>
        <w:t>'8Q</w:t>
      </w:r>
    </w:p>
    <w:p>
      <w:pPr>
        <w:pStyle w:val="41"/>
        <w:keepNext w:val="0"/>
        <w:keepLines w:val="0"/>
        <w:widowControl w:val="0"/>
        <w:shd w:val="clear" w:color="auto" w:fill="auto"/>
        <w:bidi w:val="0"/>
        <w:spacing w:before="0" w:after="60" w:line="240" w:lineRule="auto"/>
        <w:ind w:left="7560" w:right="0" w:firstLine="0"/>
        <w:jc w:val="left"/>
      </w:pPr>
      <w:r>
        <w:rPr>
          <w:i/>
          <w:iCs/>
          <w:color w:val="000000"/>
          <w:spacing w:val="0"/>
          <w:w w:val="100"/>
          <w:position w:val="0"/>
        </w:rPr>
        <w:t xml:space="preserve">D — </w:t>
      </w:r>
      <w:r>
        <w:rPr>
          <w:i/>
          <w:iCs/>
          <w:color w:val="000000"/>
          <w:spacing w:val="0"/>
          <w:w w:val="100"/>
          <w:position w:val="0"/>
        </w:rPr>
        <w:t>^^</w:t>
      </w:r>
    </w:p>
    <w:p>
      <w:pPr>
        <w:pStyle w:val="a5"/>
        <w:keepNext w:val="0"/>
        <w:keepLines w:val="0"/>
        <w:widowControl w:val="0"/>
        <w:shd w:val="clear" w:color="auto" w:fill="auto"/>
        <w:bidi w:val="0"/>
        <w:spacing w:before="0" w:after="0" w:line="240" w:lineRule="auto"/>
        <w:ind w:left="8380" w:right="0" w:firstLine="0"/>
        <w:jc w:val="left"/>
        <w:rPr>
          <w:sz w:val="16"/>
          <w:szCs w:val="16"/>
        </w:rPr>
      </w:pPr>
      <w:r>
        <w:rPr>
          <w:color w:val="000000"/>
          <w:spacing w:val="0"/>
          <w:w w:val="100"/>
          <w:position w:val="0"/>
          <w:sz w:val="16"/>
          <w:szCs w:val="16"/>
        </w:rPr>
        <w:t>兀①</w:t>
      </w:r>
    </w:p>
    <w:p>
      <w:pPr>
        <w:pStyle w:val="41"/>
        <w:keepNext w:val="0"/>
        <w:keepLines w:val="0"/>
        <w:widowControl w:val="0"/>
        <w:shd w:val="clear" w:color="auto" w:fill="auto"/>
        <w:bidi w:val="0"/>
        <w:spacing w:before="0" w:after="540" w:line="240" w:lineRule="auto"/>
        <w:ind w:left="8280" w:right="0" w:firstLine="0"/>
        <w:jc w:val="left"/>
      </w:pPr>
      <w:r>
        <w:rPr>
          <w:i/>
          <w:iCs/>
          <w:color w:val="000000"/>
          <w:spacing w:val="0"/>
          <w:w w:val="100"/>
          <w:position w:val="0"/>
        </w:rPr>
        <w:t>* gh</w:t>
      </w:r>
    </w:p>
    <w:p>
      <w:pPr>
        <w:pStyle w:val="21"/>
        <w:keepNext w:val="0"/>
        <w:keepLines w:val="0"/>
        <w:widowControl w:val="0"/>
        <w:shd w:val="clear" w:color="auto" w:fill="auto"/>
        <w:bidi w:val="0"/>
        <w:spacing w:before="0" w:after="640" w:line="240" w:lineRule="auto"/>
        <w:ind w:left="0" w:right="0"/>
        <w:jc w:val="left"/>
      </w:pPr>
      <w:r>
        <w:rPr>
          <w:color w:val="000000"/>
          <w:spacing w:val="0"/>
          <w:w w:val="100"/>
          <w:position w:val="0"/>
        </w:rPr>
        <w:t>网垫除雾器最佳气流速度</w:t>
      </w:r>
    </w:p>
    <w:p>
      <w:pPr>
        <w:pStyle w:val="21"/>
        <w:keepNext w:val="0"/>
        <w:keepLines w:val="0"/>
        <w:widowControl w:val="0"/>
        <w:shd w:val="clear" w:color="auto" w:fill="auto"/>
        <w:tabs>
          <w:tab w:val="left" w:pos="6062"/>
        </w:tabs>
        <w:bidi w:val="0"/>
        <w:spacing w:before="0" w:after="0" w:line="240" w:lineRule="auto"/>
        <w:ind w:left="3720" w:right="0" w:firstLine="0"/>
        <w:jc w:val="left"/>
      </w:pPr>
      <w:r>
        <w:rPr>
          <w:color w:val="000000"/>
          <w:spacing w:val="0"/>
          <w:w w:val="100"/>
          <w:position w:val="0"/>
          <w:sz w:val="42"/>
          <w:szCs w:val="42"/>
        </w:rPr>
        <w:t>①</w:t>
      </w:r>
      <w:r>
        <w:rPr>
          <w:color w:val="000000"/>
          <w:spacing w:val="0"/>
          <w:w w:val="100"/>
          <w:position w:val="0"/>
          <w:sz w:val="40"/>
          <w:szCs w:val="40"/>
        </w:rPr>
        <w:t>-</w:t>
      </w:r>
      <w:r>
        <w:rPr>
          <w:rFonts w:ascii="Times New Roman" w:eastAsia="Times New Roman" w:hAnsi="Times New Roman" w:cs="Times New Roman"/>
          <w:i/>
          <w:iCs/>
          <w:color w:val="000000"/>
          <w:spacing w:val="0"/>
          <w:w w:val="100"/>
          <w:position w:val="0"/>
          <w:sz w:val="34"/>
          <w:szCs w:val="34"/>
        </w:rPr>
        <w:t>k '</w:t>
      </w:r>
      <w:r>
        <w:rPr>
          <w:color w:val="000000"/>
          <w:spacing w:val="0"/>
          <w:w w:val="100"/>
          <w:position w:val="0"/>
        </w:rPr>
        <w:tab/>
      </w:r>
      <w:r>
        <w:rPr>
          <w:color w:val="000000"/>
          <w:spacing w:val="0"/>
          <w:w w:val="100"/>
          <w:position w:val="0"/>
        </w:rPr>
        <w:t>米；秒</w:t>
      </w:r>
    </w:p>
    <w:p>
      <w:pPr>
        <w:pStyle w:val="a5"/>
        <w:keepNext w:val="0"/>
        <w:keepLines w:val="0"/>
        <w:widowControl w:val="0"/>
        <w:shd w:val="clear" w:color="auto" w:fill="auto"/>
        <w:bidi w:val="0"/>
        <w:spacing w:before="0" w:after="0" w:line="240" w:lineRule="auto"/>
        <w:ind w:left="4000" w:right="0" w:firstLine="0"/>
        <w:jc w:val="left"/>
        <w:rPr>
          <w:sz w:val="42"/>
          <w:szCs w:val="42"/>
        </w:rPr>
      </w:pPr>
      <w:r>
        <w:rPr>
          <w:rFonts w:ascii="Times New Roman" w:eastAsia="Times New Roman" w:hAnsi="Times New Roman" w:cs="Times New Roman"/>
          <w:i/>
          <w:iCs/>
          <w:color w:val="000000"/>
          <w:spacing w:val="0"/>
          <w:w w:val="100"/>
          <w:position w:val="0"/>
          <w:sz w:val="20"/>
          <w:szCs w:val="20"/>
        </w:rPr>
        <w:t>g</w:t>
      </w:r>
      <w:r>
        <w:rPr>
          <w:color w:val="000000"/>
          <w:spacing w:val="0"/>
          <w:w w:val="100"/>
          <w:position w:val="0"/>
          <w:sz w:val="42"/>
          <w:szCs w:val="42"/>
        </w:rPr>
        <w:t xml:space="preserve"> P</w:t>
      </w:r>
    </w:p>
    <w:p>
      <w:pPr>
        <w:pStyle w:val="41"/>
        <w:keepNext w:val="0"/>
        <w:keepLines w:val="0"/>
        <w:widowControl w:val="0"/>
        <w:shd w:val="clear" w:color="auto" w:fill="auto"/>
        <w:bidi w:val="0"/>
        <w:spacing w:before="0" w:after="280" w:line="240" w:lineRule="auto"/>
        <w:ind w:left="4820" w:right="0" w:firstLine="0"/>
        <w:jc w:val="left"/>
      </w:pPr>
      <w:r>
        <w:rPr>
          <w:rFonts w:ascii="SimSun" w:eastAsia="SimSun" w:hAnsi="SimSun" w:cs="SimSun"/>
          <w:i/>
          <w:iCs/>
          <w:color w:val="000000"/>
          <w:spacing w:val="0"/>
          <w:w w:val="100"/>
          <w:position w:val="0"/>
          <w:sz w:val="42"/>
          <w:szCs w:val="42"/>
        </w:rPr>
        <w:t xml:space="preserve">、 </w:t>
      </w:r>
      <w:r>
        <w:rPr>
          <w:i/>
          <w:iCs/>
          <w:color w:val="000000"/>
          <w:spacing w:val="0"/>
          <w:w w:val="100"/>
          <w:position w:val="0"/>
        </w:rPr>
        <w:t>g</w:t>
      </w:r>
    </w:p>
    <w:p>
      <w:pPr>
        <w:pStyle w:val="50"/>
        <w:keepNext/>
        <w:keepLines/>
        <w:widowControl w:val="0"/>
        <w:shd w:val="clear" w:color="auto" w:fill="auto"/>
        <w:bidi w:val="0"/>
        <w:spacing w:before="0" w:after="120" w:line="240" w:lineRule="auto"/>
        <w:ind w:left="3720" w:right="0" w:firstLine="0"/>
        <w:jc w:val="left"/>
      </w:pPr>
      <w:bookmarkStart w:id="110" w:name="bookmark110"/>
      <w:bookmarkStart w:id="111" w:name="bookmark111"/>
      <w:bookmarkStart w:id="112" w:name="bookmark112"/>
      <w:r>
        <w:rPr>
          <w:color w:val="000000"/>
          <w:spacing w:val="0"/>
          <w:w w:val="100"/>
          <w:position w:val="0"/>
          <w:sz w:val="34"/>
          <w:szCs w:val="34"/>
        </w:rPr>
        <w:t>k</w:t>
      </w:r>
      <w:r>
        <w:rPr>
          <w:rFonts w:ascii="Arial Unicode MS" w:eastAsia="Arial Unicode MS" w:hAnsi="Arial Unicode MS" w:cs="Arial Unicode MS"/>
          <w:color w:val="000000"/>
          <w:spacing w:val="0"/>
          <w:w w:val="100"/>
          <w:position w:val="0"/>
          <w:sz w:val="32"/>
          <w:szCs w:val="32"/>
        </w:rPr>
        <w:t>一</w:t>
      </w:r>
      <w:r>
        <w:rPr>
          <w:rFonts w:ascii="SimSun" w:eastAsia="SimSun" w:hAnsi="SimSun" w:cs="SimSun"/>
          <w:color w:val="000000"/>
          <w:spacing w:val="0"/>
          <w:w w:val="100"/>
          <w:position w:val="0"/>
          <w:sz w:val="36"/>
          <w:szCs w:val="36"/>
        </w:rPr>
        <w:t>系数，</w:t>
      </w:r>
      <w:r>
        <w:rPr>
          <w:color w:val="000000"/>
          <w:spacing w:val="0"/>
          <w:w w:val="100"/>
          <w:position w:val="0"/>
          <w:sz w:val="34"/>
          <w:szCs w:val="34"/>
        </w:rPr>
        <w:t>k=0.107</w:t>
      </w:r>
      <w:bookmarkEnd w:id="110"/>
      <w:bookmarkEnd w:id="111"/>
      <w:bookmarkEnd w:id="112"/>
    </w:p>
    <w:p>
      <w:pPr>
        <w:pStyle w:val="21"/>
        <w:keepNext w:val="0"/>
        <w:keepLines w:val="0"/>
        <w:widowControl w:val="0"/>
        <w:shd w:val="clear" w:color="auto" w:fill="auto"/>
        <w:bidi w:val="0"/>
        <w:spacing w:before="0" w:after="500" w:line="240" w:lineRule="auto"/>
        <w:ind w:left="0" w:right="0" w:firstLine="560"/>
        <w:jc w:val="left"/>
      </w:pPr>
      <w:r>
        <w:rPr>
          <w:color w:val="000000"/>
          <w:spacing w:val="0"/>
          <w:w w:val="100"/>
          <w:position w:val="0"/>
        </w:rPr>
        <w:t>网垫厚度</w:t>
      </w:r>
    </w:p>
    <w:p>
      <w:pPr>
        <w:pStyle w:val="50"/>
        <w:keepNext/>
        <w:keepLines/>
        <w:widowControl w:val="0"/>
        <w:shd w:val="clear" w:color="auto" w:fill="auto"/>
        <w:tabs>
          <w:tab w:val="left" w:leader="hyphen" w:pos="2131"/>
        </w:tabs>
        <w:bidi w:val="0"/>
        <w:spacing w:before="0" w:after="0" w:line="226" w:lineRule="exact"/>
        <w:ind w:left="0" w:right="0" w:firstLine="0"/>
        <w:jc w:val="center"/>
      </w:pPr>
      <w:bookmarkStart w:id="113" w:name="bookmark113"/>
      <w:bookmarkStart w:id="114" w:name="bookmark114"/>
      <w:bookmarkStart w:id="115" w:name="bookmark115"/>
      <w:r>
        <w:rPr>
          <w:rFonts w:ascii="Arial" w:eastAsia="Arial" w:hAnsi="Arial" w:cs="Arial"/>
          <w:smallCaps/>
          <w:color w:val="000000"/>
          <w:spacing w:val="0"/>
          <w:w w:val="100"/>
          <w:position w:val="0"/>
          <w:sz w:val="28"/>
          <w:szCs w:val="28"/>
        </w:rPr>
        <w:t xml:space="preserve">_ </w:t>
      </w:r>
      <w:r>
        <w:rPr>
          <w:rFonts w:ascii="Arial" w:eastAsia="Arial" w:hAnsi="Arial" w:cs="Arial"/>
          <w:smallCaps/>
          <w:color w:val="000000"/>
          <w:spacing w:val="0"/>
          <w:w w:val="100"/>
          <w:position w:val="0"/>
          <w:sz w:val="28"/>
          <w:szCs w:val="28"/>
        </w:rPr>
        <w:t>-3k</w:t>
      </w:r>
      <w:r>
        <w:rPr>
          <w:color w:val="000000"/>
          <w:spacing w:val="0"/>
          <w:w w:val="100"/>
          <w:position w:val="0"/>
        </w:rPr>
        <w:t xml:space="preserve"> ln(1</w:t>
      </w:r>
      <w:r>
        <w:rPr>
          <w:rFonts w:ascii="SimSun" w:eastAsia="SimSun" w:hAnsi="SimSun" w:cs="SimSun"/>
          <w:color w:val="000000"/>
          <w:spacing w:val="0"/>
          <w:w w:val="100"/>
          <w:position w:val="0"/>
          <w:sz w:val="40"/>
          <w:szCs w:val="40"/>
        </w:rPr>
        <w:t xml:space="preserve">- </w:t>
      </w:r>
      <w:r>
        <w:rPr>
          <w:i/>
          <w:iCs/>
          <w:color w:val="000000"/>
          <w:spacing w:val="0"/>
          <w:w w:val="100"/>
          <w:position w:val="0"/>
          <w:sz w:val="34"/>
          <w:szCs w:val="34"/>
        </w:rPr>
        <w:t>E</w:t>
      </w:r>
      <w:r>
        <w:rPr>
          <w:color w:val="000000"/>
          <w:spacing w:val="0"/>
          <w:w w:val="100"/>
          <w:position w:val="0"/>
        </w:rPr>
        <w:t>)</w:t>
        <w:br/>
      </w:r>
      <w:r>
        <w:rPr>
          <w:color w:val="000000"/>
          <w:spacing w:val="0"/>
          <w:w w:val="100"/>
          <w:position w:val="0"/>
        </w:rPr>
        <w:t>—</w:t>
        <w:tab/>
      </w:r>
      <w:bookmarkEnd w:id="113"/>
      <w:bookmarkEnd w:id="114"/>
      <w:bookmarkEnd w:id="115"/>
    </w:p>
    <w:p>
      <w:pPr>
        <w:pStyle w:val="50"/>
        <w:keepNext/>
        <w:keepLines/>
        <w:widowControl w:val="0"/>
        <w:shd w:val="clear" w:color="auto" w:fill="auto"/>
        <w:bidi w:val="0"/>
        <w:spacing w:before="0" w:after="0" w:line="139" w:lineRule="auto"/>
        <w:ind w:left="5100" w:right="0" w:firstLine="0"/>
        <w:jc w:val="left"/>
        <w:rPr>
          <w:sz w:val="40"/>
          <w:szCs w:val="40"/>
        </w:rPr>
      </w:pPr>
      <w:bookmarkStart w:id="116" w:name="bookmark116"/>
      <w:bookmarkStart w:id="117" w:name="bookmark117"/>
      <w:bookmarkStart w:id="118" w:name="bookmark118"/>
      <w:r>
        <w:rPr>
          <w:color w:val="000000"/>
          <w:spacing w:val="0"/>
          <w:w w:val="100"/>
          <w:position w:val="0"/>
          <w:sz w:val="34"/>
          <w:szCs w:val="34"/>
        </w:rPr>
        <w:t>2</w:t>
      </w:r>
      <w:r>
        <w:rPr>
          <w:rFonts w:ascii="SimSun" w:eastAsia="SimSun" w:hAnsi="SimSun" w:cs="SimSun"/>
          <w:i/>
          <w:iCs/>
          <w:color w:val="000000"/>
          <w:spacing w:val="0"/>
          <w:w w:val="100"/>
          <w:position w:val="0"/>
          <w:sz w:val="36"/>
          <w:szCs w:val="36"/>
        </w:rPr>
        <w:t>。</w:t>
      </w:r>
      <w:r>
        <w:rPr>
          <w:rFonts w:ascii="SimSun" w:eastAsia="SimSun" w:hAnsi="SimSun" w:cs="SimSun"/>
          <w:color w:val="000000"/>
          <w:spacing w:val="0"/>
          <w:w w:val="100"/>
          <w:position w:val="0"/>
          <w:sz w:val="40"/>
          <w:szCs w:val="40"/>
        </w:rPr>
        <w:t>门</w:t>
      </w:r>
      <w:bookmarkEnd w:id="116"/>
      <w:bookmarkEnd w:id="117"/>
      <w:bookmarkEnd w:id="118"/>
    </w:p>
    <w:p>
      <w:pPr>
        <w:pStyle w:val="21"/>
        <w:keepNext w:val="0"/>
        <w:keepLines w:val="0"/>
        <w:widowControl w:val="0"/>
        <w:shd w:val="clear" w:color="auto" w:fill="auto"/>
        <w:bidi w:val="0"/>
        <w:spacing w:before="0" w:after="200" w:line="240" w:lineRule="auto"/>
        <w:ind w:left="3720" w:right="0" w:firstLine="0"/>
        <w:jc w:val="left"/>
      </w:pPr>
      <w:r>
        <w:rPr>
          <w:rFonts w:ascii="Times New Roman" w:eastAsia="Times New Roman" w:hAnsi="Times New Roman" w:cs="Times New Roman"/>
          <w:color w:val="000000"/>
          <w:spacing w:val="0"/>
          <w:w w:val="100"/>
          <w:position w:val="0"/>
          <w:sz w:val="34"/>
          <w:szCs w:val="34"/>
        </w:rPr>
        <w:t>H</w:t>
      </w:r>
      <w:r>
        <w:rPr>
          <w:rFonts w:ascii="Times New Roman" w:eastAsia="Times New Roman" w:hAnsi="Times New Roman" w:cs="Times New Roman"/>
          <w:color w:val="000000"/>
          <w:spacing w:val="0"/>
          <w:w w:val="100"/>
          <w:position w:val="0"/>
        </w:rPr>
        <w:t>—</w:t>
      </w:r>
      <w:r>
        <w:rPr>
          <w:color w:val="000000"/>
          <w:spacing w:val="0"/>
          <w:w w:val="100"/>
          <w:position w:val="0"/>
        </w:rPr>
        <w:t>厚度，米；</w:t>
      </w:r>
    </w:p>
    <w:p>
      <w:pPr>
        <w:pStyle w:val="21"/>
        <w:keepNext w:val="0"/>
        <w:keepLines w:val="0"/>
        <w:widowControl w:val="0"/>
        <w:shd w:val="clear" w:color="auto" w:fill="auto"/>
        <w:bidi w:val="0"/>
        <w:spacing w:before="0" w:after="200" w:line="226" w:lineRule="exact"/>
        <w:ind w:left="3720" w:right="0" w:firstLine="0"/>
        <w:jc w:val="left"/>
      </w:pPr>
      <w:r>
        <w:rPr>
          <w:rFonts w:ascii="Times New Roman" w:eastAsia="Times New Roman" w:hAnsi="Times New Roman" w:cs="Times New Roman"/>
          <w:color w:val="000000"/>
          <w:spacing w:val="0"/>
          <w:w w:val="100"/>
          <w:position w:val="0"/>
          <w:sz w:val="34"/>
          <w:szCs w:val="34"/>
        </w:rPr>
        <w:t>E</w:t>
      </w:r>
      <w:r>
        <w:rPr>
          <w:rFonts w:ascii="Times New Roman" w:eastAsia="Times New Roman" w:hAnsi="Times New Roman" w:cs="Times New Roman"/>
          <w:color w:val="000000"/>
          <w:spacing w:val="0"/>
          <w:w w:val="100"/>
          <w:position w:val="0"/>
          <w:sz w:val="34"/>
          <w:szCs w:val="34"/>
        </w:rPr>
        <w:t>——</w:t>
      </w:r>
      <w:r>
        <w:rPr>
          <w:color w:val="000000"/>
          <w:spacing w:val="0"/>
          <w:w w:val="100"/>
          <w:position w:val="0"/>
        </w:rPr>
        <w:t>捕雾效率，</w:t>
      </w:r>
      <w:r>
        <w:rPr>
          <w:rFonts w:ascii="Times New Roman" w:eastAsia="Times New Roman" w:hAnsi="Times New Roman" w:cs="Times New Roman"/>
          <w:color w:val="000000"/>
          <w:spacing w:val="0"/>
          <w:w w:val="100"/>
          <w:position w:val="0"/>
          <w:sz w:val="34"/>
          <w:szCs w:val="34"/>
        </w:rPr>
        <w:t>0.98</w:t>
      </w:r>
      <w:r>
        <w:rPr>
          <w:color w:val="000000"/>
          <w:spacing w:val="0"/>
          <w:w w:val="100"/>
          <w:position w:val="0"/>
        </w:rPr>
        <w:t>；</w:t>
      </w:r>
    </w:p>
    <w:p>
      <w:pPr>
        <w:pStyle w:val="21"/>
        <w:keepNext w:val="0"/>
        <w:keepLines w:val="0"/>
        <w:widowControl w:val="0"/>
        <w:shd w:val="clear" w:color="auto" w:fill="auto"/>
        <w:bidi w:val="0"/>
        <w:spacing w:before="0" w:after="200" w:line="240" w:lineRule="auto"/>
        <w:ind w:left="3720" w:right="0" w:firstLine="0"/>
        <w:jc w:val="left"/>
      </w:pPr>
      <w:r>
        <w:rPr>
          <w:rFonts w:ascii="Times New Roman" w:eastAsia="Times New Roman" w:hAnsi="Times New Roman" w:cs="Times New Roman"/>
          <w:color w:val="000000"/>
          <w:spacing w:val="0"/>
          <w:w w:val="100"/>
          <w:position w:val="0"/>
          <w:sz w:val="34"/>
          <w:szCs w:val="34"/>
        </w:rPr>
        <w:t>a</w:t>
      </w:r>
      <w:r>
        <w:rPr>
          <w:rFonts w:ascii="Arial Unicode MS" w:eastAsia="Arial Unicode MS" w:hAnsi="Arial Unicode MS" w:cs="Arial Unicode MS"/>
          <w:color w:val="000000"/>
          <w:spacing w:val="0"/>
          <w:w w:val="100"/>
          <w:position w:val="0"/>
          <w:sz w:val="32"/>
          <w:szCs w:val="32"/>
        </w:rPr>
        <w:t>一</w:t>
      </w:r>
      <w:r>
        <w:rPr>
          <w:color w:val="000000"/>
          <w:spacing w:val="0"/>
          <w:w w:val="100"/>
          <w:position w:val="0"/>
        </w:rPr>
        <w:t>网垫比面积，</w:t>
      </w:r>
      <w:r>
        <w:rPr>
          <w:color w:val="000000"/>
          <w:spacing w:val="0"/>
          <w:w w:val="100"/>
          <w:position w:val="0"/>
          <w:sz w:val="34"/>
          <w:szCs w:val="34"/>
        </w:rPr>
        <w:t>米</w:t>
      </w:r>
      <w:r>
        <w:rPr>
          <w:rFonts w:ascii="Times New Roman" w:eastAsia="Times New Roman" w:hAnsi="Times New Roman" w:cs="Times New Roman"/>
          <w:color w:val="000000"/>
          <w:spacing w:val="0"/>
          <w:w w:val="100"/>
          <w:position w:val="0"/>
          <w:sz w:val="20"/>
          <w:szCs w:val="20"/>
        </w:rPr>
        <w:t>2</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w:t>
      </w:r>
      <w:r>
        <w:rPr>
          <w:color w:val="000000"/>
          <w:spacing w:val="0"/>
          <w:w w:val="100"/>
          <w:position w:val="0"/>
          <w:sz w:val="34"/>
          <w:szCs w:val="34"/>
        </w:rPr>
        <w:t>米</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w:t>
      </w:r>
    </w:p>
    <w:p>
      <w:pPr>
        <w:pStyle w:val="21"/>
        <w:keepNext w:val="0"/>
        <w:keepLines w:val="0"/>
        <w:widowControl w:val="0"/>
        <w:shd w:val="clear" w:color="auto" w:fill="auto"/>
        <w:bidi w:val="0"/>
        <w:spacing w:before="0" w:after="240" w:line="240" w:lineRule="auto"/>
        <w:ind w:left="4820" w:right="0" w:firstLine="0"/>
        <w:jc w:val="left"/>
        <w:sectPr>
          <w:type w:val="nextPage"/>
          <w:pgSz w:w="17861" w:h="25258"/>
          <w:pgMar w:top="2434" w:right="1632" w:bottom="1207" w:left="2770" w:header="0" w:footer="3" w:gutter="0"/>
          <w:pgNumType w:start="9"/>
          <w:cols w:space="720"/>
          <w:noEndnote/>
          <w:titlePg w:val="0"/>
          <w:rtlGutter w:val="0"/>
          <w:docGrid w:linePitch="360"/>
        </w:sectPr>
      </w:pPr>
      <w:r>
        <w:rPr>
          <w:color w:val="000000"/>
          <w:spacing w:val="0"/>
          <w:w w:val="100"/>
          <w:position w:val="0"/>
        </w:rPr>
        <w:t>单丝捕集效率。</w:t>
      </w:r>
    </w:p>
    <w:p>
      <w:pPr>
        <w:pStyle w:val="31"/>
        <w:keepNext/>
        <w:keepLines/>
        <w:widowControl w:val="0"/>
        <w:shd w:val="clear" w:color="auto" w:fill="auto"/>
        <w:bidi w:val="0"/>
        <w:spacing w:before="0" w:after="1040" w:line="240" w:lineRule="auto"/>
        <w:ind w:left="0" w:right="0" w:firstLine="0"/>
        <w:jc w:val="center"/>
      </w:pPr>
      <w:bookmarkStart w:id="119" w:name="bookmark119"/>
      <w:bookmarkStart w:id="120" w:name="bookmark120"/>
      <w:bookmarkStart w:id="121" w:name="bookmark121"/>
      <w:bookmarkStart w:id="122" w:name="bookmark122"/>
      <w:r>
        <w:rPr>
          <w:color w:val="000000"/>
          <w:spacing w:val="0"/>
          <w:w w:val="100"/>
          <w:position w:val="0"/>
        </w:rPr>
        <w:t>三</w:t>
      </w:r>
      <w:bookmarkEnd w:id="121"/>
      <w:r>
        <w:rPr>
          <w:color w:val="000000"/>
          <w:spacing w:val="0"/>
          <w:w w:val="100"/>
          <w:position w:val="0"/>
        </w:rPr>
        <w:t>、实例计算</w:t>
      </w:r>
      <w:bookmarkEnd w:id="119"/>
      <w:bookmarkEnd w:id="120"/>
      <w:bookmarkEnd w:id="122"/>
    </w:p>
    <w:p>
      <w:pPr>
        <w:pStyle w:val="42"/>
        <w:keepNext/>
        <w:keepLines/>
        <w:widowControl w:val="0"/>
        <w:shd w:val="clear" w:color="auto" w:fill="auto"/>
        <w:bidi w:val="0"/>
        <w:spacing w:before="0" w:after="720" w:line="240" w:lineRule="auto"/>
        <w:ind w:left="1060" w:right="0" w:firstLine="0"/>
        <w:jc w:val="left"/>
      </w:pPr>
      <w:bookmarkStart w:id="123" w:name="bookmark123"/>
      <w:bookmarkStart w:id="124" w:name="bookmark124"/>
      <w:bookmarkStart w:id="125" w:name="bookmark125"/>
      <w:r>
        <w:rPr>
          <w:color w:val="000000"/>
          <w:spacing w:val="0"/>
          <w:w w:val="100"/>
          <w:position w:val="0"/>
        </w:rPr>
        <w:t>(-)</w:t>
      </w:r>
      <w:r>
        <w:rPr>
          <w:color w:val="000000"/>
          <w:spacing w:val="0"/>
          <w:w w:val="100"/>
          <w:position w:val="0"/>
        </w:rPr>
        <w:t>基础数据</w:t>
      </w:r>
      <w:bookmarkEnd w:id="123"/>
      <w:bookmarkEnd w:id="124"/>
      <w:bookmarkEnd w:id="125"/>
    </w:p>
    <w:p>
      <w:pPr>
        <w:pStyle w:val="21"/>
        <w:keepNext w:val="0"/>
        <w:keepLines w:val="0"/>
        <w:widowControl w:val="0"/>
        <w:shd w:val="clear" w:color="auto" w:fill="auto"/>
        <w:bidi w:val="0"/>
        <w:spacing w:before="0" w:after="240" w:line="240" w:lineRule="auto"/>
        <w:ind w:left="1460" w:right="0" w:firstLine="0"/>
        <w:jc w:val="left"/>
      </w:pPr>
      <w:r>
        <w:rPr>
          <w:rFonts w:ascii="Times New Roman" w:eastAsia="Times New Roman" w:hAnsi="Times New Roman" w:cs="Times New Roman"/>
          <w:color w:val="000000"/>
          <w:spacing w:val="0"/>
          <w:w w:val="100"/>
          <w:position w:val="0"/>
          <w:sz w:val="34"/>
          <w:szCs w:val="34"/>
        </w:rPr>
        <w:t>1.</w:t>
      </w:r>
      <w:r>
        <w:rPr>
          <w:color w:val="000000"/>
          <w:spacing w:val="0"/>
          <w:w w:val="100"/>
          <w:position w:val="0"/>
        </w:rPr>
        <w:t>原油组成</w:t>
      </w:r>
    </w:p>
    <w:tbl>
      <w:tblPr>
        <w:tblStyle w:val="TableNormal"/>
        <w:tblOverlap w:val="never"/>
        <w:jc w:val="center"/>
        <w:tblLayout w:type="fixed"/>
        <w:tblCellMar>
          <w:left w:w="10" w:type="dxa"/>
          <w:right w:w="10" w:type="dxa"/>
        </w:tblCellMar>
      </w:tblPr>
      <w:tblGrid>
        <w:gridCol w:w="1531"/>
        <w:gridCol w:w="2098"/>
        <w:gridCol w:w="3158"/>
        <w:gridCol w:w="2731"/>
        <w:gridCol w:w="1862"/>
      </w:tblGrid>
      <w:tr>
        <w:tblPrEx>
          <w:jc w:val="center"/>
          <w:tblLayout w:type="fixed"/>
          <w:tblCellMar>
            <w:left w:w="10" w:type="dxa"/>
            <w:right w:w="10" w:type="dxa"/>
          </w:tblCellMar>
        </w:tblPrEx>
        <w:trPr>
          <w:trHeight w:hRule="exact" w:val="533"/>
          <w:jc w:val="center"/>
        </w:trPr>
        <w:tc>
          <w:tcPr>
            <w:tcW w:w="1531" w:type="dxa"/>
            <w:shd w:val="clear" w:color="auto" w:fill="FFFFFF"/>
            <w:vAlign w:val="top"/>
          </w:tcPr>
          <w:p>
            <w:pPr>
              <w:widowControl w:val="0"/>
              <w:rPr>
                <w:sz w:val="10"/>
                <w:szCs w:val="10"/>
              </w:rPr>
            </w:pPr>
          </w:p>
        </w:tc>
        <w:tc>
          <w:tcPr>
            <w:tcW w:w="2098" w:type="dxa"/>
            <w:shd w:val="clear" w:color="auto" w:fill="FFFFFF"/>
            <w:vAlign w:val="top"/>
          </w:tcPr>
          <w:p>
            <w:pPr>
              <w:pStyle w:val="a5"/>
              <w:keepNext w:val="0"/>
              <w:keepLines w:val="0"/>
              <w:widowControl w:val="0"/>
              <w:shd w:val="clear" w:color="auto" w:fill="auto"/>
              <w:bidi w:val="0"/>
              <w:spacing w:before="0" w:after="0" w:line="240" w:lineRule="auto"/>
              <w:ind w:left="1180" w:right="0" w:firstLine="0"/>
              <w:jc w:val="left"/>
            </w:pPr>
            <w:r>
              <w:rPr>
                <w:b/>
                <w:bCs/>
                <w:color w:val="000000"/>
                <w:spacing w:val="0"/>
                <w:w w:val="100"/>
                <w:position w:val="0"/>
              </w:rPr>
              <w:t>表</w:t>
            </w:r>
            <w:r>
              <w:rPr>
                <w:rFonts w:ascii="SimHei" w:eastAsia="SimHei" w:hAnsi="SimHei" w:cs="SimHei"/>
                <w:color w:val="000000"/>
                <w:spacing w:val="0"/>
                <w:w w:val="100"/>
                <w:position w:val="0"/>
                <w:sz w:val="32"/>
                <w:szCs w:val="32"/>
              </w:rPr>
              <w:t>3-1</w:t>
            </w:r>
          </w:p>
        </w:tc>
        <w:tc>
          <w:tcPr>
            <w:tcW w:w="5889" w:type="dxa"/>
            <w:gridSpan w:val="2"/>
            <w:shd w:val="clear" w:color="auto" w:fill="FFFFFF"/>
            <w:vAlign w:val="top"/>
          </w:tcPr>
          <w:p>
            <w:pPr>
              <w:pStyle w:val="a5"/>
              <w:keepNext w:val="0"/>
              <w:keepLines w:val="0"/>
              <w:widowControl w:val="0"/>
              <w:shd w:val="clear" w:color="auto" w:fill="auto"/>
              <w:bidi w:val="0"/>
              <w:spacing w:before="0" w:after="0" w:line="240" w:lineRule="auto"/>
              <w:ind w:left="0" w:right="0" w:firstLine="300"/>
              <w:jc w:val="left"/>
            </w:pPr>
            <w:r>
              <w:rPr>
                <w:b/>
                <w:bCs/>
                <w:color w:val="000000"/>
                <w:spacing w:val="0"/>
                <w:w w:val="100"/>
                <w:position w:val="0"/>
              </w:rPr>
              <w:t>原油的质量组成及分子组成</w:t>
            </w:r>
          </w:p>
        </w:tc>
        <w:tc>
          <w:tcPr>
            <w:tcW w:w="1862"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378"/>
          <w:jc w:val="center"/>
        </w:trPr>
        <w:tc>
          <w:tcPr>
            <w:tcW w:w="1531" w:type="dxa"/>
            <w:tcBorders>
              <w:top w:val="single" w:sz="4" w:space="0" w:color="auto"/>
            </w:tcBorders>
            <w:shd w:val="clear" w:color="auto" w:fill="FFFFFF"/>
            <w:vAlign w:val="top"/>
          </w:tcPr>
          <w:p>
            <w:pPr>
              <w:pStyle w:val="a5"/>
              <w:keepNext w:val="0"/>
              <w:keepLines w:val="0"/>
              <w:widowControl w:val="0"/>
              <w:shd w:val="clear" w:color="auto" w:fill="auto"/>
              <w:bidi w:val="0"/>
              <w:spacing w:before="160" w:after="0" w:line="240" w:lineRule="auto"/>
              <w:ind w:left="0" w:right="0" w:firstLine="0"/>
              <w:jc w:val="left"/>
            </w:pPr>
            <w:r>
              <w:rPr>
                <w:color w:val="000000"/>
                <w:spacing w:val="0"/>
                <w:w w:val="100"/>
                <w:position w:val="0"/>
              </w:rPr>
              <w:t>组分</w:t>
            </w:r>
          </w:p>
        </w:tc>
        <w:tc>
          <w:tcPr>
            <w:tcW w:w="2098" w:type="dxa"/>
            <w:tcBorders>
              <w:top w:val="single" w:sz="4" w:space="0" w:color="auto"/>
            </w:tcBorders>
            <w:shd w:val="clear" w:color="auto" w:fill="FFFFFF"/>
            <w:vAlign w:val="top"/>
          </w:tcPr>
          <w:p>
            <w:pPr>
              <w:pStyle w:val="a5"/>
              <w:keepNext w:val="0"/>
              <w:keepLines w:val="0"/>
              <w:widowControl w:val="0"/>
              <w:shd w:val="clear" w:color="auto" w:fill="auto"/>
              <w:bidi w:val="0"/>
              <w:spacing w:before="140" w:after="0" w:line="240" w:lineRule="auto"/>
              <w:ind w:left="0" w:right="0" w:firstLine="860"/>
              <w:jc w:val="both"/>
            </w:pPr>
            <w:r>
              <w:rPr>
                <w:color w:val="000000"/>
                <w:spacing w:val="0"/>
                <w:w w:val="100"/>
                <w:position w:val="0"/>
              </w:rPr>
              <w:t>质量光，</w:t>
            </w:r>
          </w:p>
        </w:tc>
        <w:tc>
          <w:tcPr>
            <w:tcW w:w="3158" w:type="dxa"/>
            <w:tcBorders>
              <w:top w:val="single" w:sz="4" w:space="0" w:color="auto"/>
            </w:tcBorders>
            <w:shd w:val="clear" w:color="auto" w:fill="FFFFFF"/>
            <w:vAlign w:val="top"/>
          </w:tcPr>
          <w:p>
            <w:pPr>
              <w:pStyle w:val="a5"/>
              <w:keepNext w:val="0"/>
              <w:keepLines w:val="0"/>
              <w:widowControl w:val="0"/>
              <w:shd w:val="clear" w:color="auto" w:fill="auto"/>
              <w:tabs>
                <w:tab w:val="left" w:pos="1262"/>
              </w:tabs>
              <w:bidi w:val="0"/>
              <w:spacing w:before="160" w:after="0" w:line="240" w:lineRule="auto"/>
              <w:ind w:left="0" w:right="0" w:firstLine="0"/>
              <w:jc w:val="left"/>
            </w:pPr>
            <w:r>
              <w:rPr>
                <w:color w:val="000000"/>
                <w:spacing w:val="0"/>
                <w:w w:val="100"/>
                <w:position w:val="0"/>
              </w:rPr>
              <w:t>克</w:t>
              <w:tab/>
              <w:t>分子量</w:t>
            </w:r>
            <w:r>
              <w:rPr>
                <w:color w:val="000000"/>
                <w:spacing w:val="0"/>
                <w:w w:val="100"/>
                <w:position w:val="0"/>
              </w:rPr>
              <w:t>M</w:t>
            </w:r>
          </w:p>
          <w:p>
            <w:pPr>
              <w:pStyle w:val="a5"/>
              <w:keepNext w:val="0"/>
              <w:keepLines w:val="0"/>
              <w:widowControl w:val="0"/>
              <w:shd w:val="clear" w:color="auto" w:fill="auto"/>
              <w:bidi w:val="0"/>
              <w:spacing w:before="0" w:after="0" w:line="240" w:lineRule="auto"/>
              <w:ind w:left="2560" w:right="0" w:firstLine="0"/>
              <w:jc w:val="left"/>
              <w:rPr>
                <w:sz w:val="16"/>
                <w:szCs w:val="16"/>
              </w:rPr>
            </w:pPr>
            <w:r>
              <w:rPr>
                <w:color w:val="000000"/>
                <w:spacing w:val="0"/>
                <w:w w:val="100"/>
                <w:position w:val="0"/>
                <w:sz w:val="16"/>
                <w:szCs w:val="16"/>
              </w:rPr>
              <w:t>i</w:t>
            </w:r>
          </w:p>
        </w:tc>
        <w:tc>
          <w:tcPr>
            <w:tcW w:w="2731"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160" w:after="0" w:line="240" w:lineRule="auto"/>
              <w:ind w:left="0" w:right="0" w:firstLine="500"/>
              <w:jc w:val="left"/>
            </w:pPr>
            <w:r>
              <w:rPr>
                <w:color w:val="000000"/>
                <w:spacing w:val="0"/>
                <w:w w:val="100"/>
                <w:position w:val="0"/>
              </w:rPr>
              <w:t>克分子数</w:t>
            </w:r>
            <w:r>
              <w:rPr>
                <w:color w:val="000000"/>
                <w:spacing w:val="0"/>
                <w:w w:val="100"/>
                <w:position w:val="0"/>
              </w:rPr>
              <w:t>N</w:t>
            </w:r>
          </w:p>
          <w:p>
            <w:pPr>
              <w:pStyle w:val="a5"/>
              <w:keepNext w:val="0"/>
              <w:keepLines w:val="0"/>
              <w:widowControl w:val="0"/>
              <w:shd w:val="clear" w:color="auto" w:fill="auto"/>
              <w:bidi w:val="0"/>
              <w:spacing w:before="0" w:after="0" w:line="240" w:lineRule="auto"/>
              <w:ind w:left="0" w:right="560" w:firstLine="0"/>
              <w:jc w:val="right"/>
              <w:rPr>
                <w:sz w:val="16"/>
                <w:szCs w:val="16"/>
              </w:rPr>
            </w:pPr>
            <w:r>
              <w:rPr>
                <w:color w:val="000000"/>
                <w:spacing w:val="0"/>
                <w:w w:val="100"/>
                <w:position w:val="0"/>
                <w:sz w:val="16"/>
                <w:szCs w:val="16"/>
              </w:rPr>
              <w:t>i</w:t>
            </w:r>
          </w:p>
        </w:tc>
        <w:tc>
          <w:tcPr>
            <w:tcW w:w="1862" w:type="dxa"/>
            <w:tcBorders>
              <w:top w:val="single" w:sz="4" w:space="0" w:color="auto"/>
            </w:tcBorders>
            <w:shd w:val="clear" w:color="auto" w:fill="FFFFFF"/>
            <w:vAlign w:val="top"/>
          </w:tcPr>
          <w:p>
            <w:pPr>
              <w:pStyle w:val="a5"/>
              <w:keepNext w:val="0"/>
              <w:keepLines w:val="0"/>
              <w:widowControl w:val="0"/>
              <w:shd w:val="clear" w:color="auto" w:fill="auto"/>
              <w:bidi w:val="0"/>
              <w:spacing w:before="160" w:after="0" w:line="240" w:lineRule="auto"/>
              <w:ind w:left="0" w:right="0" w:firstLine="0"/>
              <w:jc w:val="right"/>
            </w:pPr>
            <w:r>
              <w:rPr>
                <w:color w:val="000000"/>
                <w:spacing w:val="0"/>
                <w:w w:val="100"/>
                <w:position w:val="0"/>
              </w:rPr>
              <w:t>分子分数</w:t>
            </w:r>
          </w:p>
        </w:tc>
      </w:tr>
      <w:tr>
        <w:tblPrEx>
          <w:jc w:val="center"/>
          <w:tblLayout w:type="fixed"/>
          <w:tblCellMar>
            <w:left w:w="10" w:type="dxa"/>
            <w:right w:w="10" w:type="dxa"/>
          </w:tblCellMar>
        </w:tblPrEx>
        <w:trPr>
          <w:trHeight w:hRule="exact" w:val="634"/>
          <w:jc w:val="center"/>
        </w:trPr>
        <w:tc>
          <w:tcPr>
            <w:tcW w:w="1531" w:type="dxa"/>
            <w:tcBorders>
              <w:top w:val="single" w:sz="4" w:space="0" w:color="auto"/>
            </w:tcBorders>
            <w:shd w:val="clear" w:color="auto" w:fill="FFFFFF"/>
            <w:vAlign w:val="center"/>
          </w:tcPr>
          <w:p>
            <w:pPr>
              <w:pStyle w:val="a5"/>
              <w:keepNext w:val="0"/>
              <w:keepLines w:val="0"/>
              <w:widowControl w:val="0"/>
              <w:shd w:val="clear" w:color="auto" w:fill="auto"/>
              <w:tabs>
                <w:tab w:val="left" w:leader="hyphen" w:pos="389"/>
                <w:tab w:val="left" w:leader="hyphen" w:pos="1531"/>
              </w:tabs>
              <w:bidi w:val="0"/>
              <w:spacing w:before="0" w:after="0" w:line="144" w:lineRule="exact"/>
              <w:ind w:left="0" w:right="0" w:firstLine="200"/>
              <w:jc w:val="left"/>
            </w:pPr>
            <w:r>
              <w:rPr>
                <w:color w:val="000000"/>
                <w:spacing w:val="0"/>
                <w:w w:val="100"/>
                <w:position w:val="0"/>
              </w:rPr>
              <w:t xml:space="preserve">C </w:t>
            </w:r>
            <w:r>
              <w:rPr>
                <w:color w:val="000000"/>
                <w:spacing w:val="0"/>
                <w:w w:val="100"/>
                <w:position w:val="0"/>
              </w:rPr>
              <w:tab/>
              <w:t>1</w:t>
              <w:tab/>
            </w:r>
          </w:p>
        </w:tc>
        <w:tc>
          <w:tcPr>
            <w:tcW w:w="2098" w:type="dxa"/>
            <w:tcBorders>
              <w:top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pPr>
            <w:r>
              <w:rPr>
                <w:color w:val="000000"/>
                <w:spacing w:val="0"/>
                <w:w w:val="100"/>
                <w:position w:val="0"/>
              </w:rPr>
              <w:t>55.9</w:t>
            </w:r>
          </w:p>
        </w:tc>
        <w:tc>
          <w:tcPr>
            <w:tcW w:w="3158" w:type="dxa"/>
            <w:tcBorders>
              <w:top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740" w:right="0" w:firstLine="0"/>
              <w:jc w:val="left"/>
            </w:pPr>
            <w:r>
              <w:rPr>
                <w:color w:val="000000"/>
                <w:spacing w:val="0"/>
                <w:w w:val="100"/>
                <w:position w:val="0"/>
              </w:rPr>
              <w:t>16</w:t>
            </w:r>
          </w:p>
        </w:tc>
        <w:tc>
          <w:tcPr>
            <w:tcW w:w="27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3.4938</w:t>
            </w:r>
          </w:p>
        </w:tc>
        <w:tc>
          <w:tcPr>
            <w:tcW w:w="1862" w:type="dxa"/>
            <w:tcBorders>
              <w:top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720"/>
              <w:jc w:val="both"/>
            </w:pPr>
            <w:r>
              <w:rPr>
                <w:color w:val="000000"/>
                <w:spacing w:val="0"/>
                <w:w w:val="100"/>
                <w:position w:val="0"/>
              </w:rPr>
              <w:t>0.4518</w:t>
            </w:r>
          </w:p>
        </w:tc>
      </w:tr>
      <w:tr>
        <w:tblPrEx>
          <w:jc w:val="center"/>
          <w:tblLayout w:type="fixed"/>
          <w:tblCellMar>
            <w:left w:w="10" w:type="dxa"/>
            <w:right w:w="10" w:type="dxa"/>
          </w:tblCellMar>
        </w:tblPrEx>
        <w:trPr>
          <w:trHeight w:hRule="exact" w:val="619"/>
          <w:jc w:val="center"/>
        </w:trPr>
        <w:tc>
          <w:tcPr>
            <w:tcW w:w="1531" w:type="dxa"/>
            <w:shd w:val="clear" w:color="auto" w:fill="FFFFFF"/>
            <w:vAlign w:val="center"/>
          </w:tcPr>
          <w:p>
            <w:pPr>
              <w:pStyle w:val="a5"/>
              <w:keepNext w:val="0"/>
              <w:keepLines w:val="0"/>
              <w:widowControl w:val="0"/>
              <w:shd w:val="clear" w:color="auto" w:fill="auto"/>
              <w:tabs>
                <w:tab w:val="left" w:leader="hyphen" w:pos="379"/>
                <w:tab w:val="left" w:leader="hyphen" w:pos="1531"/>
              </w:tabs>
              <w:bidi w:val="0"/>
              <w:spacing w:before="0" w:after="0" w:line="139" w:lineRule="exact"/>
              <w:ind w:left="0" w:right="0" w:firstLine="200"/>
              <w:jc w:val="left"/>
            </w:pPr>
            <w:r>
              <w:rPr>
                <w:color w:val="000000"/>
                <w:spacing w:val="0"/>
                <w:w w:val="100"/>
                <w:position w:val="0"/>
              </w:rPr>
              <w:t xml:space="preserve">C </w:t>
            </w:r>
            <w:r>
              <w:rPr>
                <w:color w:val="000000"/>
                <w:spacing w:val="0"/>
                <w:w w:val="100"/>
                <w:position w:val="0"/>
              </w:rPr>
              <w:tab/>
              <w:t>2</w:t>
              <w:tab/>
            </w:r>
          </w:p>
        </w:tc>
        <w:tc>
          <w:tcPr>
            <w:tcW w:w="2098" w:type="dxa"/>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pPr>
            <w:r>
              <w:rPr>
                <w:color w:val="000000"/>
                <w:spacing w:val="0"/>
                <w:w w:val="100"/>
                <w:position w:val="0"/>
              </w:rPr>
              <w:t>9.9</w:t>
            </w:r>
          </w:p>
        </w:tc>
        <w:tc>
          <w:tcPr>
            <w:tcW w:w="3158" w:type="dxa"/>
            <w:shd w:val="clear" w:color="auto" w:fill="FFFFFF"/>
            <w:vAlign w:val="center"/>
          </w:tcPr>
          <w:p>
            <w:pPr>
              <w:pStyle w:val="a5"/>
              <w:keepNext w:val="0"/>
              <w:keepLines w:val="0"/>
              <w:widowControl w:val="0"/>
              <w:shd w:val="clear" w:color="auto" w:fill="auto"/>
              <w:bidi w:val="0"/>
              <w:spacing w:before="0" w:after="0" w:line="240" w:lineRule="auto"/>
              <w:ind w:left="1740" w:right="0" w:firstLine="0"/>
              <w:jc w:val="left"/>
            </w:pPr>
            <w:r>
              <w:rPr>
                <w:color w:val="000000"/>
                <w:spacing w:val="0"/>
                <w:w w:val="100"/>
                <w:position w:val="0"/>
              </w:rPr>
              <w:t>30</w:t>
            </w:r>
          </w:p>
        </w:tc>
        <w:tc>
          <w:tcPr>
            <w:tcW w:w="2731"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0.33</w:t>
            </w:r>
          </w:p>
        </w:tc>
        <w:tc>
          <w:tcPr>
            <w:tcW w:w="1862" w:type="dxa"/>
            <w:shd w:val="clear" w:color="auto" w:fill="FFFFFF"/>
            <w:vAlign w:val="center"/>
          </w:tcPr>
          <w:p>
            <w:pPr>
              <w:pStyle w:val="a5"/>
              <w:keepNext w:val="0"/>
              <w:keepLines w:val="0"/>
              <w:widowControl w:val="0"/>
              <w:shd w:val="clear" w:color="auto" w:fill="auto"/>
              <w:bidi w:val="0"/>
              <w:spacing w:before="0" w:after="0" w:line="240" w:lineRule="auto"/>
              <w:ind w:left="0" w:right="0" w:firstLine="720"/>
              <w:jc w:val="both"/>
            </w:pPr>
            <w:r>
              <w:rPr>
                <w:color w:val="000000"/>
                <w:spacing w:val="0"/>
                <w:w w:val="100"/>
                <w:position w:val="0"/>
              </w:rPr>
              <w:t>0.0427</w:t>
            </w:r>
          </w:p>
        </w:tc>
      </w:tr>
      <w:tr>
        <w:tblPrEx>
          <w:jc w:val="center"/>
          <w:tblLayout w:type="fixed"/>
          <w:tblCellMar>
            <w:left w:w="10" w:type="dxa"/>
            <w:right w:w="10" w:type="dxa"/>
          </w:tblCellMar>
        </w:tblPrEx>
        <w:trPr>
          <w:trHeight w:hRule="exact" w:val="614"/>
          <w:jc w:val="center"/>
        </w:trPr>
        <w:tc>
          <w:tcPr>
            <w:tcW w:w="1531" w:type="dxa"/>
            <w:shd w:val="clear" w:color="auto" w:fill="FFFFFF"/>
            <w:vAlign w:val="center"/>
          </w:tcPr>
          <w:p>
            <w:pPr>
              <w:pStyle w:val="a5"/>
              <w:keepNext w:val="0"/>
              <w:keepLines w:val="0"/>
              <w:widowControl w:val="0"/>
              <w:shd w:val="clear" w:color="auto" w:fill="auto"/>
              <w:tabs>
                <w:tab w:val="left" w:leader="hyphen" w:pos="379"/>
                <w:tab w:val="left" w:leader="hyphen" w:pos="1531"/>
              </w:tabs>
              <w:bidi w:val="0"/>
              <w:spacing w:before="0" w:after="0" w:line="144" w:lineRule="exact"/>
              <w:ind w:left="0" w:right="0" w:firstLine="200"/>
              <w:jc w:val="left"/>
            </w:pPr>
            <w:r>
              <w:rPr>
                <w:color w:val="000000"/>
                <w:spacing w:val="0"/>
                <w:w w:val="100"/>
                <w:position w:val="0"/>
              </w:rPr>
              <w:t xml:space="preserve">C </w:t>
            </w:r>
            <w:r>
              <w:rPr>
                <w:color w:val="000000"/>
                <w:spacing w:val="0"/>
                <w:w w:val="100"/>
                <w:position w:val="0"/>
              </w:rPr>
              <w:tab/>
              <w:t>3</w:t>
              <w:tab/>
            </w:r>
          </w:p>
        </w:tc>
        <w:tc>
          <w:tcPr>
            <w:tcW w:w="2098" w:type="dxa"/>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pPr>
            <w:r>
              <w:rPr>
                <w:color w:val="000000"/>
                <w:spacing w:val="0"/>
                <w:w w:val="100"/>
                <w:position w:val="0"/>
              </w:rPr>
              <w:t>11.7</w:t>
            </w:r>
          </w:p>
        </w:tc>
        <w:tc>
          <w:tcPr>
            <w:tcW w:w="3158" w:type="dxa"/>
            <w:shd w:val="clear" w:color="auto" w:fill="FFFFFF"/>
            <w:vAlign w:val="center"/>
          </w:tcPr>
          <w:p>
            <w:pPr>
              <w:pStyle w:val="a5"/>
              <w:keepNext w:val="0"/>
              <w:keepLines w:val="0"/>
              <w:widowControl w:val="0"/>
              <w:shd w:val="clear" w:color="auto" w:fill="auto"/>
              <w:bidi w:val="0"/>
              <w:spacing w:before="0" w:after="0" w:line="240" w:lineRule="auto"/>
              <w:ind w:left="1740" w:right="0" w:firstLine="0"/>
              <w:jc w:val="left"/>
            </w:pPr>
            <w:r>
              <w:rPr>
                <w:color w:val="000000"/>
                <w:spacing w:val="0"/>
                <w:w w:val="100"/>
                <w:position w:val="0"/>
              </w:rPr>
              <w:t>44</w:t>
            </w:r>
          </w:p>
        </w:tc>
        <w:tc>
          <w:tcPr>
            <w:tcW w:w="2731"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0.2659</w:t>
            </w:r>
          </w:p>
        </w:tc>
        <w:tc>
          <w:tcPr>
            <w:tcW w:w="1862" w:type="dxa"/>
            <w:shd w:val="clear" w:color="auto" w:fill="FFFFFF"/>
            <w:vAlign w:val="center"/>
          </w:tcPr>
          <w:p>
            <w:pPr>
              <w:pStyle w:val="a5"/>
              <w:keepNext w:val="0"/>
              <w:keepLines w:val="0"/>
              <w:widowControl w:val="0"/>
              <w:shd w:val="clear" w:color="auto" w:fill="auto"/>
              <w:bidi w:val="0"/>
              <w:spacing w:before="0" w:after="0" w:line="240" w:lineRule="auto"/>
              <w:ind w:left="0" w:right="0" w:firstLine="720"/>
              <w:jc w:val="both"/>
            </w:pPr>
            <w:r>
              <w:rPr>
                <w:color w:val="000000"/>
                <w:spacing w:val="0"/>
                <w:w w:val="100"/>
                <w:position w:val="0"/>
              </w:rPr>
              <w:t>0.0344</w:t>
            </w:r>
          </w:p>
        </w:tc>
      </w:tr>
      <w:tr>
        <w:tblPrEx>
          <w:jc w:val="center"/>
          <w:tblLayout w:type="fixed"/>
          <w:tblCellMar>
            <w:left w:w="10" w:type="dxa"/>
            <w:right w:w="10" w:type="dxa"/>
          </w:tblCellMar>
        </w:tblPrEx>
        <w:trPr>
          <w:trHeight w:hRule="exact" w:val="614"/>
          <w:jc w:val="center"/>
        </w:trPr>
        <w:tc>
          <w:tcPr>
            <w:tcW w:w="1531" w:type="dxa"/>
            <w:shd w:val="clear" w:color="auto" w:fill="FFFFFF"/>
            <w:vAlign w:val="center"/>
          </w:tcPr>
          <w:p>
            <w:pPr>
              <w:pStyle w:val="a5"/>
              <w:keepNext w:val="0"/>
              <w:keepLines w:val="0"/>
              <w:widowControl w:val="0"/>
              <w:shd w:val="clear" w:color="auto" w:fill="auto"/>
              <w:tabs>
                <w:tab w:val="left" w:leader="hyphen" w:pos="384"/>
                <w:tab w:val="left" w:leader="hyphen" w:pos="1531"/>
              </w:tabs>
              <w:bidi w:val="0"/>
              <w:spacing w:before="0" w:after="0" w:line="144" w:lineRule="exact"/>
              <w:ind w:left="0" w:right="0" w:firstLine="200"/>
              <w:jc w:val="left"/>
            </w:pPr>
            <w:r>
              <w:rPr>
                <w:color w:val="000000"/>
                <w:spacing w:val="0"/>
                <w:w w:val="100"/>
                <w:position w:val="0"/>
              </w:rPr>
              <w:t xml:space="preserve">C </w:t>
            </w:r>
            <w:r>
              <w:rPr>
                <w:color w:val="000000"/>
                <w:spacing w:val="0"/>
                <w:w w:val="100"/>
                <w:position w:val="0"/>
              </w:rPr>
              <w:tab/>
              <w:t>4</w:t>
              <w:tab/>
            </w:r>
          </w:p>
        </w:tc>
        <w:tc>
          <w:tcPr>
            <w:tcW w:w="2098" w:type="dxa"/>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pPr>
            <w:r>
              <w:rPr>
                <w:color w:val="000000"/>
                <w:spacing w:val="0"/>
                <w:w w:val="100"/>
                <w:position w:val="0"/>
              </w:rPr>
              <w:t>12.6</w:t>
            </w:r>
          </w:p>
        </w:tc>
        <w:tc>
          <w:tcPr>
            <w:tcW w:w="3158" w:type="dxa"/>
            <w:shd w:val="clear" w:color="auto" w:fill="FFFFFF"/>
            <w:vAlign w:val="center"/>
          </w:tcPr>
          <w:p>
            <w:pPr>
              <w:pStyle w:val="a5"/>
              <w:keepNext w:val="0"/>
              <w:keepLines w:val="0"/>
              <w:widowControl w:val="0"/>
              <w:shd w:val="clear" w:color="auto" w:fill="auto"/>
              <w:bidi w:val="0"/>
              <w:spacing w:before="0" w:after="0" w:line="240" w:lineRule="auto"/>
              <w:ind w:left="1740" w:right="0" w:firstLine="0"/>
              <w:jc w:val="left"/>
            </w:pPr>
            <w:r>
              <w:rPr>
                <w:color w:val="000000"/>
                <w:spacing w:val="0"/>
                <w:w w:val="100"/>
                <w:position w:val="0"/>
              </w:rPr>
              <w:t>58</w:t>
            </w:r>
          </w:p>
        </w:tc>
        <w:tc>
          <w:tcPr>
            <w:tcW w:w="2731"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0.2172</w:t>
            </w:r>
          </w:p>
        </w:tc>
        <w:tc>
          <w:tcPr>
            <w:tcW w:w="1862" w:type="dxa"/>
            <w:shd w:val="clear" w:color="auto" w:fill="FFFFFF"/>
            <w:vAlign w:val="center"/>
          </w:tcPr>
          <w:p>
            <w:pPr>
              <w:pStyle w:val="a5"/>
              <w:keepNext w:val="0"/>
              <w:keepLines w:val="0"/>
              <w:widowControl w:val="0"/>
              <w:shd w:val="clear" w:color="auto" w:fill="auto"/>
              <w:bidi w:val="0"/>
              <w:spacing w:before="0" w:after="0" w:line="240" w:lineRule="auto"/>
              <w:ind w:left="0" w:right="0" w:firstLine="720"/>
              <w:jc w:val="both"/>
            </w:pPr>
            <w:r>
              <w:rPr>
                <w:color w:val="000000"/>
                <w:spacing w:val="0"/>
                <w:w w:val="100"/>
                <w:position w:val="0"/>
              </w:rPr>
              <w:t>0.0281</w:t>
            </w:r>
          </w:p>
        </w:tc>
      </w:tr>
      <w:tr>
        <w:tblPrEx>
          <w:jc w:val="center"/>
          <w:tblLayout w:type="fixed"/>
          <w:tblCellMar>
            <w:left w:w="10" w:type="dxa"/>
            <w:right w:w="10" w:type="dxa"/>
          </w:tblCellMar>
        </w:tblPrEx>
        <w:trPr>
          <w:trHeight w:hRule="exact" w:val="614"/>
          <w:jc w:val="center"/>
        </w:trPr>
        <w:tc>
          <w:tcPr>
            <w:tcW w:w="1531" w:type="dxa"/>
            <w:tcBorders>
              <w:top w:val="single" w:sz="4" w:space="0" w:color="auto"/>
            </w:tcBorders>
            <w:shd w:val="clear" w:color="auto" w:fill="FFFFFF"/>
            <w:vAlign w:val="center"/>
          </w:tcPr>
          <w:p>
            <w:pPr>
              <w:pStyle w:val="a5"/>
              <w:keepNext w:val="0"/>
              <w:keepLines w:val="0"/>
              <w:widowControl w:val="0"/>
              <w:shd w:val="clear" w:color="auto" w:fill="auto"/>
              <w:tabs>
                <w:tab w:val="left" w:leader="hyphen" w:pos="379"/>
                <w:tab w:val="left" w:leader="hyphen" w:pos="1531"/>
              </w:tabs>
              <w:bidi w:val="0"/>
              <w:spacing w:before="0" w:after="0" w:line="144" w:lineRule="exact"/>
              <w:ind w:left="0" w:right="0" w:firstLine="200"/>
              <w:jc w:val="left"/>
            </w:pPr>
            <w:r>
              <w:rPr>
                <w:color w:val="000000"/>
                <w:spacing w:val="0"/>
                <w:w w:val="100"/>
                <w:position w:val="0"/>
              </w:rPr>
              <w:t xml:space="preserve">C </w:t>
            </w:r>
            <w:r>
              <w:rPr>
                <w:color w:val="000000"/>
                <w:spacing w:val="0"/>
                <w:w w:val="100"/>
                <w:position w:val="0"/>
              </w:rPr>
              <w:tab/>
              <w:t>5</w:t>
              <w:tab/>
            </w:r>
          </w:p>
        </w:tc>
        <w:tc>
          <w:tcPr>
            <w:tcW w:w="2098" w:type="dxa"/>
            <w:tcBorders>
              <w:top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pPr>
            <w:r>
              <w:rPr>
                <w:color w:val="000000"/>
                <w:spacing w:val="0"/>
                <w:w w:val="100"/>
                <w:position w:val="0"/>
              </w:rPr>
              <w:t>9.6</w:t>
            </w:r>
          </w:p>
        </w:tc>
        <w:tc>
          <w:tcPr>
            <w:tcW w:w="3158" w:type="dxa"/>
            <w:tcBorders>
              <w:top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740" w:right="0" w:firstLine="0"/>
              <w:jc w:val="left"/>
            </w:pPr>
            <w:r>
              <w:rPr>
                <w:color w:val="000000"/>
                <w:spacing w:val="0"/>
                <w:w w:val="100"/>
                <w:position w:val="0"/>
              </w:rPr>
              <w:t>72</w:t>
            </w:r>
          </w:p>
        </w:tc>
        <w:tc>
          <w:tcPr>
            <w:tcW w:w="273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0.1333</w:t>
            </w:r>
          </w:p>
        </w:tc>
        <w:tc>
          <w:tcPr>
            <w:tcW w:w="1862" w:type="dxa"/>
            <w:tcBorders>
              <w:top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720"/>
              <w:jc w:val="both"/>
            </w:pPr>
            <w:r>
              <w:rPr>
                <w:color w:val="000000"/>
                <w:spacing w:val="0"/>
                <w:w w:val="100"/>
                <w:position w:val="0"/>
              </w:rPr>
              <w:t>0.0172</w:t>
            </w:r>
          </w:p>
        </w:tc>
      </w:tr>
      <w:tr>
        <w:tblPrEx>
          <w:jc w:val="center"/>
          <w:tblLayout w:type="fixed"/>
          <w:tblCellMar>
            <w:left w:w="10" w:type="dxa"/>
            <w:right w:w="10" w:type="dxa"/>
          </w:tblCellMar>
        </w:tblPrEx>
        <w:trPr>
          <w:trHeight w:hRule="exact" w:val="610"/>
          <w:jc w:val="center"/>
        </w:trPr>
        <w:tc>
          <w:tcPr>
            <w:tcW w:w="1531" w:type="dxa"/>
            <w:shd w:val="clear" w:color="auto" w:fill="FFFFFF"/>
            <w:vAlign w:val="center"/>
          </w:tcPr>
          <w:p>
            <w:pPr>
              <w:pStyle w:val="a5"/>
              <w:keepNext w:val="0"/>
              <w:keepLines w:val="0"/>
              <w:widowControl w:val="0"/>
              <w:shd w:val="clear" w:color="auto" w:fill="auto"/>
              <w:tabs>
                <w:tab w:val="left" w:leader="hyphen" w:pos="379"/>
                <w:tab w:val="left" w:leader="hyphen" w:pos="1531"/>
              </w:tabs>
              <w:bidi w:val="0"/>
              <w:spacing w:before="0" w:after="0" w:line="139" w:lineRule="exact"/>
              <w:ind w:left="0" w:right="0" w:firstLine="200"/>
              <w:jc w:val="left"/>
            </w:pPr>
            <w:r>
              <w:rPr>
                <w:color w:val="000000"/>
                <w:spacing w:val="0"/>
                <w:w w:val="100"/>
                <w:position w:val="0"/>
              </w:rPr>
              <w:t xml:space="preserve">C </w:t>
            </w:r>
            <w:r>
              <w:rPr>
                <w:color w:val="000000"/>
                <w:spacing w:val="0"/>
                <w:w w:val="100"/>
                <w:position w:val="0"/>
              </w:rPr>
              <w:tab/>
              <w:t>6</w:t>
              <w:tab/>
            </w:r>
          </w:p>
        </w:tc>
        <w:tc>
          <w:tcPr>
            <w:tcW w:w="2098" w:type="dxa"/>
            <w:shd w:val="clear" w:color="auto" w:fill="FFFFFF"/>
            <w:vAlign w:val="center"/>
          </w:tcPr>
          <w:p>
            <w:pPr>
              <w:pStyle w:val="a5"/>
              <w:keepNext w:val="0"/>
              <w:keepLines w:val="0"/>
              <w:widowControl w:val="0"/>
              <w:shd w:val="clear" w:color="auto" w:fill="auto"/>
              <w:bidi w:val="0"/>
              <w:spacing w:before="0" w:after="0" w:line="240" w:lineRule="auto"/>
              <w:ind w:left="1180" w:right="0" w:firstLine="0"/>
              <w:jc w:val="left"/>
            </w:pPr>
            <w:r>
              <w:rPr>
                <w:color w:val="000000"/>
                <w:spacing w:val="0"/>
                <w:w w:val="100"/>
                <w:position w:val="0"/>
              </w:rPr>
              <w:t>19.1</w:t>
            </w:r>
          </w:p>
        </w:tc>
        <w:tc>
          <w:tcPr>
            <w:tcW w:w="3158" w:type="dxa"/>
            <w:shd w:val="clear" w:color="auto" w:fill="FFFFFF"/>
            <w:vAlign w:val="center"/>
          </w:tcPr>
          <w:p>
            <w:pPr>
              <w:pStyle w:val="a5"/>
              <w:keepNext w:val="0"/>
              <w:keepLines w:val="0"/>
              <w:widowControl w:val="0"/>
              <w:shd w:val="clear" w:color="auto" w:fill="auto"/>
              <w:bidi w:val="0"/>
              <w:spacing w:before="0" w:after="0" w:line="240" w:lineRule="auto"/>
              <w:ind w:left="1740" w:right="0" w:firstLine="0"/>
              <w:jc w:val="left"/>
            </w:pPr>
            <w:r>
              <w:rPr>
                <w:color w:val="000000"/>
                <w:spacing w:val="0"/>
                <w:w w:val="100"/>
                <w:position w:val="0"/>
              </w:rPr>
              <w:t>86</w:t>
            </w:r>
          </w:p>
        </w:tc>
        <w:tc>
          <w:tcPr>
            <w:tcW w:w="2731"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0.2221</w:t>
            </w:r>
          </w:p>
        </w:tc>
        <w:tc>
          <w:tcPr>
            <w:tcW w:w="1862" w:type="dxa"/>
            <w:shd w:val="clear" w:color="auto" w:fill="FFFFFF"/>
            <w:vAlign w:val="center"/>
          </w:tcPr>
          <w:p>
            <w:pPr>
              <w:pStyle w:val="a5"/>
              <w:keepNext w:val="0"/>
              <w:keepLines w:val="0"/>
              <w:widowControl w:val="0"/>
              <w:shd w:val="clear" w:color="auto" w:fill="auto"/>
              <w:bidi w:val="0"/>
              <w:spacing w:before="0" w:after="0" w:line="240" w:lineRule="auto"/>
              <w:ind w:left="0" w:right="0" w:firstLine="720"/>
              <w:jc w:val="both"/>
            </w:pPr>
            <w:r>
              <w:rPr>
                <w:color w:val="000000"/>
                <w:spacing w:val="0"/>
                <w:w w:val="100"/>
                <w:position w:val="0"/>
              </w:rPr>
              <w:t>0.0288</w:t>
            </w:r>
          </w:p>
        </w:tc>
      </w:tr>
      <w:tr>
        <w:tblPrEx>
          <w:jc w:val="center"/>
          <w:tblLayout w:type="fixed"/>
          <w:tblCellMar>
            <w:left w:w="10" w:type="dxa"/>
            <w:right w:w="10" w:type="dxa"/>
          </w:tblCellMar>
        </w:tblPrEx>
        <w:trPr>
          <w:trHeight w:hRule="exact" w:val="619"/>
          <w:jc w:val="center"/>
        </w:trPr>
        <w:tc>
          <w:tcPr>
            <w:tcW w:w="1531" w:type="dxa"/>
            <w:shd w:val="clear" w:color="auto" w:fill="FFFFFF"/>
            <w:vAlign w:val="center"/>
          </w:tcPr>
          <w:p>
            <w:pPr>
              <w:pStyle w:val="a5"/>
              <w:keepNext w:val="0"/>
              <w:keepLines w:val="0"/>
              <w:widowControl w:val="0"/>
              <w:shd w:val="clear" w:color="auto" w:fill="auto"/>
              <w:tabs>
                <w:tab w:val="left" w:leader="hyphen" w:pos="1531"/>
              </w:tabs>
              <w:bidi w:val="0"/>
              <w:spacing w:before="0" w:after="0" w:line="139" w:lineRule="exact"/>
              <w:ind w:left="0" w:right="0" w:firstLine="200"/>
              <w:jc w:val="left"/>
            </w:pPr>
            <w:r>
              <w:rPr>
                <w:color w:val="000000"/>
                <w:spacing w:val="0"/>
                <w:w w:val="100"/>
                <w:position w:val="0"/>
              </w:rPr>
              <w:t xml:space="preserve">C </w:t>
            </w:r>
            <w:r>
              <w:rPr>
                <w:color w:val="000000"/>
                <w:spacing w:val="0"/>
                <w:w w:val="100"/>
                <w:position w:val="0"/>
              </w:rPr>
              <w:t>——7+</w:t>
              <w:tab/>
            </w:r>
          </w:p>
        </w:tc>
        <w:tc>
          <w:tcPr>
            <w:tcW w:w="2098" w:type="dxa"/>
            <w:shd w:val="clear" w:color="auto" w:fill="FFFFFF"/>
            <w:vAlign w:val="center"/>
          </w:tcPr>
          <w:p>
            <w:pPr>
              <w:pStyle w:val="a5"/>
              <w:keepNext w:val="0"/>
              <w:keepLines w:val="0"/>
              <w:widowControl w:val="0"/>
              <w:shd w:val="clear" w:color="auto" w:fill="auto"/>
              <w:bidi w:val="0"/>
              <w:spacing w:before="0" w:after="0" w:line="240" w:lineRule="auto"/>
              <w:ind w:left="1100" w:right="0" w:firstLine="0"/>
              <w:jc w:val="left"/>
            </w:pPr>
            <w:r>
              <w:rPr>
                <w:color w:val="000000"/>
                <w:spacing w:val="0"/>
                <w:w w:val="100"/>
                <w:position w:val="0"/>
              </w:rPr>
              <w:t>881.2</w:t>
            </w:r>
          </w:p>
        </w:tc>
        <w:tc>
          <w:tcPr>
            <w:tcW w:w="3158" w:type="dxa"/>
            <w:shd w:val="clear" w:color="auto" w:fill="FFFFFF"/>
            <w:vAlign w:val="center"/>
          </w:tcPr>
          <w:p>
            <w:pPr>
              <w:pStyle w:val="a5"/>
              <w:keepNext w:val="0"/>
              <w:keepLines w:val="0"/>
              <w:widowControl w:val="0"/>
              <w:shd w:val="clear" w:color="auto" w:fill="auto"/>
              <w:bidi w:val="0"/>
              <w:spacing w:before="0" w:after="0" w:line="240" w:lineRule="auto"/>
              <w:ind w:left="1740" w:right="0" w:firstLine="0"/>
              <w:jc w:val="left"/>
            </w:pPr>
            <w:r>
              <w:rPr>
                <w:color w:val="000000"/>
                <w:spacing w:val="0"/>
                <w:w w:val="100"/>
                <w:position w:val="0"/>
              </w:rPr>
              <w:t>287</w:t>
            </w:r>
          </w:p>
        </w:tc>
        <w:tc>
          <w:tcPr>
            <w:tcW w:w="2731"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3.0704</w:t>
            </w:r>
          </w:p>
        </w:tc>
        <w:tc>
          <w:tcPr>
            <w:tcW w:w="1862" w:type="dxa"/>
            <w:shd w:val="clear" w:color="auto" w:fill="FFFFFF"/>
            <w:vAlign w:val="center"/>
          </w:tcPr>
          <w:p>
            <w:pPr>
              <w:pStyle w:val="a5"/>
              <w:keepNext w:val="0"/>
              <w:keepLines w:val="0"/>
              <w:widowControl w:val="0"/>
              <w:shd w:val="clear" w:color="auto" w:fill="auto"/>
              <w:bidi w:val="0"/>
              <w:spacing w:before="0" w:after="0" w:line="240" w:lineRule="auto"/>
              <w:ind w:left="0" w:right="0" w:firstLine="720"/>
              <w:jc w:val="both"/>
            </w:pPr>
            <w:r>
              <w:rPr>
                <w:color w:val="000000"/>
                <w:spacing w:val="0"/>
                <w:w w:val="100"/>
                <w:position w:val="0"/>
              </w:rPr>
              <w:t>0.3971</w:t>
            </w:r>
          </w:p>
        </w:tc>
      </w:tr>
      <w:tr>
        <w:tblPrEx>
          <w:jc w:val="center"/>
          <w:tblLayout w:type="fixed"/>
          <w:tblCellMar>
            <w:left w:w="10" w:type="dxa"/>
            <w:right w:w="10" w:type="dxa"/>
          </w:tblCellMar>
        </w:tblPrEx>
        <w:trPr>
          <w:trHeight w:hRule="exact" w:val="480"/>
          <w:jc w:val="center"/>
        </w:trPr>
        <w:tc>
          <w:tcPr>
            <w:tcW w:w="1531" w:type="dxa"/>
            <w:tcBorders>
              <w:top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合计</w:t>
            </w:r>
          </w:p>
        </w:tc>
        <w:tc>
          <w:tcPr>
            <w:tcW w:w="2098" w:type="dxa"/>
            <w:tcBorders>
              <w:top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1180" w:right="0" w:firstLine="0"/>
              <w:jc w:val="left"/>
            </w:pPr>
            <w:r>
              <w:rPr>
                <w:color w:val="000000"/>
                <w:spacing w:val="0"/>
                <w:w w:val="100"/>
                <w:position w:val="0"/>
              </w:rPr>
              <w:t>1000</w:t>
            </w:r>
          </w:p>
        </w:tc>
        <w:tc>
          <w:tcPr>
            <w:tcW w:w="3158" w:type="dxa"/>
            <w:tcBorders>
              <w:top w:val="single" w:sz="4" w:space="0" w:color="auto"/>
              <w:bottom w:val="single" w:sz="4" w:space="0" w:color="auto"/>
            </w:tcBorders>
            <w:shd w:val="clear" w:color="auto" w:fill="FFFFFF"/>
            <w:vAlign w:val="top"/>
          </w:tcPr>
          <w:p>
            <w:pPr>
              <w:widowControl w:val="0"/>
              <w:rPr>
                <w:sz w:val="10"/>
                <w:szCs w:val="10"/>
              </w:rPr>
            </w:pPr>
          </w:p>
        </w:tc>
        <w:tc>
          <w:tcPr>
            <w:tcW w:w="2731"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7.7327</w:t>
            </w:r>
          </w:p>
        </w:tc>
        <w:tc>
          <w:tcPr>
            <w:tcW w:w="1862" w:type="dxa"/>
            <w:tcBorders>
              <w:top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720"/>
              <w:jc w:val="both"/>
            </w:pPr>
            <w:r>
              <w:rPr>
                <w:color w:val="000000"/>
                <w:spacing w:val="0"/>
                <w:w w:val="100"/>
                <w:position w:val="0"/>
              </w:rPr>
              <w:t>1.0001</w:t>
            </w:r>
          </w:p>
        </w:tc>
      </w:tr>
    </w:tbl>
    <w:p>
      <w:pPr>
        <w:widowControl w:val="0"/>
        <w:spacing w:after="599" w:line="1" w:lineRule="exact"/>
      </w:pPr>
    </w:p>
    <w:p>
      <w:pPr>
        <w:pStyle w:val="21"/>
        <w:keepNext w:val="0"/>
        <w:keepLines w:val="0"/>
        <w:widowControl w:val="0"/>
        <w:shd w:val="clear" w:color="auto" w:fill="auto"/>
        <w:bidi w:val="0"/>
        <w:spacing w:before="0" w:after="600" w:line="240" w:lineRule="auto"/>
        <w:ind w:left="0" w:right="0" w:firstLine="920"/>
        <w:jc w:val="left"/>
      </w:pPr>
      <w:r>
        <w:rPr>
          <w:color w:val="000000"/>
          <w:spacing w:val="0"/>
          <w:w w:val="100"/>
          <w:position w:val="0"/>
          <w:sz w:val="36"/>
          <w:szCs w:val="36"/>
        </w:rPr>
        <w:t>2</w:t>
      </w:r>
      <w:r>
        <w:rPr>
          <w:color w:val="000000"/>
          <w:spacing w:val="0"/>
          <w:w w:val="100"/>
          <w:position w:val="0"/>
        </w:rPr>
        <w:t>.相关参数</w:t>
      </w:r>
    </w:p>
    <w:p>
      <w:pPr>
        <w:pStyle w:val="32"/>
        <w:keepNext w:val="0"/>
        <w:keepLines w:val="0"/>
        <w:widowControl w:val="0"/>
        <w:shd w:val="clear" w:color="auto" w:fill="auto"/>
        <w:bidi w:val="0"/>
        <w:spacing w:before="0" w:after="280" w:line="240" w:lineRule="auto"/>
        <w:ind w:left="0" w:right="0" w:firstLine="0"/>
        <w:jc w:val="center"/>
      </w:pPr>
      <w:r>
        <w:rPr>
          <w:b/>
          <w:bCs/>
          <w:color w:val="000000"/>
          <w:spacing w:val="0"/>
          <w:w w:val="100"/>
          <w:position w:val="0"/>
        </w:rPr>
        <w:t>表</w:t>
      </w:r>
      <w:r>
        <w:rPr>
          <w:rFonts w:ascii="SimHei" w:eastAsia="SimHei" w:hAnsi="SimHei" w:cs="SimHei"/>
          <w:color w:val="000000"/>
          <w:spacing w:val="0"/>
          <w:w w:val="100"/>
          <w:position w:val="0"/>
          <w:sz w:val="32"/>
          <w:szCs w:val="32"/>
        </w:rPr>
        <w:t>3-2</w:t>
      </w:r>
      <w:r>
        <w:rPr>
          <w:b/>
          <w:bCs/>
          <w:color w:val="000000"/>
          <w:spacing w:val="0"/>
          <w:w w:val="100"/>
          <w:position w:val="0"/>
        </w:rPr>
        <w:t>分离器结构尺寸设计相关参数</w:t>
      </w:r>
    </w:p>
    <w:tbl>
      <w:tblPr>
        <w:tblStyle w:val="TableNormal"/>
        <w:tblOverlap w:val="never"/>
        <w:jc w:val="center"/>
        <w:tblLayout w:type="fixed"/>
        <w:tblCellMar>
          <w:left w:w="10" w:type="dxa"/>
          <w:right w:w="10" w:type="dxa"/>
        </w:tblCellMar>
      </w:tblPr>
      <w:tblGrid>
        <w:gridCol w:w="2712"/>
        <w:gridCol w:w="3562"/>
        <w:gridCol w:w="3720"/>
        <w:gridCol w:w="1502"/>
      </w:tblGrid>
      <w:tr>
        <w:tblPrEx>
          <w:jc w:val="center"/>
          <w:tblLayout w:type="fixed"/>
          <w:tblCellMar>
            <w:left w:w="10" w:type="dxa"/>
            <w:right w:w="10" w:type="dxa"/>
          </w:tblCellMar>
        </w:tblPrEx>
        <w:trPr>
          <w:trHeight w:hRule="exact" w:val="485"/>
          <w:jc w:val="center"/>
        </w:trPr>
        <w:tc>
          <w:tcPr>
            <w:tcW w:w="2712"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处理能力吨/日</w:t>
            </w:r>
          </w:p>
        </w:tc>
        <w:tc>
          <w:tcPr>
            <w:tcW w:w="3562"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165</w:t>
            </w:r>
          </w:p>
        </w:tc>
        <w:tc>
          <w:tcPr>
            <w:tcW w:w="372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380" w:right="0" w:firstLine="0"/>
              <w:jc w:val="center"/>
            </w:pPr>
            <w:r>
              <w:rPr>
                <w:color w:val="000000"/>
                <w:spacing w:val="0"/>
                <w:w w:val="100"/>
                <w:position w:val="0"/>
              </w:rPr>
              <w:t>停留时间 分钟</w:t>
            </w:r>
          </w:p>
        </w:tc>
        <w:tc>
          <w:tcPr>
            <w:tcW w:w="1502" w:type="dxa"/>
            <w:shd w:val="clear" w:color="auto" w:fill="FFFFFF"/>
            <w:vAlign w:val="top"/>
          </w:tcPr>
          <w:p>
            <w:pPr>
              <w:pStyle w:val="a5"/>
              <w:keepNext w:val="0"/>
              <w:keepLines w:val="0"/>
              <w:widowControl w:val="0"/>
              <w:shd w:val="clear" w:color="auto" w:fill="auto"/>
              <w:bidi w:val="0"/>
              <w:spacing w:before="0" w:after="0" w:line="240" w:lineRule="auto"/>
              <w:ind w:left="0" w:right="0" w:firstLine="760"/>
              <w:jc w:val="left"/>
            </w:pPr>
            <w:r>
              <w:rPr>
                <w:color w:val="000000"/>
                <w:spacing w:val="0"/>
                <w:w w:val="100"/>
                <w:position w:val="0"/>
              </w:rPr>
              <w:t>1.8</w:t>
            </w:r>
          </w:p>
        </w:tc>
      </w:tr>
      <w:tr>
        <w:tblPrEx>
          <w:jc w:val="center"/>
          <w:tblLayout w:type="fixed"/>
          <w:tblCellMar>
            <w:left w:w="10" w:type="dxa"/>
            <w:right w:w="10" w:type="dxa"/>
          </w:tblCellMar>
        </w:tblPrEx>
        <w:trPr>
          <w:trHeight w:hRule="exact" w:val="614"/>
          <w:jc w:val="center"/>
        </w:trPr>
        <w:tc>
          <w:tcPr>
            <w:tcW w:w="2712" w:type="dxa"/>
            <w:tcBorders>
              <w:top w:val="single" w:sz="4" w:space="0" w:color="auto"/>
            </w:tcBorders>
            <w:shd w:val="clear" w:color="auto" w:fill="FFFFFF"/>
            <w:vAlign w:val="top"/>
          </w:tcPr>
          <w:p>
            <w:pPr>
              <w:widowControl w:val="0"/>
              <w:rPr>
                <w:sz w:val="10"/>
                <w:szCs w:val="10"/>
              </w:rPr>
            </w:pPr>
          </w:p>
        </w:tc>
        <w:tc>
          <w:tcPr>
            <w:tcW w:w="3562"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三级分离(一级分离采</w:t>
            </w:r>
          </w:p>
        </w:tc>
        <w:tc>
          <w:tcPr>
            <w:tcW w:w="3720" w:type="dxa"/>
            <w:tcBorders>
              <w:top w:val="single" w:sz="4" w:space="0" w:color="auto"/>
              <w:left w:val="single" w:sz="4" w:space="0" w:color="auto"/>
            </w:tcBorders>
            <w:shd w:val="clear" w:color="auto" w:fill="FFFFFF"/>
            <w:vAlign w:val="top"/>
          </w:tcPr>
          <w:p>
            <w:pPr>
              <w:widowControl w:val="0"/>
              <w:rPr>
                <w:sz w:val="10"/>
                <w:szCs w:val="10"/>
              </w:rPr>
            </w:pPr>
          </w:p>
        </w:tc>
        <w:tc>
          <w:tcPr>
            <w:tcW w:w="1502" w:type="dxa"/>
            <w:tcBorders>
              <w:top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00"/>
          <w:jc w:val="center"/>
        </w:trPr>
        <w:tc>
          <w:tcPr>
            <w:tcW w:w="2712" w:type="dxa"/>
            <w:shd w:val="clear" w:color="auto" w:fill="FFFFFF"/>
            <w:vAlign w:val="top"/>
          </w:tcPr>
          <w:p>
            <w:pPr>
              <w:pStyle w:val="a5"/>
              <w:keepNext w:val="0"/>
              <w:keepLines w:val="0"/>
              <w:widowControl w:val="0"/>
              <w:shd w:val="clear" w:color="auto" w:fill="auto"/>
              <w:bidi w:val="0"/>
              <w:spacing w:before="120" w:after="0" w:line="240" w:lineRule="auto"/>
              <w:ind w:left="0" w:right="0" w:firstLine="620"/>
              <w:jc w:val="left"/>
            </w:pPr>
            <w:r>
              <w:rPr>
                <w:color w:val="000000"/>
                <w:spacing w:val="0"/>
                <w:w w:val="100"/>
                <w:position w:val="0"/>
              </w:rPr>
              <w:t>分离级数</w:t>
            </w:r>
          </w:p>
        </w:tc>
        <w:tc>
          <w:tcPr>
            <w:tcW w:w="3562" w:type="dxa"/>
            <w:tcBorders>
              <w:left w:val="single" w:sz="4" w:space="0" w:color="auto"/>
            </w:tcBorders>
            <w:shd w:val="clear" w:color="auto" w:fill="FFFFFF"/>
            <w:vAlign w:val="top"/>
          </w:tcPr>
          <w:p>
            <w:pPr>
              <w:pStyle w:val="a5"/>
              <w:keepNext w:val="0"/>
              <w:keepLines w:val="0"/>
              <w:widowControl w:val="0"/>
              <w:shd w:val="clear" w:color="auto" w:fill="auto"/>
              <w:bidi w:val="0"/>
              <w:spacing w:before="100" w:after="0" w:line="240" w:lineRule="auto"/>
              <w:ind w:left="0" w:right="0" w:firstLine="0"/>
              <w:jc w:val="center"/>
            </w:pPr>
            <w:r>
              <w:rPr>
                <w:color w:val="000000"/>
                <w:spacing w:val="0"/>
                <w:w w:val="100"/>
                <w:position w:val="0"/>
              </w:rPr>
              <w:t>用卧式分离器，二级分</w:t>
            </w:r>
          </w:p>
        </w:tc>
        <w:tc>
          <w:tcPr>
            <w:tcW w:w="3720" w:type="dxa"/>
            <w:tcBorders>
              <w:left w:val="single" w:sz="4" w:space="0" w:color="auto"/>
            </w:tcBorders>
            <w:shd w:val="clear" w:color="auto" w:fill="FFFFFF"/>
            <w:vAlign w:val="top"/>
          </w:tcPr>
          <w:p>
            <w:pPr>
              <w:pStyle w:val="a5"/>
              <w:keepNext w:val="0"/>
              <w:keepLines w:val="0"/>
              <w:widowControl w:val="0"/>
              <w:shd w:val="clear" w:color="auto" w:fill="auto"/>
              <w:bidi w:val="0"/>
              <w:spacing w:before="120" w:after="0" w:line="240" w:lineRule="auto"/>
              <w:ind w:left="400" w:right="0" w:firstLine="0"/>
              <w:jc w:val="center"/>
            </w:pPr>
            <w:r>
              <w:rPr>
                <w:color w:val="000000"/>
                <w:spacing w:val="0"/>
                <w:w w:val="100"/>
                <w:position w:val="0"/>
              </w:rPr>
              <w:t>除雾气类型</w:t>
            </w:r>
          </w:p>
        </w:tc>
        <w:tc>
          <w:tcPr>
            <w:tcW w:w="1502" w:type="dxa"/>
            <w:shd w:val="clear" w:color="auto" w:fill="FFFFFF"/>
            <w:vAlign w:val="top"/>
          </w:tcPr>
          <w:p>
            <w:pPr>
              <w:pStyle w:val="a5"/>
              <w:keepNext w:val="0"/>
              <w:keepLines w:val="0"/>
              <w:widowControl w:val="0"/>
              <w:shd w:val="clear" w:color="auto" w:fill="auto"/>
              <w:bidi w:val="0"/>
              <w:spacing w:before="100" w:after="0" w:line="240" w:lineRule="auto"/>
              <w:ind w:left="0" w:right="0" w:firstLine="0"/>
              <w:jc w:val="right"/>
            </w:pPr>
            <w:r>
              <w:rPr>
                <w:color w:val="000000"/>
                <w:spacing w:val="0"/>
                <w:w w:val="100"/>
                <w:position w:val="0"/>
              </w:rPr>
              <w:t>网垫式</w:t>
            </w:r>
          </w:p>
        </w:tc>
      </w:tr>
      <w:tr>
        <w:tblPrEx>
          <w:jc w:val="center"/>
          <w:tblLayout w:type="fixed"/>
          <w:tblCellMar>
            <w:left w:w="10" w:type="dxa"/>
            <w:right w:w="10" w:type="dxa"/>
          </w:tblCellMar>
        </w:tblPrEx>
        <w:trPr>
          <w:trHeight w:hRule="exact" w:val="614"/>
          <w:jc w:val="center"/>
        </w:trPr>
        <w:tc>
          <w:tcPr>
            <w:tcW w:w="2712" w:type="dxa"/>
            <w:shd w:val="clear" w:color="auto" w:fill="FFFFFF"/>
            <w:vAlign w:val="top"/>
          </w:tcPr>
          <w:p>
            <w:pPr>
              <w:widowControl w:val="0"/>
              <w:rPr>
                <w:sz w:val="10"/>
                <w:szCs w:val="10"/>
              </w:rPr>
            </w:pPr>
          </w:p>
        </w:tc>
        <w:tc>
          <w:tcPr>
            <w:tcW w:w="3562" w:type="dxa"/>
            <w:tcBorders>
              <w:left w:val="single" w:sz="4" w:space="0" w:color="auto"/>
            </w:tcBorders>
            <w:shd w:val="clear" w:color="auto" w:fill="FFFFFF"/>
            <w:vAlign w:val="top"/>
          </w:tcPr>
          <w:p>
            <w:pPr>
              <w:pStyle w:val="a5"/>
              <w:keepNext w:val="0"/>
              <w:keepLines w:val="0"/>
              <w:widowControl w:val="0"/>
              <w:shd w:val="clear" w:color="auto" w:fill="auto"/>
              <w:bidi w:val="0"/>
              <w:spacing w:before="100" w:after="0" w:line="240" w:lineRule="auto"/>
              <w:ind w:left="0" w:right="0" w:firstLine="0"/>
              <w:jc w:val="center"/>
            </w:pPr>
            <w:r>
              <w:rPr>
                <w:color w:val="000000"/>
                <w:spacing w:val="0"/>
                <w:w w:val="100"/>
                <w:position w:val="0"/>
              </w:rPr>
              <w:t>离米用立式分离器)</w:t>
            </w:r>
          </w:p>
        </w:tc>
        <w:tc>
          <w:tcPr>
            <w:tcW w:w="3720" w:type="dxa"/>
            <w:tcBorders>
              <w:left w:val="single" w:sz="4" w:space="0" w:color="auto"/>
            </w:tcBorders>
            <w:shd w:val="clear" w:color="auto" w:fill="FFFFFF"/>
            <w:vAlign w:val="top"/>
          </w:tcPr>
          <w:p>
            <w:pPr>
              <w:widowControl w:val="0"/>
              <w:rPr>
                <w:sz w:val="10"/>
                <w:szCs w:val="10"/>
              </w:rPr>
            </w:pPr>
          </w:p>
        </w:tc>
        <w:tc>
          <w:tcPr>
            <w:tcW w:w="1502" w:type="dxa"/>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05"/>
          <w:jc w:val="center"/>
        </w:trPr>
        <w:tc>
          <w:tcPr>
            <w:tcW w:w="2712" w:type="dxa"/>
            <w:shd w:val="clear" w:color="auto" w:fill="FFFFFF"/>
            <w:vAlign w:val="center"/>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rPr>
              <w:t>进站压力</w:t>
            </w:r>
            <w:r>
              <w:rPr>
                <w:color w:val="000000"/>
                <w:spacing w:val="0"/>
                <w:w w:val="100"/>
                <w:position w:val="0"/>
              </w:rPr>
              <w:t>MPa</w:t>
            </w:r>
          </w:p>
        </w:tc>
        <w:tc>
          <w:tcPr>
            <w:tcW w:w="3562"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w:t>
            </w:r>
          </w:p>
        </w:tc>
        <w:tc>
          <w:tcPr>
            <w:tcW w:w="3720"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140"/>
              <w:jc w:val="left"/>
            </w:pPr>
            <w:r>
              <w:rPr>
                <w:color w:val="000000"/>
                <w:spacing w:val="0"/>
                <w:w w:val="100"/>
                <w:position w:val="0"/>
              </w:rPr>
              <w:t xml:space="preserve">单丝直径 X </w:t>
            </w:r>
            <w:r>
              <w:rPr>
                <w:color w:val="000000"/>
                <w:spacing w:val="0"/>
                <w:w w:val="100"/>
                <w:position w:val="0"/>
              </w:rPr>
              <w:t>10</w:t>
            </w:r>
            <w:r>
              <w:rPr>
                <w:color w:val="000000"/>
                <w:spacing w:val="0"/>
                <w:w w:val="100"/>
                <w:position w:val="0"/>
                <w:sz w:val="16"/>
                <w:szCs w:val="16"/>
              </w:rPr>
              <w:t>-4</w:t>
            </w:r>
            <w:r>
              <w:rPr>
                <w:color w:val="000000"/>
                <w:spacing w:val="0"/>
                <w:w w:val="100"/>
                <w:position w:val="0"/>
              </w:rPr>
              <w:t>米</w:t>
            </w:r>
          </w:p>
        </w:tc>
        <w:tc>
          <w:tcPr>
            <w:tcW w:w="1502" w:type="dxa"/>
            <w:shd w:val="clear" w:color="auto" w:fill="FFFFFF"/>
            <w:vAlign w:val="center"/>
          </w:tcPr>
          <w:p>
            <w:pPr>
              <w:pStyle w:val="a5"/>
              <w:keepNext w:val="0"/>
              <w:keepLines w:val="0"/>
              <w:widowControl w:val="0"/>
              <w:shd w:val="clear" w:color="auto" w:fill="auto"/>
              <w:bidi w:val="0"/>
              <w:spacing w:before="0" w:after="0" w:line="240" w:lineRule="auto"/>
              <w:ind w:left="0" w:right="240" w:firstLine="0"/>
              <w:jc w:val="right"/>
            </w:pPr>
            <w:r>
              <w:rPr>
                <w:color w:val="000000"/>
                <w:spacing w:val="0"/>
                <w:w w:val="100"/>
                <w:position w:val="0"/>
              </w:rPr>
              <w:t>1.</w:t>
            </w:r>
          </w:p>
        </w:tc>
      </w:tr>
      <w:tr>
        <w:tblPrEx>
          <w:jc w:val="center"/>
          <w:tblLayout w:type="fixed"/>
          <w:tblCellMar>
            <w:left w:w="10" w:type="dxa"/>
            <w:right w:w="10" w:type="dxa"/>
          </w:tblCellMar>
        </w:tblPrEx>
        <w:trPr>
          <w:trHeight w:hRule="exact" w:val="619"/>
          <w:jc w:val="center"/>
        </w:trPr>
        <w:tc>
          <w:tcPr>
            <w:tcW w:w="2712" w:type="dxa"/>
            <w:tcBorders>
              <w:top w:val="single" w:sz="4" w:space="0" w:color="auto"/>
            </w:tcBorders>
            <w:shd w:val="clear" w:color="auto" w:fill="FFFFFF"/>
            <w:vAlign w:val="center"/>
          </w:tcPr>
          <w:p>
            <w:pPr>
              <w:pStyle w:val="a5"/>
              <w:keepNext w:val="0"/>
              <w:keepLines w:val="0"/>
              <w:widowControl w:val="0"/>
              <w:shd w:val="clear" w:color="auto" w:fill="auto"/>
              <w:tabs>
                <w:tab w:val="left" w:pos="1906"/>
              </w:tabs>
              <w:bidi w:val="0"/>
              <w:spacing w:before="0" w:after="0" w:line="240" w:lineRule="auto"/>
              <w:ind w:left="0" w:right="0" w:firstLine="240"/>
              <w:jc w:val="left"/>
            </w:pPr>
            <w:r>
              <w:rPr>
                <w:color w:val="000000"/>
                <w:spacing w:val="0"/>
                <w:w w:val="100"/>
                <w:position w:val="0"/>
              </w:rPr>
              <w:t>分离温度</w:t>
              <w:tab/>
            </w:r>
            <w:r>
              <w:rPr>
                <w:color w:val="000000"/>
                <w:spacing w:val="0"/>
                <w:w w:val="100"/>
                <w:position w:val="0"/>
              </w:rPr>
              <w:t>°C</w:t>
            </w:r>
          </w:p>
        </w:tc>
        <w:tc>
          <w:tcPr>
            <w:tcW w:w="35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50</w:t>
            </w:r>
          </w:p>
        </w:tc>
        <w:tc>
          <w:tcPr>
            <w:tcW w:w="372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140"/>
              <w:jc w:val="left"/>
              <w:rPr>
                <w:sz w:val="16"/>
                <w:szCs w:val="16"/>
              </w:rPr>
            </w:pPr>
            <w:r>
              <w:rPr>
                <w:color w:val="000000"/>
                <w:spacing w:val="0"/>
                <w:w w:val="100"/>
                <w:position w:val="0"/>
                <w:sz w:val="32"/>
                <w:szCs w:val="32"/>
              </w:rPr>
              <w:t>网垫比面积米</w:t>
            </w:r>
            <w:r>
              <w:rPr>
                <w:color w:val="000000"/>
                <w:spacing w:val="0"/>
                <w:w w:val="100"/>
                <w:position w:val="0"/>
                <w:sz w:val="16"/>
                <w:szCs w:val="16"/>
              </w:rPr>
              <w:t>2</w:t>
            </w:r>
            <w:r>
              <w:rPr>
                <w:color w:val="000000"/>
                <w:spacing w:val="0"/>
                <w:w w:val="100"/>
                <w:position w:val="0"/>
                <w:sz w:val="32"/>
                <w:szCs w:val="32"/>
              </w:rPr>
              <w:t>/米</w:t>
            </w:r>
            <w:r>
              <w:rPr>
                <w:color w:val="000000"/>
                <w:spacing w:val="0"/>
                <w:w w:val="100"/>
                <w:position w:val="0"/>
                <w:sz w:val="16"/>
                <w:szCs w:val="16"/>
              </w:rPr>
              <w:t>3</w:t>
            </w:r>
          </w:p>
        </w:tc>
        <w:tc>
          <w:tcPr>
            <w:tcW w:w="1502" w:type="dxa"/>
            <w:tcBorders>
              <w:top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760"/>
              <w:jc w:val="left"/>
            </w:pPr>
            <w:r>
              <w:rPr>
                <w:color w:val="000000"/>
                <w:spacing w:val="0"/>
                <w:w w:val="100"/>
                <w:position w:val="0"/>
              </w:rPr>
              <w:t>300</w:t>
            </w:r>
          </w:p>
        </w:tc>
      </w:tr>
      <w:tr>
        <w:tblPrEx>
          <w:jc w:val="center"/>
          <w:tblLayout w:type="fixed"/>
          <w:tblCellMar>
            <w:left w:w="10" w:type="dxa"/>
            <w:right w:w="10" w:type="dxa"/>
          </w:tblCellMar>
        </w:tblPrEx>
        <w:trPr>
          <w:trHeight w:hRule="exact" w:val="600"/>
          <w:jc w:val="center"/>
        </w:trPr>
        <w:tc>
          <w:tcPr>
            <w:tcW w:w="2712" w:type="dxa"/>
            <w:shd w:val="clear" w:color="auto" w:fill="FFFFFF"/>
            <w:vAlign w:val="bottom"/>
          </w:tcPr>
          <w:p>
            <w:pPr>
              <w:pStyle w:val="a5"/>
              <w:keepNext w:val="0"/>
              <w:keepLines w:val="0"/>
              <w:widowControl w:val="0"/>
              <w:shd w:val="clear" w:color="auto" w:fill="auto"/>
              <w:bidi w:val="0"/>
              <w:spacing w:before="0" w:after="0" w:line="240" w:lineRule="auto"/>
              <w:ind w:left="0" w:right="0" w:firstLine="780"/>
              <w:jc w:val="left"/>
            </w:pPr>
            <w:r>
              <w:rPr>
                <w:color w:val="000000"/>
                <w:spacing w:val="0"/>
                <w:w w:val="100"/>
                <w:position w:val="0"/>
              </w:rPr>
              <w:t>长细比</w:t>
            </w:r>
          </w:p>
        </w:tc>
        <w:tc>
          <w:tcPr>
            <w:tcW w:w="3562"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3~5</w:t>
            </w:r>
          </w:p>
        </w:tc>
        <w:tc>
          <w:tcPr>
            <w:tcW w:w="372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400" w:right="0" w:firstLine="0"/>
              <w:jc w:val="center"/>
            </w:pPr>
            <w:r>
              <w:rPr>
                <w:color w:val="000000"/>
                <w:spacing w:val="0"/>
                <w:w w:val="100"/>
                <w:position w:val="0"/>
              </w:rPr>
              <w:t>捕雾效率</w:t>
            </w:r>
          </w:p>
        </w:tc>
        <w:tc>
          <w:tcPr>
            <w:tcW w:w="1502" w:type="dxa"/>
            <w:shd w:val="clear" w:color="auto" w:fill="FFFFFF"/>
            <w:vAlign w:val="bottom"/>
          </w:tcPr>
          <w:p>
            <w:pPr>
              <w:pStyle w:val="a5"/>
              <w:keepNext w:val="0"/>
              <w:keepLines w:val="0"/>
              <w:widowControl w:val="0"/>
              <w:shd w:val="clear" w:color="auto" w:fill="auto"/>
              <w:bidi w:val="0"/>
              <w:spacing w:before="0" w:after="0" w:line="240" w:lineRule="auto"/>
              <w:ind w:left="0" w:right="0" w:firstLine="760"/>
              <w:jc w:val="left"/>
            </w:pPr>
            <w:r>
              <w:rPr>
                <w:color w:val="000000"/>
                <w:spacing w:val="0"/>
                <w:w w:val="100"/>
                <w:position w:val="0"/>
              </w:rPr>
              <w:t>98%</w:t>
            </w:r>
          </w:p>
        </w:tc>
      </w:tr>
      <w:tr>
        <w:tblPrEx>
          <w:jc w:val="center"/>
          <w:tblLayout w:type="fixed"/>
          <w:tblCellMar>
            <w:left w:w="10" w:type="dxa"/>
            <w:right w:w="10" w:type="dxa"/>
          </w:tblCellMar>
        </w:tblPrEx>
        <w:trPr>
          <w:trHeight w:hRule="exact" w:val="610"/>
          <w:jc w:val="center"/>
        </w:trPr>
        <w:tc>
          <w:tcPr>
            <w:tcW w:w="2712" w:type="dxa"/>
            <w:tcBorders>
              <w:top w:val="single" w:sz="4" w:space="0" w:color="auto"/>
            </w:tcBorders>
            <w:shd w:val="clear" w:color="auto" w:fill="FFFFFF"/>
            <w:vAlign w:val="bottom"/>
          </w:tcPr>
          <w:p>
            <w:pPr>
              <w:pStyle w:val="a5"/>
              <w:keepNext w:val="0"/>
              <w:keepLines w:val="0"/>
              <w:widowControl w:val="0"/>
              <w:shd w:val="clear" w:color="auto" w:fill="auto"/>
              <w:tabs>
                <w:tab w:val="left" w:leader="hyphen" w:pos="1046"/>
                <w:tab w:val="left" w:leader="hyphen" w:pos="2712"/>
              </w:tabs>
              <w:bidi w:val="0"/>
              <w:spacing w:before="0" w:after="0" w:line="192" w:lineRule="exact"/>
              <w:ind w:left="0" w:right="0" w:firstLine="0"/>
              <w:jc w:val="center"/>
            </w:pPr>
            <w:r>
              <w:rPr>
                <w:rFonts w:ascii="Times New Roman" w:eastAsia="Times New Roman" w:hAnsi="Times New Roman" w:cs="Times New Roman"/>
                <w:i/>
                <w:iCs/>
                <w:color w:val="000000"/>
                <w:spacing w:val="0"/>
                <w:w w:val="100"/>
                <w:position w:val="0"/>
                <w:sz w:val="34"/>
                <w:szCs w:val="34"/>
              </w:rPr>
              <w:t>y</w:t>
            </w:r>
            <w:r>
              <w:rPr>
                <w:rFonts w:ascii="Times New Roman" w:eastAsia="Times New Roman" w:hAnsi="Times New Roman" w:cs="Times New Roman"/>
                <w:color w:val="000000"/>
                <w:spacing w:val="0"/>
                <w:w w:val="100"/>
                <w:position w:val="0"/>
                <w:sz w:val="34"/>
                <w:szCs w:val="34"/>
              </w:rPr>
              <w:t xml:space="preserve"> /2</w:t>
            </w:r>
            <w:r>
              <w:rPr>
                <w:rFonts w:ascii="Times New Roman" w:eastAsia="Times New Roman" w:hAnsi="Times New Roman" w:cs="Times New Roman"/>
                <w:i/>
                <w:iCs/>
                <w:color w:val="000000"/>
                <w:spacing w:val="0"/>
                <w:w w:val="100"/>
                <w:position w:val="0"/>
                <w:sz w:val="34"/>
                <w:szCs w:val="34"/>
              </w:rPr>
              <w:t xml:space="preserve">r </w:t>
            </w:r>
            <w:r>
              <w:rPr>
                <w:color w:val="000000"/>
                <w:spacing w:val="0"/>
                <w:w w:val="100"/>
                <w:position w:val="0"/>
              </w:rPr>
              <w:tab/>
              <w:t>1</w:t>
              <w:tab/>
            </w:r>
          </w:p>
        </w:tc>
        <w:tc>
          <w:tcPr>
            <w:tcW w:w="35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w:t>
            </w:r>
          </w:p>
        </w:tc>
        <w:tc>
          <w:tcPr>
            <w:tcW w:w="3720" w:type="dxa"/>
            <w:tcBorders>
              <w:top w:val="single" w:sz="4" w:space="0" w:color="auto"/>
              <w:left w:val="single" w:sz="4" w:space="0" w:color="auto"/>
            </w:tcBorders>
            <w:shd w:val="clear" w:color="auto" w:fill="FFFFFF"/>
            <w:vAlign w:val="top"/>
          </w:tcPr>
          <w:p>
            <w:pPr>
              <w:widowControl w:val="0"/>
              <w:rPr>
                <w:sz w:val="10"/>
                <w:szCs w:val="10"/>
              </w:rPr>
            </w:pPr>
          </w:p>
        </w:tc>
        <w:tc>
          <w:tcPr>
            <w:tcW w:w="1502" w:type="dxa"/>
            <w:tcBorders>
              <w:top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19"/>
          <w:jc w:val="center"/>
        </w:trPr>
        <w:tc>
          <w:tcPr>
            <w:tcW w:w="2712" w:type="dxa"/>
            <w:tcBorders>
              <w:top w:val="single" w:sz="4" w:space="0" w:color="auto"/>
            </w:tcBorders>
            <w:shd w:val="clear" w:color="auto" w:fill="FFFFFF"/>
            <w:vAlign w:val="bottom"/>
          </w:tcPr>
          <w:p>
            <w:pPr>
              <w:pStyle w:val="a5"/>
              <w:keepNext w:val="0"/>
              <w:keepLines w:val="0"/>
              <w:widowControl w:val="0"/>
              <w:shd w:val="clear" w:color="auto" w:fill="auto"/>
              <w:tabs>
                <w:tab w:val="left" w:leader="hyphen" w:pos="1018"/>
                <w:tab w:val="left" w:leader="hyphen" w:pos="2712"/>
              </w:tabs>
              <w:bidi w:val="0"/>
              <w:spacing w:before="0" w:after="0" w:line="202" w:lineRule="exact"/>
              <w:ind w:left="0" w:right="0" w:firstLine="0"/>
              <w:jc w:val="center"/>
            </w:pPr>
            <w:r>
              <w:rPr>
                <w:rFonts w:ascii="Times New Roman" w:eastAsia="Times New Roman" w:hAnsi="Times New Roman" w:cs="Times New Roman"/>
                <w:i/>
                <w:iCs/>
                <w:color w:val="000000"/>
                <w:spacing w:val="0"/>
                <w:w w:val="100"/>
                <w:position w:val="0"/>
                <w:sz w:val="34"/>
                <w:szCs w:val="34"/>
              </w:rPr>
              <w:t xml:space="preserve">y /2r </w:t>
            </w:r>
            <w:r>
              <w:rPr>
                <w:color w:val="000000"/>
                <w:spacing w:val="0"/>
                <w:w w:val="100"/>
                <w:position w:val="0"/>
              </w:rPr>
              <w:tab/>
              <w:t>2</w:t>
              <w:tab/>
            </w:r>
          </w:p>
        </w:tc>
        <w:tc>
          <w:tcPr>
            <w:tcW w:w="356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0.5</w:t>
            </w:r>
          </w:p>
        </w:tc>
        <w:tc>
          <w:tcPr>
            <w:tcW w:w="3720" w:type="dxa"/>
            <w:tcBorders>
              <w:top w:val="single" w:sz="4" w:space="0" w:color="auto"/>
              <w:left w:val="single" w:sz="4" w:space="0" w:color="auto"/>
            </w:tcBorders>
            <w:shd w:val="clear" w:color="auto" w:fill="FFFFFF"/>
            <w:vAlign w:val="top"/>
          </w:tcPr>
          <w:p>
            <w:pPr>
              <w:widowControl w:val="0"/>
              <w:rPr>
                <w:sz w:val="10"/>
                <w:szCs w:val="10"/>
              </w:rPr>
            </w:pPr>
          </w:p>
        </w:tc>
        <w:tc>
          <w:tcPr>
            <w:tcW w:w="1502" w:type="dxa"/>
            <w:tcBorders>
              <w:top w:val="single" w:sz="4" w:space="0" w:color="auto"/>
            </w:tcBorders>
            <w:shd w:val="clear" w:color="auto" w:fill="FFFFFF"/>
            <w:vAlign w:val="top"/>
          </w:tcPr>
          <w:p>
            <w:pPr>
              <w:widowControl w:val="0"/>
              <w:rPr>
                <w:sz w:val="10"/>
                <w:szCs w:val="10"/>
              </w:rPr>
            </w:pPr>
          </w:p>
        </w:tc>
      </w:tr>
    </w:tbl>
    <w:p>
      <w:pPr>
        <w:sectPr>
          <w:pgSz w:w="17861" w:h="25258"/>
          <w:pgMar w:top="3173" w:right="1632" w:bottom="3173" w:left="2770" w:header="0" w:footer="3" w:gutter="0"/>
          <w:pgNumType w:start="10"/>
          <w:cols w:space="720"/>
          <w:noEndnote/>
          <w:rtlGutter w:val="0"/>
          <w:docGrid w:linePitch="360"/>
        </w:sectPr>
      </w:pPr>
    </w:p>
    <w:p>
      <w:pPr>
        <w:pStyle w:val="42"/>
        <w:keepNext/>
        <w:keepLines/>
        <w:widowControl w:val="0"/>
        <w:shd w:val="clear" w:color="auto" w:fill="auto"/>
        <w:bidi w:val="0"/>
        <w:spacing w:before="0" w:after="840" w:line="240" w:lineRule="auto"/>
        <w:ind w:left="1100" w:right="0" w:firstLine="0"/>
        <w:jc w:val="left"/>
      </w:pPr>
      <w:bookmarkStart w:id="126" w:name="bookmark126"/>
      <w:bookmarkStart w:id="127" w:name="bookmark127"/>
      <w:bookmarkStart w:id="128" w:name="bookmark128"/>
      <w:r>
        <w:rPr>
          <w:color w:val="000000"/>
          <w:spacing w:val="0"/>
          <w:w w:val="100"/>
          <w:position w:val="0"/>
        </w:rPr>
        <w:t>（二）计算分离器的结构尺寸</w:t>
      </w:r>
      <w:bookmarkEnd w:id="126"/>
      <w:bookmarkEnd w:id="127"/>
      <w:bookmarkEnd w:id="128"/>
    </w:p>
    <w:p>
      <w:pPr>
        <w:pStyle w:val="21"/>
        <w:keepNext w:val="0"/>
        <w:keepLines w:val="0"/>
        <w:widowControl w:val="0"/>
        <w:numPr>
          <w:ilvl w:val="0"/>
          <w:numId w:val="4"/>
        </w:numPr>
        <w:shd w:val="clear" w:color="auto" w:fill="auto"/>
        <w:bidi w:val="0"/>
        <w:spacing w:before="0" w:after="160" w:line="240" w:lineRule="auto"/>
        <w:ind w:left="0" w:right="0"/>
        <w:jc w:val="left"/>
      </w:pPr>
      <w:bookmarkStart w:id="129" w:name="bookmark129"/>
      <w:bookmarkEnd w:id="129"/>
      <w:r>
        <w:rPr>
          <w:color w:val="000000"/>
          <w:spacing w:val="0"/>
          <w:w w:val="100"/>
          <w:position w:val="0"/>
        </w:rPr>
        <w:t>一级分离计算</w:t>
      </w:r>
    </w:p>
    <w:p>
      <w:pPr>
        <w:pStyle w:val="21"/>
        <w:keepNext w:val="0"/>
        <w:keepLines w:val="0"/>
        <w:widowControl w:val="0"/>
        <w:shd w:val="clear" w:color="auto" w:fill="auto"/>
        <w:bidi w:val="0"/>
        <w:spacing w:before="0" w:after="160" w:line="240" w:lineRule="auto"/>
        <w:ind w:left="0" w:right="0" w:firstLine="0"/>
        <w:jc w:val="center"/>
      </w:pPr>
      <w:r>
        <w:rPr>
          <w:color w:val="000000"/>
          <w:spacing w:val="0"/>
          <w:w w:val="100"/>
          <w:position w:val="0"/>
        </w:rPr>
        <w:t>假设石油体系的克分子数为</w:t>
      </w:r>
      <w:r>
        <w:rPr>
          <w:color w:val="000000"/>
          <w:spacing w:val="0"/>
          <w:w w:val="100"/>
          <w:position w:val="0"/>
          <w:sz w:val="36"/>
          <w:szCs w:val="36"/>
        </w:rPr>
        <w:t>1,</w:t>
      </w:r>
      <w:r>
        <w:rPr>
          <w:color w:val="000000"/>
          <w:spacing w:val="0"/>
          <w:w w:val="100"/>
          <w:position w:val="0"/>
        </w:rPr>
        <w:t>液相分子分数为</w:t>
      </w:r>
      <w:r>
        <w:rPr>
          <w:color w:val="000000"/>
          <w:spacing w:val="0"/>
          <w:w w:val="100"/>
          <w:position w:val="0"/>
          <w:sz w:val="36"/>
          <w:szCs w:val="36"/>
        </w:rPr>
        <w:t>L=0.613</w:t>
      </w:r>
      <w:r>
        <w:rPr>
          <w:color w:val="000000"/>
          <w:spacing w:val="0"/>
          <w:w w:val="100"/>
          <w:position w:val="0"/>
        </w:rPr>
        <w:t>，气相的分子分数为</w:t>
      </w:r>
    </w:p>
    <w:p>
      <w:pPr>
        <w:pStyle w:val="21"/>
        <w:keepNext w:val="0"/>
        <w:keepLines w:val="0"/>
        <w:widowControl w:val="0"/>
        <w:shd w:val="clear" w:color="auto" w:fill="auto"/>
        <w:bidi w:val="0"/>
        <w:spacing w:before="0" w:after="260" w:line="240" w:lineRule="auto"/>
        <w:ind w:left="0" w:right="0"/>
        <w:jc w:val="left"/>
      </w:pPr>
      <w:r>
        <w:rPr>
          <w:color w:val="000000"/>
          <w:spacing w:val="0"/>
          <w:w w:val="100"/>
          <w:position w:val="0"/>
          <w:sz w:val="36"/>
          <w:szCs w:val="36"/>
        </w:rPr>
        <w:t>V=0.387,</w:t>
      </w:r>
      <w:r>
        <w:rPr>
          <w:color w:val="000000"/>
          <w:spacing w:val="0"/>
          <w:w w:val="100"/>
          <w:position w:val="0"/>
        </w:rPr>
        <w:t>进行猜算</w:t>
      </w:r>
    </w:p>
    <w:p>
      <w:pPr>
        <w:pStyle w:val="a6"/>
        <w:keepNext w:val="0"/>
        <w:keepLines w:val="0"/>
        <w:widowControl w:val="0"/>
        <w:shd w:val="clear" w:color="auto" w:fill="auto"/>
        <w:bidi w:val="0"/>
        <w:spacing w:before="0" w:after="0" w:line="240" w:lineRule="auto"/>
        <w:ind w:left="4934" w:right="0" w:firstLine="0"/>
        <w:jc w:val="left"/>
      </w:pPr>
      <w:r>
        <w:rPr>
          <w:color w:val="000000"/>
          <w:spacing w:val="0"/>
          <w:w w:val="100"/>
          <w:position w:val="0"/>
        </w:rPr>
        <w:t>表</w:t>
      </w:r>
      <w:r>
        <w:rPr>
          <w:rFonts w:ascii="SimHei" w:eastAsia="SimHei" w:hAnsi="SimHei" w:cs="SimHei"/>
          <w:b w:val="0"/>
          <w:bCs w:val="0"/>
          <w:color w:val="000000"/>
          <w:spacing w:val="0"/>
          <w:w w:val="100"/>
          <w:position w:val="0"/>
          <w:sz w:val="32"/>
          <w:szCs w:val="32"/>
        </w:rPr>
        <w:t>3-3</w:t>
      </w:r>
      <w:r>
        <w:rPr>
          <w:color w:val="000000"/>
          <w:spacing w:val="0"/>
          <w:w w:val="100"/>
          <w:position w:val="0"/>
        </w:rPr>
        <w:t>气液相平衡计算</w:t>
      </w:r>
    </w:p>
    <w:tbl>
      <w:tblPr>
        <w:tblStyle w:val="TableNormal"/>
        <w:tblOverlap w:val="never"/>
        <w:jc w:val="center"/>
        <w:tblLayout w:type="fixed"/>
        <w:tblCellMar>
          <w:left w:w="10" w:type="dxa"/>
          <w:right w:w="10" w:type="dxa"/>
        </w:tblCellMar>
      </w:tblPr>
      <w:tblGrid>
        <w:gridCol w:w="2630"/>
        <w:gridCol w:w="2621"/>
        <w:gridCol w:w="2621"/>
        <w:gridCol w:w="2621"/>
        <w:gridCol w:w="2846"/>
      </w:tblGrid>
      <w:tr>
        <w:tblPrEx>
          <w:jc w:val="center"/>
          <w:tblLayout w:type="fixed"/>
          <w:tblCellMar>
            <w:left w:w="10" w:type="dxa"/>
            <w:right w:w="10" w:type="dxa"/>
          </w:tblCellMar>
        </w:tblPrEx>
        <w:trPr>
          <w:trHeight w:hRule="exact" w:val="2467"/>
          <w:jc w:val="center"/>
        </w:trPr>
        <w:tc>
          <w:tcPr>
            <w:tcW w:w="263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组成</w:t>
            </w:r>
          </w:p>
        </w:tc>
        <w:tc>
          <w:tcPr>
            <w:tcW w:w="262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200" w:line="240" w:lineRule="auto"/>
              <w:ind w:left="0" w:right="0" w:firstLine="0"/>
              <w:jc w:val="center"/>
            </w:pPr>
            <w:r>
              <w:rPr>
                <w:color w:val="000000"/>
                <w:spacing w:val="0"/>
                <w:w w:val="100"/>
                <w:position w:val="0"/>
              </w:rPr>
              <w:t>体系中的分子分</w:t>
            </w:r>
          </w:p>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2"/>
                <w:szCs w:val="32"/>
              </w:rPr>
              <w:t>数</w:t>
            </w:r>
            <w:r>
              <w:rPr>
                <w:rFonts w:ascii="Times New Roman" w:eastAsia="Times New Roman" w:hAnsi="Times New Roman" w:cs="Times New Roman"/>
                <w:i/>
                <w:iCs/>
                <w:color w:val="000000"/>
                <w:spacing w:val="0"/>
                <w:w w:val="100"/>
                <w:position w:val="0"/>
                <w:sz w:val="34"/>
                <w:szCs w:val="34"/>
              </w:rPr>
              <w:t>Z</w:t>
            </w:r>
          </w:p>
          <w:p>
            <w:pPr>
              <w:pStyle w:val="a5"/>
              <w:keepNext w:val="0"/>
              <w:keepLines w:val="0"/>
              <w:widowControl w:val="0"/>
              <w:shd w:val="clear" w:color="auto" w:fill="auto"/>
              <w:bidi w:val="0"/>
              <w:spacing w:before="0" w:after="0" w:line="199"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i</w:t>
            </w:r>
          </w:p>
        </w:tc>
        <w:tc>
          <w:tcPr>
            <w:tcW w:w="2621"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100" w:right="0" w:firstLine="0"/>
              <w:jc w:val="center"/>
              <w:rPr>
                <w:sz w:val="34"/>
                <w:szCs w:val="34"/>
              </w:rPr>
            </w:pPr>
            <w:r>
              <w:rPr>
                <w:color w:val="000000"/>
                <w:spacing w:val="0"/>
                <w:w w:val="100"/>
                <w:position w:val="0"/>
                <w:sz w:val="32"/>
                <w:szCs w:val="32"/>
              </w:rPr>
              <w:t>平衡常数</w:t>
            </w:r>
            <w:r>
              <w:rPr>
                <w:rFonts w:ascii="Times New Roman" w:eastAsia="Times New Roman" w:hAnsi="Times New Roman" w:cs="Times New Roman"/>
                <w:i/>
                <w:iCs/>
                <w:color w:val="000000"/>
                <w:spacing w:val="0"/>
                <w:w w:val="100"/>
                <w:position w:val="0"/>
                <w:sz w:val="34"/>
                <w:szCs w:val="34"/>
              </w:rPr>
              <w:t>K</w:t>
            </w:r>
          </w:p>
          <w:p>
            <w:pPr>
              <w:pStyle w:val="a5"/>
              <w:keepNext w:val="0"/>
              <w:keepLines w:val="0"/>
              <w:widowControl w:val="0"/>
              <w:shd w:val="clear" w:color="auto" w:fill="auto"/>
              <w:bidi w:val="0"/>
              <w:spacing w:before="0" w:after="0" w:line="185" w:lineRule="auto"/>
              <w:ind w:left="2020" w:right="0" w:firstLine="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262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300" w:line="240" w:lineRule="auto"/>
              <w:ind w:left="0" w:right="0" w:firstLine="0"/>
              <w:jc w:val="center"/>
            </w:pPr>
            <w:r>
              <w:rPr>
                <w:color w:val="000000"/>
                <w:spacing w:val="0"/>
                <w:w w:val="100"/>
                <w:position w:val="0"/>
              </w:rPr>
              <w:t>液相中的分子分</w:t>
            </w:r>
          </w:p>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2"/>
                <w:szCs w:val="32"/>
              </w:rPr>
              <w:t>数</w:t>
            </w:r>
            <w:r>
              <w:rPr>
                <w:rFonts w:ascii="Times New Roman" w:eastAsia="Times New Roman" w:hAnsi="Times New Roman" w:cs="Times New Roman"/>
                <w:i/>
                <w:iCs/>
                <w:color w:val="000000"/>
                <w:spacing w:val="0"/>
                <w:w w:val="100"/>
                <w:position w:val="0"/>
                <w:sz w:val="34"/>
                <w:szCs w:val="34"/>
              </w:rPr>
              <w:t>X.</w:t>
            </w:r>
          </w:p>
          <w:p>
            <w:pPr>
              <w:pStyle w:val="a5"/>
              <w:keepNext w:val="0"/>
              <w:keepLines w:val="0"/>
              <w:widowControl w:val="0"/>
              <w:shd w:val="clear" w:color="auto" w:fill="auto"/>
              <w:bidi w:val="0"/>
              <w:spacing w:before="0" w:after="300" w:line="180"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28"/>
                <w:szCs w:val="28"/>
              </w:rPr>
              <w:t>i</w:t>
            </w:r>
          </w:p>
          <w:p>
            <w:pPr>
              <w:pStyle w:val="a5"/>
              <w:keepNext w:val="0"/>
              <w:keepLines w:val="0"/>
              <w:widowControl w:val="0"/>
              <w:shd w:val="clear" w:color="auto" w:fill="auto"/>
              <w:bidi w:val="0"/>
              <w:spacing w:before="0" w:after="0" w:line="226" w:lineRule="auto"/>
              <w:ind w:left="0" w:right="0" w:firstLine="0"/>
              <w:jc w:val="center"/>
              <w:rPr>
                <w:sz w:val="19"/>
                <w:szCs w:val="19"/>
              </w:rPr>
            </w:pPr>
            <w:r>
              <w:rPr>
                <w:rFonts w:ascii="Courier New" w:eastAsia="Courier New" w:hAnsi="Courier New" w:cs="Courier New"/>
                <w:i/>
                <w:iCs/>
                <w:color w:val="000000"/>
                <w:spacing w:val="0"/>
                <w:w w:val="100"/>
                <w:position w:val="0"/>
                <w:sz w:val="19"/>
                <w:szCs w:val="19"/>
              </w:rPr>
              <w:t>X =1</w:t>
            </w:r>
          </w:p>
          <w:p>
            <w:pPr>
              <w:pStyle w:val="a5"/>
              <w:keepNext w:val="0"/>
              <w:keepLines w:val="0"/>
              <w:widowControl w:val="0"/>
              <w:shd w:val="clear" w:color="auto" w:fill="auto"/>
              <w:tabs>
                <w:tab w:val="left" w:leader="hyphen" w:pos="1843"/>
                <w:tab w:val="left" w:leader="hyphen" w:pos="2573"/>
              </w:tabs>
              <w:bidi w:val="0"/>
              <w:spacing w:before="0" w:after="300" w:line="226" w:lineRule="auto"/>
              <w:ind w:left="0" w:right="0" w:firstLine="0"/>
              <w:jc w:val="center"/>
              <w:rPr>
                <w:sz w:val="19"/>
                <w:szCs w:val="19"/>
              </w:rPr>
            </w:pPr>
            <w:r>
              <w:rPr>
                <w:rFonts w:ascii="Courier New" w:eastAsia="Courier New" w:hAnsi="Courier New" w:cs="Courier New"/>
                <w:i/>
                <w:iCs/>
                <w:color w:val="000000"/>
                <w:spacing w:val="0"/>
                <w:w w:val="100"/>
                <w:position w:val="0"/>
                <w:sz w:val="19"/>
                <w:szCs w:val="19"/>
              </w:rPr>
              <w:t xml:space="preserve">i L+VK </w:t>
            </w:r>
            <w:r>
              <w:rPr>
                <w:rFonts w:ascii="Courier New" w:eastAsia="Courier New" w:hAnsi="Courier New" w:cs="Courier New"/>
                <w:i/>
                <w:iCs/>
                <w:color w:val="000000"/>
                <w:spacing w:val="0"/>
                <w:w w:val="100"/>
                <w:position w:val="0"/>
                <w:sz w:val="19"/>
                <w:szCs w:val="19"/>
              </w:rPr>
              <w:tab/>
            </w:r>
            <w:r>
              <w:rPr>
                <w:rFonts w:ascii="Courier New" w:eastAsia="Courier New" w:hAnsi="Courier New" w:cs="Courier New"/>
                <w:i/>
                <w:iCs/>
                <w:color w:val="000000"/>
                <w:spacing w:val="0"/>
                <w:w w:val="100"/>
                <w:position w:val="0"/>
                <w:sz w:val="19"/>
                <w:szCs w:val="19"/>
              </w:rPr>
              <w:t>i</w:t>
            </w:r>
            <w:r>
              <w:rPr>
                <w:rFonts w:ascii="Courier New" w:eastAsia="Courier New" w:hAnsi="Courier New" w:cs="Courier New"/>
                <w:i/>
                <w:iCs/>
                <w:color w:val="000000"/>
                <w:spacing w:val="0"/>
                <w:w w:val="100"/>
                <w:position w:val="0"/>
                <w:sz w:val="19"/>
                <w:szCs w:val="19"/>
              </w:rPr>
              <w:tab/>
            </w:r>
          </w:p>
        </w:tc>
        <w:tc>
          <w:tcPr>
            <w:tcW w:w="2846"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100" w:after="340" w:line="240" w:lineRule="auto"/>
              <w:ind w:left="0" w:right="0" w:firstLine="0"/>
              <w:jc w:val="center"/>
            </w:pPr>
            <w:r>
              <w:rPr>
                <w:color w:val="000000"/>
                <w:spacing w:val="0"/>
                <w:w w:val="100"/>
                <w:position w:val="0"/>
              </w:rPr>
              <w:t>气相中的分子分</w:t>
            </w:r>
          </w:p>
          <w:p>
            <w:pPr>
              <w:pStyle w:val="a5"/>
              <w:keepNext w:val="0"/>
              <w:keepLines w:val="0"/>
              <w:widowControl w:val="0"/>
              <w:shd w:val="clear" w:color="auto" w:fill="auto"/>
              <w:bidi w:val="0"/>
              <w:spacing w:before="0" w:after="0" w:line="240" w:lineRule="auto"/>
              <w:ind w:left="0" w:right="0" w:firstLine="0"/>
              <w:jc w:val="center"/>
              <w:rPr>
                <w:sz w:val="34"/>
                <w:szCs w:val="34"/>
              </w:rPr>
            </w:pPr>
            <w:r>
              <w:rPr>
                <w:color w:val="000000"/>
                <w:spacing w:val="0"/>
                <w:w w:val="100"/>
                <w:position w:val="0"/>
                <w:sz w:val="32"/>
                <w:szCs w:val="32"/>
              </w:rPr>
              <w:t>数</w:t>
            </w:r>
            <w:r>
              <w:rPr>
                <w:rFonts w:ascii="Times New Roman" w:eastAsia="Times New Roman" w:hAnsi="Times New Roman" w:cs="Times New Roman"/>
                <w:i/>
                <w:iCs/>
                <w:color w:val="000000"/>
                <w:spacing w:val="0"/>
                <w:w w:val="100"/>
                <w:position w:val="0"/>
                <w:sz w:val="34"/>
                <w:szCs w:val="34"/>
              </w:rPr>
              <w:t>y</w:t>
            </w:r>
          </w:p>
          <w:p>
            <w:pPr>
              <w:pStyle w:val="a5"/>
              <w:keepNext w:val="0"/>
              <w:keepLines w:val="0"/>
              <w:widowControl w:val="0"/>
              <w:shd w:val="clear" w:color="auto" w:fill="auto"/>
              <w:bidi w:val="0"/>
              <w:spacing w:before="0" w:after="440" w:line="18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i</w:t>
            </w:r>
          </w:p>
          <w:p>
            <w:pPr>
              <w:pStyle w:val="a5"/>
              <w:keepNext w:val="0"/>
              <w:keepLines w:val="0"/>
              <w:widowControl w:val="0"/>
              <w:shd w:val="clear" w:color="auto" w:fill="auto"/>
              <w:bidi w:val="0"/>
              <w:spacing w:before="0" w:after="380" w:line="240" w:lineRule="auto"/>
              <w:ind w:left="0" w:right="0" w:firstLine="0"/>
              <w:jc w:val="center"/>
              <w:rPr>
                <w:sz w:val="42"/>
                <w:szCs w:val="42"/>
              </w:rPr>
            </w:pPr>
            <w:r>
              <w:rPr>
                <w:rFonts w:ascii="Times New Roman" w:eastAsia="Times New Roman" w:hAnsi="Times New Roman" w:cs="Times New Roman"/>
                <w:i/>
                <w:iCs/>
                <w:color w:val="000000"/>
                <w:spacing w:val="0"/>
                <w:w w:val="100"/>
                <w:position w:val="0"/>
                <w:sz w:val="34"/>
                <w:szCs w:val="34"/>
              </w:rPr>
              <w:t>y</w:t>
            </w:r>
            <w:r>
              <w:rPr>
                <w:rFonts w:ascii="Times New Roman" w:eastAsia="Times New Roman" w:hAnsi="Times New Roman" w:cs="Times New Roman"/>
                <w:i/>
                <w:iCs/>
                <w:smallCaps/>
                <w:color w:val="000000"/>
                <w:spacing w:val="0"/>
                <w:w w:val="100"/>
                <w:position w:val="0"/>
                <w:sz w:val="42"/>
                <w:szCs w:val="42"/>
              </w:rPr>
              <w:t xml:space="preserve"> </w:t>
            </w:r>
            <w:r>
              <w:rPr>
                <w:rFonts w:ascii="Times New Roman" w:eastAsia="Times New Roman" w:hAnsi="Times New Roman" w:cs="Times New Roman"/>
                <w:i/>
                <w:iCs/>
                <w:smallCaps/>
                <w:color w:val="000000"/>
                <w:spacing w:val="0"/>
                <w:w w:val="100"/>
                <w:position w:val="0"/>
                <w:sz w:val="42"/>
                <w:szCs w:val="42"/>
              </w:rPr>
              <w:t xml:space="preserve">= </w:t>
            </w:r>
            <w:r>
              <w:rPr>
                <w:rFonts w:ascii="Times New Roman" w:eastAsia="Times New Roman" w:hAnsi="Times New Roman" w:cs="Times New Roman"/>
                <w:i/>
                <w:iCs/>
                <w:smallCaps/>
                <w:color w:val="000000"/>
                <w:spacing w:val="0"/>
                <w:w w:val="100"/>
                <w:position w:val="0"/>
                <w:sz w:val="42"/>
                <w:szCs w:val="42"/>
              </w:rPr>
              <w:t>kx</w:t>
            </w:r>
          </w:p>
        </w:tc>
      </w:tr>
      <w:tr>
        <w:tblPrEx>
          <w:jc w:val="center"/>
          <w:tblLayout w:type="fixed"/>
          <w:tblCellMar>
            <w:left w:w="10" w:type="dxa"/>
            <w:right w:w="10" w:type="dxa"/>
          </w:tblCellMar>
        </w:tblPrEx>
        <w:trPr>
          <w:trHeight w:hRule="exact" w:val="619"/>
          <w:jc w:val="center"/>
        </w:trPr>
        <w:tc>
          <w:tcPr>
            <w:tcW w:w="2630"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1080" w:right="0" w:firstLine="0"/>
              <w:jc w:val="left"/>
              <w:rPr>
                <w:sz w:val="34"/>
                <w:szCs w:val="34"/>
              </w:rPr>
            </w:pPr>
            <w:r>
              <w:rPr>
                <w:rFonts w:ascii="Times New Roman" w:eastAsia="Times New Roman" w:hAnsi="Times New Roman" w:cs="Times New Roman"/>
                <w:i/>
                <w:iCs/>
                <w:color w:val="000000"/>
                <w:spacing w:val="0"/>
                <w:w w:val="100"/>
                <w:position w:val="0"/>
                <w:sz w:val="34"/>
                <w:szCs w:val="34"/>
              </w:rPr>
              <w:t>C</w:t>
            </w:r>
          </w:p>
        </w:tc>
        <w:tc>
          <w:tcPr>
            <w:tcW w:w="262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0.4518</w:t>
            </w:r>
          </w:p>
        </w:tc>
        <w:tc>
          <w:tcPr>
            <w:tcW w:w="262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3.4</w:t>
            </w:r>
          </w:p>
        </w:tc>
        <w:tc>
          <w:tcPr>
            <w:tcW w:w="2621"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0.2342</w:t>
            </w:r>
          </w:p>
        </w:tc>
        <w:tc>
          <w:tcPr>
            <w:tcW w:w="2846" w:type="dxa"/>
            <w:tcBorders>
              <w:top w:val="single" w:sz="4" w:space="0" w:color="auto"/>
              <w:left w:val="single" w:sz="4" w:space="0" w:color="auto"/>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0.7964</w:t>
            </w:r>
          </w:p>
        </w:tc>
      </w:tr>
      <w:tr>
        <w:tblPrEx>
          <w:jc w:val="center"/>
          <w:tblLayout w:type="fixed"/>
          <w:tblCellMar>
            <w:left w:w="10" w:type="dxa"/>
            <w:right w:w="10" w:type="dxa"/>
          </w:tblCellMar>
        </w:tblPrEx>
        <w:trPr>
          <w:trHeight w:hRule="exact" w:val="163"/>
          <w:jc w:val="center"/>
        </w:trPr>
        <w:tc>
          <w:tcPr>
            <w:tcW w:w="2630"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1360" w:right="0" w:firstLine="0"/>
              <w:jc w:val="left"/>
              <w:rPr>
                <w:sz w:val="20"/>
                <w:szCs w:val="20"/>
              </w:rPr>
            </w:pPr>
            <w:r>
              <w:rPr>
                <w:rFonts w:ascii="Times New Roman" w:eastAsia="Times New Roman" w:hAnsi="Times New Roman" w:cs="Times New Roman"/>
                <w:color w:val="000000"/>
                <w:spacing w:val="0"/>
                <w:w w:val="100"/>
                <w:position w:val="0"/>
                <w:sz w:val="20"/>
                <w:szCs w:val="20"/>
              </w:rPr>
              <w:t>1</w:t>
            </w:r>
          </w:p>
        </w:tc>
        <w:tc>
          <w:tcPr>
            <w:tcW w:w="2621" w:type="dxa"/>
            <w:tcBorders>
              <w:top w:val="single" w:sz="4" w:space="0" w:color="auto"/>
              <w:left w:val="single" w:sz="4" w:space="0" w:color="auto"/>
            </w:tcBorders>
            <w:shd w:val="clear" w:color="auto" w:fill="FFFFFF"/>
            <w:vAlign w:val="top"/>
          </w:tcPr>
          <w:p>
            <w:pPr>
              <w:widowControl w:val="0"/>
              <w:rPr>
                <w:sz w:val="10"/>
                <w:szCs w:val="10"/>
              </w:rPr>
            </w:pPr>
          </w:p>
        </w:tc>
        <w:tc>
          <w:tcPr>
            <w:tcW w:w="2621" w:type="dxa"/>
            <w:tcBorders>
              <w:top w:val="single" w:sz="4" w:space="0" w:color="auto"/>
              <w:left w:val="single" w:sz="4" w:space="0" w:color="auto"/>
            </w:tcBorders>
            <w:shd w:val="clear" w:color="auto" w:fill="FFFFFF"/>
            <w:vAlign w:val="top"/>
          </w:tcPr>
          <w:p>
            <w:pPr>
              <w:widowControl w:val="0"/>
              <w:rPr>
                <w:sz w:val="10"/>
                <w:szCs w:val="10"/>
              </w:rPr>
            </w:pPr>
          </w:p>
        </w:tc>
        <w:tc>
          <w:tcPr>
            <w:tcW w:w="2621" w:type="dxa"/>
            <w:tcBorders>
              <w:top w:val="single" w:sz="4" w:space="0" w:color="auto"/>
              <w:left w:val="single" w:sz="4" w:space="0" w:color="auto"/>
            </w:tcBorders>
            <w:shd w:val="clear" w:color="auto" w:fill="FFFFFF"/>
            <w:vAlign w:val="top"/>
          </w:tcPr>
          <w:p>
            <w:pPr>
              <w:widowControl w:val="0"/>
              <w:rPr>
                <w:sz w:val="10"/>
                <w:szCs w:val="10"/>
              </w:rPr>
            </w:pPr>
          </w:p>
        </w:tc>
        <w:tc>
          <w:tcPr>
            <w:tcW w:w="2846"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10"/>
          <w:jc w:val="center"/>
        </w:trPr>
        <w:tc>
          <w:tcPr>
            <w:tcW w:w="263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1080" w:right="0" w:firstLine="0"/>
              <w:jc w:val="left"/>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23" w:lineRule="auto"/>
              <w:ind w:left="1360" w:right="0" w:firstLine="0"/>
              <w:jc w:val="left"/>
              <w:rPr>
                <w:sz w:val="20"/>
                <w:szCs w:val="20"/>
              </w:rPr>
            </w:pPr>
            <w:r>
              <w:rPr>
                <w:rFonts w:ascii="Times New Roman" w:eastAsia="Times New Roman" w:hAnsi="Times New Roman" w:cs="Times New Roman"/>
                <w:color w:val="000000"/>
                <w:spacing w:val="0"/>
                <w:w w:val="100"/>
                <w:position w:val="0"/>
                <w:sz w:val="20"/>
                <w:szCs w:val="20"/>
              </w:rPr>
              <w:t>2</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0.0346</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1.55</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0.0285</w:t>
            </w:r>
          </w:p>
        </w:tc>
        <w:tc>
          <w:tcPr>
            <w:tcW w:w="2846" w:type="dxa"/>
            <w:tcBorders>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0.0442</w:t>
            </w:r>
          </w:p>
        </w:tc>
      </w:tr>
      <w:tr>
        <w:tblPrEx>
          <w:jc w:val="center"/>
          <w:tblLayout w:type="fixed"/>
          <w:tblCellMar>
            <w:left w:w="10" w:type="dxa"/>
            <w:right w:w="10" w:type="dxa"/>
          </w:tblCellMar>
        </w:tblPrEx>
        <w:trPr>
          <w:trHeight w:hRule="exact" w:val="600"/>
          <w:jc w:val="center"/>
        </w:trPr>
        <w:tc>
          <w:tcPr>
            <w:tcW w:w="263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1080" w:right="0" w:firstLine="0"/>
              <w:jc w:val="left"/>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30" w:lineRule="auto"/>
              <w:ind w:left="1360" w:right="0" w:firstLine="0"/>
              <w:jc w:val="left"/>
              <w:rPr>
                <w:sz w:val="20"/>
                <w:szCs w:val="20"/>
              </w:rPr>
            </w:pPr>
            <w:r>
              <w:rPr>
                <w:rFonts w:ascii="Times New Roman" w:eastAsia="Times New Roman" w:hAnsi="Times New Roman" w:cs="Times New Roman"/>
                <w:color w:val="000000"/>
                <w:spacing w:val="0"/>
                <w:w w:val="100"/>
                <w:position w:val="0"/>
                <w:sz w:val="20"/>
                <w:szCs w:val="20"/>
              </w:rPr>
              <w:t>3</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0.0409</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0.61</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0.0482</w:t>
            </w:r>
          </w:p>
        </w:tc>
        <w:tc>
          <w:tcPr>
            <w:tcW w:w="2846" w:type="dxa"/>
            <w:tcBorders>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0.0294</w:t>
            </w:r>
          </w:p>
        </w:tc>
      </w:tr>
      <w:tr>
        <w:tblPrEx>
          <w:jc w:val="center"/>
          <w:tblLayout w:type="fixed"/>
          <w:tblCellMar>
            <w:left w:w="10" w:type="dxa"/>
            <w:right w:w="10" w:type="dxa"/>
          </w:tblCellMar>
        </w:tblPrEx>
        <w:trPr>
          <w:trHeight w:hRule="exact" w:val="595"/>
          <w:jc w:val="center"/>
        </w:trPr>
        <w:tc>
          <w:tcPr>
            <w:tcW w:w="263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1080" w:right="0" w:firstLine="0"/>
              <w:jc w:val="left"/>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18" w:lineRule="auto"/>
              <w:ind w:left="1360" w:right="0" w:firstLine="0"/>
              <w:jc w:val="left"/>
              <w:rPr>
                <w:sz w:val="20"/>
                <w:szCs w:val="20"/>
              </w:rPr>
            </w:pPr>
            <w:r>
              <w:rPr>
                <w:rFonts w:ascii="Times New Roman" w:eastAsia="Times New Roman" w:hAnsi="Times New Roman" w:cs="Times New Roman"/>
                <w:color w:val="000000"/>
                <w:spacing w:val="0"/>
                <w:w w:val="100"/>
                <w:position w:val="0"/>
                <w:sz w:val="20"/>
                <w:szCs w:val="20"/>
              </w:rPr>
              <w:t>4</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0.0376</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0.46</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0.0475</w:t>
            </w:r>
          </w:p>
        </w:tc>
        <w:tc>
          <w:tcPr>
            <w:tcW w:w="2846" w:type="dxa"/>
            <w:tcBorders>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0.0219</w:t>
            </w:r>
          </w:p>
        </w:tc>
      </w:tr>
      <w:tr>
        <w:tblPrEx>
          <w:jc w:val="center"/>
          <w:tblLayout w:type="fixed"/>
          <w:tblCellMar>
            <w:left w:w="10" w:type="dxa"/>
            <w:right w:w="10" w:type="dxa"/>
          </w:tblCellMar>
        </w:tblPrEx>
        <w:trPr>
          <w:trHeight w:hRule="exact" w:val="605"/>
          <w:jc w:val="center"/>
        </w:trPr>
        <w:tc>
          <w:tcPr>
            <w:tcW w:w="263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1080" w:right="0" w:firstLine="0"/>
              <w:jc w:val="left"/>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30" w:lineRule="auto"/>
              <w:ind w:left="1360" w:right="0" w:firstLine="0"/>
              <w:jc w:val="left"/>
              <w:rPr>
                <w:sz w:val="20"/>
                <w:szCs w:val="20"/>
              </w:rPr>
            </w:pPr>
            <w:r>
              <w:rPr>
                <w:rFonts w:ascii="Times New Roman" w:eastAsia="Times New Roman" w:hAnsi="Times New Roman" w:cs="Times New Roman"/>
                <w:color w:val="000000"/>
                <w:spacing w:val="0"/>
                <w:w w:val="100"/>
                <w:position w:val="0"/>
                <w:sz w:val="20"/>
                <w:szCs w:val="20"/>
              </w:rPr>
              <w:t>5</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0.0139</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0.295</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0.0191</w:t>
            </w:r>
          </w:p>
        </w:tc>
        <w:tc>
          <w:tcPr>
            <w:tcW w:w="2846" w:type="dxa"/>
            <w:tcBorders>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0.0056</w:t>
            </w:r>
          </w:p>
        </w:tc>
      </w:tr>
      <w:tr>
        <w:tblPrEx>
          <w:jc w:val="center"/>
          <w:tblLayout w:type="fixed"/>
          <w:tblCellMar>
            <w:left w:w="10" w:type="dxa"/>
            <w:right w:w="10" w:type="dxa"/>
          </w:tblCellMar>
        </w:tblPrEx>
        <w:trPr>
          <w:trHeight w:hRule="exact" w:val="600"/>
          <w:jc w:val="center"/>
        </w:trPr>
        <w:tc>
          <w:tcPr>
            <w:tcW w:w="263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1080" w:right="0" w:firstLine="0"/>
              <w:jc w:val="left"/>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30" w:lineRule="auto"/>
              <w:ind w:left="1360" w:right="0" w:firstLine="0"/>
              <w:jc w:val="left"/>
              <w:rPr>
                <w:sz w:val="20"/>
                <w:szCs w:val="20"/>
              </w:rPr>
            </w:pPr>
            <w:r>
              <w:rPr>
                <w:rFonts w:ascii="Times New Roman" w:eastAsia="Times New Roman" w:hAnsi="Times New Roman" w:cs="Times New Roman"/>
                <w:color w:val="000000"/>
                <w:spacing w:val="0"/>
                <w:w w:val="100"/>
                <w:position w:val="0"/>
                <w:sz w:val="20"/>
                <w:szCs w:val="20"/>
              </w:rPr>
              <w:t>6</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0.0292</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0.15</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0.0435</w:t>
            </w:r>
          </w:p>
        </w:tc>
        <w:tc>
          <w:tcPr>
            <w:tcW w:w="2846" w:type="dxa"/>
            <w:tcBorders>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0.0065</w:t>
            </w:r>
          </w:p>
        </w:tc>
      </w:tr>
      <w:tr>
        <w:tblPrEx>
          <w:jc w:val="center"/>
          <w:tblLayout w:type="fixed"/>
          <w:tblCellMar>
            <w:left w:w="10" w:type="dxa"/>
            <w:right w:w="10" w:type="dxa"/>
          </w:tblCellMar>
        </w:tblPrEx>
        <w:trPr>
          <w:trHeight w:hRule="exact" w:val="509"/>
          <w:jc w:val="center"/>
        </w:trPr>
        <w:tc>
          <w:tcPr>
            <w:tcW w:w="2630" w:type="dxa"/>
            <w:tcBorders>
              <w:left w:val="single" w:sz="4" w:space="0" w:color="auto"/>
            </w:tcBorders>
            <w:shd w:val="clear" w:color="auto" w:fill="FFFFFF"/>
            <w:vAlign w:val="bottom"/>
          </w:tcPr>
          <w:p>
            <w:pPr>
              <w:pStyle w:val="a5"/>
              <w:keepNext w:val="0"/>
              <w:keepLines w:val="0"/>
              <w:widowControl w:val="0"/>
              <w:shd w:val="clear" w:color="auto" w:fill="auto"/>
              <w:tabs>
                <w:tab w:val="left" w:leader="underscore" w:pos="1306"/>
                <w:tab w:val="left" w:leader="underscore" w:pos="2578"/>
              </w:tabs>
              <w:bidi w:val="0"/>
              <w:spacing w:before="0" w:after="0" w:line="13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 xml:space="preserve">C </w:t>
            </w:r>
            <w:r>
              <w:rPr>
                <w:rFonts w:ascii="Times New Roman" w:eastAsia="Times New Roman" w:hAnsi="Times New Roman" w:cs="Times New Roman"/>
                <w:i/>
                <w:iCs/>
                <w:color w:val="000000"/>
                <w:spacing w:val="0"/>
                <w:w w:val="100"/>
                <w:position w:val="0"/>
                <w:sz w:val="34"/>
                <w:szCs w:val="34"/>
              </w:rPr>
              <w:tab/>
              <w:t>2^</w:t>
              <w:tab/>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0.4026</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0.016</w:t>
            </w:r>
          </w:p>
        </w:tc>
        <w:tc>
          <w:tcPr>
            <w:tcW w:w="2621"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0.6502</w:t>
            </w:r>
          </w:p>
        </w:tc>
        <w:tc>
          <w:tcPr>
            <w:tcW w:w="2846" w:type="dxa"/>
            <w:tcBorders>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0.0104</w:t>
            </w:r>
          </w:p>
        </w:tc>
      </w:tr>
      <w:tr>
        <w:tblPrEx>
          <w:jc w:val="center"/>
          <w:tblLayout w:type="fixed"/>
          <w:tblCellMar>
            <w:left w:w="10" w:type="dxa"/>
            <w:right w:w="10" w:type="dxa"/>
          </w:tblCellMar>
        </w:tblPrEx>
        <w:trPr>
          <w:trHeight w:hRule="exact" w:val="634"/>
          <w:jc w:val="center"/>
        </w:trPr>
        <w:tc>
          <w:tcPr>
            <w:tcW w:w="2630"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c>
          <w:tcPr>
            <w:tcW w:w="2621"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1.0001</w:t>
            </w:r>
          </w:p>
        </w:tc>
        <w:tc>
          <w:tcPr>
            <w:tcW w:w="262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621"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1.0991</w:t>
            </w:r>
          </w:p>
        </w:tc>
        <w:tc>
          <w:tcPr>
            <w:tcW w:w="2846"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0.9144</w:t>
            </w:r>
          </w:p>
        </w:tc>
      </w:tr>
    </w:tbl>
    <w:p>
      <w:pPr>
        <w:widowControl w:val="0"/>
        <w:spacing w:after="159" w:line="1" w:lineRule="exact"/>
      </w:pPr>
    </w:p>
    <w:p>
      <w:pPr>
        <w:widowControl w:val="0"/>
        <w:spacing w:line="1" w:lineRule="exact"/>
      </w:pPr>
    </w:p>
    <w:p>
      <w:pPr>
        <w:pStyle w:val="a6"/>
        <w:keepNext w:val="0"/>
        <w:keepLines w:val="0"/>
        <w:widowControl w:val="0"/>
        <w:shd w:val="clear" w:color="auto" w:fill="auto"/>
        <w:bidi w:val="0"/>
        <w:spacing w:before="0" w:after="0" w:line="240" w:lineRule="auto"/>
        <w:ind w:left="4805" w:right="0" w:firstLine="0"/>
        <w:jc w:val="left"/>
      </w:pPr>
      <w:r>
        <w:rPr>
          <w:color w:val="000000"/>
          <w:spacing w:val="0"/>
          <w:w w:val="100"/>
          <w:position w:val="0"/>
        </w:rPr>
        <w:t>表</w:t>
      </w:r>
      <w:r>
        <w:rPr>
          <w:rFonts w:ascii="SimHei" w:eastAsia="SimHei" w:hAnsi="SimHei" w:cs="SimHei"/>
          <w:b w:val="0"/>
          <w:bCs w:val="0"/>
          <w:color w:val="000000"/>
          <w:spacing w:val="0"/>
          <w:w w:val="100"/>
          <w:position w:val="0"/>
          <w:sz w:val="32"/>
          <w:szCs w:val="32"/>
        </w:rPr>
        <w:t>3-4</w:t>
      </w:r>
      <w:r>
        <w:rPr>
          <w:color w:val="000000"/>
          <w:spacing w:val="0"/>
          <w:w w:val="100"/>
          <w:position w:val="0"/>
        </w:rPr>
        <w:t>气液相的质量计算</w:t>
      </w:r>
    </w:p>
    <w:tbl>
      <w:tblPr>
        <w:tblStyle w:val="TableNormal"/>
        <w:tblOverlap w:val="never"/>
        <w:jc w:val="center"/>
        <w:tblLayout w:type="fixed"/>
        <w:tblCellMar>
          <w:left w:w="10" w:type="dxa"/>
          <w:right w:w="10" w:type="dxa"/>
        </w:tblCellMar>
      </w:tblPr>
      <w:tblGrid>
        <w:gridCol w:w="1459"/>
        <w:gridCol w:w="1478"/>
        <w:gridCol w:w="1440"/>
        <w:gridCol w:w="1440"/>
        <w:gridCol w:w="1502"/>
        <w:gridCol w:w="1498"/>
        <w:gridCol w:w="2323"/>
        <w:gridCol w:w="2458"/>
      </w:tblGrid>
      <w:tr>
        <w:tblPrEx>
          <w:jc w:val="center"/>
          <w:tblLayout w:type="fixed"/>
          <w:tblCellMar>
            <w:left w:w="10" w:type="dxa"/>
            <w:right w:w="10" w:type="dxa"/>
          </w:tblCellMar>
        </w:tblPrEx>
        <w:trPr>
          <w:trHeight w:hRule="exact" w:val="710"/>
          <w:jc w:val="center"/>
        </w:trPr>
        <w:tc>
          <w:tcPr>
            <w:tcW w:w="1459"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p>
        </w:tc>
        <w:tc>
          <w:tcPr>
            <w:tcW w:w="147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体系中</w:t>
            </w:r>
          </w:p>
        </w:tc>
        <w:tc>
          <w:tcPr>
            <w:tcW w:w="1440"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体系中</w:t>
            </w:r>
          </w:p>
        </w:tc>
        <w:tc>
          <w:tcPr>
            <w:tcW w:w="1440"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rPr>
              <w:t>液相中</w:t>
            </w:r>
          </w:p>
        </w:tc>
        <w:tc>
          <w:tcPr>
            <w:tcW w:w="1502"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r>
              <w:rPr>
                <w:color w:val="000000"/>
                <w:spacing w:val="0"/>
                <w:w w:val="100"/>
                <w:position w:val="0"/>
              </w:rPr>
              <w:t>i</w:t>
            </w:r>
          </w:p>
        </w:tc>
        <w:tc>
          <w:tcPr>
            <w:tcW w:w="149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r>
              <w:rPr>
                <w:color w:val="000000"/>
                <w:spacing w:val="0"/>
                <w:w w:val="100"/>
                <w:position w:val="0"/>
              </w:rPr>
              <w:t>i</w:t>
            </w:r>
          </w:p>
        </w:tc>
        <w:tc>
          <w:tcPr>
            <w:tcW w:w="2323"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r>
              <w:rPr>
                <w:color w:val="000000"/>
                <w:spacing w:val="0"/>
                <w:w w:val="100"/>
                <w:position w:val="0"/>
              </w:rPr>
              <w:t>i</w:t>
            </w:r>
            <w:r>
              <w:rPr>
                <w:color w:val="000000"/>
                <w:spacing w:val="0"/>
                <w:w w:val="100"/>
                <w:position w:val="0"/>
              </w:rPr>
              <w:t>在液相</w:t>
            </w:r>
          </w:p>
        </w:tc>
        <w:tc>
          <w:tcPr>
            <w:tcW w:w="2458" w:type="dxa"/>
            <w:tcBorders>
              <w:top w:val="single" w:sz="4" w:space="0" w:color="auto"/>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r>
              <w:rPr>
                <w:color w:val="000000"/>
                <w:spacing w:val="0"/>
                <w:w w:val="100"/>
                <w:position w:val="0"/>
              </w:rPr>
              <w:t>i</w:t>
            </w:r>
            <w:r>
              <w:rPr>
                <w:color w:val="000000"/>
                <w:spacing w:val="0"/>
                <w:w w:val="100"/>
                <w:position w:val="0"/>
              </w:rPr>
              <w:t>在气相</w:t>
            </w:r>
          </w:p>
        </w:tc>
      </w:tr>
      <w:tr>
        <w:tblPrEx>
          <w:jc w:val="center"/>
          <w:tblLayout w:type="fixed"/>
          <w:tblCellMar>
            <w:left w:w="10" w:type="dxa"/>
            <w:right w:w="10" w:type="dxa"/>
          </w:tblCellMar>
        </w:tblPrEx>
        <w:trPr>
          <w:trHeight w:hRule="exact" w:val="662"/>
          <w:jc w:val="center"/>
        </w:trPr>
        <w:tc>
          <w:tcPr>
            <w:tcW w:w="1459" w:type="dxa"/>
            <w:shd w:val="clear" w:color="auto" w:fill="FFFFFF"/>
            <w:vAlign w:val="top"/>
          </w:tcPr>
          <w:p>
            <w:pPr>
              <w:widowControl w:val="0"/>
              <w:rPr>
                <w:sz w:val="10"/>
                <w:szCs w:val="10"/>
              </w:rPr>
            </w:pPr>
          </w:p>
        </w:tc>
        <w:tc>
          <w:tcPr>
            <w:tcW w:w="1478"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组分</w:t>
            </w:r>
            <w:r>
              <w:rPr>
                <w:color w:val="000000"/>
                <w:spacing w:val="0"/>
                <w:w w:val="100"/>
                <w:position w:val="0"/>
              </w:rPr>
              <w:t>i</w:t>
            </w:r>
          </w:p>
        </w:tc>
        <w:tc>
          <w:tcPr>
            <w:tcW w:w="1440"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的组分</w:t>
            </w:r>
          </w:p>
        </w:tc>
        <w:tc>
          <w:tcPr>
            <w:tcW w:w="1440"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rPr>
              <w:t>组分</w:t>
            </w:r>
            <w:r>
              <w:rPr>
                <w:color w:val="000000"/>
                <w:spacing w:val="0"/>
                <w:w w:val="100"/>
                <w:position w:val="0"/>
              </w:rPr>
              <w:t>i</w:t>
            </w:r>
          </w:p>
        </w:tc>
        <w:tc>
          <w:tcPr>
            <w:tcW w:w="1502"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在液相</w:t>
            </w:r>
          </w:p>
        </w:tc>
        <w:tc>
          <w:tcPr>
            <w:tcW w:w="1498"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在液相</w:t>
            </w:r>
          </w:p>
        </w:tc>
        <w:tc>
          <w:tcPr>
            <w:tcW w:w="2323"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中的质量</w:t>
            </w:r>
          </w:p>
        </w:tc>
        <w:tc>
          <w:tcPr>
            <w:tcW w:w="2458"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中的质量</w:t>
            </w:r>
          </w:p>
        </w:tc>
      </w:tr>
      <w:tr>
        <w:tblPrEx>
          <w:jc w:val="center"/>
          <w:tblLayout w:type="fixed"/>
          <w:tblCellMar>
            <w:left w:w="10" w:type="dxa"/>
            <w:right w:w="10" w:type="dxa"/>
          </w:tblCellMar>
        </w:tblPrEx>
        <w:trPr>
          <w:trHeight w:hRule="exact" w:val="1224"/>
          <w:jc w:val="center"/>
        </w:trPr>
        <w:tc>
          <w:tcPr>
            <w:tcW w:w="1459" w:type="dxa"/>
            <w:shd w:val="clear" w:color="auto" w:fill="FFFFFF"/>
            <w:vAlign w:val="top"/>
          </w:tcPr>
          <w:p>
            <w:pPr>
              <w:widowControl w:val="0"/>
              <w:rPr>
                <w:sz w:val="10"/>
                <w:szCs w:val="10"/>
              </w:rPr>
            </w:pPr>
          </w:p>
        </w:tc>
        <w:tc>
          <w:tcPr>
            <w:tcW w:w="1478"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180" w:line="240" w:lineRule="auto"/>
              <w:ind w:left="0" w:right="0" w:firstLine="0"/>
              <w:jc w:val="center"/>
            </w:pPr>
            <w:r>
              <w:rPr>
                <w:color w:val="000000"/>
                <w:spacing w:val="0"/>
                <w:w w:val="100"/>
                <w:position w:val="0"/>
              </w:rPr>
              <w:t>的质量</w:t>
            </w:r>
          </w:p>
          <w:p>
            <w:pPr>
              <w:pStyle w:val="a5"/>
              <w:keepNext w:val="0"/>
              <w:keepLines w:val="0"/>
              <w:widowControl w:val="0"/>
              <w:shd w:val="clear" w:color="auto" w:fill="auto"/>
              <w:bidi w:val="0"/>
              <w:spacing w:before="0" w:after="0" w:line="240" w:lineRule="auto"/>
              <w:ind w:left="0" w:right="0" w:firstLine="380"/>
              <w:jc w:val="left"/>
            </w:pPr>
            <w:r>
              <w:rPr>
                <w:rFonts w:ascii="Times New Roman" w:eastAsia="Times New Roman" w:hAnsi="Times New Roman" w:cs="Times New Roman"/>
                <w:i/>
                <w:iCs/>
                <w:color w:val="000000"/>
                <w:spacing w:val="0"/>
                <w:w w:val="100"/>
                <w:position w:val="0"/>
                <w:sz w:val="34"/>
                <w:szCs w:val="34"/>
              </w:rPr>
              <w:t>W</w:t>
            </w:r>
            <w:r>
              <w:rPr>
                <w:color w:val="000000"/>
                <w:spacing w:val="0"/>
                <w:w w:val="100"/>
                <w:position w:val="0"/>
              </w:rPr>
              <w:t>克</w:t>
            </w:r>
          </w:p>
          <w:p>
            <w:pPr>
              <w:pStyle w:val="a5"/>
              <w:keepNext w:val="0"/>
              <w:keepLines w:val="0"/>
              <w:widowControl w:val="0"/>
              <w:shd w:val="clear" w:color="auto" w:fill="auto"/>
              <w:bidi w:val="0"/>
              <w:spacing w:before="0" w:after="0" w:line="214"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i</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220" w:line="240" w:lineRule="auto"/>
              <w:ind w:left="0" w:right="0" w:firstLine="0"/>
              <w:jc w:val="center"/>
            </w:pPr>
            <w:r>
              <w:rPr>
                <w:color w:val="000000"/>
                <w:spacing w:val="0"/>
                <w:w w:val="100"/>
                <w:position w:val="0"/>
              </w:rPr>
              <w:t>i</w:t>
            </w:r>
            <w:r>
              <w:rPr>
                <w:color w:val="000000"/>
                <w:spacing w:val="0"/>
                <w:w w:val="100"/>
                <w:position w:val="0"/>
              </w:rPr>
              <w:t>的分</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子分数</w:t>
            </w:r>
          </w:p>
        </w:tc>
        <w:tc>
          <w:tcPr>
            <w:tcW w:w="1440"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180" w:line="240" w:lineRule="auto"/>
              <w:ind w:left="0" w:right="0" w:firstLine="180"/>
              <w:jc w:val="left"/>
            </w:pPr>
            <w:r>
              <w:rPr>
                <w:color w:val="000000"/>
                <w:spacing w:val="0"/>
                <w:w w:val="100"/>
                <w:position w:val="0"/>
              </w:rPr>
              <w:t>的分子</w:t>
            </w:r>
          </w:p>
          <w:p>
            <w:pPr>
              <w:pStyle w:val="a5"/>
              <w:keepNext w:val="0"/>
              <w:keepLines w:val="0"/>
              <w:widowControl w:val="0"/>
              <w:shd w:val="clear" w:color="auto" w:fill="auto"/>
              <w:bidi w:val="0"/>
              <w:spacing w:before="0" w:after="0" w:line="240" w:lineRule="auto"/>
              <w:ind w:left="0" w:right="0" w:firstLine="180"/>
              <w:jc w:val="left"/>
              <w:rPr>
                <w:sz w:val="34"/>
                <w:szCs w:val="34"/>
              </w:rPr>
            </w:pPr>
            <w:r>
              <w:rPr>
                <w:color w:val="000000"/>
                <w:spacing w:val="0"/>
                <w:w w:val="100"/>
                <w:position w:val="0"/>
                <w:sz w:val="32"/>
                <w:szCs w:val="32"/>
              </w:rPr>
              <w:t>分数</w:t>
            </w:r>
            <w:r>
              <w:rPr>
                <w:rFonts w:ascii="Times New Roman" w:eastAsia="Times New Roman" w:hAnsi="Times New Roman" w:cs="Times New Roman"/>
                <w:i/>
                <w:iCs/>
                <w:color w:val="000000"/>
                <w:spacing w:val="0"/>
                <w:w w:val="100"/>
                <w:position w:val="0"/>
                <w:sz w:val="34"/>
                <w:szCs w:val="34"/>
              </w:rPr>
              <w:t>X</w:t>
            </w:r>
          </w:p>
          <w:p>
            <w:pPr>
              <w:pStyle w:val="a5"/>
              <w:keepNext w:val="0"/>
              <w:keepLines w:val="0"/>
              <w:widowControl w:val="0"/>
              <w:shd w:val="clear" w:color="auto" w:fill="auto"/>
              <w:bidi w:val="0"/>
              <w:spacing w:before="0" w:after="0" w:line="194" w:lineRule="auto"/>
              <w:ind w:left="1140" w:right="0" w:firstLine="0"/>
              <w:jc w:val="left"/>
              <w:rPr>
                <w:sz w:val="20"/>
                <w:szCs w:val="20"/>
              </w:rPr>
            </w:pPr>
            <w:r>
              <w:rPr>
                <w:rFonts w:ascii="Times New Roman" w:eastAsia="Times New Roman" w:hAnsi="Times New Roman" w:cs="Times New Roman"/>
                <w:i/>
                <w:iCs/>
                <w:color w:val="000000"/>
                <w:spacing w:val="0"/>
                <w:w w:val="100"/>
                <w:position w:val="0"/>
                <w:sz w:val="20"/>
                <w:szCs w:val="20"/>
              </w:rPr>
              <w:t>i</w:t>
            </w:r>
          </w:p>
        </w:tc>
        <w:tc>
          <w:tcPr>
            <w:tcW w:w="1502"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240" w:line="240" w:lineRule="auto"/>
              <w:ind w:left="0" w:right="0" w:firstLine="0"/>
              <w:jc w:val="center"/>
            </w:pPr>
            <w:r>
              <w:rPr>
                <w:color w:val="000000"/>
                <w:spacing w:val="0"/>
                <w:w w:val="100"/>
                <w:position w:val="0"/>
              </w:rPr>
              <w:t>中的克</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分子分</w:t>
            </w:r>
          </w:p>
        </w:tc>
        <w:tc>
          <w:tcPr>
            <w:tcW w:w="149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220" w:line="240" w:lineRule="auto"/>
              <w:ind w:left="0" w:right="0" w:firstLine="260"/>
              <w:jc w:val="left"/>
            </w:pPr>
            <w:r>
              <w:rPr>
                <w:color w:val="000000"/>
                <w:spacing w:val="0"/>
                <w:w w:val="100"/>
                <w:position w:val="0"/>
              </w:rPr>
              <w:t>与体系</w:t>
            </w:r>
          </w:p>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克分子</w:t>
            </w:r>
          </w:p>
        </w:tc>
        <w:tc>
          <w:tcPr>
            <w:tcW w:w="2323"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W</w:t>
            </w:r>
            <w:r>
              <w:rPr>
                <w:rFonts w:ascii="Times New Roman" w:eastAsia="Times New Roman" w:hAnsi="Times New Roman" w:cs="Times New Roman"/>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2"/>
                <w:szCs w:val="32"/>
              </w:rPr>
              <w:t xml:space="preserve">= </w:t>
            </w:r>
            <w:r>
              <w:rPr>
                <w:rFonts w:ascii="Times New Roman" w:eastAsia="Times New Roman" w:hAnsi="Times New Roman" w:cs="Times New Roman"/>
                <w:i/>
                <w:iCs/>
                <w:color w:val="000000"/>
                <w:spacing w:val="0"/>
                <w:w w:val="100"/>
                <w:position w:val="0"/>
                <w:sz w:val="20"/>
                <w:szCs w:val="20"/>
                <w:vertAlign w:val="superscript"/>
              </w:rPr>
              <w:t>X</w:t>
            </w:r>
            <w:r>
              <w:rPr>
                <w:rFonts w:ascii="Times New Roman" w:eastAsia="Times New Roman" w:hAnsi="Times New Roman" w:cs="Times New Roman"/>
                <w:i/>
                <w:iCs/>
                <w:color w:val="000000"/>
                <w:spacing w:val="0"/>
                <w:w w:val="100"/>
                <w:position w:val="0"/>
                <w:sz w:val="20"/>
                <w:szCs w:val="20"/>
              </w:rPr>
              <w:t>i</w:t>
            </w:r>
            <w:r>
              <w:rPr>
                <w:rFonts w:ascii="Times New Roman" w:eastAsia="Times New Roman" w:hAnsi="Times New Roman" w:cs="Times New Roman"/>
                <w:i/>
                <w:iCs/>
                <w:color w:val="000000"/>
                <w:spacing w:val="0"/>
                <w:w w:val="100"/>
                <w:position w:val="0"/>
                <w:sz w:val="20"/>
                <w:szCs w:val="20"/>
                <w:vertAlign w:val="superscript"/>
              </w:rPr>
              <w:t>L</w:t>
            </w:r>
            <w:r>
              <w:rPr>
                <w:rFonts w:ascii="Times New Roman" w:eastAsia="Times New Roman" w:hAnsi="Times New Roman" w:cs="Times New Roman"/>
                <w:i/>
                <w:iCs/>
                <w:color w:val="000000"/>
                <w:spacing w:val="0"/>
                <w:w w:val="100"/>
                <w:position w:val="0"/>
                <w:sz w:val="34"/>
                <w:szCs w:val="34"/>
              </w:rPr>
              <w:t>W</w:t>
            </w:r>
          </w:p>
          <w:p>
            <w:pPr>
              <w:pStyle w:val="a5"/>
              <w:keepNext w:val="0"/>
              <w:keepLines w:val="0"/>
              <w:widowControl w:val="0"/>
              <w:shd w:val="clear" w:color="auto" w:fill="auto"/>
              <w:bidi w:val="0"/>
              <w:spacing w:before="0" w:after="0" w:line="180" w:lineRule="auto"/>
              <w:ind w:left="0" w:right="0" w:firstLine="480"/>
              <w:jc w:val="left"/>
              <w:rPr>
                <w:sz w:val="20"/>
                <w:szCs w:val="20"/>
              </w:rPr>
            </w:pPr>
            <w:r>
              <w:rPr>
                <w:rFonts w:ascii="Times New Roman" w:eastAsia="Times New Roman" w:hAnsi="Times New Roman" w:cs="Times New Roman"/>
                <w:i/>
                <w:iCs/>
                <w:color w:val="000000"/>
                <w:spacing w:val="0"/>
                <w:w w:val="100"/>
                <w:position w:val="0"/>
                <w:sz w:val="20"/>
                <w:szCs w:val="20"/>
              </w:rPr>
              <w:t xml:space="preserve">Li </w:t>
            </w:r>
            <w:r>
              <w:rPr>
                <w:rFonts w:ascii="Times New Roman" w:eastAsia="Times New Roman" w:hAnsi="Times New Roman" w:cs="Times New Roman"/>
                <w:i/>
                <w:iCs/>
                <w:color w:val="000000"/>
                <w:spacing w:val="0"/>
                <w:w w:val="100"/>
                <w:position w:val="0"/>
                <w:sz w:val="34"/>
                <w:szCs w:val="34"/>
              </w:rPr>
              <w:t xml:space="preserve">Z </w:t>
            </w:r>
            <w:r>
              <w:rPr>
                <w:rFonts w:ascii="Times New Roman" w:eastAsia="Times New Roman" w:hAnsi="Times New Roman" w:cs="Times New Roman"/>
                <w:i/>
                <w:iCs/>
                <w:color w:val="000000"/>
                <w:spacing w:val="0"/>
                <w:w w:val="100"/>
                <w:position w:val="0"/>
                <w:sz w:val="20"/>
                <w:szCs w:val="20"/>
              </w:rPr>
              <w:t>i</w:t>
            </w:r>
          </w:p>
        </w:tc>
        <w:tc>
          <w:tcPr>
            <w:tcW w:w="2458" w:type="dxa"/>
            <w:tcBorders>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W</w:t>
            </w:r>
            <w:r>
              <w:rPr>
                <w:rFonts w:ascii="Times New Roman" w:eastAsia="Times New Roman" w:hAnsi="Times New Roman" w:cs="Times New Roman"/>
                <w:i/>
                <w:iCs/>
                <w:color w:val="000000"/>
                <w:spacing w:val="0"/>
                <w:w w:val="100"/>
                <w:position w:val="0"/>
                <w:sz w:val="20"/>
                <w:szCs w:val="20"/>
              </w:rPr>
              <w:t>.</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W - W</w:t>
            </w:r>
            <w:r>
              <w:rPr>
                <w:rFonts w:ascii="Times New Roman" w:eastAsia="Times New Roman" w:hAnsi="Times New Roman" w:cs="Times New Roman"/>
                <w:i/>
                <w:iCs/>
                <w:color w:val="000000"/>
                <w:spacing w:val="0"/>
                <w:w w:val="100"/>
                <w:position w:val="0"/>
                <w:sz w:val="34"/>
                <w:szCs w:val="34"/>
                <w:vertAlign w:val="subscript"/>
              </w:rPr>
              <w:t>L</w:t>
            </w:r>
            <w:r>
              <w:rPr>
                <w:rFonts w:ascii="Times New Roman" w:eastAsia="Times New Roman" w:hAnsi="Times New Roman" w:cs="Times New Roman"/>
                <w:i/>
                <w:iCs/>
                <w:color w:val="000000"/>
                <w:spacing w:val="0"/>
                <w:w w:val="100"/>
                <w:position w:val="0"/>
                <w:sz w:val="20"/>
                <w:szCs w:val="20"/>
              </w:rPr>
              <w:t>.</w:t>
            </w:r>
          </w:p>
        </w:tc>
      </w:tr>
      <w:tr>
        <w:tblPrEx>
          <w:jc w:val="center"/>
          <w:tblLayout w:type="fixed"/>
          <w:tblCellMar>
            <w:left w:w="10" w:type="dxa"/>
            <w:right w:w="10" w:type="dxa"/>
          </w:tblCellMar>
        </w:tblPrEx>
        <w:trPr>
          <w:trHeight w:hRule="exact" w:val="1354"/>
          <w:jc w:val="center"/>
        </w:trPr>
        <w:tc>
          <w:tcPr>
            <w:tcW w:w="1459" w:type="dxa"/>
            <w:shd w:val="clear" w:color="auto" w:fill="FFFFFF"/>
            <w:vAlign w:val="top"/>
          </w:tcPr>
          <w:p>
            <w:pPr>
              <w:widowControl w:val="0"/>
              <w:rPr>
                <w:sz w:val="10"/>
                <w:szCs w:val="10"/>
              </w:rPr>
            </w:pPr>
          </w:p>
        </w:tc>
        <w:tc>
          <w:tcPr>
            <w:tcW w:w="1478" w:type="dxa"/>
            <w:tcBorders>
              <w:left w:val="single" w:sz="4" w:space="0" w:color="auto"/>
            </w:tcBorders>
            <w:shd w:val="clear" w:color="auto" w:fill="FFFFFF"/>
            <w:vAlign w:val="top"/>
          </w:tcPr>
          <w:p>
            <w:pPr>
              <w:widowControl w:val="0"/>
              <w:rPr>
                <w:sz w:val="10"/>
                <w:szCs w:val="10"/>
              </w:rPr>
            </w:pP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Z</w:t>
            </w:r>
          </w:p>
          <w:p>
            <w:pPr>
              <w:pStyle w:val="a5"/>
              <w:keepNext w:val="0"/>
              <w:keepLines w:val="0"/>
              <w:widowControl w:val="0"/>
              <w:shd w:val="clear" w:color="auto" w:fill="auto"/>
              <w:bidi w:val="0"/>
              <w:spacing w:before="0" w:after="0" w:line="23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i</w:t>
            </w:r>
          </w:p>
        </w:tc>
        <w:tc>
          <w:tcPr>
            <w:tcW w:w="1440" w:type="dxa"/>
            <w:tcBorders>
              <w:left w:val="single" w:sz="4" w:space="0" w:color="auto"/>
            </w:tcBorders>
            <w:shd w:val="clear" w:color="auto" w:fill="FFFFFF"/>
            <w:vAlign w:val="top"/>
          </w:tcPr>
          <w:p>
            <w:pPr>
              <w:widowControl w:val="0"/>
              <w:rPr>
                <w:sz w:val="10"/>
                <w:szCs w:val="10"/>
              </w:rPr>
            </w:pPr>
          </w:p>
        </w:tc>
        <w:tc>
          <w:tcPr>
            <w:tcW w:w="1502"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40"/>
              <w:jc w:val="both"/>
              <w:rPr>
                <w:sz w:val="34"/>
                <w:szCs w:val="34"/>
              </w:rPr>
            </w:pPr>
            <w:r>
              <w:rPr>
                <w:color w:val="000000"/>
                <w:spacing w:val="0"/>
                <w:w w:val="100"/>
                <w:position w:val="0"/>
                <w:sz w:val="32"/>
                <w:szCs w:val="32"/>
              </w:rPr>
              <w:t>数</w:t>
            </w:r>
            <w:r>
              <w:rPr>
                <w:rFonts w:ascii="Times New Roman" w:eastAsia="Times New Roman" w:hAnsi="Times New Roman" w:cs="Times New Roman"/>
                <w:i/>
                <w:iCs/>
                <w:color w:val="000000"/>
                <w:spacing w:val="0"/>
                <w:w w:val="100"/>
                <w:position w:val="0"/>
                <w:sz w:val="34"/>
                <w:szCs w:val="34"/>
              </w:rPr>
              <w:t>XL</w:t>
            </w:r>
          </w:p>
          <w:p>
            <w:pPr>
              <w:pStyle w:val="a5"/>
              <w:keepNext w:val="0"/>
              <w:keepLines w:val="0"/>
              <w:widowControl w:val="0"/>
              <w:shd w:val="clear" w:color="auto" w:fill="auto"/>
              <w:bidi w:val="0"/>
              <w:spacing w:before="0" w:after="0" w:line="214"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i</w:t>
            </w:r>
          </w:p>
        </w:tc>
        <w:tc>
          <w:tcPr>
            <w:tcW w:w="1498" w:type="dxa"/>
            <w:tcBorders>
              <w:left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数之比</w:t>
            </w:r>
          </w:p>
          <w:p>
            <w:pPr>
              <w:pStyle w:val="a5"/>
              <w:keepNext w:val="0"/>
              <w:keepLines w:val="0"/>
              <w:widowControl w:val="0"/>
              <w:shd w:val="clear" w:color="auto" w:fill="auto"/>
              <w:bidi w:val="0"/>
              <w:spacing w:before="0" w:after="0" w:line="180" w:lineRule="auto"/>
              <w:ind w:left="0" w:right="0" w:firstLine="0"/>
              <w:jc w:val="center"/>
              <w:rPr>
                <w:sz w:val="36"/>
                <w:szCs w:val="36"/>
              </w:rPr>
            </w:pPr>
            <w:r>
              <w:rPr>
                <w:rFonts w:ascii="Times New Roman" w:eastAsia="Times New Roman" w:hAnsi="Times New Roman" w:cs="Times New Roman"/>
                <w:i/>
                <w:iCs/>
                <w:color w:val="000000"/>
                <w:spacing w:val="0"/>
                <w:w w:val="100"/>
                <w:position w:val="0"/>
                <w:sz w:val="36"/>
                <w:szCs w:val="36"/>
              </w:rPr>
              <w:t>XL</w:t>
            </w:r>
          </w:p>
          <w:p>
            <w:pPr>
              <w:pStyle w:val="a5"/>
              <w:keepNext w:val="0"/>
              <w:keepLines w:val="0"/>
              <w:widowControl w:val="0"/>
              <w:shd w:val="clear" w:color="auto" w:fill="auto"/>
              <w:tabs>
                <w:tab w:val="left" w:leader="hyphen" w:pos="317"/>
              </w:tabs>
              <w:bidi w:val="0"/>
              <w:spacing w:before="0" w:after="0" w:line="180" w:lineRule="auto"/>
              <w:ind w:left="0" w:right="360" w:firstLine="0"/>
              <w:jc w:val="right"/>
              <w:rPr>
                <w:sz w:val="36"/>
                <w:szCs w:val="36"/>
              </w:rPr>
            </w:pPr>
            <w:r>
              <w:rPr>
                <w:rFonts w:ascii="Times New Roman" w:eastAsia="Times New Roman" w:hAnsi="Times New Roman" w:cs="Times New Roman"/>
                <w:i/>
                <w:iCs/>
                <w:color w:val="000000"/>
                <w:spacing w:val="0"/>
                <w:w w:val="100"/>
                <w:position w:val="0"/>
                <w:sz w:val="36"/>
                <w:szCs w:val="36"/>
              </w:rPr>
              <w:tab/>
            </w:r>
            <w:r>
              <w:rPr>
                <w:rFonts w:ascii="Times New Roman" w:eastAsia="Times New Roman" w:hAnsi="Times New Roman" w:cs="Times New Roman"/>
                <w:i/>
                <w:iCs/>
                <w:color w:val="000000"/>
                <w:spacing w:val="0"/>
                <w:w w:val="100"/>
                <w:position w:val="0"/>
                <w:sz w:val="36"/>
                <w:szCs w:val="36"/>
              </w:rPr>
              <w:t>i</w:t>
            </w:r>
            <w:r>
              <w:rPr>
                <w:rFonts w:ascii="Times New Roman" w:eastAsia="Times New Roman" w:hAnsi="Times New Roman" w:cs="Times New Roman"/>
                <w:i/>
                <w:iCs/>
                <w:color w:val="000000"/>
                <w:spacing w:val="0"/>
                <w:w w:val="100"/>
                <w:position w:val="0"/>
                <w:sz w:val="36"/>
                <w:szCs w:val="36"/>
              </w:rPr>
              <w:t>—</w:t>
            </w:r>
          </w:p>
          <w:p>
            <w:pPr>
              <w:pStyle w:val="a5"/>
              <w:keepNext w:val="0"/>
              <w:keepLines w:val="0"/>
              <w:widowControl w:val="0"/>
              <w:shd w:val="clear" w:color="auto" w:fill="auto"/>
              <w:bidi w:val="0"/>
              <w:spacing w:before="0" w:after="0" w:line="180" w:lineRule="auto"/>
              <w:ind w:left="0" w:right="0" w:firstLine="0"/>
              <w:jc w:val="center"/>
              <w:rPr>
                <w:sz w:val="36"/>
                <w:szCs w:val="36"/>
              </w:rPr>
            </w:pPr>
            <w:r>
              <w:rPr>
                <w:rFonts w:ascii="Times New Roman" w:eastAsia="Times New Roman" w:hAnsi="Times New Roman" w:cs="Times New Roman"/>
                <w:i/>
                <w:iCs/>
                <w:color w:val="000000"/>
                <w:spacing w:val="0"/>
                <w:w w:val="100"/>
                <w:position w:val="0"/>
                <w:sz w:val="36"/>
                <w:szCs w:val="36"/>
              </w:rPr>
              <w:t>Z</w:t>
            </w:r>
          </w:p>
          <w:p>
            <w:pPr>
              <w:pStyle w:val="a5"/>
              <w:keepNext w:val="0"/>
              <w:keepLines w:val="0"/>
              <w:widowControl w:val="0"/>
              <w:shd w:val="clear" w:color="auto" w:fill="auto"/>
              <w:tabs>
                <w:tab w:val="left" w:leader="hyphen" w:pos="869"/>
                <w:tab w:val="left" w:leader="hyphen" w:pos="1450"/>
              </w:tabs>
              <w:bidi w:val="0"/>
              <w:spacing w:before="0" w:after="0" w:line="23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ab/>
            </w:r>
            <w:r>
              <w:rPr>
                <w:rFonts w:ascii="Times New Roman" w:eastAsia="Times New Roman" w:hAnsi="Times New Roman" w:cs="Times New Roman"/>
                <w:i/>
                <w:iCs/>
                <w:color w:val="000000"/>
                <w:spacing w:val="0"/>
                <w:w w:val="100"/>
                <w:position w:val="0"/>
                <w:sz w:val="20"/>
                <w:szCs w:val="20"/>
              </w:rPr>
              <w:t>i</w:t>
            </w:r>
            <w:r>
              <w:rPr>
                <w:rFonts w:ascii="Times New Roman" w:eastAsia="Times New Roman" w:hAnsi="Times New Roman" w:cs="Times New Roman"/>
                <w:i/>
                <w:iCs/>
                <w:color w:val="000000"/>
                <w:spacing w:val="0"/>
                <w:w w:val="100"/>
                <w:position w:val="0"/>
                <w:sz w:val="20"/>
                <w:szCs w:val="20"/>
              </w:rPr>
              <w:tab/>
            </w:r>
          </w:p>
        </w:tc>
        <w:tc>
          <w:tcPr>
            <w:tcW w:w="2323"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20"/>
                <w:szCs w:val="20"/>
              </w:rPr>
              <w:t>i</w:t>
            </w:r>
          </w:p>
        </w:tc>
        <w:tc>
          <w:tcPr>
            <w:tcW w:w="2458" w:type="dxa"/>
            <w:tcBorders>
              <w:lef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754"/>
          <w:jc w:val="center"/>
        </w:trPr>
        <w:tc>
          <w:tcPr>
            <w:tcW w:w="1459" w:type="dxa"/>
            <w:tcBorders>
              <w:top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18" w:lineRule="auto"/>
              <w:ind w:left="0" w:right="0" w:firstLine="800"/>
              <w:jc w:val="left"/>
              <w:rPr>
                <w:sz w:val="20"/>
                <w:szCs w:val="20"/>
              </w:rPr>
            </w:pPr>
            <w:r>
              <w:rPr>
                <w:rFonts w:ascii="Times New Roman" w:eastAsia="Times New Roman" w:hAnsi="Times New Roman" w:cs="Times New Roman"/>
                <w:i/>
                <w:iCs/>
                <w:color w:val="000000"/>
                <w:spacing w:val="0"/>
                <w:w w:val="100"/>
                <w:position w:val="0"/>
                <w:sz w:val="20"/>
                <w:szCs w:val="20"/>
              </w:rPr>
              <w:t>1</w:t>
            </w:r>
          </w:p>
        </w:tc>
        <w:tc>
          <w:tcPr>
            <w:tcW w:w="147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rPr>
              <w:t>55.9</w:t>
            </w:r>
          </w:p>
        </w:tc>
        <w:tc>
          <w:tcPr>
            <w:tcW w:w="144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0.4518</w:t>
            </w:r>
          </w:p>
        </w:tc>
        <w:tc>
          <w:tcPr>
            <w:tcW w:w="1440"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rPr>
              <w:t>0.2342</w:t>
            </w:r>
          </w:p>
        </w:tc>
        <w:tc>
          <w:tcPr>
            <w:tcW w:w="1502"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0.1436</w:t>
            </w:r>
          </w:p>
        </w:tc>
        <w:tc>
          <w:tcPr>
            <w:tcW w:w="149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0.3178</w:t>
            </w:r>
          </w:p>
        </w:tc>
        <w:tc>
          <w:tcPr>
            <w:tcW w:w="2323"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17.7650</w:t>
            </w:r>
          </w:p>
        </w:tc>
        <w:tc>
          <w:tcPr>
            <w:tcW w:w="2458" w:type="dxa"/>
            <w:tcBorders>
              <w:top w:val="single" w:sz="4" w:space="0" w:color="auto"/>
              <w:left w:val="single" w:sz="4" w:space="0" w:color="auto"/>
            </w:tcBorders>
            <w:shd w:val="clear" w:color="auto" w:fill="FFFFFF"/>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38.135</w:t>
            </w:r>
          </w:p>
        </w:tc>
      </w:tr>
      <w:tr>
        <w:tblPrEx>
          <w:jc w:val="center"/>
          <w:tblLayout w:type="fixed"/>
          <w:tblCellMar>
            <w:left w:w="10" w:type="dxa"/>
            <w:right w:w="10" w:type="dxa"/>
          </w:tblCellMar>
        </w:tblPrEx>
        <w:trPr>
          <w:trHeight w:hRule="exact" w:val="600"/>
          <w:jc w:val="center"/>
        </w:trPr>
        <w:tc>
          <w:tcPr>
            <w:tcW w:w="145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23" w:lineRule="auto"/>
              <w:ind w:left="0" w:right="0" w:firstLine="800"/>
              <w:jc w:val="left"/>
              <w:rPr>
                <w:sz w:val="20"/>
                <w:szCs w:val="20"/>
              </w:rPr>
            </w:pPr>
            <w:r>
              <w:rPr>
                <w:rFonts w:ascii="Times New Roman" w:eastAsia="Times New Roman" w:hAnsi="Times New Roman" w:cs="Times New Roman"/>
                <w:color w:val="000000"/>
                <w:spacing w:val="0"/>
                <w:w w:val="100"/>
                <w:position w:val="0"/>
                <w:sz w:val="20"/>
                <w:szCs w:val="20"/>
              </w:rPr>
              <w:t>2</w:t>
            </w:r>
          </w:p>
        </w:tc>
        <w:tc>
          <w:tcPr>
            <w:tcW w:w="147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9.9</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rPr>
              <w:t>0.0346</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rPr>
              <w:t>0.0285</w:t>
            </w:r>
          </w:p>
        </w:tc>
        <w:tc>
          <w:tcPr>
            <w:tcW w:w="1502"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0.0175</w:t>
            </w:r>
          </w:p>
        </w:tc>
        <w:tc>
          <w:tcPr>
            <w:tcW w:w="149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0.5058</w:t>
            </w:r>
          </w:p>
        </w:tc>
        <w:tc>
          <w:tcPr>
            <w:tcW w:w="2323"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5.0074</w:t>
            </w:r>
          </w:p>
        </w:tc>
        <w:tc>
          <w:tcPr>
            <w:tcW w:w="245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4.8926</w:t>
            </w:r>
          </w:p>
        </w:tc>
      </w:tr>
      <w:tr>
        <w:tblPrEx>
          <w:jc w:val="center"/>
          <w:tblLayout w:type="fixed"/>
          <w:tblCellMar>
            <w:left w:w="10" w:type="dxa"/>
            <w:right w:w="10" w:type="dxa"/>
          </w:tblCellMar>
        </w:tblPrEx>
        <w:trPr>
          <w:trHeight w:hRule="exact" w:val="605"/>
          <w:jc w:val="center"/>
        </w:trPr>
        <w:tc>
          <w:tcPr>
            <w:tcW w:w="145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23" w:lineRule="auto"/>
              <w:ind w:left="0" w:right="0" w:firstLine="800"/>
              <w:jc w:val="left"/>
              <w:rPr>
                <w:sz w:val="20"/>
                <w:szCs w:val="20"/>
              </w:rPr>
            </w:pPr>
            <w:r>
              <w:rPr>
                <w:rFonts w:ascii="Times New Roman" w:eastAsia="Times New Roman" w:hAnsi="Times New Roman" w:cs="Times New Roman"/>
                <w:color w:val="000000"/>
                <w:spacing w:val="0"/>
                <w:w w:val="100"/>
                <w:position w:val="0"/>
                <w:sz w:val="20"/>
                <w:szCs w:val="20"/>
              </w:rPr>
              <w:t>3</w:t>
            </w:r>
          </w:p>
        </w:tc>
        <w:tc>
          <w:tcPr>
            <w:tcW w:w="147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rPr>
              <w:t>11.7</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0.0409</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rPr>
              <w:t>0.0482</w:t>
            </w:r>
          </w:p>
        </w:tc>
        <w:tc>
          <w:tcPr>
            <w:tcW w:w="1502"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0.0295</w:t>
            </w:r>
          </w:p>
        </w:tc>
        <w:tc>
          <w:tcPr>
            <w:tcW w:w="149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0.7213</w:t>
            </w:r>
          </w:p>
        </w:tc>
        <w:tc>
          <w:tcPr>
            <w:tcW w:w="2323"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8.4392</w:t>
            </w:r>
          </w:p>
        </w:tc>
        <w:tc>
          <w:tcPr>
            <w:tcW w:w="245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3.2608</w:t>
            </w:r>
          </w:p>
        </w:tc>
      </w:tr>
      <w:tr>
        <w:tblPrEx>
          <w:jc w:val="center"/>
          <w:tblLayout w:type="fixed"/>
          <w:tblCellMar>
            <w:left w:w="10" w:type="dxa"/>
            <w:right w:w="10" w:type="dxa"/>
          </w:tblCellMar>
        </w:tblPrEx>
        <w:trPr>
          <w:trHeight w:hRule="exact" w:val="595"/>
          <w:jc w:val="center"/>
        </w:trPr>
        <w:tc>
          <w:tcPr>
            <w:tcW w:w="145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18" w:lineRule="auto"/>
              <w:ind w:left="0" w:right="0" w:firstLine="800"/>
              <w:jc w:val="left"/>
              <w:rPr>
                <w:sz w:val="20"/>
                <w:szCs w:val="20"/>
              </w:rPr>
            </w:pPr>
            <w:r>
              <w:rPr>
                <w:rFonts w:ascii="Times New Roman" w:eastAsia="Times New Roman" w:hAnsi="Times New Roman" w:cs="Times New Roman"/>
                <w:color w:val="000000"/>
                <w:spacing w:val="0"/>
                <w:w w:val="100"/>
                <w:position w:val="0"/>
                <w:sz w:val="20"/>
                <w:szCs w:val="20"/>
              </w:rPr>
              <w:t>4</w:t>
            </w:r>
          </w:p>
        </w:tc>
        <w:tc>
          <w:tcPr>
            <w:tcW w:w="147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rPr>
              <w:t>12.6</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rPr>
              <w:t>0.0376</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rPr>
              <w:t>0.0475</w:t>
            </w:r>
          </w:p>
        </w:tc>
        <w:tc>
          <w:tcPr>
            <w:tcW w:w="1502"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0.0291</w:t>
            </w:r>
          </w:p>
        </w:tc>
        <w:tc>
          <w:tcPr>
            <w:tcW w:w="149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0.7740</w:t>
            </w:r>
          </w:p>
        </w:tc>
        <w:tc>
          <w:tcPr>
            <w:tcW w:w="2323"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9.7524</w:t>
            </w:r>
          </w:p>
        </w:tc>
        <w:tc>
          <w:tcPr>
            <w:tcW w:w="245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2.8476</w:t>
            </w:r>
          </w:p>
        </w:tc>
      </w:tr>
      <w:tr>
        <w:tblPrEx>
          <w:jc w:val="center"/>
          <w:tblLayout w:type="fixed"/>
          <w:tblCellMar>
            <w:left w:w="10" w:type="dxa"/>
            <w:right w:w="10" w:type="dxa"/>
          </w:tblCellMar>
        </w:tblPrEx>
        <w:trPr>
          <w:trHeight w:hRule="exact" w:val="605"/>
          <w:jc w:val="center"/>
        </w:trPr>
        <w:tc>
          <w:tcPr>
            <w:tcW w:w="145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30" w:lineRule="auto"/>
              <w:ind w:left="0" w:right="0" w:firstLine="800"/>
              <w:jc w:val="left"/>
              <w:rPr>
                <w:sz w:val="20"/>
                <w:szCs w:val="20"/>
              </w:rPr>
            </w:pPr>
            <w:r>
              <w:rPr>
                <w:rFonts w:ascii="Times New Roman" w:eastAsia="Times New Roman" w:hAnsi="Times New Roman" w:cs="Times New Roman"/>
                <w:color w:val="000000"/>
                <w:spacing w:val="0"/>
                <w:w w:val="100"/>
                <w:position w:val="0"/>
                <w:sz w:val="20"/>
                <w:szCs w:val="20"/>
              </w:rPr>
              <w:t>5</w:t>
            </w:r>
          </w:p>
        </w:tc>
        <w:tc>
          <w:tcPr>
            <w:tcW w:w="147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9.6</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rPr>
              <w:t>0.0139</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rPr>
              <w:t>0.0191</w:t>
            </w:r>
          </w:p>
        </w:tc>
        <w:tc>
          <w:tcPr>
            <w:tcW w:w="1502"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0.0117</w:t>
            </w:r>
          </w:p>
        </w:tc>
        <w:tc>
          <w:tcPr>
            <w:tcW w:w="149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0.8417</w:t>
            </w:r>
          </w:p>
        </w:tc>
        <w:tc>
          <w:tcPr>
            <w:tcW w:w="2323"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8.0803</w:t>
            </w:r>
          </w:p>
        </w:tc>
        <w:tc>
          <w:tcPr>
            <w:tcW w:w="245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1.5197</w:t>
            </w:r>
          </w:p>
        </w:tc>
      </w:tr>
      <w:tr>
        <w:tblPrEx>
          <w:jc w:val="center"/>
          <w:tblLayout w:type="fixed"/>
          <w:tblCellMar>
            <w:left w:w="10" w:type="dxa"/>
            <w:right w:w="10" w:type="dxa"/>
          </w:tblCellMar>
        </w:tblPrEx>
        <w:trPr>
          <w:trHeight w:hRule="exact" w:val="600"/>
          <w:jc w:val="center"/>
        </w:trPr>
        <w:tc>
          <w:tcPr>
            <w:tcW w:w="1459"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C</w:t>
            </w:r>
          </w:p>
          <w:p>
            <w:pPr>
              <w:pStyle w:val="a5"/>
              <w:keepNext w:val="0"/>
              <w:keepLines w:val="0"/>
              <w:widowControl w:val="0"/>
              <w:shd w:val="clear" w:color="auto" w:fill="auto"/>
              <w:bidi w:val="0"/>
              <w:spacing w:before="0" w:after="0" w:line="223" w:lineRule="auto"/>
              <w:ind w:left="0" w:right="0" w:firstLine="800"/>
              <w:jc w:val="left"/>
              <w:rPr>
                <w:sz w:val="20"/>
                <w:szCs w:val="20"/>
              </w:rPr>
            </w:pPr>
            <w:r>
              <w:rPr>
                <w:rFonts w:ascii="Times New Roman" w:eastAsia="Times New Roman" w:hAnsi="Times New Roman" w:cs="Times New Roman"/>
                <w:i/>
                <w:iCs/>
                <w:color w:val="000000"/>
                <w:spacing w:val="0"/>
                <w:w w:val="100"/>
                <w:position w:val="0"/>
                <w:sz w:val="20"/>
                <w:szCs w:val="20"/>
              </w:rPr>
              <w:t>6</w:t>
            </w:r>
          </w:p>
        </w:tc>
        <w:tc>
          <w:tcPr>
            <w:tcW w:w="147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rPr>
              <w:t>19.1</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rPr>
              <w:t>0.0292</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rPr>
              <w:t>0.0435</w:t>
            </w:r>
          </w:p>
        </w:tc>
        <w:tc>
          <w:tcPr>
            <w:tcW w:w="1502"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0.0267</w:t>
            </w:r>
          </w:p>
        </w:tc>
        <w:tc>
          <w:tcPr>
            <w:tcW w:w="149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0.9144</w:t>
            </w:r>
          </w:p>
        </w:tc>
        <w:tc>
          <w:tcPr>
            <w:tcW w:w="2323"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17.4650</w:t>
            </w:r>
          </w:p>
        </w:tc>
        <w:tc>
          <w:tcPr>
            <w:tcW w:w="245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1.635</w:t>
            </w:r>
          </w:p>
        </w:tc>
      </w:tr>
      <w:tr>
        <w:tblPrEx>
          <w:jc w:val="center"/>
          <w:tblLayout w:type="fixed"/>
          <w:tblCellMar>
            <w:left w:w="10" w:type="dxa"/>
            <w:right w:w="10" w:type="dxa"/>
          </w:tblCellMar>
        </w:tblPrEx>
        <w:trPr>
          <w:trHeight w:hRule="exact" w:val="504"/>
          <w:jc w:val="center"/>
        </w:trPr>
        <w:tc>
          <w:tcPr>
            <w:tcW w:w="1459" w:type="dxa"/>
            <w:shd w:val="clear" w:color="auto" w:fill="FFFFFF"/>
            <w:vAlign w:val="bottom"/>
          </w:tcPr>
          <w:p>
            <w:pPr>
              <w:pStyle w:val="a5"/>
              <w:keepNext w:val="0"/>
              <w:keepLines w:val="0"/>
              <w:widowControl w:val="0"/>
              <w:shd w:val="clear" w:color="auto" w:fill="auto"/>
              <w:tabs>
                <w:tab w:val="left" w:leader="hyphen" w:pos="715"/>
                <w:tab w:val="left" w:leader="hyphen" w:pos="1387"/>
              </w:tabs>
              <w:bidi w:val="0"/>
              <w:spacing w:before="0" w:after="0" w:line="163"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34"/>
                <w:szCs w:val="34"/>
              </w:rPr>
              <w:t xml:space="preserve">C </w:t>
            </w:r>
            <w:r>
              <w:rPr>
                <w:rFonts w:ascii="Times New Roman" w:eastAsia="Times New Roman" w:hAnsi="Times New Roman" w:cs="Times New Roman"/>
                <w:i/>
                <w:iCs/>
                <w:color w:val="000000"/>
                <w:spacing w:val="0"/>
                <w:w w:val="100"/>
                <w:position w:val="0"/>
                <w:sz w:val="20"/>
                <w:szCs w:val="20"/>
              </w:rPr>
              <w:tab/>
            </w:r>
            <w:r>
              <w:rPr>
                <w:rFonts w:ascii="Times New Roman" w:eastAsia="Times New Roman" w:hAnsi="Times New Roman" w:cs="Times New Roman"/>
                <w:i/>
                <w:iCs/>
                <w:color w:val="000000"/>
                <w:spacing w:val="0"/>
                <w:w w:val="100"/>
                <w:position w:val="0"/>
                <w:sz w:val="20"/>
                <w:szCs w:val="20"/>
              </w:rPr>
              <w:t>2</w:t>
            </w:r>
            <w:r>
              <w:rPr>
                <w:rFonts w:ascii="Times New Roman" w:eastAsia="Times New Roman" w:hAnsi="Times New Roman" w:cs="Times New Roman"/>
                <w:i/>
                <w:iCs/>
                <w:color w:val="000000"/>
                <w:spacing w:val="0"/>
                <w:w w:val="100"/>
                <w:position w:val="0"/>
                <w:sz w:val="20"/>
                <w:szCs w:val="20"/>
              </w:rPr>
              <w:t>+</w:t>
              <w:tab/>
            </w:r>
          </w:p>
        </w:tc>
        <w:tc>
          <w:tcPr>
            <w:tcW w:w="147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881.2</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rPr>
              <w:t>0.4026</w:t>
            </w:r>
          </w:p>
        </w:tc>
        <w:tc>
          <w:tcPr>
            <w:tcW w:w="1440"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180"/>
              <w:jc w:val="left"/>
            </w:pPr>
            <w:r>
              <w:rPr>
                <w:color w:val="000000"/>
                <w:spacing w:val="0"/>
                <w:w w:val="100"/>
                <w:position w:val="0"/>
              </w:rPr>
              <w:t>0.6502</w:t>
            </w:r>
          </w:p>
        </w:tc>
        <w:tc>
          <w:tcPr>
            <w:tcW w:w="1502"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0.3986</w:t>
            </w:r>
          </w:p>
        </w:tc>
        <w:tc>
          <w:tcPr>
            <w:tcW w:w="149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rPr>
              <w:t>0.9901</w:t>
            </w:r>
          </w:p>
        </w:tc>
        <w:tc>
          <w:tcPr>
            <w:tcW w:w="2323"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872.4762</w:t>
            </w:r>
          </w:p>
        </w:tc>
        <w:tc>
          <w:tcPr>
            <w:tcW w:w="2458" w:type="dxa"/>
            <w:tcBorders>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8.7238</w:t>
            </w:r>
          </w:p>
        </w:tc>
      </w:tr>
    </w:tbl>
    <w:p>
      <w:pPr>
        <w:sectPr>
          <w:pgSz w:w="17861" w:h="25258"/>
          <w:pgMar w:top="2376" w:right="1548" w:bottom="2219" w:left="2714" w:header="0" w:footer="3" w:gutter="0"/>
          <w:pgNumType w:start="11"/>
          <w:cols w:space="720"/>
          <w:noEndnote/>
          <w:rtlGutter w:val="0"/>
          <w:docGrid w:linePitch="360"/>
        </w:sectPr>
      </w:pPr>
    </w:p>
    <w:tbl>
      <w:tblPr>
        <w:tblStyle w:val="TableNormal"/>
        <w:tblOverlap w:val="never"/>
        <w:jc w:val="center"/>
        <w:tblLayout w:type="fixed"/>
        <w:tblCellMar>
          <w:left w:w="10" w:type="dxa"/>
          <w:right w:w="10" w:type="dxa"/>
        </w:tblCellMar>
      </w:tblPr>
      <w:tblGrid>
        <w:gridCol w:w="1459"/>
        <w:gridCol w:w="1478"/>
        <w:gridCol w:w="1440"/>
        <w:gridCol w:w="1440"/>
        <w:gridCol w:w="1502"/>
        <w:gridCol w:w="1498"/>
        <w:gridCol w:w="2323"/>
        <w:gridCol w:w="2458"/>
      </w:tblGrid>
      <w:tr>
        <w:tblPrEx>
          <w:jc w:val="center"/>
          <w:tblLayout w:type="fixed"/>
          <w:tblCellMar>
            <w:left w:w="10" w:type="dxa"/>
            <w:right w:w="10" w:type="dxa"/>
          </w:tblCellMar>
        </w:tblPrEx>
        <w:trPr>
          <w:trHeight w:hRule="exact" w:val="648"/>
          <w:jc w:val="center"/>
        </w:trPr>
        <w:tc>
          <w:tcPr>
            <w:tcW w:w="1459" w:type="dxa"/>
            <w:tcBorders>
              <w:top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c>
          <w:tcPr>
            <w:tcW w:w="1478"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rPr>
              <w:t>1000</w:t>
            </w:r>
          </w:p>
        </w:tc>
        <w:tc>
          <w:tcPr>
            <w:tcW w:w="1440"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rPr>
              <w:t>1.0991</w:t>
            </w:r>
          </w:p>
        </w:tc>
        <w:tc>
          <w:tcPr>
            <w:tcW w:w="144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502"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49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323" w:type="dxa"/>
            <w:tcBorders>
              <w:top w:val="single" w:sz="4" w:space="0" w:color="auto"/>
              <w:left w:val="single" w:sz="4" w:space="0" w:color="auto"/>
              <w:bottom w:val="single" w:sz="4" w:space="0" w:color="auto"/>
            </w:tcBorders>
            <w:shd w:val="clear" w:color="auto" w:fill="FFFFFF"/>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938.986</w:t>
            </w:r>
          </w:p>
        </w:tc>
        <w:tc>
          <w:tcPr>
            <w:tcW w:w="245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https://d.book118.com/355031343100011042</w:t>
        </w:r>
      </w:hyperlink>
    </w:p>
    <w:p/>
    <w:sectPr>
      <w:type w:val="nextPage"/>
      <w:pgSz w:w="17861" w:h="25258"/>
      <w:pgMar w:top="2376" w:right="1548" w:bottom="2219" w:left="2714" w:header="0" w:footer="3" w:gutter="0"/>
      <w:pgNumType w:start="12"/>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083A18"/>
    <w:multiLevelType w:val="multilevel"/>
    <w:tmpl w:val="00000000"/>
    <w:lvl w:ilvl="0">
      <w:start w:val="3"/>
      <w:numFmt w:val="ideographDigital"/>
      <w:lvlText w:val="(%1)"/>
      <w:lvlJc w:val="left"/>
      <w:rPr>
        <w:rFonts w:ascii="SimHei" w:eastAsia="SimHei" w:hAnsi="SimHei" w:cs="SimHei"/>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3E53C5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547BA3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F47E8D6"/>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21F85B4"/>
    <w:multiLevelType w:val="multilevel"/>
    <w:tmpl w:val="00000000"/>
    <w:lvl w:ilvl="0">
      <w:start w:val="3"/>
      <w:numFmt w:val="ideographDigital"/>
      <w:lvlText w:val="(%1)"/>
      <w:lvlJc w:val="left"/>
      <w:rPr>
        <w:rFonts w:ascii="SimHei" w:eastAsia="SimHei" w:hAnsi="SimHei" w:cs="SimHei"/>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38561FC"/>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700D7DA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791C20DF"/>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7AC090DD"/>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7"/>
  </w:num>
  <w:num w:numId="2">
    <w:abstractNumId w:val="1"/>
  </w:num>
  <w:num w:numId="3">
    <w:abstractNumId w:val="4"/>
  </w:num>
  <w:num w:numId="4">
    <w:abstractNumId w:val="2"/>
  </w:num>
  <w:num w:numId="5">
    <w:abstractNumId w:val="5"/>
  </w:num>
  <w:num w:numId="6">
    <w:abstractNumId w:val="8"/>
  </w:num>
  <w:num w:numId="7">
    <w:abstractNumId w:val="3"/>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目录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5">
    <w:name w:val="标题 #5_"/>
    <w:basedOn w:val="DefaultParagraphFont"/>
    <w:link w:val="50"/>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4">
    <w:name w:val="正文文本 (4)_"/>
    <w:basedOn w:val="DefaultParagraphFont"/>
    <w:link w:val="41"/>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a0">
    <w:name w:val="正文文本_"/>
    <w:basedOn w:val="DefaultParagraphFont"/>
    <w:link w:val="a4"/>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3">
    <w:name w:val="标题 #3_"/>
    <w:basedOn w:val="DefaultParagraphFont"/>
    <w:link w:val="31"/>
    <w:rPr>
      <w:rFonts w:ascii="SimHei" w:eastAsia="SimHei" w:hAnsi="SimHei" w:cs="SimHei"/>
      <w:b w:val="0"/>
      <w:bCs w:val="0"/>
      <w:i w:val="0"/>
      <w:iCs w:val="0"/>
      <w:smallCaps w:val="0"/>
      <w:strike w:val="0"/>
      <w:sz w:val="54"/>
      <w:szCs w:val="54"/>
      <w:u w:val="none"/>
      <w:shd w:val="clear" w:color="auto" w:fill="auto"/>
    </w:rPr>
  </w:style>
  <w:style w:type="character" w:customStyle="1" w:styleId="40">
    <w:name w:val="标题 #4_"/>
    <w:basedOn w:val="DefaultParagraphFont"/>
    <w:link w:val="42"/>
    <w:rPr>
      <w:rFonts w:ascii="SimHei" w:eastAsia="SimHei" w:hAnsi="SimHei" w:cs="SimHei"/>
      <w:b w:val="0"/>
      <w:bCs w:val="0"/>
      <w:i w:val="0"/>
      <w:iCs w:val="0"/>
      <w:smallCaps w:val="0"/>
      <w:strike w:val="0"/>
      <w:sz w:val="44"/>
      <w:szCs w:val="44"/>
      <w:u w:val="none"/>
      <w:shd w:val="clear" w:color="auto" w:fill="auto"/>
    </w:rPr>
  </w:style>
  <w:style w:type="character" w:customStyle="1" w:styleId="2">
    <w:name w:val="正文文本 (2)_"/>
    <w:basedOn w:val="DefaultParagraphFont"/>
    <w:link w:val="21"/>
    <w:rPr>
      <w:rFonts w:ascii="SimSun" w:eastAsia="SimSun" w:hAnsi="SimSun" w:cs="SimSun"/>
      <w:bCs w:val="0"/>
      <w:smallCaps w:val="0"/>
      <w:sz w:val="36"/>
      <w:szCs w:val="36"/>
      <w:u w:val="none"/>
      <w:shd w:val="clear" w:color="auto" w:fill="auto"/>
    </w:rPr>
  </w:style>
  <w:style w:type="character" w:customStyle="1" w:styleId="1">
    <w:name w:val="标题 #1_"/>
    <w:basedOn w:val="DefaultParagraphFont"/>
    <w:link w:val="10"/>
    <w:rPr>
      <w:rFonts w:ascii="Arial" w:eastAsia="Arial" w:hAnsi="Arial" w:cs="Arial"/>
      <w:b w:val="0"/>
      <w:bCs w:val="0"/>
      <w:i w:val="0"/>
      <w:iCs w:val="0"/>
      <w:smallCaps w:val="0"/>
      <w:strike w:val="0"/>
      <w:sz w:val="90"/>
      <w:szCs w:val="90"/>
      <w:u w:val="none"/>
      <w:shd w:val="clear" w:color="auto" w:fill="auto"/>
    </w:rPr>
  </w:style>
  <w:style w:type="character" w:customStyle="1" w:styleId="a1">
    <w:name w:val="其他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20">
    <w:name w:val="标题 #2_"/>
    <w:basedOn w:val="DefaultParagraphFont"/>
    <w:link w:val="22"/>
    <w:rPr>
      <w:rFonts w:ascii="SimSun" w:eastAsia="SimSun" w:hAnsi="SimSun" w:cs="SimSun"/>
      <w:b w:val="0"/>
      <w:bCs w:val="0"/>
      <w:i w:val="0"/>
      <w:iCs w:val="0"/>
      <w:smallCaps w:val="0"/>
      <w:strike w:val="0"/>
      <w:sz w:val="52"/>
      <w:szCs w:val="52"/>
      <w:u w:val="none"/>
      <w:shd w:val="clear" w:color="auto" w:fill="auto"/>
    </w:rPr>
  </w:style>
  <w:style w:type="character" w:customStyle="1" w:styleId="30">
    <w:name w:val="正文文本 (3)_"/>
    <w:basedOn w:val="DefaultParagraphFont"/>
    <w:link w:val="32"/>
    <w:rPr>
      <w:rFonts w:ascii="SimSun" w:eastAsia="SimSun" w:hAnsi="SimSun" w:cs="SimSun"/>
      <w:b w:val="0"/>
      <w:bCs w:val="0"/>
      <w:i w:val="0"/>
      <w:iCs w:val="0"/>
      <w:smallCaps w:val="0"/>
      <w:strike w:val="0"/>
      <w:sz w:val="32"/>
      <w:szCs w:val="32"/>
      <w:u w:val="none"/>
      <w:shd w:val="clear" w:color="auto" w:fill="auto"/>
    </w:rPr>
  </w:style>
  <w:style w:type="character" w:customStyle="1" w:styleId="a2">
    <w:name w:val="表格标题_"/>
    <w:basedOn w:val="DefaultParagraphFont"/>
    <w:link w:val="a6"/>
    <w:rPr>
      <w:rFonts w:ascii="SimSun" w:eastAsia="SimSun" w:hAnsi="SimSun" w:cs="SimSun"/>
      <w:b/>
      <w:bCs/>
      <w:i w:val="0"/>
      <w:iCs w:val="0"/>
      <w:smallCaps w:val="0"/>
      <w:strike w:val="0"/>
      <w:sz w:val="32"/>
      <w:szCs w:val="32"/>
      <w:u w:val="none"/>
      <w:shd w:val="clear" w:color="auto" w:fill="auto"/>
    </w:rPr>
  </w:style>
  <w:style w:type="paragraph" w:customStyle="1" w:styleId="a3">
    <w:name w:val="目录"/>
    <w:basedOn w:val="Normal"/>
    <w:link w:val="a"/>
    <w:pPr>
      <w:widowControl w:val="0"/>
      <w:shd w:val="clear" w:color="auto" w:fill="auto"/>
      <w:spacing w:after="180"/>
      <w:ind w:firstLine="720"/>
    </w:pPr>
    <w:rPr>
      <w:rFonts w:ascii="SimSun" w:eastAsia="SimSun" w:hAnsi="SimSun" w:cs="SimSun"/>
      <w:b w:val="0"/>
      <w:bCs w:val="0"/>
      <w:i w:val="0"/>
      <w:iCs w:val="0"/>
      <w:smallCaps w:val="0"/>
      <w:strike w:val="0"/>
      <w:sz w:val="36"/>
      <w:szCs w:val="36"/>
      <w:u w:val="none"/>
      <w:shd w:val="clear" w:color="auto" w:fill="auto"/>
    </w:rPr>
  </w:style>
  <w:style w:type="paragraph" w:customStyle="1" w:styleId="50">
    <w:name w:val="标题 #5"/>
    <w:basedOn w:val="Normal"/>
    <w:link w:val="5"/>
    <w:pPr>
      <w:widowControl w:val="0"/>
      <w:shd w:val="clear" w:color="auto" w:fill="auto"/>
      <w:outlineLvl w:val="4"/>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41">
    <w:name w:val="正文文本 (4)"/>
    <w:basedOn w:val="Normal"/>
    <w:link w:val="4"/>
    <w:pPr>
      <w:widowControl w:val="0"/>
      <w:shd w:val="clear" w:color="auto" w:fill="auto"/>
    </w:pPr>
    <w:rPr>
      <w:rFonts w:ascii="Times New Roman" w:eastAsia="Times New Roman" w:hAnsi="Times New Roman" w:cs="Times New Roman"/>
      <w:b w:val="0"/>
      <w:bCs w:val="0"/>
      <w:i w:val="0"/>
      <w:iCs w:val="0"/>
      <w:smallCaps w:val="0"/>
      <w:strike w:val="0"/>
      <w:sz w:val="20"/>
      <w:szCs w:val="20"/>
      <w:u w:val="none"/>
      <w:shd w:val="clear" w:color="auto" w:fill="auto"/>
    </w:rPr>
  </w:style>
  <w:style w:type="paragraph" w:customStyle="1" w:styleId="a4">
    <w:name w:val="正文文本"/>
    <w:basedOn w:val="Normal"/>
    <w:link w:val="a0"/>
    <w:pPr>
      <w:widowControl w:val="0"/>
      <w:shd w:val="clear" w:color="auto" w:fill="auto"/>
      <w:spacing w:after="200"/>
    </w:pPr>
    <w:rPr>
      <w:rFonts w:ascii="Times New Roman" w:eastAsia="Times New Roman" w:hAnsi="Times New Roman" w:cs="Times New Roman"/>
      <w:bCs w:val="0"/>
      <w:smallCaps w:val="0"/>
      <w:sz w:val="34"/>
      <w:szCs w:val="34"/>
      <w:u w:val="none"/>
      <w:shd w:val="clear" w:color="auto" w:fill="auto"/>
    </w:rPr>
  </w:style>
  <w:style w:type="paragraph" w:customStyle="1" w:styleId="31">
    <w:name w:val="标题 #3"/>
    <w:basedOn w:val="Normal"/>
    <w:link w:val="3"/>
    <w:pPr>
      <w:widowControl w:val="0"/>
      <w:shd w:val="clear" w:color="auto" w:fill="auto"/>
      <w:spacing w:before="390" w:after="1020"/>
      <w:jc w:val="center"/>
      <w:outlineLvl w:val="2"/>
    </w:pPr>
    <w:rPr>
      <w:rFonts w:ascii="SimHei" w:eastAsia="SimHei" w:hAnsi="SimHei" w:cs="SimHei"/>
      <w:b w:val="0"/>
      <w:bCs w:val="0"/>
      <w:i w:val="0"/>
      <w:iCs w:val="0"/>
      <w:smallCaps w:val="0"/>
      <w:strike w:val="0"/>
      <w:sz w:val="54"/>
      <w:szCs w:val="54"/>
      <w:u w:val="none"/>
      <w:shd w:val="clear" w:color="auto" w:fill="auto"/>
    </w:rPr>
  </w:style>
  <w:style w:type="paragraph" w:customStyle="1" w:styleId="42">
    <w:name w:val="标题 #4"/>
    <w:basedOn w:val="Normal"/>
    <w:link w:val="40"/>
    <w:pPr>
      <w:widowControl w:val="0"/>
      <w:shd w:val="clear" w:color="auto" w:fill="auto"/>
      <w:spacing w:after="640"/>
      <w:ind w:left="530" w:firstLine="260"/>
      <w:outlineLvl w:val="3"/>
    </w:pPr>
    <w:rPr>
      <w:rFonts w:ascii="SimHei" w:eastAsia="SimHei" w:hAnsi="SimHei" w:cs="SimHei"/>
      <w:b w:val="0"/>
      <w:bCs w:val="0"/>
      <w:i w:val="0"/>
      <w:iCs w:val="0"/>
      <w:smallCaps w:val="0"/>
      <w:strike w:val="0"/>
      <w:sz w:val="44"/>
      <w:szCs w:val="44"/>
      <w:u w:val="none"/>
      <w:shd w:val="clear" w:color="auto" w:fill="auto"/>
    </w:rPr>
  </w:style>
  <w:style w:type="paragraph" w:customStyle="1" w:styleId="21">
    <w:name w:val="正文文本 (2)"/>
    <w:basedOn w:val="Normal"/>
    <w:link w:val="2"/>
    <w:pPr>
      <w:widowControl w:val="0"/>
      <w:shd w:val="clear" w:color="auto" w:fill="auto"/>
      <w:spacing w:after="60" w:line="495" w:lineRule="exact"/>
      <w:ind w:firstLine="200"/>
    </w:pPr>
    <w:rPr>
      <w:rFonts w:ascii="SimSun" w:eastAsia="SimSun" w:hAnsi="SimSun" w:cs="SimSun"/>
      <w:b w:val="0"/>
      <w:bCs w:val="0"/>
      <w:i w:val="0"/>
      <w:iCs w:val="0"/>
      <w:smallCaps w:val="0"/>
      <w:strike w:val="0"/>
      <w:sz w:val="36"/>
      <w:szCs w:val="36"/>
      <w:u w:val="none"/>
      <w:shd w:val="clear" w:color="auto" w:fill="auto"/>
    </w:rPr>
  </w:style>
  <w:style w:type="paragraph" w:customStyle="1" w:styleId="10">
    <w:name w:val="标题 #1"/>
    <w:basedOn w:val="Normal"/>
    <w:link w:val="1"/>
    <w:pPr>
      <w:widowControl w:val="0"/>
      <w:shd w:val="clear" w:color="auto" w:fill="auto"/>
      <w:jc w:val="center"/>
      <w:outlineLvl w:val="0"/>
    </w:pPr>
    <w:rPr>
      <w:rFonts w:ascii="Arial" w:eastAsia="Arial" w:hAnsi="Arial" w:cs="Arial"/>
      <w:b w:val="0"/>
      <w:bCs w:val="0"/>
      <w:i w:val="0"/>
      <w:iCs w:val="0"/>
      <w:smallCaps w:val="0"/>
      <w:strike w:val="0"/>
      <w:sz w:val="90"/>
      <w:szCs w:val="90"/>
      <w:u w:val="none"/>
      <w:shd w:val="clear" w:color="auto" w:fill="auto"/>
    </w:rPr>
  </w:style>
  <w:style w:type="paragraph" w:customStyle="1" w:styleId="a5">
    <w:name w:val="其他"/>
    <w:basedOn w:val="Normal"/>
    <w:link w:val="a1"/>
    <w:pPr>
      <w:widowControl w:val="0"/>
      <w:shd w:val="clear" w:color="auto" w:fill="auto"/>
      <w:jc w:val="center"/>
    </w:pPr>
    <w:rPr>
      <w:rFonts w:ascii="SimSun" w:eastAsia="SimSun" w:hAnsi="SimSun" w:cs="SimSun"/>
      <w:b w:val="0"/>
      <w:bCs w:val="0"/>
      <w:i w:val="0"/>
      <w:iCs w:val="0"/>
      <w:smallCaps w:val="0"/>
      <w:strike w:val="0"/>
      <w:sz w:val="32"/>
      <w:szCs w:val="32"/>
      <w:u w:val="none"/>
      <w:shd w:val="clear" w:color="auto" w:fill="auto"/>
    </w:rPr>
  </w:style>
  <w:style w:type="paragraph" w:customStyle="1" w:styleId="22">
    <w:name w:val="标题 #2"/>
    <w:basedOn w:val="Normal"/>
    <w:link w:val="20"/>
    <w:pPr>
      <w:widowControl w:val="0"/>
      <w:shd w:val="clear" w:color="auto" w:fill="auto"/>
      <w:spacing w:after="380"/>
      <w:outlineLvl w:val="1"/>
    </w:pPr>
    <w:rPr>
      <w:rFonts w:ascii="SimSun" w:eastAsia="SimSun" w:hAnsi="SimSun" w:cs="SimSun"/>
      <w:b w:val="0"/>
      <w:bCs w:val="0"/>
      <w:i w:val="0"/>
      <w:iCs w:val="0"/>
      <w:smallCaps w:val="0"/>
      <w:strike w:val="0"/>
      <w:sz w:val="52"/>
      <w:szCs w:val="52"/>
      <w:u w:val="none"/>
      <w:shd w:val="clear" w:color="auto" w:fill="auto"/>
    </w:rPr>
  </w:style>
  <w:style w:type="paragraph" w:customStyle="1" w:styleId="32">
    <w:name w:val="正文文本 (3)"/>
    <w:basedOn w:val="Normal"/>
    <w:link w:val="30"/>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6">
    <w:name w:val="表格标题"/>
    <w:basedOn w:val="Normal"/>
    <w:link w:val="a2"/>
    <w:pPr>
      <w:widowControl w:val="0"/>
      <w:shd w:val="clear" w:color="auto" w:fill="auto"/>
    </w:pPr>
    <w:rPr>
      <w:rFonts w:ascii="SimSun" w:eastAsia="SimSun" w:hAnsi="SimSun" w:cs="SimSun"/>
      <w:b/>
      <w:bCs/>
      <w:i w:val="0"/>
      <w:iCs w:val="0"/>
      <w:smallCaps w:val="0"/>
      <w:strike w:val="0"/>
      <w:sz w:val="32"/>
      <w:szCs w:val="3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55031343100011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