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B79" w:rsidRPr="00C730E3" w:rsidP="00835B79">
      <w:pPr>
        <w:spacing w:after="624" w:afterLines="200"/>
        <w:jc w:val="center"/>
        <w:rPr>
          <w:rFonts w:ascii="黑体" w:eastAsia="黑体" w:hint="eastAsia"/>
          <w:sz w:val="80"/>
          <w:szCs w:val="80"/>
        </w:rPr>
      </w:pPr>
      <w:r w:rsidRPr="00C730E3">
        <w:rPr>
          <w:rFonts w:ascii="黑体" w:eastAsia="黑体" w:hint="eastAsia"/>
          <w:sz w:val="80"/>
          <w:szCs w:val="80"/>
        </w:rPr>
        <w:t>金蝶企业经营实战模拟</w:t>
      </w:r>
    </w:p>
    <w:p w:rsidR="00835B79" w:rsidRPr="00C730E3" w:rsidP="00835B79">
      <w:pPr>
        <w:spacing w:after="624" w:afterLines="200"/>
        <w:jc w:val="center"/>
        <w:rPr>
          <w:rFonts w:ascii="黑体" w:eastAsia="黑体" w:hint="eastAsia"/>
          <w:sz w:val="80"/>
          <w:szCs w:val="80"/>
        </w:rPr>
      </w:pPr>
      <w:r w:rsidRPr="00C730E3">
        <w:rPr>
          <w:rFonts w:ascii="黑体" w:eastAsia="黑体" w:hint="eastAsia"/>
          <w:sz w:val="80"/>
          <w:szCs w:val="80"/>
        </w:rPr>
        <w:t>学员手册</w:t>
      </w:r>
    </w:p>
    <w:p w:rsidR="00835B79" w:rsidRPr="00C730E3" w:rsidP="00835B79">
      <w:pPr>
        <w:spacing w:after="624" w:afterLines="200"/>
        <w:jc w:val="center"/>
        <w:rPr>
          <w:rFonts w:ascii="黑体" w:eastAsia="黑体" w:hint="eastAsia"/>
          <w:sz w:val="80"/>
          <w:szCs w:val="80"/>
        </w:rPr>
      </w:pPr>
      <w:r w:rsidRPr="00C730E3">
        <w:rPr>
          <w:rFonts w:ascii="黑体" w:eastAsia="黑体" w:hint="eastAsia"/>
          <w:sz w:val="80"/>
          <w:szCs w:val="80"/>
        </w:rPr>
        <w:t>〔手工工业沙盘〕</w:t>
      </w:r>
    </w:p>
    <w:p w:rsidR="00835B79" w:rsidRPr="0089138D" w:rsidP="00835B79">
      <w:pPr>
        <w:jc w:val="center"/>
        <w:rPr>
          <w:rFonts w:ascii="黑体" w:eastAsia="黑体" w:hint="eastAsia"/>
          <w:b/>
          <w:sz w:val="28"/>
          <w:szCs w:val="28"/>
        </w:rPr>
      </w:pPr>
      <w:r w:rsidRPr="0089138D">
        <w:rPr>
          <w:rFonts w:ascii="黑体" w:eastAsia="黑体" w:hint="eastAsia"/>
          <w:b/>
          <w:sz w:val="28"/>
          <w:szCs w:val="28"/>
        </w:rPr>
        <w:t>华南理工大学广州汽车学院沙盘协会 编</w:t>
      </w:r>
    </w:p>
    <w:p w:rsidR="00835B79" w:rsidRPr="0089138D" w:rsidP="00835B79">
      <w:pPr>
        <w:pStyle w:val="TOCHeading"/>
        <w:spacing w:before="156" w:beforeLines="50" w:after="312" w:afterLines="100" w:line="400" w:lineRule="exact"/>
        <w:jc w:val="center"/>
        <w:rPr>
          <w:rFonts w:ascii="宋体" w:hAnsi="宋体"/>
          <w:sz w:val="44"/>
          <w:szCs w:val="44"/>
        </w:rPr>
      </w:pPr>
      <w:r w:rsidRPr="0089138D">
        <w:rPr>
          <w:sz w:val="44"/>
          <w:szCs w:val="44"/>
          <w:lang w:val="zh-CN"/>
        </w:rPr>
        <w:t>目录</w:t>
      </w:r>
    </w:p>
    <w:p w:rsidR="00835B79" w:rsidRPr="00F91916" w:rsidP="00835B79">
      <w:pPr>
        <w:pStyle w:val="TOC1"/>
        <w:tabs>
          <w:tab w:val="right" w:leader="dot" w:pos="8296"/>
        </w:tabs>
        <w:rPr>
          <w:rFonts w:ascii="宋体" w:hAnsi="宋体"/>
          <w:noProof/>
          <w:sz w:val="24"/>
          <w:szCs w:val="24"/>
        </w:rPr>
      </w:pPr>
      <w:r w:rsidRPr="00C72A67">
        <w:rPr>
          <w:rFonts w:ascii="宋体" w:hAnsi="宋体"/>
          <w:sz w:val="28"/>
          <w:szCs w:val="28"/>
        </w:rPr>
        <w:fldChar w:fldCharType="begin"/>
      </w:r>
      <w:r w:rsidRPr="00C72A67">
        <w:rPr>
          <w:rFonts w:ascii="宋体" w:hAnsi="宋体"/>
          <w:sz w:val="28"/>
          <w:szCs w:val="28"/>
        </w:rPr>
        <w:instrText xml:space="preserve"> TOC \o "1-3" \h \z \u </w:instrText>
      </w:r>
      <w:r w:rsidRPr="00C72A67">
        <w:rPr>
          <w:rFonts w:ascii="宋体" w:hAnsi="宋体"/>
          <w:sz w:val="28"/>
          <w:szCs w:val="28"/>
        </w:rPr>
        <w:fldChar w:fldCharType="separate"/>
      </w:r>
      <w:hyperlink w:anchor="_Toc290032752" w:history="1">
        <w:r w:rsidRPr="00F91916">
          <w:rPr>
            <w:rStyle w:val="Hyperlink"/>
            <w:rFonts w:ascii="宋体" w:hAnsi="宋体" w:hint="eastAsia"/>
            <w:noProof/>
            <w:sz w:val="24"/>
            <w:szCs w:val="24"/>
          </w:rPr>
          <w:t>一、沙盘简介</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_Toc290032752 \h </w:instrText>
        </w:r>
        <w:r w:rsidRPr="00F91916">
          <w:rPr>
            <w:rFonts w:ascii="宋体" w:hAnsi="宋体"/>
            <w:noProof/>
            <w:webHidden/>
            <w:sz w:val="24"/>
            <w:szCs w:val="24"/>
          </w:rPr>
          <w:fldChar w:fldCharType="separate"/>
        </w:r>
        <w:r>
          <w:rPr>
            <w:rFonts w:ascii="宋体" w:hAnsi="宋体"/>
            <w:noProof/>
            <w:webHidden/>
            <w:sz w:val="24"/>
            <w:szCs w:val="24"/>
          </w:rPr>
          <w:t>4</w:t>
        </w:r>
        <w:r w:rsidRPr="00F91916">
          <w:rPr>
            <w:rFonts w:ascii="宋体" w:hAnsi="宋体"/>
            <w:noProof/>
            <w:webHidden/>
            <w:sz w:val="24"/>
            <w:szCs w:val="24"/>
          </w:rPr>
          <w:fldChar w:fldCharType="end"/>
        </w:r>
      </w:hyperlink>
    </w:p>
    <w:p w:rsidR="00835B79" w:rsidRPr="00F91916" w:rsidP="00835B79">
      <w:pPr>
        <w:pStyle w:val="TOC1"/>
        <w:tabs>
          <w:tab w:val="right" w:leader="dot" w:pos="8296"/>
        </w:tabs>
        <w:rPr>
          <w:rFonts w:ascii="宋体" w:hAnsi="宋体"/>
          <w:noProof/>
          <w:sz w:val="24"/>
          <w:szCs w:val="24"/>
        </w:rPr>
      </w:pPr>
      <w:hyperlink w:anchor="_Toc290032753" w:history="1">
        <w:r w:rsidRPr="00F91916">
          <w:rPr>
            <w:rStyle w:val="Hyperlink"/>
            <w:rFonts w:ascii="宋体" w:hAnsi="宋体" w:hint="eastAsia"/>
            <w:noProof/>
            <w:sz w:val="24"/>
            <w:szCs w:val="24"/>
          </w:rPr>
          <w:t>二、任务清单是指操作沙盘的流程</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_Toc290032753 \h </w:instrText>
        </w:r>
        <w:r w:rsidRPr="00F91916">
          <w:rPr>
            <w:rFonts w:ascii="宋体" w:hAnsi="宋体"/>
            <w:noProof/>
            <w:webHidden/>
            <w:sz w:val="24"/>
            <w:szCs w:val="24"/>
          </w:rPr>
          <w:fldChar w:fldCharType="separate"/>
        </w:r>
        <w:r>
          <w:rPr>
            <w:rFonts w:ascii="宋体" w:hAnsi="宋体"/>
            <w:noProof/>
            <w:webHidden/>
            <w:sz w:val="24"/>
            <w:szCs w:val="24"/>
          </w:rPr>
          <w:t>4</w:t>
        </w:r>
        <w:r w:rsidRPr="00F91916">
          <w:rPr>
            <w:rFonts w:ascii="宋体" w:hAnsi="宋体"/>
            <w:noProof/>
            <w:webHidden/>
            <w:sz w:val="24"/>
            <w:szCs w:val="24"/>
          </w:rPr>
          <w:fldChar w:fldCharType="end"/>
        </w:r>
      </w:hyperlink>
    </w:p>
    <w:p w:rsidR="00835B79" w:rsidRPr="00F91916" w:rsidP="00835B79">
      <w:pPr>
        <w:pStyle w:val="TOC1"/>
        <w:tabs>
          <w:tab w:val="right" w:leader="dot" w:pos="8296"/>
        </w:tabs>
        <w:rPr>
          <w:rFonts w:ascii="宋体" w:hAnsi="宋体"/>
          <w:noProof/>
          <w:sz w:val="24"/>
          <w:szCs w:val="24"/>
        </w:rPr>
      </w:pPr>
      <w:hyperlink w:anchor="_Toc290032754" w:history="1">
        <w:r w:rsidRPr="00F91916">
          <w:rPr>
            <w:rStyle w:val="Hyperlink"/>
            <w:rFonts w:ascii="宋体" w:hAnsi="宋体" w:hint="eastAsia"/>
            <w:noProof/>
            <w:sz w:val="24"/>
            <w:szCs w:val="24"/>
          </w:rPr>
          <w:t>三、任务清单</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_Toc290032754 \h </w:instrText>
        </w:r>
        <w:r w:rsidRPr="00F91916">
          <w:rPr>
            <w:rFonts w:ascii="宋体" w:hAnsi="宋体"/>
            <w:noProof/>
            <w:webHidden/>
            <w:sz w:val="24"/>
            <w:szCs w:val="24"/>
          </w:rPr>
          <w:fldChar w:fldCharType="separate"/>
        </w:r>
        <w:r>
          <w:rPr>
            <w:rFonts w:ascii="宋体" w:hAnsi="宋体"/>
            <w:noProof/>
            <w:webHidden/>
            <w:sz w:val="24"/>
            <w:szCs w:val="24"/>
          </w:rPr>
          <w:t>5</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55" w:history="1">
        <w:r w:rsidRPr="00F91916">
          <w:rPr>
            <w:rStyle w:val="Hyperlink"/>
            <w:rFonts w:ascii="宋体" w:hAnsi="宋体" w:hint="eastAsia"/>
            <w:noProof/>
            <w:sz w:val="24"/>
            <w:szCs w:val="24"/>
          </w:rPr>
          <w:t>年初</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_Toc290032755 \h </w:instrText>
        </w:r>
        <w:r w:rsidRPr="00F91916">
          <w:rPr>
            <w:rFonts w:ascii="宋体" w:hAnsi="宋体"/>
            <w:noProof/>
            <w:webHidden/>
            <w:sz w:val="24"/>
            <w:szCs w:val="24"/>
          </w:rPr>
          <w:fldChar w:fldCharType="separate"/>
        </w:r>
        <w:r>
          <w:rPr>
            <w:rFonts w:ascii="宋体" w:hAnsi="宋体"/>
            <w:noProof/>
            <w:webHidden/>
            <w:sz w:val="24"/>
            <w:szCs w:val="24"/>
          </w:rPr>
          <w:t>6</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56" w:history="1">
        <w:r w:rsidRPr="00F91916">
          <w:rPr>
            <w:rStyle w:val="Hyperlink"/>
            <w:rFonts w:ascii="宋体" w:hAnsi="宋体"/>
            <w:noProof/>
            <w:sz w:val="24"/>
            <w:szCs w:val="24"/>
          </w:rPr>
          <w:t>1.</w:t>
        </w:r>
        <w:r w:rsidRPr="00F91916">
          <w:rPr>
            <w:rStyle w:val="Hyperlink"/>
            <w:rFonts w:ascii="宋体" w:hAnsi="宋体" w:hint="eastAsia"/>
            <w:noProof/>
            <w:sz w:val="24"/>
            <w:szCs w:val="24"/>
          </w:rPr>
          <w:t>支付应付税</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_Toc290032756 \h </w:instrText>
        </w:r>
        <w:r w:rsidRPr="00F91916">
          <w:rPr>
            <w:rFonts w:ascii="宋体" w:hAnsi="宋体"/>
            <w:noProof/>
            <w:webHidden/>
            <w:sz w:val="24"/>
            <w:szCs w:val="24"/>
          </w:rPr>
          <w:fldChar w:fldCharType="separate"/>
        </w:r>
        <w:r>
          <w:rPr>
            <w:rFonts w:ascii="宋体" w:hAnsi="宋体"/>
            <w:noProof/>
            <w:webHidden/>
            <w:sz w:val="24"/>
            <w:szCs w:val="24"/>
          </w:rPr>
          <w:t>6</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57" w:history="1">
        <w:r w:rsidRPr="00F91916">
          <w:rPr>
            <w:rStyle w:val="Hyperlink"/>
            <w:rFonts w:ascii="宋体" w:hAnsi="宋体"/>
            <w:noProof/>
            <w:sz w:val="24"/>
            <w:szCs w:val="24"/>
          </w:rPr>
          <w:t>2.</w:t>
        </w:r>
        <w:r w:rsidRPr="00F91916">
          <w:rPr>
            <w:rStyle w:val="Hyperlink"/>
            <w:rFonts w:ascii="宋体" w:hAnsi="宋体" w:hint="eastAsia"/>
            <w:noProof/>
            <w:sz w:val="24"/>
            <w:szCs w:val="24"/>
          </w:rPr>
          <w:t>支付广告费</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_Toc290032757 \h </w:instrText>
        </w:r>
        <w:r w:rsidRPr="00F91916">
          <w:rPr>
            <w:rFonts w:ascii="宋体" w:hAnsi="宋体"/>
            <w:noProof/>
            <w:webHidden/>
            <w:sz w:val="24"/>
            <w:szCs w:val="24"/>
          </w:rPr>
          <w:fldChar w:fldCharType="separate"/>
        </w:r>
        <w:r>
          <w:rPr>
            <w:rFonts w:ascii="宋体" w:hAnsi="宋体"/>
            <w:noProof/>
            <w:webHidden/>
            <w:sz w:val="24"/>
            <w:szCs w:val="24"/>
          </w:rPr>
          <w:t>6</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58" w:history="1">
        <w:r w:rsidRPr="00F91916">
          <w:rPr>
            <w:rStyle w:val="Hyperlink"/>
            <w:rFonts w:ascii="宋体" w:hAnsi="宋体"/>
            <w:noProof/>
            <w:sz w:val="24"/>
            <w:szCs w:val="24"/>
          </w:rPr>
          <w:t>3.</w:t>
        </w:r>
        <w:r w:rsidRPr="00F91916">
          <w:rPr>
            <w:rStyle w:val="Hyperlink"/>
            <w:rFonts w:ascii="宋体" w:hAnsi="宋体" w:hint="eastAsia"/>
            <w:noProof/>
            <w:sz w:val="24"/>
            <w:szCs w:val="24"/>
          </w:rPr>
          <w:t>登记销售订单</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_Toc290032758 \h </w:instrText>
        </w:r>
        <w:r w:rsidRPr="00F91916">
          <w:rPr>
            <w:rFonts w:ascii="宋体" w:hAnsi="宋体"/>
            <w:noProof/>
            <w:webHidden/>
            <w:sz w:val="24"/>
            <w:szCs w:val="24"/>
          </w:rPr>
          <w:fldChar w:fldCharType="separate"/>
        </w:r>
        <w:r>
          <w:rPr>
            <w:rFonts w:ascii="宋体" w:hAnsi="宋体"/>
            <w:noProof/>
            <w:webHidden/>
            <w:sz w:val="24"/>
            <w:szCs w:val="24"/>
          </w:rPr>
          <w:t>9</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59" w:history="1">
        <w:r w:rsidRPr="00F91916">
          <w:rPr>
            <w:rStyle w:val="Hyperlink"/>
            <w:rFonts w:ascii="宋体" w:hAnsi="宋体" w:hint="eastAsia"/>
            <w:noProof/>
            <w:sz w:val="24"/>
            <w:szCs w:val="24"/>
          </w:rPr>
          <w:t>每个季度</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_Toc290032759 \h </w:instrText>
        </w:r>
        <w:r w:rsidRPr="00F91916">
          <w:rPr>
            <w:rFonts w:ascii="宋体" w:hAnsi="宋体"/>
            <w:noProof/>
            <w:webHidden/>
            <w:sz w:val="24"/>
            <w:szCs w:val="24"/>
          </w:rPr>
          <w:fldChar w:fldCharType="separate"/>
        </w:r>
        <w:r>
          <w:rPr>
            <w:rFonts w:ascii="宋体" w:hAnsi="宋体"/>
            <w:noProof/>
            <w:webHidden/>
            <w:sz w:val="24"/>
            <w:szCs w:val="24"/>
          </w:rPr>
          <w:t>9</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60" w:history="1">
        <w:r w:rsidRPr="00F91916">
          <w:rPr>
            <w:rStyle w:val="Hyperlink"/>
            <w:rFonts w:ascii="宋体" w:hAnsi="宋体"/>
            <w:noProof/>
            <w:sz w:val="24"/>
            <w:szCs w:val="24"/>
          </w:rPr>
          <w:t>1.</w:t>
        </w:r>
        <w:r w:rsidRPr="00F91916">
          <w:rPr>
            <w:rStyle w:val="Hyperlink"/>
            <w:rFonts w:ascii="宋体" w:hAnsi="宋体" w:hint="eastAsia"/>
            <w:noProof/>
            <w:sz w:val="24"/>
            <w:szCs w:val="24"/>
          </w:rPr>
          <w:t>申请短期贷款</w:t>
        </w:r>
        <w:r w:rsidRPr="00F91916">
          <w:rPr>
            <w:rStyle w:val="Hyperlink"/>
            <w:rFonts w:ascii="宋体" w:hAnsi="宋体"/>
            <w:noProof/>
            <w:sz w:val="24"/>
            <w:szCs w:val="24"/>
          </w:rPr>
          <w:t>/</w:t>
        </w:r>
        <w:r w:rsidRPr="00F91916">
          <w:rPr>
            <w:rStyle w:val="Hyperlink"/>
            <w:rFonts w:ascii="宋体" w:hAnsi="宋体" w:hint="eastAsia"/>
            <w:noProof/>
            <w:sz w:val="24"/>
            <w:szCs w:val="24"/>
          </w:rPr>
          <w:t>更新短期贷款</w:t>
        </w:r>
        <w:r w:rsidRPr="00F91916">
          <w:rPr>
            <w:rStyle w:val="Hyperlink"/>
            <w:rFonts w:ascii="宋体" w:hAnsi="宋体"/>
            <w:noProof/>
            <w:sz w:val="24"/>
            <w:szCs w:val="24"/>
          </w:rPr>
          <w:t>/</w:t>
        </w:r>
        <w:r w:rsidRPr="00F91916">
          <w:rPr>
            <w:rStyle w:val="Hyperlink"/>
            <w:rFonts w:ascii="宋体" w:hAnsi="宋体" w:hint="eastAsia"/>
            <w:noProof/>
            <w:sz w:val="24"/>
            <w:szCs w:val="24"/>
          </w:rPr>
          <w:t>短贷还本付息</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_Toc290032760 \h </w:instrText>
        </w:r>
        <w:r w:rsidRPr="00F91916">
          <w:rPr>
            <w:rFonts w:ascii="宋体" w:hAnsi="宋体"/>
            <w:noProof/>
            <w:webHidden/>
            <w:sz w:val="24"/>
            <w:szCs w:val="24"/>
          </w:rPr>
          <w:fldChar w:fldCharType="separate"/>
        </w:r>
        <w:r>
          <w:rPr>
            <w:rFonts w:ascii="宋体" w:hAnsi="宋体"/>
            <w:noProof/>
            <w:webHidden/>
            <w:sz w:val="24"/>
            <w:szCs w:val="24"/>
          </w:rPr>
          <w:t>9</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61" w:history="1">
        <w:r w:rsidRPr="00F91916">
          <w:rPr>
            <w:rStyle w:val="Hyperlink"/>
            <w:rFonts w:ascii="宋体" w:hAnsi="宋体"/>
            <w:noProof/>
            <w:sz w:val="24"/>
            <w:szCs w:val="24"/>
          </w:rPr>
          <w:t>2.</w:t>
        </w:r>
        <w:r w:rsidRPr="00F91916">
          <w:rPr>
            <w:rStyle w:val="Hyperlink"/>
            <w:rFonts w:ascii="宋体" w:hAnsi="宋体" w:hint="eastAsia"/>
            <w:noProof/>
            <w:sz w:val="24"/>
            <w:szCs w:val="24"/>
          </w:rPr>
          <w:t>更新应付款</w:t>
        </w:r>
        <w:r w:rsidRPr="00F91916">
          <w:rPr>
            <w:rStyle w:val="Hyperlink"/>
            <w:rFonts w:ascii="宋体" w:hAnsi="宋体"/>
            <w:noProof/>
            <w:sz w:val="24"/>
            <w:szCs w:val="24"/>
          </w:rPr>
          <w:t>/</w:t>
        </w:r>
        <w:r w:rsidRPr="00F91916">
          <w:rPr>
            <w:rStyle w:val="Hyperlink"/>
            <w:rFonts w:ascii="宋体" w:hAnsi="宋体" w:hint="eastAsia"/>
            <w:noProof/>
            <w:sz w:val="24"/>
            <w:szCs w:val="24"/>
          </w:rPr>
          <w:t>归还应付款</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_Toc290032761 \h </w:instrText>
        </w:r>
        <w:r w:rsidRPr="00F91916">
          <w:rPr>
            <w:rFonts w:ascii="宋体" w:hAnsi="宋体"/>
            <w:noProof/>
            <w:webHidden/>
            <w:sz w:val="24"/>
            <w:szCs w:val="24"/>
          </w:rPr>
          <w:fldChar w:fldCharType="separate"/>
        </w:r>
        <w:r>
          <w:rPr>
            <w:rFonts w:ascii="宋体" w:hAnsi="宋体"/>
            <w:noProof/>
            <w:webHidden/>
            <w:sz w:val="24"/>
            <w:szCs w:val="24"/>
          </w:rPr>
          <w:t>10</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62" w:history="1">
        <w:r w:rsidRPr="00F91916">
          <w:rPr>
            <w:rStyle w:val="Hyperlink"/>
            <w:rFonts w:ascii="宋体" w:hAnsi="宋体"/>
            <w:noProof/>
            <w:sz w:val="24"/>
            <w:szCs w:val="24"/>
          </w:rPr>
          <w:t>3.</w:t>
        </w:r>
        <w:r w:rsidRPr="00F91916">
          <w:rPr>
            <w:rStyle w:val="Hyperlink"/>
            <w:rFonts w:ascii="宋体" w:hAnsi="宋体" w:hint="eastAsia"/>
            <w:noProof/>
            <w:sz w:val="24"/>
            <w:szCs w:val="24"/>
          </w:rPr>
          <w:t>更新原料订单</w:t>
        </w:r>
        <w:r w:rsidRPr="00F91916">
          <w:rPr>
            <w:rStyle w:val="Hyperlink"/>
            <w:rFonts w:ascii="宋体" w:hAnsi="宋体"/>
            <w:noProof/>
            <w:sz w:val="24"/>
            <w:szCs w:val="24"/>
          </w:rPr>
          <w:t>/</w:t>
        </w:r>
        <w:r w:rsidRPr="00F91916">
          <w:rPr>
            <w:rStyle w:val="Hyperlink"/>
            <w:rFonts w:ascii="宋体" w:hAnsi="宋体" w:hint="eastAsia"/>
            <w:noProof/>
            <w:sz w:val="24"/>
            <w:szCs w:val="24"/>
          </w:rPr>
          <w:t>原材料入库</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_Toc290032762 \h </w:instrText>
        </w:r>
        <w:r w:rsidRPr="00F91916">
          <w:rPr>
            <w:rFonts w:ascii="宋体" w:hAnsi="宋体"/>
            <w:noProof/>
            <w:webHidden/>
            <w:sz w:val="24"/>
            <w:szCs w:val="24"/>
          </w:rPr>
          <w:fldChar w:fldCharType="separate"/>
        </w:r>
        <w:r>
          <w:rPr>
            <w:rFonts w:ascii="宋体" w:hAnsi="宋体"/>
            <w:noProof/>
            <w:webHidden/>
            <w:sz w:val="24"/>
            <w:szCs w:val="24"/>
          </w:rPr>
          <w:t>10</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63" w:history="1">
        <w:r w:rsidRPr="00F91916">
          <w:rPr>
            <w:rStyle w:val="Hyperlink"/>
            <w:rFonts w:ascii="宋体" w:hAnsi="宋体"/>
            <w:noProof/>
            <w:sz w:val="24"/>
            <w:szCs w:val="24"/>
          </w:rPr>
          <w:t>4.</w:t>
        </w:r>
        <w:r w:rsidRPr="00F91916">
          <w:rPr>
            <w:rStyle w:val="Hyperlink"/>
            <w:rFonts w:ascii="宋体" w:hAnsi="宋体" w:hint="eastAsia"/>
            <w:noProof/>
            <w:sz w:val="24"/>
            <w:szCs w:val="24"/>
          </w:rPr>
          <w:t>下原料订单</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_Toc290032763 \h </w:instrText>
        </w:r>
        <w:r w:rsidRPr="00F91916">
          <w:rPr>
            <w:rFonts w:ascii="宋体" w:hAnsi="宋体"/>
            <w:noProof/>
            <w:webHidden/>
            <w:sz w:val="24"/>
            <w:szCs w:val="24"/>
          </w:rPr>
          <w:fldChar w:fldCharType="separate"/>
        </w:r>
        <w:r>
          <w:rPr>
            <w:rFonts w:ascii="宋体" w:hAnsi="宋体"/>
            <w:noProof/>
            <w:webHidden/>
            <w:sz w:val="24"/>
            <w:szCs w:val="24"/>
          </w:rPr>
          <w:t>11</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64" w:history="1">
        <w:r w:rsidRPr="00F91916">
          <w:rPr>
            <w:rStyle w:val="Hyperlink"/>
            <w:rFonts w:ascii="宋体" w:hAnsi="宋体"/>
            <w:noProof/>
            <w:sz w:val="24"/>
            <w:szCs w:val="24"/>
          </w:rPr>
          <w:t>5.</w:t>
        </w:r>
        <w:r w:rsidRPr="00F91916">
          <w:rPr>
            <w:rStyle w:val="Hyperlink"/>
            <w:rFonts w:ascii="宋体" w:hAnsi="宋体" w:hint="eastAsia"/>
            <w:noProof/>
            <w:sz w:val="24"/>
            <w:szCs w:val="24"/>
          </w:rPr>
          <w:t>更新生产</w:t>
        </w:r>
        <w:r w:rsidRPr="00F91916">
          <w:rPr>
            <w:rStyle w:val="Hyperlink"/>
            <w:rFonts w:ascii="宋体" w:hAnsi="宋体"/>
            <w:noProof/>
            <w:sz w:val="24"/>
            <w:szCs w:val="24"/>
          </w:rPr>
          <w:t>/</w:t>
        </w:r>
        <w:r w:rsidRPr="00F91916">
          <w:rPr>
            <w:rStyle w:val="Hyperlink"/>
            <w:rFonts w:ascii="宋体" w:hAnsi="宋体" w:hint="eastAsia"/>
            <w:noProof/>
            <w:sz w:val="24"/>
            <w:szCs w:val="24"/>
          </w:rPr>
          <w:t>完工入库</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_Toc290032764 \h </w:instrText>
        </w:r>
        <w:r w:rsidRPr="00F91916">
          <w:rPr>
            <w:rFonts w:ascii="宋体" w:hAnsi="宋体"/>
            <w:noProof/>
            <w:webHidden/>
            <w:sz w:val="24"/>
            <w:szCs w:val="24"/>
          </w:rPr>
          <w:fldChar w:fldCharType="separate"/>
        </w:r>
        <w:r>
          <w:rPr>
            <w:rFonts w:ascii="宋体" w:hAnsi="宋体"/>
            <w:noProof/>
            <w:webHidden/>
            <w:sz w:val="24"/>
            <w:szCs w:val="24"/>
          </w:rPr>
          <w:t>12</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65" w:history="1">
        <w:r w:rsidRPr="00F91916">
          <w:rPr>
            <w:rStyle w:val="Hyperlink"/>
            <w:rFonts w:ascii="宋体" w:hAnsi="宋体"/>
            <w:noProof/>
            <w:sz w:val="24"/>
            <w:szCs w:val="24"/>
          </w:rPr>
          <w:t>6.</w:t>
        </w:r>
        <w:r w:rsidRPr="00F91916">
          <w:rPr>
            <w:rStyle w:val="Hyperlink"/>
            <w:rFonts w:ascii="宋体" w:hAnsi="宋体" w:hint="eastAsia"/>
            <w:noProof/>
            <w:sz w:val="24"/>
            <w:szCs w:val="24"/>
          </w:rPr>
          <w:t>投资新生产线</w:t>
        </w:r>
        <w:r w:rsidRPr="00F91916">
          <w:rPr>
            <w:rStyle w:val="Hyperlink"/>
            <w:rFonts w:ascii="宋体" w:hAnsi="宋体"/>
            <w:noProof/>
            <w:sz w:val="24"/>
            <w:szCs w:val="24"/>
          </w:rPr>
          <w:t>/</w:t>
        </w:r>
        <w:r w:rsidRPr="00F91916">
          <w:rPr>
            <w:rStyle w:val="Hyperlink"/>
            <w:rFonts w:ascii="宋体" w:hAnsi="宋体" w:hint="eastAsia"/>
            <w:noProof/>
            <w:sz w:val="24"/>
            <w:szCs w:val="24"/>
          </w:rPr>
          <w:t>生产线转产</w:t>
        </w:r>
        <w:r w:rsidRPr="00F91916">
          <w:rPr>
            <w:rStyle w:val="Hyperlink"/>
            <w:rFonts w:ascii="宋体" w:hAnsi="宋体"/>
            <w:noProof/>
            <w:sz w:val="24"/>
            <w:szCs w:val="24"/>
          </w:rPr>
          <w:t>/</w:t>
        </w:r>
        <w:r w:rsidRPr="00F91916">
          <w:rPr>
            <w:rStyle w:val="Hyperlink"/>
            <w:rFonts w:ascii="宋体" w:hAnsi="宋体" w:hint="eastAsia"/>
            <w:noProof/>
            <w:sz w:val="24"/>
            <w:szCs w:val="24"/>
          </w:rPr>
          <w:t>变卖生产线</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_Toc290032765 \h </w:instrText>
        </w:r>
        <w:r w:rsidRPr="00F91916">
          <w:rPr>
            <w:rFonts w:ascii="宋体" w:hAnsi="宋体"/>
            <w:noProof/>
            <w:webHidden/>
            <w:sz w:val="24"/>
            <w:szCs w:val="24"/>
          </w:rPr>
          <w:fldChar w:fldCharType="separate"/>
        </w:r>
        <w:r>
          <w:rPr>
            <w:rFonts w:ascii="宋体" w:hAnsi="宋体"/>
            <w:noProof/>
            <w:webHidden/>
            <w:sz w:val="24"/>
            <w:szCs w:val="24"/>
          </w:rPr>
          <w:t>12</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66" w:history="1">
        <w:r w:rsidRPr="00F91916">
          <w:rPr>
            <w:rStyle w:val="Hyperlink"/>
            <w:rFonts w:ascii="宋体" w:hAnsi="宋体"/>
            <w:noProof/>
            <w:sz w:val="24"/>
            <w:szCs w:val="24"/>
          </w:rPr>
          <w:t>7.</w:t>
        </w:r>
        <w:r w:rsidRPr="00F91916">
          <w:rPr>
            <w:rStyle w:val="Hyperlink"/>
            <w:rFonts w:ascii="宋体" w:hAnsi="宋体" w:hint="eastAsia"/>
            <w:noProof/>
            <w:sz w:val="24"/>
            <w:szCs w:val="24"/>
          </w:rPr>
          <w:t>开始下一批生产</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_Toc290032766 \h </w:instrText>
        </w:r>
        <w:r w:rsidRPr="00F91916">
          <w:rPr>
            <w:rFonts w:ascii="宋体" w:hAnsi="宋体"/>
            <w:noProof/>
            <w:webHidden/>
            <w:sz w:val="24"/>
            <w:szCs w:val="24"/>
          </w:rPr>
          <w:fldChar w:fldCharType="separate"/>
        </w:r>
        <w:r>
          <w:rPr>
            <w:rFonts w:ascii="宋体" w:hAnsi="宋体"/>
            <w:noProof/>
            <w:webHidden/>
            <w:sz w:val="24"/>
            <w:szCs w:val="24"/>
          </w:rPr>
          <w:t>13</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67" w:history="1">
        <w:r w:rsidRPr="00F91916">
          <w:rPr>
            <w:rStyle w:val="Hyperlink"/>
            <w:rFonts w:ascii="宋体" w:hAnsi="宋体"/>
            <w:noProof/>
            <w:sz w:val="24"/>
            <w:szCs w:val="24"/>
          </w:rPr>
          <w:t>8.</w:t>
        </w:r>
        <w:r w:rsidRPr="00F91916">
          <w:rPr>
            <w:rStyle w:val="Hyperlink"/>
            <w:rFonts w:ascii="宋体" w:hAnsi="宋体" w:hint="eastAsia"/>
            <w:noProof/>
            <w:sz w:val="24"/>
            <w:szCs w:val="24"/>
          </w:rPr>
          <w:t>产品研发投资</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_Toc290032767 \h </w:instrText>
        </w:r>
        <w:r w:rsidRPr="00F91916">
          <w:rPr>
            <w:rFonts w:ascii="宋体" w:hAnsi="宋体"/>
            <w:noProof/>
            <w:webHidden/>
            <w:sz w:val="24"/>
            <w:szCs w:val="24"/>
          </w:rPr>
          <w:fldChar w:fldCharType="separate"/>
        </w:r>
        <w:r>
          <w:rPr>
            <w:rFonts w:ascii="宋体" w:hAnsi="宋体"/>
            <w:noProof/>
            <w:webHidden/>
            <w:sz w:val="24"/>
            <w:szCs w:val="24"/>
          </w:rPr>
          <w:t>14</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68" w:history="1">
        <w:r w:rsidRPr="00F91916">
          <w:rPr>
            <w:rStyle w:val="Hyperlink"/>
            <w:rFonts w:ascii="宋体" w:hAnsi="宋体"/>
            <w:noProof/>
            <w:sz w:val="24"/>
            <w:szCs w:val="24"/>
          </w:rPr>
          <w:t>9.</w:t>
        </w:r>
        <w:r w:rsidRPr="00F91916">
          <w:rPr>
            <w:rStyle w:val="Hyperlink"/>
            <w:rFonts w:ascii="宋体" w:hAnsi="宋体" w:hint="eastAsia"/>
            <w:noProof/>
            <w:sz w:val="24"/>
            <w:szCs w:val="24"/>
          </w:rPr>
          <w:t>更新应收款</w:t>
        </w:r>
        <w:r w:rsidRPr="00F91916">
          <w:rPr>
            <w:rStyle w:val="Hyperlink"/>
            <w:rFonts w:ascii="宋体" w:hAnsi="宋体"/>
            <w:noProof/>
            <w:sz w:val="24"/>
            <w:szCs w:val="24"/>
          </w:rPr>
          <w:t>/</w:t>
        </w:r>
        <w:r w:rsidRPr="00F91916">
          <w:rPr>
            <w:rStyle w:val="Hyperlink"/>
            <w:rFonts w:ascii="宋体" w:hAnsi="宋体" w:hint="eastAsia"/>
            <w:noProof/>
            <w:sz w:val="24"/>
            <w:szCs w:val="24"/>
          </w:rPr>
          <w:t>应收款收现</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_Toc290032768 \h </w:instrText>
        </w:r>
        <w:r w:rsidRPr="00F91916">
          <w:rPr>
            <w:rFonts w:ascii="宋体" w:hAnsi="宋体"/>
            <w:noProof/>
            <w:webHidden/>
            <w:sz w:val="24"/>
            <w:szCs w:val="24"/>
          </w:rPr>
          <w:fldChar w:fldCharType="separate"/>
        </w:r>
        <w:r>
          <w:rPr>
            <w:rFonts w:ascii="宋体" w:hAnsi="宋体"/>
            <w:noProof/>
            <w:webHidden/>
            <w:sz w:val="24"/>
            <w:szCs w:val="24"/>
          </w:rPr>
          <w:t>14</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69" w:history="1">
        <w:r w:rsidRPr="00F91916">
          <w:rPr>
            <w:rStyle w:val="Hyperlink"/>
            <w:rFonts w:ascii="宋体" w:hAnsi="宋体"/>
            <w:noProof/>
            <w:sz w:val="24"/>
            <w:szCs w:val="24"/>
          </w:rPr>
          <w:t>10.</w:t>
        </w:r>
        <w:r w:rsidRPr="00F91916">
          <w:rPr>
            <w:rStyle w:val="Hyperlink"/>
            <w:rFonts w:ascii="宋体" w:hAnsi="宋体" w:hint="eastAsia"/>
            <w:noProof/>
            <w:sz w:val="24"/>
            <w:szCs w:val="24"/>
          </w:rPr>
          <w:t>按订单交货</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_Toc290032769 \h </w:instrText>
        </w:r>
        <w:r w:rsidRPr="00F91916">
          <w:rPr>
            <w:rFonts w:ascii="宋体" w:hAnsi="宋体"/>
            <w:noProof/>
            <w:webHidden/>
            <w:sz w:val="24"/>
            <w:szCs w:val="24"/>
          </w:rPr>
          <w:fldChar w:fldCharType="separate"/>
        </w:r>
        <w:r>
          <w:rPr>
            <w:rFonts w:ascii="宋体" w:hAnsi="宋体"/>
            <w:noProof/>
            <w:webHidden/>
            <w:sz w:val="24"/>
            <w:szCs w:val="24"/>
          </w:rPr>
          <w:t>15</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70" w:history="1">
        <w:r w:rsidRPr="00F91916">
          <w:rPr>
            <w:rStyle w:val="Hyperlink"/>
            <w:rFonts w:ascii="宋体" w:hAnsi="宋体"/>
            <w:noProof/>
            <w:sz w:val="24"/>
            <w:szCs w:val="24"/>
          </w:rPr>
          <w:t>11.</w:t>
        </w:r>
        <w:r w:rsidRPr="00F91916">
          <w:rPr>
            <w:rStyle w:val="Hyperlink"/>
            <w:rFonts w:ascii="宋体" w:hAnsi="宋体" w:hint="eastAsia"/>
            <w:noProof/>
            <w:sz w:val="24"/>
            <w:szCs w:val="24"/>
          </w:rPr>
          <w:t>支付行政管理费用</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_Toc290032770 \h </w:instrText>
        </w:r>
        <w:r w:rsidRPr="00F91916">
          <w:rPr>
            <w:rFonts w:ascii="宋体" w:hAnsi="宋体"/>
            <w:noProof/>
            <w:webHidden/>
            <w:sz w:val="24"/>
            <w:szCs w:val="24"/>
          </w:rPr>
          <w:fldChar w:fldCharType="separate"/>
        </w:r>
        <w:r>
          <w:rPr>
            <w:rFonts w:ascii="宋体" w:hAnsi="宋体"/>
            <w:noProof/>
            <w:webHidden/>
            <w:sz w:val="24"/>
            <w:szCs w:val="24"/>
          </w:rPr>
          <w:t>15</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71" w:history="1">
        <w:r w:rsidRPr="00F91916">
          <w:rPr>
            <w:rStyle w:val="Hyperlink"/>
            <w:rFonts w:ascii="宋体" w:hAnsi="宋体" w:hint="eastAsia"/>
            <w:noProof/>
            <w:sz w:val="24"/>
            <w:szCs w:val="24"/>
          </w:rPr>
          <w:t>年末</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_Toc290032771 \h </w:instrText>
        </w:r>
        <w:r w:rsidRPr="00F91916">
          <w:rPr>
            <w:rFonts w:ascii="宋体" w:hAnsi="宋体"/>
            <w:noProof/>
            <w:webHidden/>
            <w:sz w:val="24"/>
            <w:szCs w:val="24"/>
          </w:rPr>
          <w:fldChar w:fldCharType="separate"/>
        </w:r>
        <w:r>
          <w:rPr>
            <w:rFonts w:ascii="宋体" w:hAnsi="宋体"/>
            <w:noProof/>
            <w:webHidden/>
            <w:sz w:val="24"/>
            <w:szCs w:val="24"/>
          </w:rPr>
          <w:t>15</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72" w:history="1">
        <w:r w:rsidRPr="00F91916">
          <w:rPr>
            <w:rStyle w:val="Hyperlink"/>
            <w:rFonts w:ascii="宋体" w:hAnsi="宋体"/>
            <w:noProof/>
            <w:sz w:val="24"/>
            <w:szCs w:val="24"/>
          </w:rPr>
          <w:t>1.</w:t>
        </w:r>
        <w:r w:rsidRPr="00F91916">
          <w:rPr>
            <w:rStyle w:val="Hyperlink"/>
            <w:rFonts w:ascii="宋体" w:hAnsi="宋体" w:hint="eastAsia"/>
            <w:noProof/>
            <w:sz w:val="24"/>
            <w:szCs w:val="24"/>
          </w:rPr>
          <w:t>申请长期贷款</w:t>
        </w:r>
        <w:r w:rsidRPr="00F91916">
          <w:rPr>
            <w:rStyle w:val="Hyperlink"/>
            <w:rFonts w:ascii="宋体" w:hAnsi="宋体"/>
            <w:noProof/>
            <w:sz w:val="24"/>
            <w:szCs w:val="24"/>
          </w:rPr>
          <w:t>/</w:t>
        </w:r>
        <w:r w:rsidRPr="00F91916">
          <w:rPr>
            <w:rStyle w:val="Hyperlink"/>
            <w:rFonts w:ascii="宋体" w:hAnsi="宋体" w:hint="eastAsia"/>
            <w:noProof/>
            <w:sz w:val="24"/>
            <w:szCs w:val="24"/>
          </w:rPr>
          <w:t>更新长期贷款</w:t>
        </w:r>
        <w:r w:rsidRPr="00F91916">
          <w:rPr>
            <w:rStyle w:val="Hyperlink"/>
            <w:rFonts w:ascii="宋体" w:hAnsi="宋体"/>
            <w:noProof/>
            <w:sz w:val="24"/>
            <w:szCs w:val="24"/>
          </w:rPr>
          <w:t>/</w:t>
        </w:r>
        <w:r w:rsidRPr="00F91916">
          <w:rPr>
            <w:rStyle w:val="Hyperlink"/>
            <w:rFonts w:ascii="宋体" w:hAnsi="宋体" w:hint="eastAsia"/>
            <w:noProof/>
            <w:sz w:val="24"/>
            <w:szCs w:val="24"/>
          </w:rPr>
          <w:t>长贷支付利息</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_Toc290032772 \h </w:instrText>
        </w:r>
        <w:r w:rsidRPr="00F91916">
          <w:rPr>
            <w:rFonts w:ascii="宋体" w:hAnsi="宋体"/>
            <w:noProof/>
            <w:webHidden/>
            <w:sz w:val="24"/>
            <w:szCs w:val="24"/>
          </w:rPr>
          <w:fldChar w:fldCharType="separate"/>
        </w:r>
        <w:r>
          <w:rPr>
            <w:rFonts w:ascii="宋体" w:hAnsi="宋体"/>
            <w:noProof/>
            <w:webHidden/>
            <w:sz w:val="24"/>
            <w:szCs w:val="24"/>
          </w:rPr>
          <w:t>15</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73" w:history="1">
        <w:r w:rsidRPr="00F91916">
          <w:rPr>
            <w:rStyle w:val="Hyperlink"/>
            <w:rFonts w:ascii="宋体" w:hAnsi="宋体"/>
            <w:noProof/>
            <w:sz w:val="24"/>
            <w:szCs w:val="24"/>
          </w:rPr>
          <w:t>2.</w:t>
        </w:r>
        <w:r w:rsidRPr="00F91916">
          <w:rPr>
            <w:rStyle w:val="Hyperlink"/>
            <w:rFonts w:ascii="宋体" w:hAnsi="宋体" w:hint="eastAsia"/>
            <w:noProof/>
            <w:sz w:val="24"/>
            <w:szCs w:val="24"/>
          </w:rPr>
          <w:t>支付设备维修费</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_Toc290032773 \h </w:instrText>
        </w:r>
        <w:r w:rsidRPr="00F91916">
          <w:rPr>
            <w:rFonts w:ascii="宋体" w:hAnsi="宋体"/>
            <w:noProof/>
            <w:webHidden/>
            <w:sz w:val="24"/>
            <w:szCs w:val="24"/>
          </w:rPr>
          <w:fldChar w:fldCharType="separate"/>
        </w:r>
        <w:r>
          <w:rPr>
            <w:rFonts w:ascii="宋体" w:hAnsi="宋体"/>
            <w:noProof/>
            <w:webHidden/>
            <w:sz w:val="24"/>
            <w:szCs w:val="24"/>
          </w:rPr>
          <w:t>16</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sectPr w:rsidSect="00E36937">
          <w:pgSz w:w="11906" w:h="16838"/>
          <w:pgMar w:top="1162" w:right="1270" w:bottom="1162" w:left="1230" w:header="851" w:footer="992" w:gutter="0"/>
          <w:cols w:space="425"/>
          <w:docGrid w:type="lines" w:linePitch="312"/>
        </w:sectPr>
      </w:pPr>
      <w:hyperlink w:anchor="_Toc290032774" w:history="1">
        <w:r w:rsidRPr="00F91916">
          <w:rPr>
            <w:rStyle w:val="Hyperlink"/>
            <w:rFonts w:ascii="宋体" w:hAnsi="宋体"/>
            <w:noProof/>
            <w:sz w:val="24"/>
            <w:szCs w:val="24"/>
          </w:rPr>
          <w:t>3.</w:t>
        </w:r>
        <w:r w:rsidRPr="00F91916">
          <w:rPr>
            <w:rStyle w:val="Hyperlink"/>
            <w:rFonts w:ascii="宋体" w:hAnsi="宋体" w:hint="eastAsia"/>
            <w:noProof/>
            <w:sz w:val="24"/>
            <w:szCs w:val="24"/>
          </w:rPr>
          <w:t>支付租金〔或购置建筑〕</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_Toc290032774 \h </w:instrText>
        </w:r>
        <w:r w:rsidRPr="00F91916">
          <w:rPr>
            <w:rFonts w:ascii="宋体" w:hAnsi="宋体"/>
            <w:noProof/>
            <w:webHidden/>
            <w:sz w:val="24"/>
            <w:szCs w:val="24"/>
          </w:rPr>
          <w:fldChar w:fldCharType="separate"/>
        </w:r>
        <w:r>
          <w:rPr>
            <w:rFonts w:ascii="宋体" w:hAnsi="宋体"/>
            <w:noProof/>
            <w:webHidden/>
            <w:sz w:val="24"/>
            <w:szCs w:val="24"/>
          </w:rPr>
          <w:t>16</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75" w:history="1">
        <w:r w:rsidRPr="00F91916">
          <w:rPr>
            <w:rStyle w:val="Hyperlink"/>
            <w:rFonts w:ascii="宋体" w:hAnsi="宋体"/>
            <w:noProof/>
            <w:sz w:val="24"/>
            <w:szCs w:val="24"/>
          </w:rPr>
          <w:t>4.</w:t>
        </w:r>
        <w:r w:rsidRPr="00F91916">
          <w:rPr>
            <w:rStyle w:val="Hyperlink"/>
            <w:rFonts w:ascii="宋体" w:hAnsi="宋体" w:hint="eastAsia"/>
            <w:noProof/>
            <w:sz w:val="24"/>
            <w:szCs w:val="24"/>
          </w:rPr>
          <w:t>折旧</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_Toc290032775 \h </w:instrText>
        </w:r>
        <w:r w:rsidRPr="00F91916">
          <w:rPr>
            <w:rFonts w:ascii="宋体" w:hAnsi="宋体"/>
            <w:noProof/>
            <w:webHidden/>
            <w:sz w:val="24"/>
            <w:szCs w:val="24"/>
          </w:rPr>
          <w:fldChar w:fldCharType="separate"/>
        </w:r>
        <w:r>
          <w:rPr>
            <w:rFonts w:ascii="宋体" w:hAnsi="宋体"/>
            <w:noProof/>
            <w:webHidden/>
            <w:sz w:val="24"/>
            <w:szCs w:val="24"/>
          </w:rPr>
          <w:t>17</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76" w:history="1">
        <w:r w:rsidRPr="00F91916">
          <w:rPr>
            <w:rStyle w:val="Hyperlink"/>
            <w:rFonts w:ascii="宋体" w:hAnsi="宋体"/>
            <w:noProof/>
            <w:sz w:val="24"/>
            <w:szCs w:val="24"/>
          </w:rPr>
          <w:t>5.</w:t>
        </w:r>
        <w:r w:rsidRPr="00F91916">
          <w:rPr>
            <w:rStyle w:val="Hyperlink"/>
            <w:rFonts w:ascii="宋体" w:hAnsi="宋体" w:hint="eastAsia"/>
            <w:noProof/>
            <w:sz w:val="24"/>
            <w:szCs w:val="24"/>
          </w:rPr>
          <w:t>新市场开拓投资</w:t>
        </w:r>
        <w:r w:rsidRPr="00F91916">
          <w:rPr>
            <w:rStyle w:val="Hyperlink"/>
            <w:rFonts w:ascii="宋体" w:hAnsi="宋体"/>
            <w:noProof/>
            <w:sz w:val="24"/>
            <w:szCs w:val="24"/>
          </w:rPr>
          <w:t>/ISO</w:t>
        </w:r>
        <w:r w:rsidRPr="00F91916">
          <w:rPr>
            <w:rStyle w:val="Hyperlink"/>
            <w:rFonts w:ascii="宋体" w:hAnsi="宋体" w:hint="eastAsia"/>
            <w:noProof/>
            <w:sz w:val="24"/>
            <w:szCs w:val="24"/>
          </w:rPr>
          <w:t>资格认证投资</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_Toc290032776 \h </w:instrText>
        </w:r>
        <w:r w:rsidRPr="00F91916">
          <w:rPr>
            <w:rFonts w:ascii="宋体" w:hAnsi="宋体"/>
            <w:noProof/>
            <w:webHidden/>
            <w:sz w:val="24"/>
            <w:szCs w:val="24"/>
          </w:rPr>
          <w:fldChar w:fldCharType="separate"/>
        </w:r>
        <w:r>
          <w:rPr>
            <w:rFonts w:ascii="宋体" w:hAnsi="宋体"/>
            <w:noProof/>
            <w:webHidden/>
            <w:sz w:val="24"/>
            <w:szCs w:val="24"/>
          </w:rPr>
          <w:t>18</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77" w:history="1">
        <w:r w:rsidRPr="00F91916">
          <w:rPr>
            <w:rStyle w:val="Hyperlink"/>
            <w:rFonts w:ascii="宋体" w:hAnsi="宋体"/>
            <w:noProof/>
            <w:sz w:val="24"/>
            <w:szCs w:val="24"/>
          </w:rPr>
          <w:t>6.</w:t>
        </w:r>
        <w:r w:rsidRPr="00F91916">
          <w:rPr>
            <w:rStyle w:val="Hyperlink"/>
            <w:rFonts w:ascii="宋体" w:hAnsi="宋体" w:hint="eastAsia"/>
            <w:noProof/>
            <w:sz w:val="24"/>
            <w:szCs w:val="24"/>
          </w:rPr>
          <w:t>关账</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_Toc290032777 \h </w:instrText>
        </w:r>
        <w:r w:rsidRPr="00F91916">
          <w:rPr>
            <w:rFonts w:ascii="宋体" w:hAnsi="宋体"/>
            <w:noProof/>
            <w:webHidden/>
            <w:sz w:val="24"/>
            <w:szCs w:val="24"/>
          </w:rPr>
          <w:fldChar w:fldCharType="separate"/>
        </w:r>
        <w:r>
          <w:rPr>
            <w:rFonts w:ascii="宋体" w:hAnsi="宋体"/>
            <w:noProof/>
            <w:webHidden/>
            <w:sz w:val="24"/>
            <w:szCs w:val="24"/>
          </w:rPr>
          <w:t>18</w:t>
        </w:r>
        <w:r w:rsidRPr="00F91916">
          <w:rPr>
            <w:rFonts w:ascii="宋体" w:hAnsi="宋体"/>
            <w:noProof/>
            <w:webHidden/>
            <w:sz w:val="24"/>
            <w:szCs w:val="24"/>
          </w:rPr>
          <w:fldChar w:fldCharType="end"/>
        </w:r>
      </w:hyperlink>
    </w:p>
    <w:p w:rsidR="00835B79" w:rsidRPr="00F91916" w:rsidP="00835B79">
      <w:pPr>
        <w:pStyle w:val="TOC1"/>
        <w:tabs>
          <w:tab w:val="right" w:leader="dot" w:pos="8296"/>
        </w:tabs>
        <w:rPr>
          <w:rFonts w:ascii="宋体" w:hAnsi="宋体"/>
          <w:noProof/>
          <w:sz w:val="24"/>
          <w:szCs w:val="24"/>
        </w:rPr>
      </w:pPr>
      <w:hyperlink w:anchor="_Toc290032778" w:history="1">
        <w:r w:rsidRPr="00F91916">
          <w:rPr>
            <w:rStyle w:val="Hyperlink"/>
            <w:rFonts w:ascii="宋体" w:hAnsi="宋体" w:hint="eastAsia"/>
            <w:noProof/>
            <w:sz w:val="24"/>
            <w:szCs w:val="24"/>
            <w:lang w:val="zh-CN"/>
          </w:rPr>
          <w:t>四、财务报表的填写规那么</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_Toc290032778 \h </w:instrText>
        </w:r>
        <w:r w:rsidRPr="00F91916">
          <w:rPr>
            <w:rFonts w:ascii="宋体" w:hAnsi="宋体"/>
            <w:noProof/>
            <w:webHidden/>
            <w:sz w:val="24"/>
            <w:szCs w:val="24"/>
          </w:rPr>
          <w:fldChar w:fldCharType="separate"/>
        </w:r>
        <w:r>
          <w:rPr>
            <w:rFonts w:ascii="宋体" w:hAnsi="宋体"/>
            <w:noProof/>
            <w:webHidden/>
            <w:sz w:val="24"/>
            <w:szCs w:val="24"/>
          </w:rPr>
          <w:t>19</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79" w:history="1">
        <w:r w:rsidRPr="00F91916">
          <w:rPr>
            <w:rStyle w:val="Hyperlink"/>
            <w:rFonts w:ascii="宋体" w:hAnsi="宋体"/>
            <w:noProof/>
            <w:sz w:val="24"/>
            <w:szCs w:val="24"/>
          </w:rPr>
          <w:t>1.</w:t>
        </w:r>
        <w:r w:rsidRPr="00F91916">
          <w:rPr>
            <w:rStyle w:val="Hyperlink"/>
            <w:rFonts w:ascii="宋体" w:hAnsi="宋体" w:hint="eastAsia"/>
            <w:noProof/>
            <w:sz w:val="24"/>
            <w:szCs w:val="24"/>
          </w:rPr>
          <w:t>财务报表</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_Toc290032779 \h </w:instrText>
        </w:r>
        <w:r w:rsidRPr="00F91916">
          <w:rPr>
            <w:rFonts w:ascii="宋体" w:hAnsi="宋体"/>
            <w:noProof/>
            <w:webHidden/>
            <w:sz w:val="24"/>
            <w:szCs w:val="24"/>
          </w:rPr>
          <w:fldChar w:fldCharType="separate"/>
        </w:r>
        <w:r>
          <w:rPr>
            <w:rFonts w:ascii="宋体" w:hAnsi="宋体"/>
            <w:noProof/>
            <w:webHidden/>
            <w:sz w:val="24"/>
            <w:szCs w:val="24"/>
          </w:rPr>
          <w:t>19</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80" w:history="1">
        <w:r w:rsidRPr="00F91916">
          <w:rPr>
            <w:rStyle w:val="Hyperlink"/>
            <w:rFonts w:ascii="宋体" w:hAnsi="宋体"/>
            <w:noProof/>
            <w:sz w:val="24"/>
            <w:szCs w:val="24"/>
          </w:rPr>
          <w:t>2.</w:t>
        </w:r>
        <w:r w:rsidRPr="00F91916">
          <w:rPr>
            <w:rStyle w:val="Hyperlink"/>
            <w:rFonts w:ascii="宋体" w:hAnsi="宋体" w:hint="eastAsia"/>
            <w:noProof/>
            <w:sz w:val="24"/>
            <w:szCs w:val="24"/>
          </w:rPr>
          <w:t>综合管理费用表</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_Toc290032780 \h </w:instrText>
        </w:r>
        <w:r w:rsidRPr="00F91916">
          <w:rPr>
            <w:rFonts w:ascii="宋体" w:hAnsi="宋体"/>
            <w:noProof/>
            <w:webHidden/>
            <w:sz w:val="24"/>
            <w:szCs w:val="24"/>
          </w:rPr>
          <w:fldChar w:fldCharType="separate"/>
        </w:r>
        <w:r>
          <w:rPr>
            <w:rFonts w:ascii="宋体" w:hAnsi="宋体"/>
            <w:noProof/>
            <w:webHidden/>
            <w:sz w:val="24"/>
            <w:szCs w:val="24"/>
          </w:rPr>
          <w:t>19</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81" w:history="1">
        <w:r w:rsidRPr="00F91916">
          <w:rPr>
            <w:rStyle w:val="Hyperlink"/>
            <w:rFonts w:ascii="宋体" w:hAnsi="宋体"/>
            <w:noProof/>
            <w:sz w:val="24"/>
            <w:szCs w:val="24"/>
          </w:rPr>
          <w:t>3.</w:t>
        </w:r>
        <w:r w:rsidRPr="00F91916">
          <w:rPr>
            <w:rStyle w:val="Hyperlink"/>
            <w:rFonts w:ascii="宋体" w:hAnsi="宋体" w:hint="eastAsia"/>
            <w:noProof/>
            <w:sz w:val="24"/>
            <w:szCs w:val="24"/>
          </w:rPr>
          <w:t>损益表</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_Toc290032781 \h </w:instrText>
        </w:r>
        <w:r w:rsidRPr="00F91916">
          <w:rPr>
            <w:rFonts w:ascii="宋体" w:hAnsi="宋体"/>
            <w:noProof/>
            <w:webHidden/>
            <w:sz w:val="24"/>
            <w:szCs w:val="24"/>
          </w:rPr>
          <w:fldChar w:fldCharType="separate"/>
        </w:r>
        <w:r>
          <w:rPr>
            <w:rFonts w:ascii="宋体" w:hAnsi="宋体"/>
            <w:noProof/>
            <w:webHidden/>
            <w:sz w:val="24"/>
            <w:szCs w:val="24"/>
          </w:rPr>
          <w:t>20</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82" w:history="1">
        <w:r w:rsidRPr="00F91916">
          <w:rPr>
            <w:rStyle w:val="Hyperlink"/>
            <w:rFonts w:ascii="宋体" w:hAnsi="宋体"/>
            <w:noProof/>
            <w:sz w:val="24"/>
            <w:szCs w:val="24"/>
          </w:rPr>
          <w:t>4.</w:t>
        </w:r>
        <w:r w:rsidRPr="00F91916">
          <w:rPr>
            <w:rStyle w:val="Hyperlink"/>
            <w:rFonts w:ascii="宋体" w:hAnsi="宋体" w:hint="eastAsia"/>
            <w:noProof/>
            <w:sz w:val="24"/>
            <w:szCs w:val="24"/>
          </w:rPr>
          <w:t>资产负债表</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_Toc290032782 \h </w:instrText>
        </w:r>
        <w:r w:rsidRPr="00F91916">
          <w:rPr>
            <w:rFonts w:ascii="宋体" w:hAnsi="宋体"/>
            <w:noProof/>
            <w:webHidden/>
            <w:sz w:val="24"/>
            <w:szCs w:val="24"/>
          </w:rPr>
          <w:fldChar w:fldCharType="separate"/>
        </w:r>
        <w:r>
          <w:rPr>
            <w:rFonts w:ascii="宋体" w:hAnsi="宋体"/>
            <w:noProof/>
            <w:webHidden/>
            <w:sz w:val="24"/>
            <w:szCs w:val="24"/>
          </w:rPr>
          <w:t>20</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83" w:history="1">
        <w:r w:rsidRPr="00F91916">
          <w:rPr>
            <w:rStyle w:val="Hyperlink"/>
            <w:rFonts w:ascii="宋体" w:hAnsi="宋体"/>
            <w:noProof/>
            <w:sz w:val="24"/>
            <w:szCs w:val="24"/>
          </w:rPr>
          <w:t>5.</w:t>
        </w:r>
        <w:r w:rsidRPr="00F91916">
          <w:rPr>
            <w:rStyle w:val="Hyperlink"/>
            <w:rFonts w:ascii="宋体" w:hAnsi="宋体" w:hint="eastAsia"/>
            <w:noProof/>
            <w:sz w:val="24"/>
            <w:szCs w:val="24"/>
          </w:rPr>
          <w:t>所有者权益</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_Toc290032783 \h </w:instrText>
        </w:r>
        <w:r w:rsidRPr="00F91916">
          <w:rPr>
            <w:rFonts w:ascii="宋体" w:hAnsi="宋体"/>
            <w:noProof/>
            <w:webHidden/>
            <w:sz w:val="24"/>
            <w:szCs w:val="24"/>
          </w:rPr>
          <w:fldChar w:fldCharType="separate"/>
        </w:r>
        <w:r>
          <w:rPr>
            <w:rFonts w:ascii="宋体" w:hAnsi="宋体"/>
            <w:noProof/>
            <w:webHidden/>
            <w:sz w:val="24"/>
            <w:szCs w:val="24"/>
          </w:rPr>
          <w:t>21</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84" w:history="1">
        <w:r w:rsidRPr="00F91916">
          <w:rPr>
            <w:rStyle w:val="Hyperlink"/>
            <w:rFonts w:ascii="宋体" w:hAnsi="宋体"/>
            <w:noProof/>
            <w:sz w:val="24"/>
            <w:szCs w:val="24"/>
          </w:rPr>
          <w:t>6.</w:t>
        </w:r>
        <w:r w:rsidRPr="00F91916">
          <w:rPr>
            <w:rStyle w:val="Hyperlink"/>
            <w:rFonts w:ascii="宋体" w:hAnsi="宋体" w:hint="eastAsia"/>
            <w:noProof/>
            <w:sz w:val="24"/>
            <w:szCs w:val="24"/>
          </w:rPr>
          <w:t>参赛队伍的胜出条件</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_Toc290032784 \h </w:instrText>
        </w:r>
        <w:r w:rsidRPr="00F91916">
          <w:rPr>
            <w:rFonts w:ascii="宋体" w:hAnsi="宋体"/>
            <w:noProof/>
            <w:webHidden/>
            <w:sz w:val="24"/>
            <w:szCs w:val="24"/>
          </w:rPr>
          <w:fldChar w:fldCharType="separate"/>
        </w:r>
        <w:r>
          <w:rPr>
            <w:rFonts w:ascii="宋体" w:hAnsi="宋体"/>
            <w:noProof/>
            <w:webHidden/>
            <w:sz w:val="24"/>
            <w:szCs w:val="24"/>
          </w:rPr>
          <w:t>21</w:t>
        </w:r>
        <w:r w:rsidRPr="00F91916">
          <w:rPr>
            <w:rFonts w:ascii="宋体" w:hAnsi="宋体"/>
            <w:noProof/>
            <w:webHidden/>
            <w:sz w:val="24"/>
            <w:szCs w:val="24"/>
          </w:rPr>
          <w:fldChar w:fldCharType="end"/>
        </w:r>
      </w:hyperlink>
    </w:p>
    <w:p w:rsidR="00835B79" w:rsidRPr="00F91916" w:rsidP="00835B79">
      <w:pPr>
        <w:pStyle w:val="TOC1"/>
        <w:tabs>
          <w:tab w:val="right" w:leader="dot" w:pos="8296"/>
        </w:tabs>
        <w:rPr>
          <w:rFonts w:ascii="宋体" w:hAnsi="宋体"/>
          <w:noProof/>
          <w:sz w:val="24"/>
          <w:szCs w:val="24"/>
        </w:rPr>
      </w:pPr>
      <w:hyperlink w:anchor="_Toc290032785" w:history="1">
        <w:r w:rsidRPr="00F91916">
          <w:rPr>
            <w:rStyle w:val="Hyperlink"/>
            <w:rFonts w:ascii="宋体" w:hAnsi="宋体" w:hint="eastAsia"/>
            <w:noProof/>
            <w:sz w:val="24"/>
            <w:szCs w:val="24"/>
          </w:rPr>
          <w:t>五、根本规那么</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_Toc290032785 \h </w:instrText>
        </w:r>
        <w:r w:rsidRPr="00F91916">
          <w:rPr>
            <w:rFonts w:ascii="宋体" w:hAnsi="宋体"/>
            <w:noProof/>
            <w:webHidden/>
            <w:sz w:val="24"/>
            <w:szCs w:val="24"/>
          </w:rPr>
          <w:fldChar w:fldCharType="separate"/>
        </w:r>
        <w:r>
          <w:rPr>
            <w:rFonts w:ascii="宋体" w:hAnsi="宋体"/>
            <w:noProof/>
            <w:webHidden/>
            <w:sz w:val="24"/>
            <w:szCs w:val="24"/>
          </w:rPr>
          <w:t>21</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86" w:history="1">
        <w:r w:rsidRPr="00F91916">
          <w:rPr>
            <w:rStyle w:val="Hyperlink"/>
            <w:rFonts w:ascii="宋体" w:hAnsi="宋体"/>
            <w:noProof/>
            <w:sz w:val="24"/>
            <w:szCs w:val="24"/>
          </w:rPr>
          <w:t>1.</w:t>
        </w:r>
        <w:r w:rsidRPr="00F91916">
          <w:rPr>
            <w:rStyle w:val="Hyperlink"/>
            <w:rFonts w:ascii="宋体" w:hAnsi="宋体" w:hint="eastAsia"/>
            <w:noProof/>
            <w:sz w:val="24"/>
            <w:szCs w:val="24"/>
          </w:rPr>
          <w:t>生产线加工费</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_Toc290032786 \h </w:instrText>
        </w:r>
        <w:r w:rsidRPr="00F91916">
          <w:rPr>
            <w:rFonts w:ascii="宋体" w:hAnsi="宋体"/>
            <w:noProof/>
            <w:webHidden/>
            <w:sz w:val="24"/>
            <w:szCs w:val="24"/>
          </w:rPr>
          <w:fldChar w:fldCharType="separate"/>
        </w:r>
        <w:r>
          <w:rPr>
            <w:rFonts w:ascii="宋体" w:hAnsi="宋体"/>
            <w:noProof/>
            <w:webHidden/>
            <w:sz w:val="24"/>
            <w:szCs w:val="24"/>
          </w:rPr>
          <w:t>21</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87" w:history="1">
        <w:r w:rsidRPr="00F91916">
          <w:rPr>
            <w:rStyle w:val="Hyperlink"/>
            <w:rFonts w:ascii="宋体" w:hAnsi="宋体"/>
            <w:noProof/>
            <w:sz w:val="24"/>
            <w:szCs w:val="24"/>
          </w:rPr>
          <w:t>2.</w:t>
        </w:r>
        <w:r w:rsidRPr="00F91916">
          <w:rPr>
            <w:rStyle w:val="Hyperlink"/>
            <w:rFonts w:ascii="宋体" w:hAnsi="宋体" w:hint="eastAsia"/>
            <w:noProof/>
            <w:sz w:val="24"/>
            <w:szCs w:val="24"/>
          </w:rPr>
          <w:t>生产线费用与周期的规那么</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_Toc290032787 \h </w:instrText>
        </w:r>
        <w:r w:rsidRPr="00F91916">
          <w:rPr>
            <w:rFonts w:ascii="宋体" w:hAnsi="宋体"/>
            <w:noProof/>
            <w:webHidden/>
            <w:sz w:val="24"/>
            <w:szCs w:val="24"/>
          </w:rPr>
          <w:fldChar w:fldCharType="separate"/>
        </w:r>
        <w:r>
          <w:rPr>
            <w:rFonts w:ascii="宋体" w:hAnsi="宋体"/>
            <w:noProof/>
            <w:webHidden/>
            <w:sz w:val="24"/>
            <w:szCs w:val="24"/>
          </w:rPr>
          <w:t>22</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88" w:history="1">
        <w:r w:rsidRPr="00F91916">
          <w:rPr>
            <w:rStyle w:val="Hyperlink"/>
            <w:rFonts w:ascii="宋体" w:hAnsi="宋体"/>
            <w:noProof/>
            <w:sz w:val="24"/>
            <w:szCs w:val="24"/>
          </w:rPr>
          <w:t>3.</w:t>
        </w:r>
        <w:r w:rsidRPr="00F91916">
          <w:rPr>
            <w:rStyle w:val="Hyperlink"/>
            <w:rFonts w:ascii="宋体" w:hAnsi="宋体" w:hint="eastAsia"/>
            <w:noProof/>
            <w:sz w:val="24"/>
            <w:szCs w:val="24"/>
          </w:rPr>
          <w:t>厂房购置与租用规那么</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_Toc290032788 \h </w:instrText>
        </w:r>
        <w:r w:rsidRPr="00F91916">
          <w:rPr>
            <w:rFonts w:ascii="宋体" w:hAnsi="宋体"/>
            <w:noProof/>
            <w:webHidden/>
            <w:sz w:val="24"/>
            <w:szCs w:val="24"/>
          </w:rPr>
          <w:fldChar w:fldCharType="separate"/>
        </w:r>
        <w:r>
          <w:rPr>
            <w:rFonts w:ascii="宋体" w:hAnsi="宋体"/>
            <w:noProof/>
            <w:webHidden/>
            <w:sz w:val="24"/>
            <w:szCs w:val="24"/>
          </w:rPr>
          <w:t>22</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89" w:history="1">
        <w:r w:rsidRPr="00F91916">
          <w:rPr>
            <w:rStyle w:val="Hyperlink"/>
            <w:rFonts w:ascii="宋体" w:hAnsi="宋体"/>
            <w:noProof/>
            <w:sz w:val="24"/>
            <w:szCs w:val="24"/>
          </w:rPr>
          <w:t>4.</w:t>
        </w:r>
        <w:r w:rsidRPr="00F91916">
          <w:rPr>
            <w:rStyle w:val="Hyperlink"/>
            <w:rFonts w:ascii="宋体" w:hAnsi="宋体" w:hint="eastAsia"/>
            <w:noProof/>
            <w:sz w:val="24"/>
            <w:szCs w:val="24"/>
          </w:rPr>
          <w:t>一次采购量付款规那么</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_Toc290032789 \h </w:instrText>
        </w:r>
        <w:r w:rsidRPr="00F91916">
          <w:rPr>
            <w:rFonts w:ascii="宋体" w:hAnsi="宋体"/>
            <w:noProof/>
            <w:webHidden/>
            <w:sz w:val="24"/>
            <w:szCs w:val="24"/>
          </w:rPr>
          <w:fldChar w:fldCharType="separate"/>
        </w:r>
        <w:r>
          <w:rPr>
            <w:rFonts w:ascii="宋体" w:hAnsi="宋体"/>
            <w:noProof/>
            <w:webHidden/>
            <w:sz w:val="24"/>
            <w:szCs w:val="24"/>
          </w:rPr>
          <w:t>22</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90" w:history="1">
        <w:r w:rsidRPr="00F91916">
          <w:rPr>
            <w:rStyle w:val="Hyperlink"/>
            <w:rFonts w:ascii="宋体" w:hAnsi="宋体"/>
            <w:noProof/>
            <w:sz w:val="24"/>
            <w:szCs w:val="24"/>
          </w:rPr>
          <w:t>5.</w:t>
        </w:r>
        <w:r w:rsidRPr="00F91916">
          <w:rPr>
            <w:rStyle w:val="Hyperlink"/>
            <w:rFonts w:ascii="宋体" w:hAnsi="宋体" w:hint="eastAsia"/>
            <w:noProof/>
            <w:sz w:val="24"/>
            <w:szCs w:val="24"/>
          </w:rPr>
          <w:t>贷款规那么</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_Toc290032790 \h </w:instrText>
        </w:r>
        <w:r w:rsidRPr="00F91916">
          <w:rPr>
            <w:rFonts w:ascii="宋体" w:hAnsi="宋体"/>
            <w:noProof/>
            <w:webHidden/>
            <w:sz w:val="24"/>
            <w:szCs w:val="24"/>
          </w:rPr>
          <w:fldChar w:fldCharType="separate"/>
        </w:r>
        <w:r>
          <w:rPr>
            <w:rFonts w:ascii="宋体" w:hAnsi="宋体"/>
            <w:noProof/>
            <w:webHidden/>
            <w:sz w:val="24"/>
            <w:szCs w:val="24"/>
          </w:rPr>
          <w:t>23</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91" w:history="1">
        <w:r w:rsidRPr="00F91916">
          <w:rPr>
            <w:rStyle w:val="Hyperlink"/>
            <w:rFonts w:ascii="宋体" w:hAnsi="宋体"/>
            <w:noProof/>
            <w:sz w:val="24"/>
            <w:szCs w:val="24"/>
          </w:rPr>
          <w:t>6.</w:t>
        </w:r>
        <w:r w:rsidRPr="00F91916">
          <w:rPr>
            <w:rStyle w:val="Hyperlink"/>
            <w:rFonts w:ascii="宋体" w:hAnsi="宋体" w:hint="eastAsia"/>
            <w:noProof/>
            <w:sz w:val="24"/>
            <w:szCs w:val="24"/>
          </w:rPr>
          <w:t>产品结构</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_Toc290032791 \h </w:instrText>
        </w:r>
        <w:r w:rsidRPr="00F91916">
          <w:rPr>
            <w:rFonts w:ascii="宋体" w:hAnsi="宋体"/>
            <w:noProof/>
            <w:webHidden/>
            <w:sz w:val="24"/>
            <w:szCs w:val="24"/>
          </w:rPr>
          <w:fldChar w:fldCharType="separate"/>
        </w:r>
        <w:r>
          <w:rPr>
            <w:rFonts w:ascii="宋体" w:hAnsi="宋体"/>
            <w:noProof/>
            <w:webHidden/>
            <w:sz w:val="24"/>
            <w:szCs w:val="24"/>
          </w:rPr>
          <w:t>23</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92" w:history="1">
        <w:r w:rsidRPr="00F91916">
          <w:rPr>
            <w:rStyle w:val="Hyperlink"/>
            <w:rFonts w:ascii="宋体" w:hAnsi="宋体"/>
            <w:noProof/>
            <w:sz w:val="24"/>
            <w:szCs w:val="24"/>
          </w:rPr>
          <w:t>7.</w:t>
        </w:r>
        <w:r w:rsidRPr="00F91916">
          <w:rPr>
            <w:rStyle w:val="Hyperlink"/>
            <w:rFonts w:ascii="宋体" w:hAnsi="宋体" w:hint="eastAsia"/>
            <w:noProof/>
            <w:sz w:val="24"/>
            <w:szCs w:val="24"/>
          </w:rPr>
          <w:t>其他规那么</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_Toc290032792 \h </w:instrText>
        </w:r>
        <w:r w:rsidRPr="00F91916">
          <w:rPr>
            <w:rFonts w:ascii="宋体" w:hAnsi="宋体"/>
            <w:noProof/>
            <w:webHidden/>
            <w:sz w:val="24"/>
            <w:szCs w:val="24"/>
          </w:rPr>
          <w:fldChar w:fldCharType="separate"/>
        </w:r>
        <w:r>
          <w:rPr>
            <w:rFonts w:ascii="宋体" w:hAnsi="宋体"/>
            <w:noProof/>
            <w:webHidden/>
            <w:sz w:val="24"/>
            <w:szCs w:val="24"/>
          </w:rPr>
          <w:t>23</w:t>
        </w:r>
        <w:r w:rsidRPr="00F91916">
          <w:rPr>
            <w:rFonts w:ascii="宋体" w:hAnsi="宋体"/>
            <w:noProof/>
            <w:webHidden/>
            <w:sz w:val="24"/>
            <w:szCs w:val="24"/>
          </w:rPr>
          <w:fldChar w:fldCharType="end"/>
        </w:r>
      </w:hyperlink>
    </w:p>
    <w:p w:rsidR="00835B79" w:rsidRPr="00F91916" w:rsidP="00835B79">
      <w:pPr>
        <w:pStyle w:val="TOC1"/>
        <w:tabs>
          <w:tab w:val="right" w:leader="dot" w:pos="8296"/>
        </w:tabs>
        <w:rPr>
          <w:rFonts w:ascii="宋体" w:hAnsi="宋体"/>
          <w:noProof/>
          <w:sz w:val="24"/>
          <w:szCs w:val="24"/>
        </w:rPr>
      </w:pPr>
      <w:hyperlink w:anchor="_Toc290032793" w:history="1">
        <w:r w:rsidRPr="00F91916">
          <w:rPr>
            <w:rStyle w:val="Hyperlink"/>
            <w:rFonts w:ascii="宋体" w:hAnsi="宋体" w:hint="eastAsia"/>
            <w:noProof/>
            <w:sz w:val="24"/>
            <w:szCs w:val="24"/>
          </w:rPr>
          <w:t>六、企业经营实战模拟市场预测</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_Toc290032793 \h </w:instrText>
        </w:r>
        <w:r w:rsidRPr="00F91916">
          <w:rPr>
            <w:rFonts w:ascii="宋体" w:hAnsi="宋体"/>
            <w:noProof/>
            <w:webHidden/>
            <w:sz w:val="24"/>
            <w:szCs w:val="24"/>
          </w:rPr>
          <w:fldChar w:fldCharType="separate"/>
        </w:r>
        <w:r>
          <w:rPr>
            <w:rFonts w:ascii="宋体" w:hAnsi="宋体"/>
            <w:noProof/>
            <w:webHidden/>
            <w:sz w:val="24"/>
            <w:szCs w:val="24"/>
          </w:rPr>
          <w:t>25</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94" w:history="1">
        <w:r w:rsidRPr="00F91916">
          <w:rPr>
            <w:rStyle w:val="Hyperlink"/>
            <w:rFonts w:ascii="宋体" w:hAnsi="宋体" w:hint="eastAsia"/>
            <w:noProof/>
            <w:sz w:val="24"/>
            <w:szCs w:val="24"/>
          </w:rPr>
          <w:t>企业介绍</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_Toc290032794 \h </w:instrText>
        </w:r>
        <w:r w:rsidRPr="00F91916">
          <w:rPr>
            <w:rFonts w:ascii="宋体" w:hAnsi="宋体"/>
            <w:noProof/>
            <w:webHidden/>
            <w:sz w:val="24"/>
            <w:szCs w:val="24"/>
          </w:rPr>
          <w:fldChar w:fldCharType="separate"/>
        </w:r>
        <w:r>
          <w:rPr>
            <w:rFonts w:ascii="宋体" w:hAnsi="宋体"/>
            <w:noProof/>
            <w:webHidden/>
            <w:sz w:val="24"/>
            <w:szCs w:val="24"/>
          </w:rPr>
          <w:t>25</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95" w:history="1">
        <w:r w:rsidRPr="00F91916">
          <w:rPr>
            <w:rStyle w:val="Hyperlink"/>
            <w:rFonts w:ascii="宋体" w:hAnsi="宋体" w:hint="eastAsia"/>
            <w:noProof/>
            <w:sz w:val="24"/>
            <w:szCs w:val="24"/>
          </w:rPr>
          <w:t>产品开展</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_Toc290032795 \h </w:instrText>
        </w:r>
        <w:r w:rsidRPr="00F91916">
          <w:rPr>
            <w:rFonts w:ascii="宋体" w:hAnsi="宋体"/>
            <w:noProof/>
            <w:webHidden/>
            <w:sz w:val="24"/>
            <w:szCs w:val="24"/>
          </w:rPr>
          <w:fldChar w:fldCharType="separate"/>
        </w:r>
        <w:r>
          <w:rPr>
            <w:rFonts w:ascii="宋体" w:hAnsi="宋体"/>
            <w:noProof/>
            <w:webHidden/>
            <w:sz w:val="24"/>
            <w:szCs w:val="24"/>
          </w:rPr>
          <w:t>25</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96" w:history="1">
        <w:r w:rsidRPr="00F91916">
          <w:rPr>
            <w:rStyle w:val="Hyperlink"/>
            <w:rFonts w:ascii="宋体" w:hAnsi="宋体" w:hint="eastAsia"/>
            <w:noProof/>
            <w:sz w:val="24"/>
            <w:szCs w:val="24"/>
          </w:rPr>
          <w:t>市场分析</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_Toc290032796 \h </w:instrText>
        </w:r>
        <w:r w:rsidRPr="00F91916">
          <w:rPr>
            <w:rFonts w:ascii="宋体" w:hAnsi="宋体"/>
            <w:noProof/>
            <w:webHidden/>
            <w:sz w:val="24"/>
            <w:szCs w:val="24"/>
          </w:rPr>
          <w:fldChar w:fldCharType="separate"/>
        </w:r>
        <w:r>
          <w:rPr>
            <w:rFonts w:ascii="宋体" w:hAnsi="宋体"/>
            <w:noProof/>
            <w:webHidden/>
            <w:sz w:val="24"/>
            <w:szCs w:val="24"/>
          </w:rPr>
          <w:t>25</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97" w:history="1">
        <w:r w:rsidRPr="00F91916">
          <w:rPr>
            <w:rStyle w:val="Hyperlink"/>
            <w:rFonts w:ascii="宋体" w:hAnsi="宋体" w:hint="eastAsia"/>
            <w:noProof/>
            <w:sz w:val="24"/>
            <w:szCs w:val="24"/>
          </w:rPr>
          <w:t>市场预测</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_Toc290032797 \h </w:instrText>
        </w:r>
        <w:r w:rsidRPr="00F91916">
          <w:rPr>
            <w:rFonts w:ascii="宋体" w:hAnsi="宋体"/>
            <w:noProof/>
            <w:webHidden/>
            <w:sz w:val="24"/>
            <w:szCs w:val="24"/>
          </w:rPr>
          <w:fldChar w:fldCharType="separate"/>
        </w:r>
        <w:r>
          <w:rPr>
            <w:rFonts w:ascii="宋体" w:hAnsi="宋体"/>
            <w:noProof/>
            <w:webHidden/>
            <w:sz w:val="24"/>
            <w:szCs w:val="24"/>
          </w:rPr>
          <w:t>26</w:t>
        </w:r>
        <w:r w:rsidRPr="00F91916">
          <w:rPr>
            <w:rFonts w:ascii="宋体" w:hAnsi="宋体"/>
            <w:noProof/>
            <w:webHidden/>
            <w:sz w:val="24"/>
            <w:szCs w:val="24"/>
          </w:rPr>
          <w:fldChar w:fldCharType="end"/>
        </w:r>
      </w:hyperlink>
    </w:p>
    <w:p w:rsidR="00835B79" w:rsidRPr="00F91916" w:rsidP="00835B79">
      <w:pPr>
        <w:pStyle w:val="TOC1"/>
        <w:tabs>
          <w:tab w:val="right" w:leader="dot" w:pos="8296"/>
        </w:tabs>
        <w:rPr>
          <w:rFonts w:ascii="宋体" w:hAnsi="宋体"/>
          <w:noProof/>
          <w:sz w:val="24"/>
          <w:szCs w:val="24"/>
        </w:rPr>
      </w:pPr>
      <w:hyperlink w:anchor="_Toc290032798" w:history="1">
        <w:r w:rsidRPr="00F91916">
          <w:rPr>
            <w:rStyle w:val="Hyperlink"/>
            <w:rFonts w:ascii="宋体" w:hAnsi="宋体" w:hint="eastAsia"/>
            <w:noProof/>
            <w:sz w:val="24"/>
            <w:szCs w:val="24"/>
          </w:rPr>
          <w:t>七、操作手册</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_Toc290032798 \h </w:instrText>
        </w:r>
        <w:r w:rsidRPr="00F91916">
          <w:rPr>
            <w:rFonts w:ascii="宋体" w:hAnsi="宋体"/>
            <w:noProof/>
            <w:webHidden/>
            <w:sz w:val="24"/>
            <w:szCs w:val="24"/>
          </w:rPr>
          <w:fldChar w:fldCharType="separate"/>
        </w:r>
        <w:r>
          <w:rPr>
            <w:rFonts w:ascii="宋体" w:hAnsi="宋体"/>
            <w:noProof/>
            <w:webHidden/>
            <w:sz w:val="24"/>
            <w:szCs w:val="24"/>
          </w:rPr>
          <w:t>28</w:t>
        </w:r>
        <w:r w:rsidRPr="00F91916">
          <w:rPr>
            <w:rFonts w:ascii="宋体" w:hAnsi="宋体"/>
            <w:noProof/>
            <w:webHidden/>
            <w:sz w:val="24"/>
            <w:szCs w:val="24"/>
          </w:rPr>
          <w:fldChar w:fldCharType="end"/>
        </w:r>
      </w:hyperlink>
    </w:p>
    <w:p w:rsidR="00835B79" w:rsidRPr="00F91916" w:rsidP="00835B79">
      <w:pPr>
        <w:pStyle w:val="TOC2"/>
        <w:rPr>
          <w:rFonts w:ascii="宋体" w:hAnsi="宋体"/>
          <w:noProof/>
          <w:sz w:val="24"/>
          <w:szCs w:val="24"/>
        </w:rPr>
      </w:pPr>
      <w:hyperlink w:anchor="_Toc290032799" w:history="1">
        <w:r w:rsidRPr="00F91916">
          <w:rPr>
            <w:rStyle w:val="Hyperlink"/>
            <w:rFonts w:ascii="宋体" w:hAnsi="宋体" w:hint="eastAsia"/>
            <w:noProof/>
            <w:sz w:val="24"/>
            <w:szCs w:val="24"/>
          </w:rPr>
          <w:t>第一年</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_Toc290032799 \h </w:instrText>
        </w:r>
        <w:r w:rsidRPr="00F91916">
          <w:rPr>
            <w:rFonts w:ascii="宋体" w:hAnsi="宋体"/>
            <w:noProof/>
            <w:webHidden/>
            <w:sz w:val="24"/>
            <w:szCs w:val="24"/>
          </w:rPr>
          <w:fldChar w:fldCharType="separate"/>
        </w:r>
        <w:r>
          <w:rPr>
            <w:rFonts w:ascii="宋体" w:hAnsi="宋体"/>
            <w:noProof/>
            <w:webHidden/>
            <w:sz w:val="24"/>
            <w:szCs w:val="24"/>
          </w:rPr>
          <w:t>28</w:t>
        </w:r>
        <w:r w:rsidRPr="00F91916">
          <w:rPr>
            <w:rFonts w:ascii="宋体" w:hAnsi="宋体"/>
            <w:noProof/>
            <w:webHidden/>
            <w:sz w:val="24"/>
            <w:szCs w:val="24"/>
          </w:rPr>
          <w:fldChar w:fldCharType="end"/>
        </w:r>
      </w:hyperlink>
    </w:p>
    <w:p w:rsidR="00835B79" w:rsidP="00835B79">
      <w:pPr>
        <w:pStyle w:val="TOC2"/>
        <w:rPr>
          <w:rFonts w:ascii="Calibri" w:hAnsi="Calibri"/>
          <w:noProof/>
          <w:szCs w:val="22"/>
        </w:rPr>
      </w:pPr>
      <w:hyperlink w:anchor="_Toc290032800" w:history="1">
        <w:r w:rsidRPr="00F91916">
          <w:rPr>
            <w:rStyle w:val="Hyperlink"/>
            <w:rFonts w:ascii="宋体" w:hAnsi="宋体" w:hint="eastAsia"/>
            <w:noProof/>
            <w:sz w:val="24"/>
            <w:szCs w:val="24"/>
          </w:rPr>
          <w:t>第二年</w:t>
        </w:r>
        <w:r w:rsidRPr="00F91916">
          <w:rPr>
            <w:rFonts w:ascii="宋体" w:hAnsi="宋体"/>
            <w:noProof/>
            <w:webHidden/>
            <w:sz w:val="24"/>
            <w:szCs w:val="24"/>
          </w:rPr>
          <w:fldChar w:fldCharType="begin"/>
        </w:r>
        <w:r w:rsidRPr="00F91916">
          <w:rPr>
            <w:rFonts w:ascii="宋体" w:hAnsi="宋体"/>
            <w:noProof/>
            <w:webHidden/>
            <w:sz w:val="24"/>
            <w:szCs w:val="24"/>
          </w:rPr>
          <w:instrText xml:space="preserve"> PAGEREF _Toc290032800 \h </w:instrText>
        </w:r>
        <w:r w:rsidRPr="00F91916">
          <w:rPr>
            <w:rFonts w:ascii="宋体" w:hAnsi="宋体"/>
            <w:noProof/>
            <w:webHidden/>
            <w:sz w:val="24"/>
            <w:szCs w:val="24"/>
          </w:rPr>
          <w:fldChar w:fldCharType="separate"/>
        </w:r>
        <w:r>
          <w:rPr>
            <w:rFonts w:ascii="宋体" w:hAnsi="宋体"/>
            <w:noProof/>
            <w:webHidden/>
            <w:sz w:val="24"/>
            <w:szCs w:val="24"/>
          </w:rPr>
          <w:t>31</w:t>
        </w:r>
        <w:r w:rsidRPr="00F91916">
          <w:rPr>
            <w:rFonts w:ascii="宋体" w:hAnsi="宋体"/>
            <w:noProof/>
            <w:webHidden/>
            <w:sz w:val="24"/>
            <w:szCs w:val="24"/>
          </w:rPr>
          <w:fldChar w:fldCharType="end"/>
        </w:r>
      </w:hyperlink>
    </w:p>
    <w:p w:rsidR="00835B79" w:rsidP="00835B79">
      <w:pPr>
        <w:tabs>
          <w:tab w:val="left" w:pos="4822"/>
        </w:tabs>
        <w:spacing w:line="400" w:lineRule="exact"/>
      </w:pPr>
      <w:r w:rsidRPr="00C72A67">
        <w:rPr>
          <w:rFonts w:ascii="宋体" w:hAnsi="宋体"/>
          <w:sz w:val="28"/>
          <w:szCs w:val="28"/>
        </w:rPr>
        <w:fldChar w:fldCharType="end"/>
      </w:r>
    </w:p>
    <w:p w:rsidR="00835B79" w:rsidP="00835B79">
      <w:pPr>
        <w:pStyle w:val="Heading1"/>
        <w:rPr>
          <w:rFonts w:hint="eastAsia"/>
        </w:rPr>
      </w:pPr>
      <w:bookmarkStart w:id="0" w:name="_Toc290032752"/>
      <w:r>
        <w:rPr>
          <w:rFonts w:hint="eastAsia"/>
        </w:rPr>
        <w:t>一、沙盘简介</w:t>
      </w:r>
      <w:bookmarkEnd w:id="0"/>
    </w:p>
    <w:p w:rsidR="00835B79" w:rsidRPr="00F650ED" w:rsidP="00835B79">
      <w:pPr>
        <w:spacing w:line="400" w:lineRule="exact"/>
        <w:ind w:firstLine="560" w:firstLineChars="200"/>
        <w:rPr>
          <w:rFonts w:ascii="宋体" w:hAnsi="宋体" w:hint="eastAsia"/>
          <w:sz w:val="28"/>
        </w:rPr>
      </w:pPr>
      <w:r w:rsidRPr="00F650ED">
        <w:rPr>
          <w:rFonts w:ascii="宋体" w:hAnsi="宋体" w:hint="eastAsia"/>
          <w:sz w:val="28"/>
        </w:rPr>
        <w:t>ERP〔Enterprise Resource Planning)企业资源方案，ERP是一种管理理念与方法。</w:t>
      </w:r>
    </w:p>
    <w:p w:rsidR="00835B79" w:rsidRPr="00F650ED" w:rsidP="00835B79">
      <w:pPr>
        <w:spacing w:line="400" w:lineRule="exact"/>
        <w:ind w:firstLine="560" w:firstLineChars="200"/>
        <w:rPr>
          <w:rFonts w:ascii="宋体" w:hAnsi="宋体"/>
          <w:sz w:val="28"/>
        </w:rPr>
      </w:pPr>
      <w:r w:rsidRPr="00F650ED">
        <w:rPr>
          <w:rFonts w:ascii="宋体" w:hAnsi="宋体" w:hint="eastAsia"/>
          <w:sz w:val="28"/>
        </w:rPr>
        <w:t>企业资源包括：</w:t>
      </w:r>
    </w:p>
    <w:p w:rsidR="00835B79" w:rsidRPr="00F650ED" w:rsidP="00835B79">
      <w:pPr>
        <w:spacing w:line="400" w:lineRule="exact"/>
        <w:ind w:firstLine="560" w:firstLineChars="200"/>
        <w:rPr>
          <w:rFonts w:ascii="宋体" w:hAnsi="宋体" w:hint="eastAsia"/>
          <w:sz w:val="28"/>
        </w:rPr>
      </w:pPr>
      <w:r w:rsidRPr="00F650ED">
        <w:rPr>
          <w:rFonts w:ascii="宋体" w:hAnsi="宋体" w:hint="eastAsia"/>
          <w:sz w:val="28"/>
        </w:rPr>
        <w:t>人：人力资源、客户管理、供给商管理、公共关系</w:t>
      </w:r>
    </w:p>
    <w:p w:rsidR="00835B79" w:rsidRPr="00F650ED" w:rsidP="00835B79">
      <w:pPr>
        <w:spacing w:line="400" w:lineRule="exact"/>
        <w:ind w:firstLine="560" w:firstLineChars="200"/>
        <w:rPr>
          <w:rFonts w:ascii="宋体" w:hAnsi="宋体" w:hint="eastAsia"/>
          <w:sz w:val="28"/>
        </w:rPr>
      </w:pPr>
      <w:r w:rsidRPr="00F650ED">
        <w:rPr>
          <w:rFonts w:ascii="宋体" w:hAnsi="宋体" w:hint="eastAsia"/>
          <w:sz w:val="28"/>
        </w:rPr>
        <w:t>财：资金、资金来源</w:t>
      </w:r>
    </w:p>
    <w:p w:rsidR="00835B79" w:rsidRPr="00F650ED" w:rsidP="00835B79">
      <w:pPr>
        <w:spacing w:line="400" w:lineRule="exact"/>
        <w:ind w:firstLine="560" w:firstLineChars="200"/>
        <w:rPr>
          <w:rFonts w:ascii="宋体" w:hAnsi="宋体" w:hint="eastAsia"/>
          <w:sz w:val="28"/>
        </w:rPr>
      </w:pPr>
      <w:r w:rsidRPr="00F650ED">
        <w:rPr>
          <w:rFonts w:ascii="宋体" w:hAnsi="宋体" w:hint="eastAsia"/>
          <w:sz w:val="28"/>
        </w:rPr>
        <w:t>物：资产、设备、物料</w:t>
      </w:r>
    </w:p>
    <w:p w:rsidR="00835B79" w:rsidRPr="00F650ED" w:rsidP="00835B79">
      <w:pPr>
        <w:spacing w:line="400" w:lineRule="exact"/>
        <w:ind w:firstLine="560" w:firstLineChars="200"/>
        <w:rPr>
          <w:rFonts w:ascii="宋体" w:hAnsi="宋体" w:hint="eastAsia"/>
          <w:sz w:val="28"/>
        </w:rPr>
      </w:pPr>
      <w:r w:rsidRPr="00F650ED">
        <w:rPr>
          <w:rFonts w:ascii="宋体" w:hAnsi="宋体" w:hint="eastAsia"/>
          <w:sz w:val="28"/>
        </w:rPr>
        <w:t>ERP事实上就是如何利用有限的资源，合理组织，合理方案，以求得企业利益最大化。或者我们可以简单地认为，这个过程就是对企业资源的管理过程。</w:t>
      </w:r>
    </w:p>
    <w:p w:rsidR="00835B79" w:rsidRPr="00F650ED" w:rsidP="00835B79">
      <w:pPr>
        <w:spacing w:line="400" w:lineRule="exact"/>
        <w:ind w:firstLine="566" w:firstLineChars="202"/>
        <w:rPr>
          <w:rFonts w:ascii="宋体" w:hAnsi="宋体"/>
          <w:sz w:val="28"/>
          <w:szCs w:val="28"/>
        </w:rPr>
        <w:sectPr w:rsidSect="00E36937">
          <w:type w:val="nextPage"/>
          <w:pgSz w:w="11906" w:h="16838"/>
          <w:pgMar w:top="1162" w:right="1270" w:bottom="1162" w:left="1230" w:header="851" w:footer="992" w:gutter="0"/>
          <w:pgNumType w:start="2"/>
          <w:cols w:space="425"/>
          <w:titlePg w:val="0"/>
          <w:docGrid w:type="lines" w:linePitch="312"/>
        </w:sectPr>
      </w:pPr>
      <w:r w:rsidRPr="00F650ED">
        <w:rPr>
          <w:rFonts w:ascii="宋体" w:hAnsi="宋体" w:hint="eastAsia"/>
          <w:sz w:val="28"/>
          <w:szCs w:val="28"/>
        </w:rPr>
        <w:t>ERP的功能：具有真实感的培训、所学知识的仿真运用、直观感受市场气氛、了解公司运作各个环节的联系、竞争意识的培养、感性地判断一个企业的运作情况、多方位拓展知识体系等等。</w:t>
      </w:r>
    </w:p>
    <w:p w:rsidR="00835B79" w:rsidRPr="00F650ED" w:rsidP="00835B79">
      <w:pPr>
        <w:spacing w:line="400" w:lineRule="exact"/>
        <w:ind w:firstLine="566" w:firstLineChars="202"/>
        <w:rPr>
          <w:rFonts w:ascii="宋体" w:hAnsi="宋体"/>
          <w:sz w:val="28"/>
          <w:szCs w:val="28"/>
        </w:rPr>
      </w:pPr>
      <w:r w:rsidRPr="00F650ED">
        <w:rPr>
          <w:rFonts w:ascii="宋体" w:hAnsi="宋体" w:hint="eastAsia"/>
          <w:sz w:val="28"/>
          <w:szCs w:val="28"/>
        </w:rPr>
        <w:t>涉及的范围：战略管理、营销管理、生产管理、财务管理、人力资源管理、信息管理等等。</w:t>
      </w:r>
    </w:p>
    <w:p w:rsidR="00835B79" w:rsidRPr="00F650ED" w:rsidP="00835B79">
      <w:pPr>
        <w:spacing w:line="400" w:lineRule="exact"/>
        <w:ind w:firstLine="566" w:firstLineChars="202"/>
        <w:rPr>
          <w:rFonts w:ascii="宋体" w:hAnsi="宋体" w:hint="eastAsia"/>
          <w:sz w:val="28"/>
          <w:szCs w:val="28"/>
        </w:rPr>
      </w:pPr>
      <w:r w:rsidRPr="00F650ED">
        <w:rPr>
          <w:rFonts w:ascii="宋体" w:hAnsi="宋体" w:hint="eastAsia"/>
          <w:sz w:val="28"/>
          <w:szCs w:val="28"/>
        </w:rPr>
        <w:t>ERP的作用：提高综合素质、个性与职业定位、团队合作、全局观、竞争与竞合的观念、诚信等等。</w:t>
      </w:r>
    </w:p>
    <w:p w:rsidR="00835B79" w:rsidRPr="00952A67" w:rsidP="00835B79">
      <w:pPr>
        <w:pStyle w:val="Heading1"/>
        <w:jc w:val="left"/>
        <w:rPr>
          <w:rFonts w:hint="eastAsia"/>
        </w:rPr>
      </w:pPr>
      <w:bookmarkStart w:id="1" w:name="_Toc289818348"/>
      <w:bookmarkStart w:id="2" w:name="_Toc290032753"/>
      <w:r>
        <w:rPr>
          <w:rFonts w:hint="eastAsia"/>
        </w:rPr>
        <w:t>二、</w:t>
      </w:r>
      <w:r w:rsidRPr="00952A67">
        <w:rPr>
          <w:rFonts w:hint="eastAsia"/>
        </w:rPr>
        <w:t>任务清单是指操作沙盘的流程</w:t>
      </w:r>
      <w:bookmarkEnd w:id="1"/>
      <w:bookmarkEnd w:id="2"/>
    </w:p>
    <w:p w:rsidR="00835B79" w:rsidP="00835B79">
      <w:pPr>
        <w:spacing w:line="400" w:lineRule="exact"/>
        <w:ind w:firstLine="566" w:firstLineChars="202"/>
        <w:rPr>
          <w:rFonts w:hint="eastAsia"/>
          <w:sz w:val="28"/>
          <w:szCs w:val="28"/>
        </w:rPr>
      </w:pPr>
      <w:r>
        <w:rPr>
          <w:rFonts w:hint="eastAsia"/>
          <w:sz w:val="28"/>
          <w:szCs w:val="28"/>
        </w:rPr>
        <w:t>如下页图表所示，按顺序完成</w:t>
      </w:r>
      <w:r w:rsidRPr="00BD2038">
        <w:rPr>
          <w:rFonts w:hint="eastAsia"/>
          <w:sz w:val="28"/>
          <w:szCs w:val="28"/>
        </w:rPr>
        <w:t>支付应付税</w:t>
      </w:r>
      <w:r>
        <w:rPr>
          <w:rFonts w:hint="eastAsia"/>
          <w:sz w:val="28"/>
          <w:szCs w:val="28"/>
        </w:rPr>
        <w:t>、</w:t>
      </w:r>
      <w:r w:rsidRPr="00BD2038">
        <w:rPr>
          <w:rFonts w:hint="eastAsia"/>
          <w:sz w:val="28"/>
          <w:szCs w:val="28"/>
        </w:rPr>
        <w:t>支付广告费</w:t>
      </w:r>
      <w:r>
        <w:rPr>
          <w:rFonts w:hint="eastAsia"/>
          <w:sz w:val="28"/>
          <w:szCs w:val="28"/>
        </w:rPr>
        <w:t>和</w:t>
      </w:r>
      <w:r w:rsidRPr="00BD2038">
        <w:rPr>
          <w:rFonts w:hint="eastAsia"/>
          <w:sz w:val="28"/>
          <w:szCs w:val="28"/>
        </w:rPr>
        <w:t>登记销售订单</w:t>
      </w:r>
      <w:r>
        <w:rPr>
          <w:rFonts w:hint="eastAsia"/>
          <w:sz w:val="28"/>
          <w:szCs w:val="28"/>
        </w:rPr>
        <w:t>这三个步骤就表示完成年初的</w:t>
      </w:r>
      <w:r>
        <w:rPr>
          <w:rFonts w:ascii="宋体" w:hAnsi="宋体" w:hint="eastAsia"/>
          <w:sz w:val="28"/>
          <w:szCs w:val="28"/>
        </w:rPr>
        <w:t>经营</w:t>
      </w:r>
      <w:r>
        <w:rPr>
          <w:rFonts w:hint="eastAsia"/>
          <w:sz w:val="28"/>
          <w:szCs w:val="28"/>
        </w:rPr>
        <w:t>。</w:t>
      </w:r>
    </w:p>
    <w:p w:rsidR="00835B79" w:rsidP="00835B79">
      <w:pPr>
        <w:autoSpaceDE w:val="0"/>
        <w:autoSpaceDN w:val="0"/>
        <w:adjustRightInd w:val="0"/>
        <w:spacing w:line="400" w:lineRule="exact"/>
        <w:ind w:firstLine="524" w:firstLineChars="187"/>
        <w:rPr>
          <w:rFonts w:ascii="宋体" w:cs="宋体" w:hint="eastAsia"/>
          <w:sz w:val="28"/>
          <w:szCs w:val="28"/>
          <w:lang w:val="zh-CN"/>
        </w:rPr>
      </w:pPr>
      <w:r>
        <w:rPr>
          <w:rFonts w:hint="eastAsia"/>
          <w:sz w:val="28"/>
          <w:szCs w:val="28"/>
        </w:rPr>
        <w:t>如下页图表所示，〔1〕</w:t>
      </w:r>
      <w:r w:rsidRPr="00897C87">
        <w:rPr>
          <w:rFonts w:ascii="宋体" w:cs="宋体" w:hint="eastAsia"/>
          <w:sz w:val="28"/>
          <w:szCs w:val="28"/>
          <w:lang w:val="zh-CN"/>
        </w:rPr>
        <w:t>申请短期贷款</w:t>
      </w:r>
      <w:r w:rsidRPr="00897C87">
        <w:rPr>
          <w:rFonts w:ascii="宋体" w:cs="宋体"/>
          <w:sz w:val="28"/>
          <w:szCs w:val="28"/>
          <w:lang w:val="zh-CN"/>
        </w:rPr>
        <w:t>/</w:t>
      </w:r>
      <w:r w:rsidRPr="00897C87">
        <w:rPr>
          <w:rFonts w:ascii="宋体" w:cs="宋体" w:hint="eastAsia"/>
          <w:sz w:val="28"/>
          <w:szCs w:val="28"/>
          <w:lang w:val="zh-CN"/>
        </w:rPr>
        <w:t>更新短期贷款</w:t>
      </w:r>
      <w:r w:rsidRPr="00897C87">
        <w:rPr>
          <w:rFonts w:ascii="宋体" w:cs="宋体"/>
          <w:sz w:val="28"/>
          <w:szCs w:val="28"/>
          <w:lang w:val="zh-CN"/>
        </w:rPr>
        <w:t>/</w:t>
      </w:r>
      <w:r w:rsidRPr="00897C87">
        <w:rPr>
          <w:rFonts w:ascii="宋体" w:cs="宋体" w:hint="eastAsia"/>
          <w:sz w:val="28"/>
          <w:szCs w:val="28"/>
          <w:lang w:val="zh-CN"/>
        </w:rPr>
        <w:t>短贷还本付息</w:t>
      </w:r>
      <w:r>
        <w:rPr>
          <w:rFonts w:ascii="宋体" w:cs="宋体" w:hint="eastAsia"/>
          <w:sz w:val="28"/>
          <w:szCs w:val="28"/>
          <w:lang w:val="zh-CN"/>
        </w:rPr>
        <w:t>〔2〕</w:t>
      </w:r>
      <w:r w:rsidRPr="00897C87">
        <w:rPr>
          <w:rFonts w:ascii="宋体" w:cs="宋体" w:hint="eastAsia"/>
          <w:sz w:val="28"/>
          <w:szCs w:val="28"/>
          <w:lang w:val="zh-CN"/>
        </w:rPr>
        <w:t>更新应付款</w:t>
      </w:r>
      <w:r w:rsidRPr="00897C87">
        <w:rPr>
          <w:rFonts w:ascii="宋体" w:cs="宋体"/>
          <w:sz w:val="28"/>
          <w:szCs w:val="28"/>
          <w:lang w:val="zh-CN"/>
        </w:rPr>
        <w:t>/</w:t>
      </w:r>
      <w:r w:rsidRPr="00897C87">
        <w:rPr>
          <w:rFonts w:ascii="宋体" w:cs="宋体" w:hint="eastAsia"/>
          <w:sz w:val="28"/>
          <w:szCs w:val="28"/>
          <w:lang w:val="zh-CN"/>
        </w:rPr>
        <w:t>归还应付款</w:t>
      </w:r>
      <w:r>
        <w:rPr>
          <w:rFonts w:ascii="宋体" w:cs="宋体" w:hint="eastAsia"/>
          <w:sz w:val="28"/>
          <w:szCs w:val="28"/>
          <w:lang w:val="zh-CN"/>
        </w:rPr>
        <w:t>〔3〕</w:t>
      </w:r>
      <w:r w:rsidRPr="00897C87">
        <w:rPr>
          <w:rFonts w:ascii="宋体" w:cs="宋体" w:hint="eastAsia"/>
          <w:sz w:val="28"/>
          <w:szCs w:val="28"/>
          <w:lang w:val="zh-CN"/>
        </w:rPr>
        <w:t>更新原料订单</w:t>
      </w:r>
      <w:r w:rsidRPr="00897C87">
        <w:rPr>
          <w:rFonts w:ascii="宋体" w:cs="宋体"/>
          <w:sz w:val="28"/>
          <w:szCs w:val="28"/>
          <w:lang w:val="zh-CN"/>
        </w:rPr>
        <w:t>/</w:t>
      </w:r>
      <w:r w:rsidRPr="00897C87">
        <w:rPr>
          <w:rFonts w:ascii="宋体" w:cs="宋体" w:hint="eastAsia"/>
          <w:sz w:val="28"/>
          <w:szCs w:val="28"/>
          <w:lang w:val="zh-CN"/>
        </w:rPr>
        <w:t>原材料入库</w:t>
      </w:r>
      <w:r>
        <w:rPr>
          <w:rFonts w:ascii="宋体" w:cs="宋体" w:hint="eastAsia"/>
          <w:sz w:val="28"/>
          <w:szCs w:val="28"/>
          <w:lang w:val="zh-CN"/>
        </w:rPr>
        <w:t>〔4〕</w:t>
      </w:r>
      <w:r w:rsidRPr="00897C87">
        <w:rPr>
          <w:rFonts w:ascii="宋体" w:cs="宋体" w:hint="eastAsia"/>
          <w:sz w:val="28"/>
          <w:szCs w:val="28"/>
          <w:lang w:val="zh-CN"/>
        </w:rPr>
        <w:t>下原料订单</w:t>
      </w:r>
      <w:r>
        <w:rPr>
          <w:rFonts w:ascii="宋体" w:cs="宋体" w:hint="eastAsia"/>
          <w:sz w:val="28"/>
          <w:szCs w:val="28"/>
          <w:lang w:val="zh-CN"/>
        </w:rPr>
        <w:t>〔5〕</w:t>
      </w:r>
      <w:r w:rsidRPr="00897C87">
        <w:rPr>
          <w:rFonts w:ascii="宋体" w:cs="宋体" w:hint="eastAsia"/>
          <w:sz w:val="28"/>
          <w:szCs w:val="28"/>
          <w:lang w:val="zh-CN"/>
        </w:rPr>
        <w:t>更新生产</w:t>
      </w:r>
      <w:r w:rsidRPr="00897C87">
        <w:rPr>
          <w:rFonts w:ascii="宋体" w:cs="宋体"/>
          <w:sz w:val="28"/>
          <w:szCs w:val="28"/>
          <w:lang w:val="zh-CN"/>
        </w:rPr>
        <w:t>/</w:t>
      </w:r>
      <w:r w:rsidRPr="00897C87">
        <w:rPr>
          <w:rFonts w:ascii="宋体" w:cs="宋体" w:hint="eastAsia"/>
          <w:sz w:val="28"/>
          <w:szCs w:val="28"/>
          <w:lang w:val="zh-CN"/>
        </w:rPr>
        <w:t>完工入库</w:t>
      </w:r>
      <w:r>
        <w:rPr>
          <w:rFonts w:ascii="宋体" w:cs="宋体" w:hint="eastAsia"/>
          <w:sz w:val="28"/>
          <w:szCs w:val="28"/>
          <w:lang w:val="zh-CN"/>
        </w:rPr>
        <w:t>〔6〕</w:t>
      </w:r>
      <w:r w:rsidRPr="00897C87">
        <w:rPr>
          <w:rFonts w:ascii="宋体" w:cs="宋体" w:hint="eastAsia"/>
          <w:sz w:val="28"/>
          <w:szCs w:val="28"/>
          <w:lang w:val="zh-CN"/>
        </w:rPr>
        <w:t>投资新生产线</w:t>
      </w:r>
      <w:r w:rsidRPr="00897C87">
        <w:rPr>
          <w:rFonts w:ascii="宋体" w:cs="宋体"/>
          <w:sz w:val="28"/>
          <w:szCs w:val="28"/>
          <w:lang w:val="zh-CN"/>
        </w:rPr>
        <w:t>/</w:t>
      </w:r>
      <w:r w:rsidRPr="00897C87">
        <w:rPr>
          <w:rFonts w:ascii="宋体" w:cs="宋体" w:hint="eastAsia"/>
          <w:sz w:val="28"/>
          <w:szCs w:val="28"/>
          <w:lang w:val="zh-CN"/>
        </w:rPr>
        <w:t>生产线转产</w:t>
      </w:r>
      <w:r w:rsidRPr="00897C87">
        <w:rPr>
          <w:rFonts w:ascii="宋体" w:cs="宋体"/>
          <w:sz w:val="28"/>
          <w:szCs w:val="28"/>
          <w:lang w:val="zh-CN"/>
        </w:rPr>
        <w:t>/</w:t>
      </w:r>
      <w:r w:rsidRPr="00897C87">
        <w:rPr>
          <w:rFonts w:ascii="宋体" w:cs="宋体" w:hint="eastAsia"/>
          <w:sz w:val="28"/>
          <w:szCs w:val="28"/>
          <w:lang w:val="zh-CN"/>
        </w:rPr>
        <w:t>变卖生产线</w:t>
      </w:r>
      <w:r>
        <w:rPr>
          <w:rFonts w:ascii="宋体" w:cs="宋体" w:hint="eastAsia"/>
          <w:sz w:val="28"/>
          <w:szCs w:val="28"/>
          <w:lang w:val="zh-CN"/>
        </w:rPr>
        <w:t>〔7〕</w:t>
      </w:r>
      <w:r w:rsidRPr="00897C87">
        <w:rPr>
          <w:rFonts w:ascii="宋体" w:cs="宋体" w:hint="eastAsia"/>
          <w:sz w:val="28"/>
          <w:szCs w:val="28"/>
          <w:lang w:val="zh-CN"/>
        </w:rPr>
        <w:t>开始下一批生产</w:t>
      </w:r>
      <w:r>
        <w:rPr>
          <w:rFonts w:ascii="宋体" w:cs="宋体" w:hint="eastAsia"/>
          <w:sz w:val="28"/>
          <w:szCs w:val="28"/>
          <w:lang w:val="zh-CN"/>
        </w:rPr>
        <w:t>〔8〕</w:t>
      </w:r>
      <w:r w:rsidRPr="00897C87">
        <w:rPr>
          <w:rFonts w:ascii="宋体" w:cs="宋体" w:hint="eastAsia"/>
          <w:sz w:val="28"/>
          <w:szCs w:val="28"/>
          <w:lang w:val="zh-CN"/>
        </w:rPr>
        <w:t>产品研发投资</w:t>
      </w:r>
      <w:r>
        <w:rPr>
          <w:rFonts w:ascii="宋体" w:cs="宋体" w:hint="eastAsia"/>
          <w:sz w:val="28"/>
          <w:szCs w:val="28"/>
          <w:lang w:val="zh-CN"/>
        </w:rPr>
        <w:t>〔9〕</w:t>
      </w:r>
      <w:r w:rsidRPr="00897C87">
        <w:rPr>
          <w:rFonts w:ascii="宋体" w:cs="宋体" w:hint="eastAsia"/>
          <w:sz w:val="28"/>
          <w:szCs w:val="28"/>
          <w:lang w:val="zh-CN"/>
        </w:rPr>
        <w:t>更新应收款</w:t>
      </w:r>
      <w:r w:rsidRPr="00897C87">
        <w:rPr>
          <w:rFonts w:ascii="宋体" w:cs="宋体"/>
          <w:sz w:val="28"/>
          <w:szCs w:val="28"/>
          <w:lang w:val="zh-CN"/>
        </w:rPr>
        <w:t>/</w:t>
      </w:r>
      <w:r w:rsidRPr="00897C87">
        <w:rPr>
          <w:rFonts w:ascii="宋体" w:cs="宋体" w:hint="eastAsia"/>
          <w:sz w:val="28"/>
          <w:szCs w:val="28"/>
          <w:lang w:val="zh-CN"/>
        </w:rPr>
        <w:t>应收款收现</w:t>
      </w:r>
      <w:r>
        <w:rPr>
          <w:rFonts w:ascii="宋体" w:cs="宋体" w:hint="eastAsia"/>
          <w:sz w:val="28"/>
          <w:szCs w:val="28"/>
          <w:lang w:val="zh-CN"/>
        </w:rPr>
        <w:t>〔10〕</w:t>
      </w:r>
      <w:r w:rsidRPr="00897C87">
        <w:rPr>
          <w:rFonts w:ascii="宋体" w:cs="宋体" w:hint="eastAsia"/>
          <w:sz w:val="28"/>
          <w:szCs w:val="28"/>
          <w:lang w:val="zh-CN"/>
        </w:rPr>
        <w:t>按订单交货</w:t>
      </w:r>
      <w:r>
        <w:rPr>
          <w:rFonts w:ascii="宋体" w:cs="宋体" w:hint="eastAsia"/>
          <w:sz w:val="28"/>
          <w:szCs w:val="28"/>
          <w:lang w:val="zh-CN"/>
        </w:rPr>
        <w:t>〔11〕</w:t>
      </w:r>
      <w:r w:rsidRPr="00897C87">
        <w:rPr>
          <w:rFonts w:ascii="宋体" w:cs="宋体" w:hint="eastAsia"/>
          <w:sz w:val="28"/>
          <w:szCs w:val="28"/>
          <w:lang w:val="zh-CN"/>
        </w:rPr>
        <w:t>支付行政管理费用</w:t>
      </w:r>
      <w:r>
        <w:rPr>
          <w:rFonts w:ascii="宋体" w:cs="宋体" w:hint="eastAsia"/>
          <w:sz w:val="28"/>
          <w:szCs w:val="28"/>
          <w:lang w:val="zh-CN"/>
        </w:rPr>
        <w:t>，一共11项，按顺序完成者11项就表示完成一个季度的</w:t>
      </w:r>
      <w:r>
        <w:rPr>
          <w:rFonts w:ascii="宋体" w:hAnsi="宋体" w:hint="eastAsia"/>
          <w:sz w:val="28"/>
          <w:szCs w:val="28"/>
        </w:rPr>
        <w:t>经营</w:t>
      </w:r>
      <w:r>
        <w:rPr>
          <w:rFonts w:ascii="宋体" w:cs="宋体" w:hint="eastAsia"/>
          <w:sz w:val="28"/>
          <w:szCs w:val="28"/>
          <w:lang w:val="zh-CN"/>
        </w:rPr>
        <w:t>。重复上诉流程4次就表示完成4个季度的</w:t>
      </w:r>
      <w:r>
        <w:rPr>
          <w:rFonts w:ascii="宋体" w:hAnsi="宋体" w:hint="eastAsia"/>
          <w:sz w:val="28"/>
          <w:szCs w:val="28"/>
        </w:rPr>
        <w:t>经营</w:t>
      </w:r>
      <w:r>
        <w:rPr>
          <w:rFonts w:ascii="宋体" w:cs="宋体" w:hint="eastAsia"/>
          <w:sz w:val="28"/>
          <w:szCs w:val="28"/>
          <w:lang w:val="zh-CN"/>
        </w:rPr>
        <w:t>。</w:t>
      </w:r>
    </w:p>
    <w:p w:rsidR="00835B79" w:rsidP="00835B79">
      <w:pPr>
        <w:spacing w:line="400" w:lineRule="exact"/>
        <w:ind w:firstLine="524" w:firstLineChars="187"/>
        <w:rPr>
          <w:rFonts w:ascii="宋体" w:hAnsi="宋体" w:hint="eastAsia"/>
          <w:sz w:val="28"/>
          <w:szCs w:val="28"/>
        </w:rPr>
      </w:pPr>
      <w:r w:rsidRPr="00435638">
        <w:rPr>
          <w:rFonts w:ascii="宋体" w:hAnsi="宋体" w:hint="eastAsia"/>
          <w:sz w:val="28"/>
          <w:szCs w:val="28"/>
        </w:rPr>
        <w:t>如下页图表所示，</w:t>
      </w:r>
      <w:r w:rsidRPr="00435638">
        <w:rPr>
          <w:rFonts w:ascii="宋体" w:hAnsi="宋体" w:hint="eastAsia"/>
          <w:sz w:val="28"/>
          <w:szCs w:val="28"/>
        </w:rPr>
        <w:t>⑴</w:t>
      </w:r>
      <w:r w:rsidRPr="00435638">
        <w:rPr>
          <w:rFonts w:ascii="宋体" w:hAnsi="宋体" w:hint="eastAsia"/>
          <w:sz w:val="28"/>
          <w:szCs w:val="28"/>
        </w:rPr>
        <w:t>申请长期贷款</w:t>
      </w:r>
      <w:r w:rsidRPr="00435638">
        <w:rPr>
          <w:rFonts w:ascii="宋体" w:hAnsi="宋体"/>
          <w:sz w:val="28"/>
          <w:szCs w:val="28"/>
        </w:rPr>
        <w:t>/</w:t>
      </w:r>
      <w:r w:rsidRPr="00435638">
        <w:rPr>
          <w:rFonts w:ascii="宋体" w:hAnsi="宋体" w:hint="eastAsia"/>
          <w:sz w:val="28"/>
          <w:szCs w:val="28"/>
        </w:rPr>
        <w:t>更新长期贷款</w:t>
      </w:r>
      <w:r w:rsidRPr="00435638">
        <w:rPr>
          <w:rFonts w:ascii="宋体" w:hAnsi="宋体"/>
          <w:sz w:val="28"/>
          <w:szCs w:val="28"/>
        </w:rPr>
        <w:t>/</w:t>
      </w:r>
      <w:r w:rsidRPr="00435638">
        <w:rPr>
          <w:rFonts w:ascii="宋体" w:hAnsi="宋体" w:hint="eastAsia"/>
          <w:sz w:val="28"/>
          <w:szCs w:val="28"/>
        </w:rPr>
        <w:t>长贷支付利息</w:t>
      </w:r>
      <w:r w:rsidRPr="00435638">
        <w:rPr>
          <w:rFonts w:ascii="宋体" w:hAnsi="宋体" w:hint="eastAsia"/>
          <w:sz w:val="28"/>
          <w:szCs w:val="28"/>
        </w:rPr>
        <w:t>⑵</w:t>
      </w:r>
      <w:r w:rsidRPr="00435638">
        <w:rPr>
          <w:rFonts w:ascii="宋体" w:hAnsi="宋体" w:hint="eastAsia"/>
          <w:sz w:val="28"/>
          <w:szCs w:val="28"/>
        </w:rPr>
        <w:t>支付设备维修费</w:t>
      </w:r>
      <w:r w:rsidRPr="00435638">
        <w:rPr>
          <w:rFonts w:ascii="宋体" w:hAnsi="宋体" w:hint="eastAsia"/>
          <w:sz w:val="28"/>
          <w:szCs w:val="28"/>
        </w:rPr>
        <w:t>⑶</w:t>
      </w:r>
      <w:r w:rsidRPr="00435638">
        <w:rPr>
          <w:rFonts w:ascii="宋体" w:hAnsi="宋体" w:hint="eastAsia"/>
          <w:sz w:val="28"/>
          <w:szCs w:val="28"/>
        </w:rPr>
        <w:t>支付租金〔或购置建筑〕</w:t>
      </w:r>
      <w:r w:rsidRPr="00435638">
        <w:rPr>
          <w:rFonts w:ascii="宋体" w:hAnsi="宋体" w:hint="eastAsia"/>
          <w:sz w:val="28"/>
          <w:szCs w:val="28"/>
        </w:rPr>
        <w:t>⑷</w:t>
      </w:r>
      <w:r w:rsidRPr="00435638">
        <w:rPr>
          <w:rFonts w:ascii="宋体" w:hAnsi="宋体" w:hint="eastAsia"/>
          <w:sz w:val="28"/>
          <w:szCs w:val="28"/>
        </w:rPr>
        <w:t>折旧</w:t>
      </w:r>
      <w:r w:rsidRPr="00435638">
        <w:rPr>
          <w:rFonts w:ascii="宋体" w:hAnsi="宋体" w:hint="eastAsia"/>
          <w:sz w:val="28"/>
          <w:szCs w:val="28"/>
        </w:rPr>
        <w:t>⑸</w:t>
      </w:r>
      <w:r w:rsidRPr="00435638">
        <w:rPr>
          <w:rFonts w:ascii="宋体" w:hAnsi="宋体" w:hint="eastAsia"/>
          <w:sz w:val="28"/>
          <w:szCs w:val="28"/>
        </w:rPr>
        <w:t>新市场开拓投资</w:t>
      </w:r>
      <w:r w:rsidRPr="00435638">
        <w:rPr>
          <w:rFonts w:ascii="宋体" w:hAnsi="宋体"/>
          <w:sz w:val="28"/>
          <w:szCs w:val="28"/>
        </w:rPr>
        <w:t xml:space="preserve"> /ISO</w:t>
      </w:r>
      <w:r w:rsidRPr="00435638">
        <w:rPr>
          <w:rFonts w:ascii="宋体" w:hAnsi="宋体" w:hint="eastAsia"/>
          <w:sz w:val="28"/>
          <w:szCs w:val="28"/>
        </w:rPr>
        <w:t>资格认证投资</w:t>
      </w:r>
      <w:r w:rsidRPr="00435638">
        <w:rPr>
          <w:rFonts w:ascii="宋体" w:hAnsi="宋体" w:hint="eastAsia"/>
          <w:sz w:val="28"/>
          <w:szCs w:val="28"/>
        </w:rPr>
        <w:t>⑹</w:t>
      </w:r>
      <w:r w:rsidRPr="00435638">
        <w:rPr>
          <w:rFonts w:ascii="宋体" w:hAnsi="宋体" w:hint="eastAsia"/>
          <w:sz w:val="28"/>
          <w:szCs w:val="28"/>
        </w:rPr>
        <w:t>关账</w:t>
      </w:r>
      <w:r>
        <w:rPr>
          <w:rFonts w:ascii="宋体" w:hAnsi="宋体" w:hint="eastAsia"/>
          <w:sz w:val="28"/>
          <w:szCs w:val="28"/>
        </w:rPr>
        <w:t>，年末按顺序完成这6项，就代表完成了年末的经营。</w:t>
      </w:r>
    </w:p>
    <w:p w:rsidR="00835B79" w:rsidP="00835B79">
      <w:pPr>
        <w:spacing w:line="400" w:lineRule="exact"/>
        <w:ind w:firstLine="524" w:firstLineChars="187"/>
        <w:rPr>
          <w:rFonts w:ascii="宋体" w:hAnsi="宋体" w:hint="eastAsia"/>
          <w:sz w:val="28"/>
          <w:szCs w:val="28"/>
        </w:rPr>
      </w:pPr>
      <w:r>
        <w:rPr>
          <w:rFonts w:ascii="宋体" w:hAnsi="宋体" w:hint="eastAsia"/>
          <w:sz w:val="28"/>
          <w:szCs w:val="28"/>
        </w:rPr>
        <w:t>按顺序完成年初的流程，4个季度的流程以及年末的流程就表示完成1年的经营。一般的经营模式是经营7年，普通培训一般经营3年。</w:t>
      </w:r>
    </w:p>
    <w:p w:rsidR="00835B79" w:rsidP="00835B79">
      <w:pPr>
        <w:spacing w:line="400" w:lineRule="exact"/>
        <w:ind w:firstLine="524" w:firstLineChars="187"/>
        <w:rPr>
          <w:rFonts w:ascii="宋体" w:hAnsi="宋体" w:hint="eastAsia"/>
          <w:sz w:val="28"/>
          <w:szCs w:val="28"/>
        </w:rPr>
      </w:pPr>
      <w:r>
        <w:rPr>
          <w:rFonts w:ascii="宋体" w:hAnsi="宋体" w:hint="eastAsia"/>
          <w:sz w:val="28"/>
          <w:szCs w:val="28"/>
        </w:rPr>
        <w:t>如何评判经营的成果？一般是以企业的价值来衡量。企业价值是根据企业的综合能力来评定的，是根据科学的评分方法计算出来的，其中所有者权益的比重比拟大，其他的比重也是不能忽略的。</w:t>
      </w:r>
    </w:p>
    <w:p w:rsidR="00835B79" w:rsidRPr="00CF1F3E" w:rsidP="00835B79">
      <w:pPr>
        <w:pStyle w:val="Heading1"/>
        <w:spacing w:line="400" w:lineRule="exact"/>
      </w:pPr>
      <w:bookmarkStart w:id="3" w:name="_Toc289818349"/>
      <w:bookmarkStart w:id="4" w:name="_Toc290032754"/>
      <w:r>
        <w:rPr>
          <w:rFonts w:hint="eastAsia"/>
        </w:rPr>
        <w:t>三、</w:t>
      </w:r>
      <w:r w:rsidRPr="00CF1F3E">
        <w:rPr>
          <w:rFonts w:hint="eastAsia"/>
        </w:rPr>
        <w:t>任务清单</w:t>
      </w:r>
      <w:bookmarkEnd w:id="3"/>
      <w:bookmarkEnd w:id="4"/>
    </w:p>
    <w:p w:rsidR="00835B79" w:rsidRPr="00C730E3" w:rsidP="00835B79">
      <w:pPr>
        <w:ind w:left="-141" w:leftChars="-67"/>
        <w:rPr>
          <w:rFonts w:ascii="宋体" w:hAnsi="宋体"/>
          <w:b/>
          <w:sz w:val="24"/>
        </w:rPr>
      </w:pPr>
      <w:r w:rsidRPr="00C730E3">
        <w:rPr>
          <w:rFonts w:ascii="宋体" w:hAnsi="宋体" w:hint="eastAsia"/>
          <w:b/>
          <w:sz w:val="24"/>
        </w:rPr>
        <w:t>年初：〔根据提示，完成局部打勾〕</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⑴</w:t>
      </w:r>
      <w:r w:rsidRPr="003517AF">
        <w:rPr>
          <w:rFonts w:ascii="宋体" w:cs="宋体" w:hint="eastAsia"/>
          <w:sz w:val="24"/>
          <w:lang w:val="zh-CN"/>
        </w:rPr>
        <w:t>支付应付税〔根据上年度结果〕</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⑵</w:t>
      </w:r>
      <w:r w:rsidRPr="003517AF">
        <w:rPr>
          <w:rFonts w:ascii="宋体" w:cs="宋体" w:hint="eastAsia"/>
          <w:sz w:val="24"/>
          <w:lang w:val="zh-CN"/>
        </w:rPr>
        <w:t>支付广告费</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⑶</w:t>
      </w:r>
      <w:r w:rsidRPr="003517AF">
        <w:rPr>
          <w:rFonts w:ascii="宋体" w:cs="宋体" w:hint="eastAsia"/>
          <w:sz w:val="24"/>
          <w:lang w:val="zh-CN"/>
        </w:rPr>
        <w:t>登记销售订单</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b/>
          <w:bCs/>
          <w:sz w:val="24"/>
          <w:lang w:val="zh-CN"/>
        </w:rPr>
      </w:pPr>
      <w:r w:rsidRPr="003517AF">
        <w:rPr>
          <w:rFonts w:ascii="宋体" w:cs="宋体" w:hint="eastAsia"/>
          <w:b/>
          <w:bCs/>
          <w:sz w:val="24"/>
          <w:lang w:val="zh-CN"/>
        </w:rPr>
        <w:t>每个季度：一季度二季度三季度四季度</w:t>
      </w:r>
    </w:p>
    <w:p w:rsidR="00835B79" w:rsidRPr="003517AF" w:rsidP="00835B79">
      <w:pPr>
        <w:autoSpaceDE w:val="0"/>
        <w:autoSpaceDN w:val="0"/>
        <w:adjustRightInd w:val="0"/>
        <w:spacing w:line="400" w:lineRule="exact"/>
        <w:ind w:left="-141" w:right="-197" w:leftChars="-67" w:rightChars="-94"/>
        <w:rPr>
          <w:rFonts w:ascii="宋体"/>
          <w:shadow/>
          <w:sz w:val="24"/>
          <w:lang w:val="zh-CN"/>
        </w:rPr>
      </w:pPr>
      <w:r w:rsidRPr="003517AF">
        <w:rPr>
          <w:rFonts w:ascii="宋体" w:cs="宋体" w:hint="eastAsia"/>
          <w:sz w:val="24"/>
          <w:lang w:val="zh-CN"/>
        </w:rPr>
        <w:t>⑴</w:t>
      </w:r>
      <w:r w:rsidRPr="003517AF">
        <w:rPr>
          <w:rFonts w:ascii="宋体" w:cs="宋体" w:hint="eastAsia"/>
          <w:sz w:val="24"/>
          <w:lang w:val="zh-CN"/>
        </w:rPr>
        <w:t>申请短期贷款</w:t>
      </w:r>
      <w:r w:rsidRPr="003517AF">
        <w:rPr>
          <w:rFonts w:ascii="宋体" w:cs="宋体"/>
          <w:sz w:val="24"/>
          <w:lang w:val="zh-CN"/>
        </w:rPr>
        <w:t>/</w:t>
      </w:r>
      <w:r w:rsidRPr="003517AF">
        <w:rPr>
          <w:rFonts w:ascii="宋体" w:cs="宋体" w:hint="eastAsia"/>
          <w:sz w:val="24"/>
          <w:lang w:val="zh-CN"/>
        </w:rPr>
        <w:t>更新短期贷款</w:t>
      </w:r>
      <w:r w:rsidRPr="003517AF">
        <w:rPr>
          <w:rFonts w:ascii="宋体" w:cs="宋体"/>
          <w:sz w:val="24"/>
          <w:lang w:val="zh-CN"/>
        </w:rPr>
        <w:t>/</w:t>
      </w:r>
      <w:r w:rsidRPr="003517AF">
        <w:rPr>
          <w:rFonts w:ascii="宋体" w:cs="宋体" w:hint="eastAsia"/>
          <w:sz w:val="24"/>
          <w:lang w:val="zh-CN"/>
        </w:rPr>
        <w:t>短贷还本付息</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⑵</w:t>
      </w:r>
      <w:r w:rsidRPr="003517AF">
        <w:rPr>
          <w:rFonts w:ascii="宋体" w:cs="宋体" w:hint="eastAsia"/>
          <w:sz w:val="24"/>
          <w:lang w:val="zh-CN"/>
        </w:rPr>
        <w:t>更新应付款</w:t>
      </w:r>
      <w:r w:rsidRPr="003517AF">
        <w:rPr>
          <w:rFonts w:ascii="宋体" w:cs="宋体"/>
          <w:sz w:val="24"/>
          <w:lang w:val="zh-CN"/>
        </w:rPr>
        <w:t>/</w:t>
      </w:r>
      <w:r w:rsidRPr="003517AF">
        <w:rPr>
          <w:rFonts w:ascii="宋体" w:cs="宋体" w:hint="eastAsia"/>
          <w:sz w:val="24"/>
          <w:lang w:val="zh-CN"/>
        </w:rPr>
        <w:t>归还应付款</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⑶</w:t>
      </w:r>
      <w:r w:rsidRPr="003517AF">
        <w:rPr>
          <w:rFonts w:ascii="宋体" w:cs="宋体" w:hint="eastAsia"/>
          <w:sz w:val="24"/>
          <w:lang w:val="zh-CN"/>
        </w:rPr>
        <w:t>更新原料订单</w:t>
      </w:r>
      <w:r w:rsidRPr="003517AF">
        <w:rPr>
          <w:rFonts w:ascii="宋体" w:cs="宋体"/>
          <w:sz w:val="24"/>
          <w:lang w:val="zh-CN"/>
        </w:rPr>
        <w:t>/</w:t>
      </w:r>
      <w:r w:rsidRPr="003517AF">
        <w:rPr>
          <w:rFonts w:ascii="宋体" w:cs="宋体" w:hint="eastAsia"/>
          <w:sz w:val="24"/>
          <w:lang w:val="zh-CN"/>
        </w:rPr>
        <w:t>原材料入库</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hint="eastAsia"/>
          <w:sz w:val="24"/>
          <w:lang w:val="zh-CN"/>
        </w:rPr>
      </w:pPr>
      <w:r w:rsidRPr="003517AF">
        <w:rPr>
          <w:rFonts w:ascii="宋体" w:cs="宋体" w:hint="eastAsia"/>
          <w:sz w:val="24"/>
          <w:lang w:val="zh-CN"/>
        </w:rPr>
        <w:t>⑷</w:t>
      </w:r>
      <w:r w:rsidRPr="003517AF">
        <w:rPr>
          <w:rFonts w:ascii="宋体" w:cs="宋体" w:hint="eastAsia"/>
          <w:sz w:val="24"/>
          <w:lang w:val="zh-CN"/>
        </w:rPr>
        <w:t>下原料订单</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sectPr w:rsidSect="00E36937">
          <w:type w:val="nextPage"/>
          <w:pgSz w:w="11906" w:h="16838"/>
          <w:pgMar w:top="1162" w:right="1270" w:bottom="1162" w:left="1230" w:header="851" w:footer="992" w:gutter="0"/>
          <w:pgNumType w:start="3"/>
          <w:cols w:space="425"/>
          <w:titlePg w:val="0"/>
          <w:docGrid w:type="lines" w:linePitch="312"/>
        </w:sectPr>
      </w:pPr>
      <w:r w:rsidRPr="003517AF">
        <w:rPr>
          <w:rFonts w:ascii="宋体" w:cs="宋体" w:hint="eastAsia"/>
          <w:sz w:val="24"/>
          <w:lang w:val="zh-CN"/>
        </w:rPr>
        <w:t>⑸</w:t>
      </w:r>
      <w:r w:rsidRPr="003517AF">
        <w:rPr>
          <w:rFonts w:ascii="宋体" w:cs="宋体" w:hint="eastAsia"/>
          <w:sz w:val="24"/>
          <w:lang w:val="zh-CN"/>
        </w:rPr>
        <w:t>更新生产</w:t>
      </w:r>
      <w:r w:rsidRPr="003517AF">
        <w:rPr>
          <w:rFonts w:ascii="宋体" w:cs="宋体"/>
          <w:sz w:val="24"/>
          <w:lang w:val="zh-CN"/>
        </w:rPr>
        <w:t>/</w:t>
      </w:r>
      <w:r w:rsidRPr="003517AF">
        <w:rPr>
          <w:rFonts w:ascii="宋体" w:cs="宋体" w:hint="eastAsia"/>
          <w:sz w:val="24"/>
          <w:lang w:val="zh-CN"/>
        </w:rPr>
        <w:t>完工入库</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⑹</w:t>
      </w:r>
      <w:r w:rsidRPr="003517AF">
        <w:rPr>
          <w:rFonts w:ascii="宋体" w:cs="宋体" w:hint="eastAsia"/>
          <w:sz w:val="24"/>
          <w:lang w:val="zh-CN"/>
        </w:rPr>
        <w:t>投资新生产线</w:t>
      </w:r>
      <w:r w:rsidRPr="003517AF">
        <w:rPr>
          <w:rFonts w:ascii="宋体" w:cs="宋体"/>
          <w:sz w:val="24"/>
          <w:lang w:val="zh-CN"/>
        </w:rPr>
        <w:t>/</w:t>
      </w:r>
      <w:r w:rsidRPr="003517AF">
        <w:rPr>
          <w:rFonts w:ascii="宋体" w:cs="宋体" w:hint="eastAsia"/>
          <w:sz w:val="24"/>
          <w:lang w:val="zh-CN"/>
        </w:rPr>
        <w:t>生产线转产</w:t>
      </w:r>
      <w:r w:rsidRPr="003517AF">
        <w:rPr>
          <w:rFonts w:ascii="宋体" w:cs="宋体"/>
          <w:sz w:val="24"/>
          <w:lang w:val="zh-CN"/>
        </w:rPr>
        <w:t>/</w:t>
      </w:r>
      <w:r w:rsidRPr="003517AF">
        <w:rPr>
          <w:rFonts w:ascii="宋体" w:cs="宋体" w:hint="eastAsia"/>
          <w:sz w:val="24"/>
          <w:lang w:val="zh-CN"/>
        </w:rPr>
        <w:t>变卖生产线</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⑺</w:t>
      </w:r>
      <w:r w:rsidRPr="003517AF">
        <w:rPr>
          <w:rFonts w:ascii="宋体" w:cs="宋体" w:hint="eastAsia"/>
          <w:sz w:val="24"/>
          <w:lang w:val="zh-CN"/>
        </w:rPr>
        <w:t>开始下一批生产</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⑻</w:t>
      </w:r>
      <w:r w:rsidRPr="003517AF">
        <w:rPr>
          <w:rFonts w:ascii="宋体" w:cs="宋体" w:hint="eastAsia"/>
          <w:sz w:val="24"/>
          <w:lang w:val="zh-CN"/>
        </w:rPr>
        <w:t>产品研发投资</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⑼</w:t>
      </w:r>
      <w:r w:rsidRPr="003517AF">
        <w:rPr>
          <w:rFonts w:ascii="宋体" w:cs="宋体" w:hint="eastAsia"/>
          <w:sz w:val="24"/>
          <w:lang w:val="zh-CN"/>
        </w:rPr>
        <w:t>更新应收款</w:t>
      </w:r>
      <w:r w:rsidRPr="003517AF">
        <w:rPr>
          <w:rFonts w:ascii="宋体" w:cs="宋体"/>
          <w:sz w:val="24"/>
          <w:lang w:val="zh-CN"/>
        </w:rPr>
        <w:t>/</w:t>
      </w:r>
      <w:r w:rsidRPr="003517AF">
        <w:rPr>
          <w:rFonts w:ascii="宋体" w:cs="宋体" w:hint="eastAsia"/>
          <w:sz w:val="24"/>
          <w:lang w:val="zh-CN"/>
        </w:rPr>
        <w:t>应收款收现</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⑽</w:t>
      </w:r>
      <w:r w:rsidRPr="003517AF">
        <w:rPr>
          <w:rFonts w:ascii="宋体" w:cs="宋体" w:hint="eastAsia"/>
          <w:sz w:val="24"/>
          <w:lang w:val="zh-CN"/>
        </w:rPr>
        <w:t>按订单交货</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⑾</w:t>
      </w:r>
      <w:r w:rsidRPr="003517AF">
        <w:rPr>
          <w:rFonts w:ascii="宋体" w:cs="宋体" w:hint="eastAsia"/>
          <w:sz w:val="24"/>
          <w:lang w:val="zh-CN"/>
        </w:rPr>
        <w:t>支付行政管理费用</w:t>
      </w:r>
      <w:r w:rsidRPr="003517AF">
        <w:rPr>
          <w:rFonts w:ascii="宋体" w:cs="宋体" w:hint="eastAsia"/>
          <w:shadow/>
          <w:sz w:val="24"/>
          <w:lang w:val="zh-CN"/>
        </w:rPr>
        <w:t>□□□□</w:t>
      </w:r>
    </w:p>
    <w:p w:rsidR="00835B79" w:rsidRPr="00C730E3" w:rsidP="00835B79">
      <w:pPr>
        <w:ind w:left="-141" w:leftChars="-67"/>
        <w:rPr>
          <w:b/>
          <w:sz w:val="24"/>
        </w:rPr>
      </w:pPr>
      <w:r w:rsidRPr="00C730E3">
        <w:rPr>
          <w:rFonts w:hint="eastAsia"/>
          <w:b/>
          <w:sz w:val="24"/>
        </w:rPr>
        <w:t>年末：</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⑴</w:t>
      </w:r>
      <w:r w:rsidRPr="003517AF">
        <w:rPr>
          <w:rFonts w:ascii="宋体" w:cs="宋体" w:hint="eastAsia"/>
          <w:sz w:val="24"/>
          <w:lang w:val="zh-CN"/>
        </w:rPr>
        <w:t>申请长期贷款</w:t>
      </w:r>
      <w:r w:rsidRPr="003517AF">
        <w:rPr>
          <w:rFonts w:ascii="宋体" w:cs="宋体"/>
          <w:sz w:val="24"/>
          <w:lang w:val="zh-CN"/>
        </w:rPr>
        <w:t>/</w:t>
      </w:r>
      <w:r w:rsidRPr="003517AF">
        <w:rPr>
          <w:rFonts w:ascii="宋体" w:cs="宋体" w:hint="eastAsia"/>
          <w:sz w:val="24"/>
          <w:lang w:val="zh-CN"/>
        </w:rPr>
        <w:t>更新长期贷款</w:t>
      </w:r>
      <w:r w:rsidRPr="003517AF">
        <w:rPr>
          <w:rFonts w:ascii="宋体" w:cs="宋体"/>
          <w:sz w:val="24"/>
          <w:lang w:val="zh-CN"/>
        </w:rPr>
        <w:t>/</w:t>
      </w:r>
      <w:r w:rsidRPr="003517AF">
        <w:rPr>
          <w:rFonts w:ascii="宋体" w:cs="宋体" w:hint="eastAsia"/>
          <w:sz w:val="24"/>
          <w:lang w:val="zh-CN"/>
        </w:rPr>
        <w:t>长贷支付利息</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⑵</w:t>
      </w:r>
      <w:r w:rsidRPr="003517AF">
        <w:rPr>
          <w:rFonts w:ascii="宋体" w:cs="宋体" w:hint="eastAsia"/>
          <w:sz w:val="24"/>
          <w:lang w:val="zh-CN"/>
        </w:rPr>
        <w:t>支付设备维修费</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⑶</w:t>
      </w:r>
      <w:r w:rsidRPr="003517AF">
        <w:rPr>
          <w:rFonts w:ascii="宋体" w:cs="宋体" w:hint="eastAsia"/>
          <w:sz w:val="24"/>
          <w:lang w:val="zh-CN"/>
        </w:rPr>
        <w:t>支付租金〔或购置建筑〕</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sz w:val="24"/>
          <w:lang w:val="zh-CN"/>
        </w:rPr>
      </w:pPr>
      <w:r w:rsidRPr="003517AF">
        <w:rPr>
          <w:rFonts w:ascii="宋体" w:cs="宋体" w:hint="eastAsia"/>
          <w:sz w:val="24"/>
          <w:lang w:val="zh-CN"/>
        </w:rPr>
        <w:t>⑷</w:t>
      </w:r>
      <w:r w:rsidRPr="003517AF">
        <w:rPr>
          <w:rFonts w:ascii="宋体" w:cs="宋体" w:hint="eastAsia"/>
          <w:sz w:val="24"/>
          <w:lang w:val="zh-CN"/>
        </w:rPr>
        <w:t>折旧</w:t>
      </w:r>
      <w:r w:rsidRPr="003517AF">
        <w:rPr>
          <w:rFonts w:ascii="宋体" w:cs="宋体" w:hint="eastAsia"/>
          <w:shadow/>
          <w:sz w:val="24"/>
          <w:lang w:val="zh-CN"/>
        </w:rPr>
        <w:t>□</w:t>
      </w:r>
    </w:p>
    <w:p w:rsidR="00835B79" w:rsidRPr="003517AF" w:rsidP="00835B79">
      <w:pPr>
        <w:autoSpaceDE w:val="0"/>
        <w:autoSpaceDN w:val="0"/>
        <w:adjustRightInd w:val="0"/>
        <w:spacing w:line="400" w:lineRule="exact"/>
        <w:ind w:left="-141" w:right="-197" w:leftChars="-67" w:rightChars="-94"/>
        <w:rPr>
          <w:rFonts w:ascii="宋体" w:hint="eastAsia"/>
          <w:sz w:val="24"/>
          <w:lang w:val="zh-CN"/>
        </w:rPr>
      </w:pPr>
      <w:r w:rsidRPr="003517AF">
        <w:rPr>
          <w:rFonts w:ascii="宋体" w:cs="宋体" w:hint="eastAsia"/>
          <w:sz w:val="24"/>
          <w:lang w:val="zh-CN"/>
        </w:rPr>
        <w:t>⑸</w:t>
      </w:r>
      <w:r w:rsidRPr="003517AF">
        <w:rPr>
          <w:rFonts w:ascii="宋体" w:cs="宋体" w:hint="eastAsia"/>
          <w:sz w:val="24"/>
          <w:lang w:val="zh-CN"/>
        </w:rPr>
        <w:t>新市场开拓投资</w:t>
      </w:r>
      <w:r w:rsidRPr="003517AF">
        <w:rPr>
          <w:rFonts w:ascii="宋体" w:cs="宋体"/>
          <w:sz w:val="24"/>
          <w:lang w:val="zh-CN"/>
        </w:rPr>
        <w:t>/ISO</w:t>
      </w:r>
      <w:r w:rsidRPr="003517AF">
        <w:rPr>
          <w:rFonts w:ascii="宋体" w:cs="宋体" w:hint="eastAsia"/>
          <w:sz w:val="24"/>
          <w:lang w:val="zh-CN"/>
        </w:rPr>
        <w:t>资格认证投资</w:t>
      </w:r>
      <w:r w:rsidRPr="003517AF">
        <w:rPr>
          <w:rFonts w:ascii="宋体" w:cs="宋体" w:hint="eastAsia"/>
          <w:shadow/>
          <w:sz w:val="24"/>
          <w:lang w:val="zh-CN"/>
        </w:rPr>
        <w:t>□</w:t>
      </w:r>
    </w:p>
    <w:p w:rsidR="00835B79" w:rsidRPr="00F650ED" w:rsidP="00835B79">
      <w:pPr>
        <w:autoSpaceDE w:val="0"/>
        <w:autoSpaceDN w:val="0"/>
        <w:adjustRightInd w:val="0"/>
        <w:spacing w:line="400" w:lineRule="exact"/>
        <w:ind w:left="-141" w:right="-197" w:leftChars="-67" w:rightChars="-94"/>
        <w:rPr>
          <w:rFonts w:ascii="宋体" w:cs="宋体" w:hint="eastAsia"/>
          <w:shadow/>
          <w:sz w:val="24"/>
          <w:lang w:val="zh-CN"/>
        </w:rPr>
      </w:pPr>
      <w:r w:rsidRPr="003517AF">
        <w:rPr>
          <w:rFonts w:hint="eastAsia"/>
          <w:sz w:val="24"/>
          <w:lang w:val="zh-CN"/>
        </w:rPr>
        <w:t>⑹</w:t>
      </w:r>
      <w:r w:rsidRPr="003517AF">
        <w:rPr>
          <w:rFonts w:hint="eastAsia"/>
          <w:sz w:val="24"/>
          <w:lang w:val="zh-CN"/>
        </w:rPr>
        <w:t>关账</w:t>
      </w:r>
      <w:r w:rsidRPr="003517AF">
        <w:rPr>
          <w:rFonts w:ascii="宋体" w:cs="宋体" w:hint="eastAsia"/>
          <w:shadow/>
          <w:sz w:val="24"/>
          <w:lang w:val="zh-CN"/>
        </w:rPr>
        <w:t>□</w:t>
      </w:r>
    </w:p>
    <w:p w:rsidR="00835B79" w:rsidRPr="00D6375D" w:rsidP="00835B79">
      <w:pPr>
        <w:pStyle w:val="2"/>
        <w:rPr>
          <w:rFonts w:hint="eastAsia"/>
          <w:szCs w:val="28"/>
        </w:rPr>
      </w:pPr>
      <w:bookmarkStart w:id="5" w:name="_Toc290032755"/>
      <w:r w:rsidRPr="00D6375D">
        <w:rPr>
          <w:rFonts w:hint="eastAsia"/>
        </w:rPr>
        <w:t>年初</w:t>
      </w:r>
      <w:bookmarkEnd w:id="5"/>
    </w:p>
    <w:p w:rsidR="00835B79" w:rsidRPr="00D11205" w:rsidP="00835B79">
      <w:pPr>
        <w:pStyle w:val="2"/>
        <w:rPr>
          <w:rFonts w:hint="eastAsia"/>
        </w:rPr>
      </w:pPr>
      <w:bookmarkStart w:id="6" w:name="_Toc290032756"/>
      <w:r w:rsidRPr="00D11205">
        <w:rPr>
          <w:rFonts w:hint="eastAsia"/>
        </w:rPr>
        <w:t>1.支付应付税</w:t>
      </w:r>
      <w:bookmarkEnd w:id="6"/>
    </w:p>
    <w:p w:rsidR="00835B79" w:rsidP="00835B79">
      <w:pPr>
        <w:spacing w:line="400" w:lineRule="exact"/>
        <w:ind w:firstLine="560" w:firstLineChars="200"/>
        <w:rPr>
          <w:rFonts w:ascii="宋体" w:cs="宋体" w:hint="eastAsia"/>
          <w:sz w:val="28"/>
          <w:szCs w:val="28"/>
          <w:lang w:val="zh-CN"/>
        </w:rPr>
      </w:pPr>
      <w:r w:rsidRPr="00932BB2">
        <w:rPr>
          <w:rFonts w:ascii="宋体" w:cs="宋体" w:hint="eastAsia"/>
          <w:sz w:val="28"/>
          <w:szCs w:val="28"/>
          <w:lang w:val="zh-CN"/>
        </w:rPr>
        <w:t>支付应付税</w:t>
      </w:r>
      <w:r>
        <w:rPr>
          <w:rFonts w:ascii="宋体" w:cs="宋体" w:hint="eastAsia"/>
          <w:sz w:val="28"/>
          <w:szCs w:val="28"/>
          <w:lang w:val="zh-CN"/>
        </w:rPr>
        <w:t>是指支付个人所得税，依据的是上年度的利润总额，税率为25%，</w:t>
      </w:r>
      <w:r w:rsidRPr="00932BB2">
        <w:rPr>
          <w:rFonts w:ascii="宋体" w:cs="宋体" w:hint="eastAsia"/>
          <w:sz w:val="28"/>
          <w:szCs w:val="28"/>
          <w:lang w:val="zh-CN"/>
        </w:rPr>
        <w:t>支付应付税</w:t>
      </w:r>
      <w:r>
        <w:rPr>
          <w:rFonts w:ascii="宋体" w:cs="宋体" w:hint="eastAsia"/>
          <w:sz w:val="28"/>
          <w:szCs w:val="28"/>
          <w:lang w:val="zh-CN"/>
        </w:rPr>
        <w:t>=利润总额*税率。</w:t>
      </w:r>
    </w:p>
    <w:p w:rsidR="00835B79" w:rsidP="00835B79">
      <w:pPr>
        <w:spacing w:line="400" w:lineRule="exact"/>
        <w:rPr>
          <w:rFonts w:ascii="宋体" w:cs="宋体" w:hint="eastAsia"/>
          <w:sz w:val="28"/>
          <w:szCs w:val="28"/>
          <w:lang w:val="zh-CN"/>
        </w:rPr>
      </w:pPr>
      <w:r w:rsidRPr="00D11205">
        <w:rPr>
          <w:rFonts w:ascii="宋体" w:cs="宋体" w:hint="eastAsia"/>
          <w:b/>
          <w:sz w:val="30"/>
          <w:szCs w:val="30"/>
          <w:lang w:val="zh-CN"/>
        </w:rPr>
        <w:t>操作方法：</w:t>
      </w:r>
      <w:r>
        <w:rPr>
          <w:rFonts w:ascii="宋体" w:cs="宋体" w:hint="eastAsia"/>
          <w:sz w:val="28"/>
          <w:szCs w:val="28"/>
          <w:lang w:val="zh-CN"/>
        </w:rPr>
        <w:t>从现金区域取对应数量的灰币，放到盘面上方最左边的税金区域。</w:t>
      </w:r>
    </w:p>
    <w:p w:rsidR="00835B79" w:rsidRPr="00D11205" w:rsidP="00835B79">
      <w:pPr>
        <w:pStyle w:val="2"/>
        <w:rPr>
          <w:rFonts w:hint="eastAsia"/>
        </w:rPr>
      </w:pPr>
      <w:bookmarkStart w:id="7" w:name="_Toc290032757"/>
      <w:r w:rsidRPr="00D11205">
        <w:rPr>
          <w:rFonts w:hint="eastAsia"/>
        </w:rPr>
        <w:t>2.支付广告费</w:t>
      </w:r>
      <w:bookmarkEnd w:id="7"/>
    </w:p>
    <w:p w:rsidR="00835B79" w:rsidRPr="000303CE" w:rsidP="00835B79">
      <w:pPr>
        <w:spacing w:line="400" w:lineRule="exact"/>
        <w:ind w:firstLine="560" w:firstLineChars="200"/>
        <w:rPr>
          <w:rFonts w:ascii="宋体" w:hAnsi="宋体" w:hint="eastAsia"/>
          <w:sz w:val="28"/>
          <w:szCs w:val="28"/>
        </w:rPr>
      </w:pPr>
      <w:r>
        <w:rPr>
          <w:rFonts w:ascii="宋体" w:cs="宋体" w:hint="eastAsia"/>
          <w:sz w:val="28"/>
          <w:szCs w:val="28"/>
          <w:lang w:val="zh-CN"/>
        </w:rPr>
        <w:t>支付广告费是指投入广告的费用。投入广告的作用是什么？每个企业销售产品都需要通过宣传手段让消费者知道，这里把这些费用概括为广告费用。只有投入了广告费用才能有获得订单的时机。为什么要获得订单呢？</w:t>
      </w:r>
      <w:r w:rsidRPr="00B72972">
        <w:rPr>
          <w:rFonts w:ascii="宋体" w:cs="宋体" w:hint="eastAsia"/>
          <w:sz w:val="28"/>
          <w:szCs w:val="28"/>
          <w:lang w:val="zh-CN"/>
        </w:rPr>
        <w:t>只有获得订单才能销售产品，广告费用的投入至少投1M。产品销售额的多少就是由订单确定的。不投入广告费用不能获得订单。一年只有一次投广告的时机。</w:t>
      </w:r>
      <w:r w:rsidRPr="00B72972">
        <w:rPr>
          <w:rFonts w:ascii="宋体" w:hAnsi="宋体" w:hint="eastAsia"/>
          <w:sz w:val="28"/>
          <w:szCs w:val="28"/>
        </w:rPr>
        <w:t>广</w:t>
      </w:r>
      <w:r w:rsidRPr="00BB4A3B">
        <w:rPr>
          <w:rFonts w:ascii="宋体" w:hAnsi="宋体" w:hint="eastAsia"/>
          <w:sz w:val="28"/>
          <w:szCs w:val="28"/>
        </w:rPr>
        <w:t>告投入不能超过盘面上的现金</w:t>
      </w:r>
      <w:r>
        <w:rPr>
          <w:rFonts w:ascii="宋体" w:hAnsi="宋体" w:hint="eastAsia"/>
          <w:sz w:val="28"/>
          <w:szCs w:val="28"/>
        </w:rPr>
        <w:t>。</w:t>
      </w:r>
    </w:p>
    <w:p w:rsidR="00835B79" w:rsidP="00835B79">
      <w:pPr>
        <w:spacing w:line="400" w:lineRule="exact"/>
        <w:rPr>
          <w:rFonts w:ascii="宋体" w:cs="宋体" w:hint="eastAsia"/>
          <w:sz w:val="28"/>
          <w:szCs w:val="28"/>
          <w:lang w:val="zh-CN"/>
        </w:rPr>
      </w:pPr>
      <w:r w:rsidRPr="00D11205">
        <w:rPr>
          <w:rFonts w:ascii="宋体" w:cs="宋体" w:hint="eastAsia"/>
          <w:b/>
          <w:sz w:val="30"/>
          <w:szCs w:val="30"/>
          <w:lang w:val="zh-CN"/>
        </w:rPr>
        <w:t>操作方法：</w:t>
      </w:r>
      <w:r>
        <w:rPr>
          <w:rFonts w:ascii="宋体" w:cs="宋体" w:hint="eastAsia"/>
          <w:sz w:val="28"/>
          <w:szCs w:val="28"/>
          <w:lang w:val="zh-CN"/>
        </w:rPr>
        <w:t>实验室会提供专门的广告订单，在订单的对应位置填上需要投入的广告费用。填好之后交到前台，并从现金区域取相对应的灰币放到盘面上方的广告区域。</w:t>
      </w:r>
    </w:p>
    <w:p w:rsidR="00835B79" w:rsidRPr="000021F1" w:rsidP="00835B79">
      <w:pPr>
        <w:spacing w:line="400" w:lineRule="exact"/>
        <w:rPr>
          <w:rFonts w:ascii="宋体" w:cs="宋体"/>
          <w:sz w:val="28"/>
          <w:szCs w:val="28"/>
          <w:lang w:val="zh-CN"/>
        </w:rPr>
      </w:pPr>
      <w:r>
        <w:rPr>
          <w:rFonts w:ascii="宋体" w:cs="宋体" w:hint="eastAsia"/>
          <w:sz w:val="28"/>
          <w:szCs w:val="28"/>
          <w:lang w:val="zh-CN"/>
        </w:rPr>
        <w:t>如下列图：</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420"/>
        <w:gridCol w:w="1420"/>
        <w:gridCol w:w="1420"/>
        <w:gridCol w:w="1420"/>
        <w:gridCol w:w="1421"/>
        <w:gridCol w:w="1421"/>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年度</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市场类别</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Beryl</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smartTag w:uri="urn:schemas-microsoft-com:office:smarttags" w:element="place">
              <w:smartTag w:uri="urn:schemas-microsoft-com:office:smarttags" w:element="City">
                <w:r w:rsidRPr="0014234F">
                  <w:rPr>
                    <w:rFonts w:ascii="宋体" w:eastAsia="宋体" w:hAnsi="宋体" w:hint="eastAsia"/>
                    <w:kern w:val="2"/>
                    <w:sz w:val="28"/>
                    <w:szCs w:val="28"/>
                    <w:lang w:val="en-US" w:eastAsia="zh-CN" w:bidi="ar-SA"/>
                  </w:rPr>
                  <w:t>Crystal</w:t>
                </w:r>
              </w:smartTag>
            </w:smartTag>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Ruby</w:t>
            </w: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Sapphire</w:t>
            </w:r>
          </w:p>
        </w:tc>
      </w:tr>
      <w:tr w:rsidTr="00080C27">
        <w:tblPrEx>
          <w:tblW w:w="0" w:type="auto"/>
          <w:tblInd w:w="0" w:type="dxa"/>
          <w:tblCellMar>
            <w:top w:w="0" w:type="dxa"/>
            <w:left w:w="108" w:type="dxa"/>
            <w:bottom w:w="0" w:type="dxa"/>
            <w:right w:w="108" w:type="dxa"/>
          </w:tblCellMar>
          <w:tblLook w:val="01E0"/>
        </w:tblPrEx>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第一年</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本地</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3</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r>
    </w:tbl>
    <w:p>
      <w:pPr>
        <w:sectPr w:rsidSect="00E36937">
          <w:type w:val="nextPage"/>
          <w:pgSz w:w="11906" w:h="16838"/>
          <w:pgMar w:top="1162" w:right="1270" w:bottom="1162" w:left="1230" w:header="851" w:footer="992" w:gutter="0"/>
          <w:pgNumType w:start="4"/>
          <w:cols w:space="425"/>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420"/>
        <w:gridCol w:w="1420"/>
        <w:gridCol w:w="1420"/>
        <w:gridCol w:w="1420"/>
        <w:gridCol w:w="1421"/>
        <w:gridCol w:w="1421"/>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420" w:type="dxa"/>
            <w:vMerge w:val="restart"/>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区域</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r>
      <w:tr w:rsidTr="00080C27">
        <w:tblPrEx>
          <w:tblW w:w="0" w:type="auto"/>
          <w:tblInd w:w="0" w:type="dxa"/>
          <w:tblCellMar>
            <w:top w:w="0" w:type="dxa"/>
            <w:left w:w="108" w:type="dxa"/>
            <w:bottom w:w="0" w:type="dxa"/>
            <w:right w:w="108" w:type="dxa"/>
          </w:tblCellMar>
          <w:tblLook w:val="01E0"/>
        </w:tblPrEx>
        <w:tc>
          <w:tcPr>
            <w:tcW w:w="1420" w:type="dxa"/>
            <w:vMerge/>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国内</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r>
      <w:tr w:rsidTr="00080C27">
        <w:tblPrEx>
          <w:tblW w:w="0" w:type="auto"/>
          <w:tblInd w:w="0" w:type="dxa"/>
          <w:tblCellMar>
            <w:top w:w="0" w:type="dxa"/>
            <w:left w:w="108" w:type="dxa"/>
            <w:bottom w:w="0" w:type="dxa"/>
            <w:right w:w="108" w:type="dxa"/>
          </w:tblCellMar>
          <w:tblLook w:val="01E0"/>
        </w:tblPrEx>
        <w:tc>
          <w:tcPr>
            <w:tcW w:w="1420" w:type="dxa"/>
            <w:vMerge/>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亚洲</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r>
      <w:tr w:rsidTr="00080C27">
        <w:tblPrEx>
          <w:tblW w:w="0" w:type="auto"/>
          <w:tblInd w:w="0" w:type="dxa"/>
          <w:tblCellMar>
            <w:top w:w="0" w:type="dxa"/>
            <w:left w:w="108" w:type="dxa"/>
            <w:bottom w:w="0" w:type="dxa"/>
            <w:right w:w="108" w:type="dxa"/>
          </w:tblCellMar>
          <w:tblLook w:val="01E0"/>
        </w:tblPrEx>
        <w:tc>
          <w:tcPr>
            <w:tcW w:w="1420" w:type="dxa"/>
            <w:vMerge/>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国际</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r>
    </w:tbl>
    <w:p w:rsidR="00835B79" w:rsidP="00835B79">
      <w:pPr>
        <w:spacing w:line="400" w:lineRule="exact"/>
        <w:rPr>
          <w:rFonts w:ascii="宋体" w:hAnsi="宋体" w:hint="eastAsia"/>
          <w:sz w:val="28"/>
          <w:szCs w:val="28"/>
        </w:rPr>
      </w:pPr>
      <w:r>
        <w:rPr>
          <w:rFonts w:ascii="宋体" w:hAnsi="宋体" w:hint="eastAsia"/>
          <w:sz w:val="28"/>
          <w:szCs w:val="28"/>
        </w:rPr>
        <w:t>〔1〕第一年只有本地市场，能生产出的产品只有Beryl，所以只能填一个格子〔如上图所示〕，投入的费用根据决策确定，没有规定。</w:t>
      </w:r>
    </w:p>
    <w:p w:rsidR="00835B79" w:rsidP="00835B79">
      <w:pPr>
        <w:spacing w:line="400" w:lineRule="exact"/>
        <w:rPr>
          <w:rFonts w:ascii="宋体" w:hAnsi="宋体" w:hint="eastAsia"/>
          <w:sz w:val="28"/>
          <w:szCs w:val="28"/>
        </w:rPr>
      </w:pPr>
      <w:r>
        <w:rPr>
          <w:rFonts w:ascii="宋体" w:hAnsi="宋体" w:hint="eastAsia"/>
          <w:sz w:val="28"/>
          <w:szCs w:val="28"/>
        </w:rPr>
        <w:t>〔2〕其他格子，根据之后市场开发和产品研发的实际情况，确定哪种产品在哪个市场有资格投入广告费用。</w:t>
      </w:r>
    </w:p>
    <w:p w:rsidR="00835B79" w:rsidP="00835B79">
      <w:pPr>
        <w:spacing w:line="400" w:lineRule="exact"/>
        <w:rPr>
          <w:rFonts w:ascii="宋体" w:hAnsi="宋体" w:hint="eastAsia"/>
          <w:sz w:val="28"/>
          <w:szCs w:val="28"/>
        </w:rPr>
      </w:pPr>
      <w:r>
        <w:rPr>
          <w:rFonts w:ascii="宋体" w:hAnsi="宋体" w:hint="eastAsia"/>
          <w:sz w:val="28"/>
          <w:szCs w:val="28"/>
        </w:rPr>
        <w:t>〔3〕假设第二年开发了区域的市场又研发了产品Crystal，那么有资格投入广告费用的市场有〔如下列图所示〕</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420"/>
        <w:gridCol w:w="1420"/>
        <w:gridCol w:w="1420"/>
        <w:gridCol w:w="1420"/>
        <w:gridCol w:w="1421"/>
        <w:gridCol w:w="1421"/>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年度</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市场类别</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Beryl</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smartTag w:uri="urn:schemas-microsoft-com:office:smarttags" w:element="place">
              <w:smartTag w:uri="urn:schemas-microsoft-com:office:smarttags" w:element="City">
                <w:r w:rsidRPr="0014234F">
                  <w:rPr>
                    <w:rFonts w:ascii="宋体" w:eastAsia="宋体" w:hAnsi="宋体" w:hint="eastAsia"/>
                    <w:kern w:val="2"/>
                    <w:sz w:val="28"/>
                    <w:szCs w:val="28"/>
                    <w:lang w:val="en-US" w:eastAsia="zh-CN" w:bidi="ar-SA"/>
                  </w:rPr>
                  <w:t>Crystal</w:t>
                </w:r>
              </w:smartTag>
            </w:smartTag>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Ruby</w:t>
            </w: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Sapphire</w:t>
            </w:r>
          </w:p>
        </w:tc>
      </w:tr>
      <w:tr w:rsidTr="00080C27">
        <w:tblPrEx>
          <w:tblW w:w="0" w:type="auto"/>
          <w:tblInd w:w="0" w:type="dxa"/>
          <w:tblCellMar>
            <w:top w:w="0" w:type="dxa"/>
            <w:left w:w="108" w:type="dxa"/>
            <w:bottom w:w="0" w:type="dxa"/>
            <w:right w:w="108" w:type="dxa"/>
          </w:tblCellMar>
          <w:tblLook w:val="01E0"/>
        </w:tblPrEx>
        <w:tc>
          <w:tcPr>
            <w:tcW w:w="1420" w:type="dxa"/>
            <w:vMerge w:val="restart"/>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第一年</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本地</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3</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3</w:t>
            </w: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r>
      <w:tr w:rsidTr="00080C27">
        <w:tblPrEx>
          <w:tblW w:w="0" w:type="auto"/>
          <w:tblInd w:w="0" w:type="dxa"/>
          <w:tblCellMar>
            <w:top w:w="0" w:type="dxa"/>
            <w:left w:w="108" w:type="dxa"/>
            <w:bottom w:w="0" w:type="dxa"/>
            <w:right w:w="108" w:type="dxa"/>
          </w:tblCellMar>
          <w:tblLook w:val="01E0"/>
        </w:tblPrEx>
        <w:tc>
          <w:tcPr>
            <w:tcW w:w="1420" w:type="dxa"/>
            <w:vMerge/>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区域</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3</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3</w:t>
            </w: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r>
      <w:tr w:rsidTr="00080C27">
        <w:tblPrEx>
          <w:tblW w:w="0" w:type="auto"/>
          <w:tblInd w:w="0" w:type="dxa"/>
          <w:tblCellMar>
            <w:top w:w="0" w:type="dxa"/>
            <w:left w:w="108" w:type="dxa"/>
            <w:bottom w:w="0" w:type="dxa"/>
            <w:right w:w="108" w:type="dxa"/>
          </w:tblCellMar>
          <w:tblLook w:val="01E0"/>
        </w:tblPrEx>
        <w:tc>
          <w:tcPr>
            <w:tcW w:w="1420" w:type="dxa"/>
            <w:vMerge/>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国内</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r>
      <w:tr w:rsidTr="00080C27">
        <w:tblPrEx>
          <w:tblW w:w="0" w:type="auto"/>
          <w:tblInd w:w="0" w:type="dxa"/>
          <w:tblCellMar>
            <w:top w:w="0" w:type="dxa"/>
            <w:left w:w="108" w:type="dxa"/>
            <w:bottom w:w="0" w:type="dxa"/>
            <w:right w:w="108" w:type="dxa"/>
          </w:tblCellMar>
          <w:tblLook w:val="01E0"/>
        </w:tblPrEx>
        <w:tc>
          <w:tcPr>
            <w:tcW w:w="1420" w:type="dxa"/>
            <w:vMerge/>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亚洲</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r>
      <w:tr w:rsidTr="00080C27">
        <w:tblPrEx>
          <w:tblW w:w="0" w:type="auto"/>
          <w:tblInd w:w="0" w:type="dxa"/>
          <w:tblCellMar>
            <w:top w:w="0" w:type="dxa"/>
            <w:left w:w="108" w:type="dxa"/>
            <w:bottom w:w="0" w:type="dxa"/>
            <w:right w:w="108" w:type="dxa"/>
          </w:tblCellMar>
          <w:tblLook w:val="01E0"/>
        </w:tblPrEx>
        <w:tc>
          <w:tcPr>
            <w:tcW w:w="1420" w:type="dxa"/>
            <w:vMerge/>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国际</w:t>
            </w: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jc w:val="center"/>
              <w:rPr>
                <w:rFonts w:ascii="宋体" w:eastAsia="宋体" w:hAnsi="宋体" w:hint="eastAsia"/>
                <w:sz w:val="28"/>
                <w:szCs w:val="28"/>
                <w:lang w:val="en-US" w:eastAsia="zh-CN" w:bidi="ar-SA"/>
              </w:rPr>
            </w:pPr>
          </w:p>
        </w:tc>
      </w:tr>
    </w:tbl>
    <w:p w:rsidR="00835B79" w:rsidP="00835B79">
      <w:pPr>
        <w:spacing w:line="400" w:lineRule="exact"/>
        <w:rPr>
          <w:rFonts w:ascii="宋体" w:hAnsi="宋体" w:hint="eastAsia"/>
          <w:sz w:val="28"/>
          <w:szCs w:val="28"/>
        </w:rPr>
      </w:pPr>
      <w:r>
        <w:rPr>
          <w:rFonts w:ascii="宋体" w:hAnsi="宋体" w:hint="eastAsia"/>
          <w:sz w:val="28"/>
          <w:szCs w:val="28"/>
        </w:rPr>
        <w:t>〔4〕其他格子的填写规那么与此原理相同。</w:t>
      </w:r>
    </w:p>
    <w:p w:rsidR="00835B79" w:rsidP="00835B79">
      <w:pPr>
        <w:spacing w:line="400" w:lineRule="exact"/>
        <w:rPr>
          <w:rFonts w:ascii="宋体" w:hAnsi="宋体" w:hint="eastAsia"/>
          <w:sz w:val="28"/>
          <w:szCs w:val="28"/>
        </w:rPr>
      </w:pPr>
      <w:r>
        <w:rPr>
          <w:rFonts w:ascii="宋体" w:hAnsi="宋体" w:hint="eastAsia"/>
          <w:sz w:val="28"/>
          <w:szCs w:val="28"/>
        </w:rPr>
        <w:t>〔5〕特别提醒，如果没资格投入广告费用的市场，玩家投入了费用，依然计算其广告费用。例如只开发了区域市场，没研发Crystal产品，〔如上图〕就只能填写2个格子，区域市场的Crystal产品就不能投入广告费用。如果填写了依然计算其广告费用。</w:t>
      </w:r>
    </w:p>
    <w:p w:rsidR="00835B79" w:rsidRPr="00B72972" w:rsidP="00835B79">
      <w:pPr>
        <w:spacing w:line="400" w:lineRule="exact"/>
        <w:rPr>
          <w:rFonts w:ascii="宋体" w:hAnsi="宋体" w:hint="eastAsia"/>
          <w:sz w:val="28"/>
          <w:szCs w:val="28"/>
        </w:rPr>
      </w:pPr>
      <w:r>
        <w:rPr>
          <w:rFonts w:ascii="宋体" w:hAnsi="宋体" w:hint="eastAsia"/>
          <w:sz w:val="28"/>
          <w:szCs w:val="28"/>
        </w:rPr>
        <w:t>〔6〕</w:t>
      </w:r>
      <w:r w:rsidRPr="00B72972">
        <w:rPr>
          <w:rFonts w:ascii="宋体" w:hAnsi="宋体" w:hint="eastAsia"/>
          <w:sz w:val="28"/>
          <w:szCs w:val="28"/>
        </w:rPr>
        <w:t>每个格子代表不同市场的不同产品，也就是每一个格子都有不同的订单。如果你有资格填4个格子，而且都投了广告，那么每个格子你都有一次选单的时机，填了4个就表示至少有4次选单的时机。</w:t>
      </w:r>
    </w:p>
    <w:p w:rsidR="00835B79" w:rsidRPr="00B72972" w:rsidP="00835B79">
      <w:pPr>
        <w:spacing w:line="400" w:lineRule="exact"/>
        <w:rPr>
          <w:rFonts w:ascii="宋体" w:hAnsi="宋体" w:hint="eastAsia"/>
          <w:sz w:val="28"/>
          <w:szCs w:val="28"/>
        </w:rPr>
      </w:pPr>
      <w:r w:rsidRPr="00B72972">
        <w:rPr>
          <w:rFonts w:ascii="宋体" w:hAnsi="宋体" w:hint="eastAsia"/>
          <w:sz w:val="28"/>
          <w:szCs w:val="28"/>
        </w:rPr>
        <w:t>〔7〕每个市场的订单不一定都充足。如果投入的广告费比拟少，订单又缺乏的情况下，有可能出现投入了广告费用拿不到订单的情况。</w:t>
      </w:r>
    </w:p>
    <w:p w:rsidR="00835B79" w:rsidRPr="00B72972" w:rsidP="00835B79">
      <w:pPr>
        <w:spacing w:line="400" w:lineRule="exact"/>
        <w:rPr>
          <w:rFonts w:ascii="宋体" w:hAnsi="宋体" w:hint="eastAsia"/>
          <w:sz w:val="28"/>
          <w:szCs w:val="28"/>
        </w:rPr>
      </w:pPr>
      <w:r w:rsidRPr="00B72972">
        <w:rPr>
          <w:rFonts w:ascii="宋体" w:hAnsi="宋体" w:hint="eastAsia"/>
          <w:sz w:val="28"/>
          <w:szCs w:val="28"/>
        </w:rPr>
        <w:t>〔8〕订单争取规那么</w:t>
      </w:r>
    </w:p>
    <w:p w:rsidR="00835B79" w:rsidP="00835B79">
      <w:pPr>
        <w:spacing w:line="400" w:lineRule="exact"/>
        <w:rPr>
          <w:rFonts w:ascii="宋体" w:hAnsi="宋体" w:hint="eastAsia"/>
          <w:sz w:val="28"/>
          <w:szCs w:val="28"/>
        </w:rPr>
      </w:pPr>
      <w:r>
        <w:rPr>
          <w:rFonts w:ascii="宋体" w:hAnsi="宋体" w:hint="eastAsia"/>
          <w:sz w:val="28"/>
          <w:szCs w:val="28"/>
        </w:rPr>
        <w:t>第一年  本地</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420"/>
        <w:gridCol w:w="1420"/>
        <w:gridCol w:w="1420"/>
        <w:gridCol w:w="1420"/>
        <w:gridCol w:w="1421"/>
        <w:gridCol w:w="1421"/>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420" w:type="dxa"/>
            <w:vAlign w:val="center"/>
          </w:tcPr>
          <w:p w:rsidR="00835B79" w:rsidRPr="0014234F" w:rsidP="00080C27">
            <w:pPr>
              <w:widowControl w:val="0"/>
              <w:spacing w:line="360" w:lineRule="auto"/>
              <w:ind w:right="302" w:rightChars="144"/>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小组</w:t>
            </w:r>
          </w:p>
        </w:tc>
        <w:tc>
          <w:tcPr>
            <w:tcW w:w="1420" w:type="dxa"/>
            <w:vAlign w:val="center"/>
          </w:tcPr>
          <w:p w:rsidR="00835B79" w:rsidRPr="0014234F" w:rsidP="00080C27">
            <w:pPr>
              <w:widowControl w:val="0"/>
              <w:spacing w:line="360" w:lineRule="auto"/>
              <w:ind w:right="103" w:rightChars="49"/>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Beryl</w:t>
            </w:r>
          </w:p>
        </w:tc>
        <w:tc>
          <w:tcPr>
            <w:tcW w:w="1420" w:type="dxa"/>
            <w:vAlign w:val="center"/>
          </w:tcPr>
          <w:p w:rsidR="00835B79" w:rsidRPr="0014234F" w:rsidP="00080C27">
            <w:pPr>
              <w:widowControl w:val="0"/>
              <w:spacing w:line="360" w:lineRule="auto"/>
              <w:ind w:right="164" w:rightChars="78"/>
              <w:jc w:val="center"/>
              <w:rPr>
                <w:rFonts w:ascii="宋体" w:eastAsia="宋体" w:hAnsi="宋体" w:hint="eastAsia"/>
                <w:sz w:val="28"/>
                <w:szCs w:val="28"/>
                <w:lang w:val="en-US" w:eastAsia="zh-CN" w:bidi="ar-SA"/>
              </w:rPr>
            </w:pPr>
            <w:smartTag w:uri="urn:schemas-microsoft-com:office:smarttags" w:element="place">
              <w:smartTag w:uri="urn:schemas-microsoft-com:office:smarttags" w:element="City">
                <w:r w:rsidRPr="0014234F">
                  <w:rPr>
                    <w:rFonts w:ascii="宋体" w:eastAsia="宋体" w:hAnsi="宋体" w:hint="eastAsia"/>
                    <w:kern w:val="2"/>
                    <w:sz w:val="28"/>
                    <w:szCs w:val="28"/>
                    <w:lang w:val="en-US" w:eastAsia="zh-CN" w:bidi="ar-SA"/>
                  </w:rPr>
                  <w:t>Crystal</w:t>
                </w:r>
              </w:smartTag>
            </w:smartTag>
          </w:p>
        </w:tc>
        <w:tc>
          <w:tcPr>
            <w:tcW w:w="1420" w:type="dxa"/>
            <w:vAlign w:val="center"/>
          </w:tcPr>
          <w:p w:rsidR="00835B79" w:rsidRPr="0014234F" w:rsidP="00080C27">
            <w:pPr>
              <w:widowControl w:val="0"/>
              <w:spacing w:line="360" w:lineRule="auto"/>
              <w:ind w:right="63" w:rightChars="3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Ruby</w:t>
            </w:r>
          </w:p>
        </w:tc>
        <w:tc>
          <w:tcPr>
            <w:tcW w:w="1421" w:type="dxa"/>
            <w:vAlign w:val="center"/>
          </w:tcPr>
          <w:p w:rsidR="00835B79" w:rsidRPr="0014234F" w:rsidP="00080C27">
            <w:pPr>
              <w:widowControl w:val="0"/>
              <w:tabs>
                <w:tab w:val="left" w:pos="1205"/>
              </w:tabs>
              <w:spacing w:line="360" w:lineRule="auto"/>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Sapphire</w:t>
            </w:r>
          </w:p>
        </w:tc>
        <w:tc>
          <w:tcPr>
            <w:tcW w:w="142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合计</w:t>
            </w:r>
          </w:p>
        </w:tc>
      </w:tr>
    </w:tbl>
    <w:p>
      <w:pPr>
        <w:sectPr w:rsidSect="00E36937">
          <w:type w:val="nextPage"/>
          <w:pgSz w:w="11906" w:h="16838"/>
          <w:pgMar w:top="1162" w:right="1270" w:bottom="1162" w:left="1230" w:header="851" w:footer="992" w:gutter="0"/>
          <w:pgNumType w:start="5"/>
          <w:cols w:space="425"/>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420"/>
        <w:gridCol w:w="1420"/>
        <w:gridCol w:w="1420"/>
        <w:gridCol w:w="1420"/>
        <w:gridCol w:w="1421"/>
        <w:gridCol w:w="1421"/>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420" w:type="dxa"/>
            <w:vAlign w:val="center"/>
          </w:tcPr>
          <w:p w:rsidR="00835B79" w:rsidRPr="0014234F" w:rsidP="00080C27">
            <w:pPr>
              <w:widowControl w:val="0"/>
              <w:spacing w:line="360" w:lineRule="auto"/>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第一组</w:t>
            </w:r>
          </w:p>
        </w:tc>
        <w:tc>
          <w:tcPr>
            <w:tcW w:w="1420" w:type="dxa"/>
            <w:vAlign w:val="center"/>
          </w:tcPr>
          <w:p w:rsidR="00835B79" w:rsidRPr="0014234F" w:rsidP="00080C27">
            <w:pPr>
              <w:widowControl w:val="0"/>
              <w:spacing w:line="360" w:lineRule="auto"/>
              <w:ind w:right="103" w:rightChars="49"/>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5"/>
                <w:attr w:name="TCSC" w:val="0"/>
                <w:attr w:name="UnitName" w:val="m"/>
              </w:smartTagPr>
              <w:r w:rsidRPr="0014234F">
                <w:rPr>
                  <w:rFonts w:ascii="宋体" w:eastAsia="宋体" w:hAnsi="宋体" w:hint="eastAsia"/>
                  <w:kern w:val="2"/>
                  <w:sz w:val="28"/>
                  <w:szCs w:val="28"/>
                  <w:lang w:val="en-US" w:eastAsia="zh-CN" w:bidi="ar-SA"/>
                </w:rPr>
                <w:t>5M</w:t>
              </w:r>
            </w:smartTag>
          </w:p>
        </w:tc>
        <w:tc>
          <w:tcPr>
            <w:tcW w:w="1420" w:type="dxa"/>
            <w:vAlign w:val="center"/>
          </w:tcPr>
          <w:p w:rsidR="00835B79" w:rsidRPr="0014234F" w:rsidP="00080C27">
            <w:pPr>
              <w:widowControl w:val="0"/>
              <w:spacing w:line="360" w:lineRule="auto"/>
              <w:ind w:right="840" w:rightChars="40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spacing w:line="360" w:lineRule="auto"/>
              <w:ind w:right="840" w:rightChars="40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spacing w:line="360" w:lineRule="auto"/>
              <w:ind w:right="840" w:rightChars="40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5"/>
                <w:attr w:name="TCSC" w:val="0"/>
                <w:attr w:name="UnitName" w:val="m"/>
              </w:smartTagPr>
              <w:r w:rsidRPr="0014234F">
                <w:rPr>
                  <w:rFonts w:ascii="宋体" w:eastAsia="宋体" w:hAnsi="宋体" w:hint="eastAsia"/>
                  <w:kern w:val="2"/>
                  <w:sz w:val="28"/>
                  <w:szCs w:val="28"/>
                  <w:lang w:val="en-US" w:eastAsia="zh-CN" w:bidi="ar-SA"/>
                </w:rPr>
                <w:t>5M</w:t>
              </w:r>
            </w:smartTag>
          </w:p>
        </w:tc>
      </w:tr>
      <w:tr w:rsidTr="00080C27">
        <w:tblPrEx>
          <w:tblW w:w="0" w:type="auto"/>
          <w:tblInd w:w="0" w:type="dxa"/>
          <w:tblCellMar>
            <w:top w:w="0" w:type="dxa"/>
            <w:left w:w="108" w:type="dxa"/>
            <w:bottom w:w="0" w:type="dxa"/>
            <w:right w:w="108" w:type="dxa"/>
          </w:tblCellMar>
          <w:tblLook w:val="01E0"/>
        </w:tblPrEx>
        <w:tc>
          <w:tcPr>
            <w:tcW w:w="1420" w:type="dxa"/>
            <w:vAlign w:val="center"/>
          </w:tcPr>
          <w:p w:rsidR="00835B79" w:rsidRPr="0014234F" w:rsidP="00080C27">
            <w:pPr>
              <w:widowControl w:val="0"/>
              <w:spacing w:line="360" w:lineRule="auto"/>
              <w:ind w:right="124" w:rightChars="59"/>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第二组</w:t>
            </w:r>
          </w:p>
        </w:tc>
        <w:tc>
          <w:tcPr>
            <w:tcW w:w="1420" w:type="dxa"/>
            <w:vAlign w:val="center"/>
          </w:tcPr>
          <w:p w:rsidR="00835B79" w:rsidRPr="0014234F" w:rsidP="00080C27">
            <w:pPr>
              <w:widowControl w:val="0"/>
              <w:spacing w:line="360" w:lineRule="auto"/>
              <w:ind w:right="103" w:rightChars="49"/>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14234F">
                <w:rPr>
                  <w:rFonts w:ascii="宋体" w:eastAsia="宋体" w:hAnsi="宋体" w:hint="eastAsia"/>
                  <w:kern w:val="2"/>
                  <w:sz w:val="28"/>
                  <w:szCs w:val="28"/>
                  <w:lang w:val="en-US" w:eastAsia="zh-CN" w:bidi="ar-SA"/>
                </w:rPr>
                <w:t>3M</w:t>
              </w:r>
            </w:smartTag>
          </w:p>
        </w:tc>
        <w:tc>
          <w:tcPr>
            <w:tcW w:w="1420" w:type="dxa"/>
            <w:vAlign w:val="center"/>
          </w:tcPr>
          <w:p w:rsidR="00835B79" w:rsidRPr="0014234F" w:rsidP="00080C27">
            <w:pPr>
              <w:widowControl w:val="0"/>
              <w:spacing w:line="360" w:lineRule="auto"/>
              <w:ind w:right="840" w:rightChars="400"/>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spacing w:line="360" w:lineRule="auto"/>
              <w:ind w:right="840" w:rightChars="40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spacing w:line="360" w:lineRule="auto"/>
              <w:ind w:right="840" w:rightChars="40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14234F">
                <w:rPr>
                  <w:rFonts w:ascii="宋体" w:eastAsia="宋体" w:hAnsi="宋体" w:hint="eastAsia"/>
                  <w:kern w:val="2"/>
                  <w:sz w:val="28"/>
                  <w:szCs w:val="28"/>
                  <w:lang w:val="en-US" w:eastAsia="zh-CN" w:bidi="ar-SA"/>
                </w:rPr>
                <w:t>3M</w:t>
              </w:r>
            </w:smartTag>
          </w:p>
        </w:tc>
      </w:tr>
    </w:tbl>
    <w:p w:rsidR="00835B79" w:rsidP="00835B79">
      <w:pPr>
        <w:spacing w:line="400" w:lineRule="exact"/>
        <w:rPr>
          <w:rFonts w:ascii="宋体" w:hAnsi="宋体" w:hint="eastAsia"/>
          <w:sz w:val="28"/>
          <w:szCs w:val="28"/>
        </w:rPr>
      </w:pPr>
      <w:r>
        <w:rPr>
          <w:rFonts w:ascii="宋体" w:hAnsi="宋体" w:hint="eastAsia"/>
          <w:sz w:val="28"/>
          <w:szCs w:val="28"/>
        </w:rPr>
        <w:t>第二年  本地</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420"/>
        <w:gridCol w:w="1420"/>
        <w:gridCol w:w="1420"/>
        <w:gridCol w:w="1420"/>
        <w:gridCol w:w="1421"/>
        <w:gridCol w:w="1421"/>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420" w:type="dxa"/>
            <w:vAlign w:val="center"/>
          </w:tcPr>
          <w:p w:rsidR="00835B79" w:rsidRPr="0014234F" w:rsidP="00080C27">
            <w:pPr>
              <w:widowControl w:val="0"/>
              <w:spacing w:line="360" w:lineRule="auto"/>
              <w:ind w:right="302" w:rightChars="144"/>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小组</w:t>
            </w:r>
          </w:p>
        </w:tc>
        <w:tc>
          <w:tcPr>
            <w:tcW w:w="1420" w:type="dxa"/>
            <w:vAlign w:val="center"/>
          </w:tcPr>
          <w:p w:rsidR="00835B79" w:rsidRPr="0014234F" w:rsidP="00080C27">
            <w:pPr>
              <w:widowControl w:val="0"/>
              <w:spacing w:line="360" w:lineRule="auto"/>
              <w:ind w:right="103" w:rightChars="49"/>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Beryl</w:t>
            </w:r>
          </w:p>
        </w:tc>
        <w:tc>
          <w:tcPr>
            <w:tcW w:w="1420" w:type="dxa"/>
            <w:vAlign w:val="center"/>
          </w:tcPr>
          <w:p w:rsidR="00835B79" w:rsidRPr="0014234F" w:rsidP="00080C27">
            <w:pPr>
              <w:widowControl w:val="0"/>
              <w:spacing w:line="360" w:lineRule="auto"/>
              <w:ind w:right="164" w:rightChars="78"/>
              <w:jc w:val="center"/>
              <w:rPr>
                <w:rFonts w:ascii="宋体" w:eastAsia="宋体" w:hAnsi="宋体" w:hint="eastAsia"/>
                <w:sz w:val="28"/>
                <w:szCs w:val="28"/>
                <w:lang w:val="en-US" w:eastAsia="zh-CN" w:bidi="ar-SA"/>
              </w:rPr>
            </w:pPr>
            <w:smartTag w:uri="urn:schemas-microsoft-com:office:smarttags" w:element="place">
              <w:smartTag w:uri="urn:schemas-microsoft-com:office:smarttags" w:element="City">
                <w:r w:rsidRPr="0014234F">
                  <w:rPr>
                    <w:rFonts w:ascii="宋体" w:eastAsia="宋体" w:hAnsi="宋体" w:hint="eastAsia"/>
                    <w:kern w:val="2"/>
                    <w:sz w:val="28"/>
                    <w:szCs w:val="28"/>
                    <w:lang w:val="en-US" w:eastAsia="zh-CN" w:bidi="ar-SA"/>
                  </w:rPr>
                  <w:t>Crystal</w:t>
                </w:r>
              </w:smartTag>
            </w:smartTag>
          </w:p>
        </w:tc>
        <w:tc>
          <w:tcPr>
            <w:tcW w:w="1420" w:type="dxa"/>
            <w:vAlign w:val="center"/>
          </w:tcPr>
          <w:p w:rsidR="00835B79" w:rsidRPr="0014234F" w:rsidP="00080C27">
            <w:pPr>
              <w:widowControl w:val="0"/>
              <w:spacing w:line="360" w:lineRule="auto"/>
              <w:ind w:right="63" w:rightChars="3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Ruby</w:t>
            </w:r>
          </w:p>
        </w:tc>
        <w:tc>
          <w:tcPr>
            <w:tcW w:w="1421" w:type="dxa"/>
            <w:vAlign w:val="center"/>
          </w:tcPr>
          <w:p w:rsidR="00835B79" w:rsidRPr="0014234F" w:rsidP="00080C27">
            <w:pPr>
              <w:widowControl w:val="0"/>
              <w:tabs>
                <w:tab w:val="left" w:pos="1205"/>
              </w:tabs>
              <w:spacing w:line="360" w:lineRule="auto"/>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Sapphire</w:t>
            </w:r>
          </w:p>
        </w:tc>
        <w:tc>
          <w:tcPr>
            <w:tcW w:w="142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合计</w:t>
            </w:r>
          </w:p>
        </w:tc>
      </w:tr>
      <w:tr w:rsidTr="00080C27">
        <w:tblPrEx>
          <w:tblW w:w="0" w:type="auto"/>
          <w:tblInd w:w="0" w:type="dxa"/>
          <w:tblCellMar>
            <w:top w:w="0" w:type="dxa"/>
            <w:left w:w="108" w:type="dxa"/>
            <w:bottom w:w="0" w:type="dxa"/>
            <w:right w:w="108" w:type="dxa"/>
          </w:tblCellMar>
          <w:tblLook w:val="01E0"/>
        </w:tblPrEx>
        <w:tc>
          <w:tcPr>
            <w:tcW w:w="1420" w:type="dxa"/>
            <w:vAlign w:val="center"/>
          </w:tcPr>
          <w:p w:rsidR="00835B79" w:rsidRPr="0014234F" w:rsidP="00080C27">
            <w:pPr>
              <w:widowControl w:val="0"/>
              <w:spacing w:line="360" w:lineRule="auto"/>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第一组</w:t>
            </w:r>
          </w:p>
        </w:tc>
        <w:tc>
          <w:tcPr>
            <w:tcW w:w="1420" w:type="dxa"/>
            <w:vAlign w:val="center"/>
          </w:tcPr>
          <w:p w:rsidR="00835B79" w:rsidRPr="0014234F" w:rsidP="00080C27">
            <w:pPr>
              <w:widowControl w:val="0"/>
              <w:spacing w:line="360" w:lineRule="auto"/>
              <w:ind w:right="103" w:rightChars="49"/>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14234F">
                <w:rPr>
                  <w:rFonts w:ascii="宋体" w:eastAsia="宋体" w:hAnsi="宋体" w:hint="eastAsia"/>
                  <w:kern w:val="2"/>
                  <w:sz w:val="28"/>
                  <w:szCs w:val="28"/>
                  <w:lang w:val="en-US" w:eastAsia="zh-CN" w:bidi="ar-SA"/>
                </w:rPr>
                <w:t>1M</w:t>
              </w:r>
            </w:smartTag>
          </w:p>
        </w:tc>
        <w:tc>
          <w:tcPr>
            <w:tcW w:w="1420" w:type="dxa"/>
            <w:vAlign w:val="center"/>
          </w:tcPr>
          <w:p w:rsidR="00835B79" w:rsidRPr="0014234F" w:rsidP="00080C27">
            <w:pPr>
              <w:widowControl w:val="0"/>
              <w:tabs>
                <w:tab w:val="left" w:pos="1120"/>
              </w:tabs>
              <w:spacing w:line="360" w:lineRule="auto"/>
              <w:ind w:right="84" w:rightChars="40"/>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14234F">
                <w:rPr>
                  <w:rFonts w:ascii="宋体" w:eastAsia="宋体" w:hAnsi="宋体" w:hint="eastAsia"/>
                  <w:kern w:val="2"/>
                  <w:sz w:val="28"/>
                  <w:szCs w:val="28"/>
                  <w:lang w:val="en-US" w:eastAsia="zh-CN" w:bidi="ar-SA"/>
                </w:rPr>
                <w:t>3M</w:t>
              </w:r>
            </w:smartTag>
          </w:p>
        </w:tc>
        <w:tc>
          <w:tcPr>
            <w:tcW w:w="1420" w:type="dxa"/>
            <w:vAlign w:val="center"/>
          </w:tcPr>
          <w:p w:rsidR="00835B79" w:rsidRPr="0014234F" w:rsidP="00080C27">
            <w:pPr>
              <w:widowControl w:val="0"/>
              <w:spacing w:line="360" w:lineRule="auto"/>
              <w:ind w:right="63" w:rightChars="30"/>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14234F">
                <w:rPr>
                  <w:rFonts w:ascii="宋体" w:eastAsia="宋体" w:hAnsi="宋体" w:hint="eastAsia"/>
                  <w:kern w:val="2"/>
                  <w:sz w:val="28"/>
                  <w:szCs w:val="28"/>
                  <w:lang w:val="en-US" w:eastAsia="zh-CN" w:bidi="ar-SA"/>
                </w:rPr>
                <w:t>3M</w:t>
              </w:r>
            </w:smartTag>
          </w:p>
        </w:tc>
        <w:tc>
          <w:tcPr>
            <w:tcW w:w="1421" w:type="dxa"/>
            <w:vAlign w:val="center"/>
          </w:tcPr>
          <w:p w:rsidR="00835B79" w:rsidRPr="0014234F" w:rsidP="00080C27">
            <w:pPr>
              <w:widowControl w:val="0"/>
              <w:spacing w:line="360" w:lineRule="auto"/>
              <w:ind w:right="840" w:rightChars="40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tabs>
                <w:tab w:val="left" w:pos="999"/>
              </w:tabs>
              <w:spacing w:line="360" w:lineRule="auto"/>
              <w:ind w:right="25" w:rightChars="12"/>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7"/>
                <w:attr w:name="TCSC" w:val="0"/>
                <w:attr w:name="UnitName" w:val="m"/>
              </w:smartTagPr>
              <w:r w:rsidRPr="0014234F">
                <w:rPr>
                  <w:rFonts w:ascii="宋体" w:eastAsia="宋体" w:hAnsi="宋体" w:hint="eastAsia"/>
                  <w:kern w:val="2"/>
                  <w:sz w:val="28"/>
                  <w:szCs w:val="28"/>
                  <w:lang w:val="en-US" w:eastAsia="zh-CN" w:bidi="ar-SA"/>
                </w:rPr>
                <w:t>7M</w:t>
              </w:r>
            </w:smartTag>
          </w:p>
        </w:tc>
      </w:tr>
      <w:tr w:rsidTr="00080C27">
        <w:tblPrEx>
          <w:tblW w:w="0" w:type="auto"/>
          <w:tblInd w:w="0" w:type="dxa"/>
          <w:tblCellMar>
            <w:top w:w="0" w:type="dxa"/>
            <w:left w:w="108" w:type="dxa"/>
            <w:bottom w:w="0" w:type="dxa"/>
            <w:right w:w="108" w:type="dxa"/>
          </w:tblCellMar>
          <w:tblLook w:val="01E0"/>
        </w:tblPrEx>
        <w:tc>
          <w:tcPr>
            <w:tcW w:w="1420" w:type="dxa"/>
            <w:vAlign w:val="center"/>
          </w:tcPr>
          <w:p w:rsidR="00835B79" w:rsidRPr="0014234F" w:rsidP="00080C27">
            <w:pPr>
              <w:widowControl w:val="0"/>
              <w:spacing w:line="360" w:lineRule="auto"/>
              <w:ind w:right="124" w:rightChars="59"/>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第二组</w:t>
            </w:r>
          </w:p>
        </w:tc>
        <w:tc>
          <w:tcPr>
            <w:tcW w:w="1420" w:type="dxa"/>
            <w:vAlign w:val="center"/>
          </w:tcPr>
          <w:p w:rsidR="00835B79" w:rsidRPr="0014234F" w:rsidP="00080C27">
            <w:pPr>
              <w:widowControl w:val="0"/>
              <w:spacing w:line="360" w:lineRule="auto"/>
              <w:ind w:right="103" w:rightChars="49"/>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14234F">
                <w:rPr>
                  <w:rFonts w:ascii="宋体" w:eastAsia="宋体" w:hAnsi="宋体" w:hint="eastAsia"/>
                  <w:kern w:val="2"/>
                  <w:sz w:val="28"/>
                  <w:szCs w:val="28"/>
                  <w:lang w:val="en-US" w:eastAsia="zh-CN" w:bidi="ar-SA"/>
                </w:rPr>
                <w:t>3M</w:t>
              </w:r>
            </w:smartTag>
          </w:p>
        </w:tc>
        <w:tc>
          <w:tcPr>
            <w:tcW w:w="1420" w:type="dxa"/>
            <w:vAlign w:val="center"/>
          </w:tcPr>
          <w:p w:rsidR="00835B79" w:rsidRPr="0014234F" w:rsidP="00080C27">
            <w:pPr>
              <w:widowControl w:val="0"/>
              <w:tabs>
                <w:tab w:val="left" w:pos="1120"/>
              </w:tabs>
              <w:spacing w:line="360" w:lineRule="auto"/>
              <w:ind w:right="84" w:rightChars="40"/>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14234F">
                <w:rPr>
                  <w:rFonts w:ascii="宋体" w:eastAsia="宋体" w:hAnsi="宋体" w:hint="eastAsia"/>
                  <w:kern w:val="2"/>
                  <w:sz w:val="28"/>
                  <w:szCs w:val="28"/>
                  <w:lang w:val="en-US" w:eastAsia="zh-CN" w:bidi="ar-SA"/>
                </w:rPr>
                <w:t>3M</w:t>
              </w:r>
            </w:smartTag>
          </w:p>
        </w:tc>
        <w:tc>
          <w:tcPr>
            <w:tcW w:w="1420" w:type="dxa"/>
            <w:vAlign w:val="center"/>
          </w:tcPr>
          <w:p w:rsidR="00835B79" w:rsidRPr="0014234F" w:rsidP="00080C27">
            <w:pPr>
              <w:widowControl w:val="0"/>
              <w:spacing w:line="360" w:lineRule="auto"/>
              <w:ind w:right="63" w:rightChars="30"/>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14234F">
                <w:rPr>
                  <w:rFonts w:ascii="宋体" w:eastAsia="宋体" w:hAnsi="宋体" w:hint="eastAsia"/>
                  <w:kern w:val="2"/>
                  <w:sz w:val="28"/>
                  <w:szCs w:val="28"/>
                  <w:lang w:val="en-US" w:eastAsia="zh-CN" w:bidi="ar-SA"/>
                </w:rPr>
                <w:t>2M</w:t>
              </w:r>
            </w:smartTag>
          </w:p>
        </w:tc>
        <w:tc>
          <w:tcPr>
            <w:tcW w:w="1421" w:type="dxa"/>
            <w:vAlign w:val="center"/>
          </w:tcPr>
          <w:p w:rsidR="00835B79" w:rsidRPr="0014234F" w:rsidP="00080C27">
            <w:pPr>
              <w:widowControl w:val="0"/>
              <w:spacing w:line="360" w:lineRule="auto"/>
              <w:ind w:right="840" w:rightChars="40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tabs>
                <w:tab w:val="left" w:pos="999"/>
              </w:tabs>
              <w:spacing w:line="360" w:lineRule="auto"/>
              <w:ind w:right="25" w:rightChars="12"/>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8"/>
                <w:attr w:name="TCSC" w:val="0"/>
                <w:attr w:name="UnitName" w:val="m"/>
              </w:smartTagPr>
              <w:r w:rsidRPr="0014234F">
                <w:rPr>
                  <w:rFonts w:ascii="宋体" w:eastAsia="宋体" w:hAnsi="宋体" w:hint="eastAsia"/>
                  <w:kern w:val="2"/>
                  <w:sz w:val="28"/>
                  <w:szCs w:val="28"/>
                  <w:lang w:val="en-US" w:eastAsia="zh-CN" w:bidi="ar-SA"/>
                </w:rPr>
                <w:t>8M</w:t>
              </w:r>
            </w:smartTag>
          </w:p>
        </w:tc>
      </w:tr>
    </w:tbl>
    <w:p w:rsidR="00835B79" w:rsidP="00835B79">
      <w:pPr>
        <w:spacing w:line="400" w:lineRule="exact"/>
        <w:ind w:right="840" w:rightChars="400"/>
        <w:rPr>
          <w:rFonts w:ascii="宋体" w:hAnsi="宋体" w:hint="eastAsia"/>
          <w:sz w:val="28"/>
          <w:szCs w:val="28"/>
        </w:rPr>
      </w:pPr>
      <w:r>
        <w:rPr>
          <w:rFonts w:ascii="宋体" w:hAnsi="宋体" w:hint="eastAsia"/>
          <w:sz w:val="28"/>
          <w:szCs w:val="28"/>
        </w:rPr>
        <w:t>第三年  本地</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420"/>
        <w:gridCol w:w="1420"/>
        <w:gridCol w:w="1420"/>
        <w:gridCol w:w="1420"/>
        <w:gridCol w:w="1421"/>
        <w:gridCol w:w="1421"/>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420" w:type="dxa"/>
            <w:vAlign w:val="center"/>
          </w:tcPr>
          <w:p w:rsidR="00835B79" w:rsidRPr="0014234F" w:rsidP="00080C27">
            <w:pPr>
              <w:widowControl w:val="0"/>
              <w:spacing w:line="360" w:lineRule="auto"/>
              <w:ind w:right="302" w:rightChars="144"/>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小组</w:t>
            </w:r>
          </w:p>
        </w:tc>
        <w:tc>
          <w:tcPr>
            <w:tcW w:w="1420" w:type="dxa"/>
            <w:vAlign w:val="center"/>
          </w:tcPr>
          <w:p w:rsidR="00835B79" w:rsidRPr="0014234F" w:rsidP="00080C27">
            <w:pPr>
              <w:widowControl w:val="0"/>
              <w:spacing w:line="360" w:lineRule="auto"/>
              <w:ind w:right="103" w:rightChars="49"/>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Beryl</w:t>
            </w:r>
          </w:p>
        </w:tc>
        <w:tc>
          <w:tcPr>
            <w:tcW w:w="1420" w:type="dxa"/>
            <w:vAlign w:val="center"/>
          </w:tcPr>
          <w:p w:rsidR="00835B79" w:rsidRPr="0014234F" w:rsidP="00080C27">
            <w:pPr>
              <w:widowControl w:val="0"/>
              <w:spacing w:line="360" w:lineRule="auto"/>
              <w:ind w:right="164" w:rightChars="78"/>
              <w:jc w:val="center"/>
              <w:rPr>
                <w:rFonts w:ascii="宋体" w:eastAsia="宋体" w:hAnsi="宋体" w:hint="eastAsia"/>
                <w:sz w:val="28"/>
                <w:szCs w:val="28"/>
                <w:lang w:val="en-US" w:eastAsia="zh-CN" w:bidi="ar-SA"/>
              </w:rPr>
            </w:pPr>
            <w:smartTag w:uri="urn:schemas-microsoft-com:office:smarttags" w:element="place">
              <w:smartTag w:uri="urn:schemas-microsoft-com:office:smarttags" w:element="City">
                <w:r w:rsidRPr="0014234F">
                  <w:rPr>
                    <w:rFonts w:ascii="宋体" w:eastAsia="宋体" w:hAnsi="宋体" w:hint="eastAsia"/>
                    <w:kern w:val="2"/>
                    <w:sz w:val="28"/>
                    <w:szCs w:val="28"/>
                    <w:lang w:val="en-US" w:eastAsia="zh-CN" w:bidi="ar-SA"/>
                  </w:rPr>
                  <w:t>Crystal</w:t>
                </w:r>
              </w:smartTag>
            </w:smartTag>
          </w:p>
        </w:tc>
        <w:tc>
          <w:tcPr>
            <w:tcW w:w="1420" w:type="dxa"/>
            <w:vAlign w:val="center"/>
          </w:tcPr>
          <w:p w:rsidR="00835B79" w:rsidRPr="0014234F" w:rsidP="00080C27">
            <w:pPr>
              <w:widowControl w:val="0"/>
              <w:spacing w:line="360" w:lineRule="auto"/>
              <w:ind w:right="63" w:rightChars="30"/>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Ruby</w:t>
            </w:r>
          </w:p>
        </w:tc>
        <w:tc>
          <w:tcPr>
            <w:tcW w:w="1421" w:type="dxa"/>
            <w:vAlign w:val="center"/>
          </w:tcPr>
          <w:p w:rsidR="00835B79" w:rsidRPr="0014234F" w:rsidP="00080C27">
            <w:pPr>
              <w:widowControl w:val="0"/>
              <w:tabs>
                <w:tab w:val="left" w:pos="1205"/>
              </w:tabs>
              <w:spacing w:line="360" w:lineRule="auto"/>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Sapphire</w:t>
            </w:r>
          </w:p>
        </w:tc>
        <w:tc>
          <w:tcPr>
            <w:tcW w:w="142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合计</w:t>
            </w:r>
          </w:p>
        </w:tc>
      </w:tr>
      <w:tr w:rsidTr="00080C27">
        <w:tblPrEx>
          <w:tblW w:w="0" w:type="auto"/>
          <w:tblInd w:w="0" w:type="dxa"/>
          <w:tblCellMar>
            <w:top w:w="0" w:type="dxa"/>
            <w:left w:w="108" w:type="dxa"/>
            <w:bottom w:w="0" w:type="dxa"/>
            <w:right w:w="108" w:type="dxa"/>
          </w:tblCellMar>
          <w:tblLook w:val="01E0"/>
        </w:tblPrEx>
        <w:tc>
          <w:tcPr>
            <w:tcW w:w="1420" w:type="dxa"/>
            <w:vAlign w:val="center"/>
          </w:tcPr>
          <w:p w:rsidR="00835B79" w:rsidRPr="0014234F" w:rsidP="00080C27">
            <w:pPr>
              <w:widowControl w:val="0"/>
              <w:spacing w:line="360" w:lineRule="auto"/>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第一组</w:t>
            </w:r>
          </w:p>
        </w:tc>
        <w:tc>
          <w:tcPr>
            <w:tcW w:w="1420" w:type="dxa"/>
            <w:vAlign w:val="center"/>
          </w:tcPr>
          <w:p w:rsidR="00835B79" w:rsidRPr="0014234F" w:rsidP="00080C27">
            <w:pPr>
              <w:widowControl w:val="0"/>
              <w:spacing w:line="360" w:lineRule="auto"/>
              <w:ind w:right="103" w:rightChars="49"/>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tabs>
                <w:tab w:val="left" w:pos="1204"/>
              </w:tabs>
              <w:spacing w:line="360" w:lineRule="auto"/>
              <w:ind w:right="84" w:rightChars="40"/>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14234F">
                <w:rPr>
                  <w:rFonts w:ascii="宋体" w:eastAsia="宋体" w:hAnsi="宋体" w:hint="eastAsia"/>
                  <w:kern w:val="2"/>
                  <w:sz w:val="28"/>
                  <w:szCs w:val="28"/>
                  <w:lang w:val="en-US" w:eastAsia="zh-CN" w:bidi="ar-SA"/>
                </w:rPr>
                <w:t>3M</w:t>
              </w:r>
            </w:smartTag>
          </w:p>
        </w:tc>
        <w:tc>
          <w:tcPr>
            <w:tcW w:w="1420" w:type="dxa"/>
            <w:vAlign w:val="center"/>
          </w:tcPr>
          <w:p w:rsidR="00835B79" w:rsidRPr="0014234F" w:rsidP="00080C27">
            <w:pPr>
              <w:widowControl w:val="0"/>
              <w:spacing w:line="360" w:lineRule="auto"/>
              <w:ind w:right="63" w:rightChars="30"/>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14234F">
                <w:rPr>
                  <w:rFonts w:ascii="宋体" w:eastAsia="宋体" w:hAnsi="宋体" w:hint="eastAsia"/>
                  <w:kern w:val="2"/>
                  <w:sz w:val="28"/>
                  <w:szCs w:val="28"/>
                  <w:lang w:val="en-US" w:eastAsia="zh-CN" w:bidi="ar-SA"/>
                </w:rPr>
                <w:t>3M</w:t>
              </w:r>
            </w:smartTag>
          </w:p>
        </w:tc>
        <w:tc>
          <w:tcPr>
            <w:tcW w:w="1421" w:type="dxa"/>
            <w:vAlign w:val="center"/>
          </w:tcPr>
          <w:p w:rsidR="00835B79" w:rsidRPr="0014234F" w:rsidP="00080C27">
            <w:pPr>
              <w:widowControl w:val="0"/>
              <w:spacing w:line="360" w:lineRule="auto"/>
              <w:ind w:right="840" w:rightChars="40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6"/>
                <w:attr w:name="TCSC" w:val="0"/>
                <w:attr w:name="UnitName" w:val="m"/>
              </w:smartTagPr>
              <w:r w:rsidRPr="0014234F">
                <w:rPr>
                  <w:rFonts w:ascii="宋体" w:eastAsia="宋体" w:hAnsi="宋体" w:hint="eastAsia"/>
                  <w:kern w:val="2"/>
                  <w:sz w:val="28"/>
                  <w:szCs w:val="28"/>
                  <w:lang w:val="en-US" w:eastAsia="zh-CN" w:bidi="ar-SA"/>
                </w:rPr>
                <w:t>6M</w:t>
              </w:r>
            </w:smartTag>
          </w:p>
        </w:tc>
      </w:tr>
      <w:tr w:rsidTr="00080C27">
        <w:tblPrEx>
          <w:tblW w:w="0" w:type="auto"/>
          <w:tblInd w:w="0" w:type="dxa"/>
          <w:tblCellMar>
            <w:top w:w="0" w:type="dxa"/>
            <w:left w:w="108" w:type="dxa"/>
            <w:bottom w:w="0" w:type="dxa"/>
            <w:right w:w="108" w:type="dxa"/>
          </w:tblCellMar>
          <w:tblLook w:val="01E0"/>
        </w:tblPrEx>
        <w:tc>
          <w:tcPr>
            <w:tcW w:w="1420" w:type="dxa"/>
            <w:vAlign w:val="center"/>
          </w:tcPr>
          <w:p w:rsidR="00835B79" w:rsidRPr="0014234F" w:rsidP="00080C27">
            <w:pPr>
              <w:widowControl w:val="0"/>
              <w:spacing w:line="360" w:lineRule="auto"/>
              <w:ind w:right="124" w:rightChars="59"/>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第二组</w:t>
            </w:r>
          </w:p>
        </w:tc>
        <w:tc>
          <w:tcPr>
            <w:tcW w:w="1420" w:type="dxa"/>
            <w:vAlign w:val="center"/>
          </w:tcPr>
          <w:p w:rsidR="00835B79" w:rsidRPr="0014234F" w:rsidP="00080C27">
            <w:pPr>
              <w:widowControl w:val="0"/>
              <w:spacing w:line="360" w:lineRule="auto"/>
              <w:ind w:right="103" w:rightChars="49"/>
              <w:jc w:val="center"/>
              <w:rPr>
                <w:rFonts w:ascii="宋体" w:eastAsia="宋体" w:hAnsi="宋体" w:hint="eastAsia"/>
                <w:sz w:val="28"/>
                <w:szCs w:val="28"/>
                <w:lang w:val="en-US" w:eastAsia="zh-CN" w:bidi="ar-SA"/>
              </w:rPr>
            </w:pPr>
          </w:p>
        </w:tc>
        <w:tc>
          <w:tcPr>
            <w:tcW w:w="1420" w:type="dxa"/>
            <w:vAlign w:val="center"/>
          </w:tcPr>
          <w:p w:rsidR="00835B79" w:rsidRPr="0014234F" w:rsidP="00080C27">
            <w:pPr>
              <w:widowControl w:val="0"/>
              <w:tabs>
                <w:tab w:val="left" w:pos="1204"/>
              </w:tabs>
              <w:spacing w:line="360" w:lineRule="auto"/>
              <w:ind w:right="84" w:rightChars="40"/>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14234F">
                <w:rPr>
                  <w:rFonts w:ascii="宋体" w:eastAsia="宋体" w:hAnsi="宋体" w:hint="eastAsia"/>
                  <w:kern w:val="2"/>
                  <w:sz w:val="28"/>
                  <w:szCs w:val="28"/>
                  <w:lang w:val="en-US" w:eastAsia="zh-CN" w:bidi="ar-SA"/>
                </w:rPr>
                <w:t>3M</w:t>
              </w:r>
            </w:smartTag>
          </w:p>
        </w:tc>
        <w:tc>
          <w:tcPr>
            <w:tcW w:w="1420" w:type="dxa"/>
            <w:vAlign w:val="center"/>
          </w:tcPr>
          <w:p w:rsidR="00835B79" w:rsidRPr="0014234F" w:rsidP="00080C27">
            <w:pPr>
              <w:widowControl w:val="0"/>
              <w:spacing w:line="360" w:lineRule="auto"/>
              <w:ind w:right="63" w:rightChars="30"/>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14234F">
                <w:rPr>
                  <w:rFonts w:ascii="宋体" w:eastAsia="宋体" w:hAnsi="宋体" w:hint="eastAsia"/>
                  <w:kern w:val="2"/>
                  <w:sz w:val="28"/>
                  <w:szCs w:val="28"/>
                  <w:lang w:val="en-US" w:eastAsia="zh-CN" w:bidi="ar-SA"/>
                </w:rPr>
                <w:t>3M</w:t>
              </w:r>
            </w:smartTag>
          </w:p>
        </w:tc>
        <w:tc>
          <w:tcPr>
            <w:tcW w:w="1421" w:type="dxa"/>
            <w:vAlign w:val="center"/>
          </w:tcPr>
          <w:p w:rsidR="00835B79" w:rsidRPr="0014234F" w:rsidP="00080C27">
            <w:pPr>
              <w:widowControl w:val="0"/>
              <w:spacing w:line="360" w:lineRule="auto"/>
              <w:ind w:right="840" w:rightChars="400"/>
              <w:jc w:val="center"/>
              <w:rPr>
                <w:rFonts w:ascii="宋体" w:eastAsia="宋体" w:hAnsi="宋体" w:hint="eastAsia"/>
                <w:sz w:val="28"/>
                <w:szCs w:val="28"/>
                <w:lang w:val="en-US" w:eastAsia="zh-CN" w:bidi="ar-SA"/>
              </w:rPr>
            </w:pPr>
          </w:p>
        </w:tc>
        <w:tc>
          <w:tcPr>
            <w:tcW w:w="142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6"/>
                <w:attr w:name="TCSC" w:val="0"/>
                <w:attr w:name="UnitName" w:val="m"/>
              </w:smartTagPr>
              <w:r w:rsidRPr="0014234F">
                <w:rPr>
                  <w:rFonts w:ascii="宋体" w:eastAsia="宋体" w:hAnsi="宋体" w:hint="eastAsia"/>
                  <w:kern w:val="2"/>
                  <w:sz w:val="28"/>
                  <w:szCs w:val="28"/>
                  <w:lang w:val="en-US" w:eastAsia="zh-CN" w:bidi="ar-SA"/>
                </w:rPr>
                <w:t>6M</w:t>
              </w:r>
            </w:smartTag>
          </w:p>
        </w:tc>
      </w:tr>
    </w:tbl>
    <w:p w:rsidR="00835B79" w:rsidRPr="00D174B8" w:rsidP="00835B79">
      <w:pPr>
        <w:tabs>
          <w:tab w:val="left" w:pos="8280"/>
        </w:tabs>
        <w:spacing w:line="400" w:lineRule="exact"/>
        <w:ind w:right="25" w:rightChars="12"/>
        <w:rPr>
          <w:rFonts w:ascii="宋体" w:hAnsi="宋体" w:hint="eastAsia"/>
          <w:sz w:val="28"/>
          <w:szCs w:val="28"/>
        </w:rPr>
      </w:pPr>
      <w:r w:rsidRPr="00D174B8">
        <w:rPr>
          <w:rFonts w:ascii="宋体" w:hAnsi="宋体" w:hint="eastAsia"/>
          <w:sz w:val="28"/>
          <w:szCs w:val="28"/>
        </w:rPr>
        <w:t>1〕第一年广告排名的规那么</w:t>
      </w:r>
    </w:p>
    <w:p w:rsidR="00835B79" w:rsidRPr="009152B4" w:rsidP="00835B79">
      <w:pPr>
        <w:tabs>
          <w:tab w:val="left" w:pos="8280"/>
        </w:tabs>
        <w:spacing w:line="400" w:lineRule="exact"/>
        <w:ind w:right="25" w:firstLine="560" w:rightChars="12" w:firstLineChars="200"/>
        <w:rPr>
          <w:rFonts w:ascii="宋体" w:hAnsi="宋体" w:hint="eastAsia"/>
          <w:sz w:val="28"/>
          <w:szCs w:val="28"/>
        </w:rPr>
      </w:pPr>
      <w:r w:rsidRPr="009152B4">
        <w:rPr>
          <w:rFonts w:ascii="宋体" w:hAnsi="宋体" w:hint="eastAsia"/>
          <w:sz w:val="28"/>
          <w:szCs w:val="28"/>
        </w:rPr>
        <w:t>第一年按照广告投入量的多少来排名，由多到少依次排名，按排名前后的顺序依次选单，当两组在本年度同一市场的广告</w:t>
      </w:r>
      <w:r>
        <w:rPr>
          <w:rFonts w:ascii="宋体" w:hAnsi="宋体" w:hint="eastAsia"/>
          <w:sz w:val="28"/>
          <w:szCs w:val="28"/>
        </w:rPr>
        <w:t>总</w:t>
      </w:r>
      <w:r w:rsidRPr="009152B4">
        <w:rPr>
          <w:rFonts w:ascii="宋体" w:hAnsi="宋体" w:hint="eastAsia"/>
          <w:sz w:val="28"/>
          <w:szCs w:val="28"/>
        </w:rPr>
        <w:t>投入相同时，先交广告单的小组享有优先选择权；</w:t>
      </w:r>
      <w:r>
        <w:rPr>
          <w:rFonts w:ascii="宋体" w:hAnsi="宋体" w:hint="eastAsia"/>
          <w:sz w:val="28"/>
          <w:szCs w:val="28"/>
        </w:rPr>
        <w:t>如图第一年本地所示，第一组先选订单，第二组后选。</w:t>
      </w:r>
    </w:p>
    <w:p w:rsidR="00835B79" w:rsidP="00835B79">
      <w:pPr>
        <w:tabs>
          <w:tab w:val="left" w:pos="8280"/>
        </w:tabs>
        <w:spacing w:line="400" w:lineRule="exact"/>
        <w:ind w:right="25" w:rightChars="12"/>
        <w:rPr>
          <w:rFonts w:ascii="宋体" w:hAnsi="宋体" w:hint="eastAsia"/>
          <w:sz w:val="28"/>
          <w:szCs w:val="28"/>
        </w:rPr>
      </w:pPr>
      <w:r w:rsidRPr="00D174B8">
        <w:rPr>
          <w:rFonts w:ascii="宋体" w:hAnsi="宋体" w:hint="eastAsia"/>
          <w:sz w:val="28"/>
          <w:szCs w:val="28"/>
        </w:rPr>
        <w:t>2〕</w:t>
      </w:r>
      <w:r>
        <w:rPr>
          <w:rFonts w:ascii="宋体" w:hAnsi="宋体" w:hint="eastAsia"/>
          <w:sz w:val="28"/>
          <w:szCs w:val="28"/>
        </w:rPr>
        <w:t>什么是销售额？</w:t>
      </w:r>
    </w:p>
    <w:p w:rsidR="00835B79" w:rsidRPr="00C72267" w:rsidP="00835B79">
      <w:pPr>
        <w:tabs>
          <w:tab w:val="left" w:pos="8280"/>
        </w:tabs>
        <w:spacing w:line="400" w:lineRule="exact"/>
        <w:ind w:right="25" w:firstLine="560" w:rightChars="12" w:firstLineChars="200"/>
        <w:rPr>
          <w:rFonts w:ascii="宋体" w:hAnsi="宋体" w:hint="eastAsia"/>
          <w:sz w:val="28"/>
          <w:szCs w:val="28"/>
        </w:rPr>
      </w:pPr>
      <w:r>
        <w:rPr>
          <w:rFonts w:ascii="宋体" w:hAnsi="宋体" w:hint="eastAsia"/>
          <w:sz w:val="28"/>
          <w:szCs w:val="28"/>
        </w:rPr>
        <w:t>销售额是销售产品的收入，不是销售产品的毛利。</w:t>
      </w:r>
      <w:r w:rsidRPr="00C72267">
        <w:rPr>
          <w:rFonts w:ascii="宋体" w:hAnsi="宋体" w:hint="eastAsia"/>
          <w:sz w:val="28"/>
          <w:szCs w:val="28"/>
        </w:rPr>
        <w:t>如果</w:t>
      </w:r>
      <w:r>
        <w:rPr>
          <w:rFonts w:ascii="宋体" w:hAnsi="宋体" w:hint="eastAsia"/>
          <w:sz w:val="28"/>
          <w:szCs w:val="28"/>
        </w:rPr>
        <w:t>同一市场同一产品</w:t>
      </w:r>
      <w:r w:rsidRPr="00C72267">
        <w:rPr>
          <w:rFonts w:ascii="宋体" w:hAnsi="宋体" w:hint="eastAsia"/>
          <w:sz w:val="28"/>
          <w:szCs w:val="28"/>
        </w:rPr>
        <w:t>有2张订单，</w:t>
      </w:r>
      <w:r>
        <w:rPr>
          <w:rFonts w:ascii="宋体" w:hAnsi="宋体" w:hint="eastAsia"/>
          <w:sz w:val="28"/>
          <w:szCs w:val="28"/>
        </w:rPr>
        <w:t>那么该市场的该产品的</w:t>
      </w:r>
      <w:r w:rsidRPr="00C72267">
        <w:rPr>
          <w:rFonts w:ascii="宋体" w:hAnsi="宋体" w:hint="eastAsia"/>
          <w:sz w:val="28"/>
          <w:szCs w:val="28"/>
        </w:rPr>
        <w:t>销售总额就等于两张订单销售额的总和。</w:t>
      </w:r>
    </w:p>
    <w:p w:rsidR="00835B79" w:rsidRPr="00D174B8"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3〕</w:t>
      </w:r>
      <w:r w:rsidRPr="00D174B8">
        <w:rPr>
          <w:rFonts w:ascii="宋体" w:hAnsi="宋体" w:hint="eastAsia"/>
          <w:sz w:val="28"/>
          <w:szCs w:val="28"/>
        </w:rPr>
        <w:t>市场领导者的优势</w:t>
      </w:r>
    </w:p>
    <w:p w:rsidR="00835B79" w:rsidP="00835B79">
      <w:pPr>
        <w:tabs>
          <w:tab w:val="left" w:pos="8280"/>
        </w:tabs>
        <w:spacing w:line="400" w:lineRule="exact"/>
        <w:ind w:right="25" w:firstLine="560" w:rightChars="12" w:firstLineChars="200"/>
        <w:rPr>
          <w:rFonts w:ascii="宋体" w:hAnsi="宋体" w:hint="eastAsia"/>
          <w:sz w:val="28"/>
          <w:szCs w:val="28"/>
        </w:rPr>
      </w:pPr>
      <w:r w:rsidRPr="009152B4">
        <w:rPr>
          <w:rFonts w:ascii="宋体" w:hAnsi="宋体" w:hint="eastAsia"/>
          <w:sz w:val="28"/>
          <w:szCs w:val="28"/>
        </w:rPr>
        <w:t>第二年起，各个细分市场上一年度单一产品</w:t>
      </w:r>
      <w:r w:rsidRPr="00E05C43">
        <w:rPr>
          <w:rFonts w:ascii="宋体" w:hAnsi="宋体" w:hint="eastAsia"/>
          <w:sz w:val="28"/>
          <w:szCs w:val="28"/>
        </w:rPr>
        <w:t>销售总额</w:t>
      </w:r>
      <w:r w:rsidRPr="009152B4">
        <w:rPr>
          <w:rFonts w:ascii="宋体" w:hAnsi="宋体" w:hint="eastAsia"/>
          <w:sz w:val="28"/>
          <w:szCs w:val="28"/>
        </w:rPr>
        <w:t>最大者〔即该市场某产品的领导者〕</w:t>
      </w:r>
      <w:r>
        <w:rPr>
          <w:rFonts w:ascii="宋体" w:hAnsi="宋体" w:hint="eastAsia"/>
          <w:sz w:val="28"/>
          <w:szCs w:val="28"/>
        </w:rPr>
        <w:t>。</w:t>
      </w:r>
      <w:r w:rsidRPr="009152B4">
        <w:rPr>
          <w:rFonts w:ascii="宋体" w:hAnsi="宋体" w:hint="eastAsia"/>
          <w:sz w:val="28"/>
          <w:szCs w:val="28"/>
        </w:rPr>
        <w:t>享有优先选择该市场该产品的订单〔但必须有广告投入〕；等市场领导者选完订单后，</w:t>
      </w:r>
      <w:r>
        <w:rPr>
          <w:rFonts w:ascii="宋体" w:hAnsi="宋体" w:hint="eastAsia"/>
          <w:sz w:val="28"/>
          <w:szCs w:val="28"/>
        </w:rPr>
        <w:t>除领导小组外，其他</w:t>
      </w:r>
      <w:r w:rsidRPr="009152B4">
        <w:rPr>
          <w:rFonts w:ascii="宋体" w:hAnsi="宋体" w:hint="eastAsia"/>
          <w:sz w:val="28"/>
          <w:szCs w:val="28"/>
        </w:rPr>
        <w:t>各小组再按照广告费</w:t>
      </w:r>
      <w:r>
        <w:rPr>
          <w:rFonts w:ascii="宋体" w:hAnsi="宋体" w:hint="eastAsia"/>
          <w:sz w:val="28"/>
          <w:szCs w:val="28"/>
        </w:rPr>
        <w:t>的</w:t>
      </w:r>
      <w:r w:rsidRPr="009152B4">
        <w:rPr>
          <w:rFonts w:ascii="宋体" w:hAnsi="宋体" w:hint="eastAsia"/>
          <w:sz w:val="28"/>
          <w:szCs w:val="28"/>
        </w:rPr>
        <w:t>投入排名进行选单；</w:t>
      </w:r>
      <w:r>
        <w:rPr>
          <w:rFonts w:ascii="宋体" w:hAnsi="宋体" w:hint="eastAsia"/>
          <w:sz w:val="28"/>
          <w:szCs w:val="28"/>
        </w:rPr>
        <w:t>如上图第二年本地所示，如果第一组是本地市场Beryl产品领导者，那么第一组就先选订单，第二组后选；</w:t>
      </w:r>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4〕没有市场领导者情况下，单种产品投入相同怎么排名？</w:t>
      </w:r>
    </w:p>
    <w:p w:rsidR="00835B79" w:rsidP="00835B79">
      <w:pPr>
        <w:tabs>
          <w:tab w:val="left" w:pos="8280"/>
        </w:tabs>
        <w:spacing w:line="400" w:lineRule="exact"/>
        <w:ind w:right="25" w:firstLine="560" w:rightChars="12" w:firstLineChars="200"/>
        <w:rPr>
          <w:rFonts w:ascii="宋体" w:hAnsi="宋体" w:hint="eastAsia"/>
          <w:sz w:val="28"/>
          <w:szCs w:val="28"/>
        </w:rPr>
      </w:pPr>
      <w:r>
        <w:rPr>
          <w:rFonts w:ascii="宋体" w:hAnsi="宋体" w:hint="eastAsia"/>
          <w:sz w:val="28"/>
          <w:szCs w:val="28"/>
        </w:rPr>
        <w:t>对于第二年本地市场的Crystal产品，如图第二年本地所示两组都是投3M，由于第一年没有Crystal产品销售，所以第二年本地市场的Crystal产品没有市场领导者，而且这时两组的投入一样，那么就需要看本地市场所有产品广告的总投入，第一组是7M，第二组是8M，所以第二组先选本地市场Crystal产品的订单；</w:t>
      </w:r>
    </w:p>
    <w:p w:rsidR="00835B79" w:rsidP="00835B79">
      <w:pPr>
        <w:tabs>
          <w:tab w:val="left" w:pos="8280"/>
        </w:tabs>
        <w:spacing w:line="400" w:lineRule="exact"/>
        <w:ind w:right="25" w:rightChars="12"/>
        <w:rPr>
          <w:rFonts w:ascii="宋体" w:hAnsi="宋体" w:hint="eastAsia"/>
          <w:sz w:val="28"/>
          <w:szCs w:val="28"/>
        </w:rPr>
        <w:sectPr w:rsidSect="00E36937">
          <w:type w:val="nextPage"/>
          <w:pgSz w:w="11906" w:h="16838"/>
          <w:pgMar w:top="1162" w:right="1270" w:bottom="1162" w:left="1230" w:header="851" w:footer="992" w:gutter="0"/>
          <w:pgNumType w:start="6"/>
          <w:cols w:space="425"/>
          <w:titlePg w:val="0"/>
          <w:docGrid w:type="lines" w:linePitch="312"/>
        </w:sectPr>
      </w:pPr>
      <w:r>
        <w:rPr>
          <w:rFonts w:ascii="宋体" w:hAnsi="宋体" w:hint="eastAsia"/>
          <w:sz w:val="28"/>
          <w:szCs w:val="28"/>
        </w:rPr>
        <w:t>5〕没有市场领导者情况下，单种产品投入相同且该市场所有产品总投入相同，怎么排名？</w:t>
      </w:r>
    </w:p>
    <w:p w:rsidR="00835B79" w:rsidRPr="009152B4" w:rsidP="00835B79">
      <w:pPr>
        <w:tabs>
          <w:tab w:val="left" w:pos="8280"/>
        </w:tabs>
        <w:spacing w:line="400" w:lineRule="exact"/>
        <w:ind w:right="25" w:firstLine="560" w:rightChars="12" w:firstLineChars="200"/>
        <w:rPr>
          <w:rFonts w:ascii="宋体" w:hAnsi="宋体" w:hint="eastAsia"/>
          <w:sz w:val="28"/>
          <w:szCs w:val="28"/>
        </w:rPr>
      </w:pPr>
      <w:r>
        <w:rPr>
          <w:rFonts w:ascii="宋体" w:hAnsi="宋体" w:hint="eastAsia"/>
          <w:sz w:val="28"/>
          <w:szCs w:val="28"/>
        </w:rPr>
        <w:t>对于第三年本地市场的Ruby产品，如图第三年本地所示两组都是投3M。如果第二年没有Ruby产品销售，那么第三年本地市场的Ruby产品九没有市场领导者，而且这时两组的投入一样，那么就需要看本地市场所有产品广告的总投入，第一组和第二组在本地市场的广告总投入都是6M，这时</w:t>
      </w:r>
      <w:r w:rsidRPr="009152B4">
        <w:rPr>
          <w:rFonts w:ascii="宋体" w:hAnsi="宋体" w:hint="eastAsia"/>
          <w:sz w:val="28"/>
          <w:szCs w:val="28"/>
        </w:rPr>
        <w:t>先交广告单的小组享有优先选择权；</w:t>
      </w:r>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6〕怎样才有选择多一次订单的时机？</w:t>
      </w:r>
    </w:p>
    <w:p w:rsidR="00835B79" w:rsidP="00835B79">
      <w:pPr>
        <w:tabs>
          <w:tab w:val="left" w:pos="8280"/>
        </w:tabs>
        <w:spacing w:line="400" w:lineRule="exact"/>
        <w:ind w:right="25" w:firstLine="560" w:rightChars="12" w:firstLineChars="200"/>
        <w:rPr>
          <w:rFonts w:ascii="宋体" w:hAnsi="宋体" w:hint="eastAsia"/>
          <w:sz w:val="28"/>
          <w:szCs w:val="28"/>
        </w:rPr>
      </w:pPr>
      <w:r w:rsidRPr="009152B4">
        <w:rPr>
          <w:rFonts w:ascii="宋体" w:hAnsi="宋体" w:hint="eastAsia"/>
          <w:sz w:val="28"/>
          <w:szCs w:val="28"/>
        </w:rPr>
        <w:t>广告投入1M，有获取1张订单的时机。假设广告投放量</w:t>
      </w:r>
      <w:r>
        <w:rPr>
          <w:rFonts w:ascii="宋体" w:hAnsi="宋体" w:hint="eastAsia"/>
          <w:sz w:val="28"/>
          <w:szCs w:val="28"/>
        </w:rPr>
        <w:t>最高</w:t>
      </w:r>
      <w:r w:rsidRPr="009152B4">
        <w:rPr>
          <w:rFonts w:ascii="宋体" w:hAnsi="宋体" w:hint="eastAsia"/>
          <w:sz w:val="28"/>
          <w:szCs w:val="28"/>
        </w:rPr>
        <w:t>的公司比广告投放量</w:t>
      </w:r>
      <w:r>
        <w:rPr>
          <w:rFonts w:ascii="宋体" w:hAnsi="宋体" w:hint="eastAsia"/>
          <w:sz w:val="28"/>
          <w:szCs w:val="28"/>
        </w:rPr>
        <w:t>第二的公司高出</w:t>
      </w:r>
      <w:r w:rsidRPr="009152B4">
        <w:rPr>
          <w:rFonts w:ascii="宋体" w:hAnsi="宋体" w:hint="eastAsia"/>
          <w:sz w:val="28"/>
          <w:szCs w:val="28"/>
        </w:rPr>
        <w:t>2M的广告费，那么有多一次的选单时机，</w:t>
      </w:r>
      <w:r>
        <w:rPr>
          <w:rFonts w:ascii="宋体" w:hAnsi="宋体" w:hint="eastAsia"/>
          <w:sz w:val="28"/>
          <w:szCs w:val="28"/>
        </w:rPr>
        <w:t>高出4M，</w:t>
      </w:r>
      <w:r w:rsidRPr="009152B4">
        <w:rPr>
          <w:rFonts w:ascii="宋体" w:hAnsi="宋体" w:hint="eastAsia"/>
          <w:sz w:val="28"/>
          <w:szCs w:val="28"/>
        </w:rPr>
        <w:t>那么有多</w:t>
      </w:r>
      <w:r>
        <w:rPr>
          <w:rFonts w:ascii="宋体" w:hAnsi="宋体" w:hint="eastAsia"/>
          <w:sz w:val="28"/>
          <w:szCs w:val="28"/>
        </w:rPr>
        <w:t>2</w:t>
      </w:r>
      <w:r w:rsidRPr="009152B4">
        <w:rPr>
          <w:rFonts w:ascii="宋体" w:hAnsi="宋体" w:hint="eastAsia"/>
          <w:sz w:val="28"/>
          <w:szCs w:val="28"/>
        </w:rPr>
        <w:t>次的选单时机</w:t>
      </w:r>
      <w:r>
        <w:rPr>
          <w:rFonts w:ascii="宋体" w:hAnsi="宋体" w:hint="eastAsia"/>
          <w:sz w:val="28"/>
          <w:szCs w:val="28"/>
        </w:rPr>
        <w:t>，</w:t>
      </w:r>
      <w:r w:rsidRPr="009152B4">
        <w:rPr>
          <w:rFonts w:ascii="宋体" w:hAnsi="宋体" w:hint="eastAsia"/>
          <w:sz w:val="28"/>
          <w:szCs w:val="28"/>
        </w:rPr>
        <w:t>该前提是等所有小组选完第一轮订单后仍有剩单的情况下方可生效。</w:t>
      </w:r>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A.如图第一年本地所示，第一年假设第一组和第二组的广告费是所有小组的前两名，而第一组又比第二组又比第一组多</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ascii="宋体" w:hAnsi="宋体" w:hint="eastAsia"/>
            <w:sz w:val="28"/>
            <w:szCs w:val="28"/>
          </w:rPr>
          <w:t>2M</w:t>
        </w:r>
      </w:smartTag>
      <w:r>
        <w:rPr>
          <w:rFonts w:ascii="宋体" w:hAnsi="宋体" w:hint="eastAsia"/>
          <w:sz w:val="28"/>
          <w:szCs w:val="28"/>
        </w:rPr>
        <w:t>。这样的前提下，经过一轮选单后仍有订单可选的情况下可以多项选择一张。</w:t>
      </w:r>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B.如图第二年本地所示，假设第一组是第一年Beryl本地市场的领导者而且投入广告的排名是第二名，而第二组是所有小组中投入最多的。那么第一组先选订单，第二组第二个选。因为第二组比第一组多</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ascii="宋体" w:hAnsi="宋体" w:hint="eastAsia"/>
            <w:sz w:val="28"/>
            <w:szCs w:val="28"/>
          </w:rPr>
          <w:t>2M</w:t>
        </w:r>
      </w:smartTag>
      <w:r>
        <w:rPr>
          <w:rFonts w:ascii="宋体" w:hAnsi="宋体" w:hint="eastAsia"/>
          <w:sz w:val="28"/>
          <w:szCs w:val="28"/>
        </w:rPr>
        <w:t>，如果经过一轮选单后，仍有订单剩余，第二组可以在选一张单。这样的优势是：市场领导虽然有先选单的时机，可以先选销售额最大的。但如果可以选2张订单，2张订单的销售额总和就可能超过原来市场领导者的销售额，这样就能获得市场的领导者。</w:t>
      </w:r>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7〕销售总额确实认</w:t>
      </w:r>
    </w:p>
    <w:p w:rsidR="00835B79" w:rsidP="00835B79">
      <w:pPr>
        <w:tabs>
          <w:tab w:val="left" w:pos="8280"/>
        </w:tabs>
        <w:spacing w:line="400" w:lineRule="exact"/>
        <w:ind w:right="25" w:firstLine="560" w:rightChars="12" w:firstLineChars="200"/>
        <w:rPr>
          <w:rFonts w:ascii="宋体" w:hAnsi="宋体" w:hint="eastAsia"/>
          <w:sz w:val="28"/>
          <w:szCs w:val="28"/>
        </w:rPr>
      </w:pPr>
      <w:r w:rsidRPr="00E05C43">
        <w:rPr>
          <w:rFonts w:ascii="宋体" w:hAnsi="宋体" w:hint="eastAsia"/>
          <w:sz w:val="28"/>
          <w:szCs w:val="28"/>
        </w:rPr>
        <w:t>如果本年度的订单因为延期导致还没交货的，销售额不计算在本年度。只有已经交货的才确认为销售额。哪个年度交货的，就确认为那个年度的销售额。</w:t>
      </w:r>
    </w:p>
    <w:p w:rsidR="00835B79" w:rsidP="00835B79">
      <w:pPr>
        <w:tabs>
          <w:tab w:val="left" w:pos="8280"/>
        </w:tabs>
        <w:spacing w:line="400" w:lineRule="exact"/>
        <w:ind w:right="25" w:firstLine="560" w:rightChars="12" w:firstLineChars="200"/>
        <w:rPr>
          <w:rFonts w:ascii="宋体" w:hAnsi="宋体" w:hint="eastAsia"/>
          <w:sz w:val="28"/>
          <w:szCs w:val="28"/>
        </w:rPr>
      </w:pPr>
      <w:r>
        <w:rPr>
          <w:rFonts w:ascii="宋体" w:hAnsi="宋体" w:hint="eastAsia"/>
          <w:sz w:val="28"/>
          <w:szCs w:val="28"/>
        </w:rPr>
        <w:t>登记销售订单是指挑选完订单之后，需要对订单进行登记。</w:t>
      </w:r>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b/>
          <w:sz w:val="30"/>
          <w:szCs w:val="30"/>
        </w:rPr>
        <w:t>操作方法：</w:t>
      </w:r>
      <w:r>
        <w:rPr>
          <w:rFonts w:ascii="宋体" w:hAnsi="宋体" w:hint="eastAsia"/>
          <w:sz w:val="28"/>
          <w:szCs w:val="28"/>
        </w:rPr>
        <w:t>挑选完订单后，到后台给工作人员做订单的登记，同时自己利用电脑进行登记。</w:t>
      </w:r>
    </w:p>
    <w:p w:rsidR="00835B79" w:rsidRPr="00D6375D" w:rsidP="00835B79">
      <w:pPr>
        <w:pStyle w:val="2"/>
        <w:rPr>
          <w:rFonts w:hint="eastAsia"/>
        </w:rPr>
      </w:pPr>
      <w:bookmarkStart w:id="8" w:name="_Toc290032759"/>
      <w:r w:rsidRPr="00D6375D">
        <w:rPr>
          <w:rFonts w:hint="eastAsia"/>
        </w:rPr>
        <w:t>每个季度</w:t>
      </w:r>
      <w:bookmarkEnd w:id="8"/>
    </w:p>
    <w:p w:rsidR="00835B79" w:rsidRPr="00D6375D" w:rsidP="00835B79">
      <w:pPr>
        <w:pStyle w:val="2"/>
        <w:rPr>
          <w:rFonts w:hint="eastAsia"/>
        </w:rPr>
      </w:pPr>
      <w:bookmarkStart w:id="9" w:name="_Toc290032760"/>
      <w:r w:rsidRPr="00D6375D">
        <w:rPr>
          <w:rFonts w:hint="eastAsia"/>
        </w:rPr>
        <w:t>1.申请短期贷款</w:t>
      </w:r>
      <w:r w:rsidRPr="00D6375D">
        <w:t>/</w:t>
      </w:r>
      <w:r w:rsidRPr="00D6375D">
        <w:rPr>
          <w:rFonts w:hint="eastAsia"/>
        </w:rPr>
        <w:t>更新短期贷款</w:t>
      </w:r>
      <w:r w:rsidRPr="00D6375D">
        <w:t>/</w:t>
      </w:r>
      <w:r w:rsidRPr="00D6375D">
        <w:rPr>
          <w:rFonts w:hint="eastAsia"/>
        </w:rPr>
        <w:t>短贷还本付息</w:t>
      </w:r>
      <w:bookmarkEnd w:id="9"/>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〔1〕申请短期贷款是指申请贷款4个季度也就是4Q。短贷的起贷额为20M，也就是至少要贷20M，以10M为单位。最高贷款额为所有者权益的2倍。〔所有者权益是根据上年报表的数据确定的〕</w:t>
      </w:r>
    </w:p>
    <w:p w:rsidR="00835B79" w:rsidP="00835B79">
      <w:pPr>
        <w:tabs>
          <w:tab w:val="left" w:pos="8280"/>
        </w:tabs>
        <w:spacing w:line="400" w:lineRule="exact"/>
        <w:ind w:right="25" w:rightChars="12"/>
        <w:rPr>
          <w:rFonts w:ascii="宋体" w:hAnsi="宋体" w:hint="eastAsia"/>
          <w:sz w:val="28"/>
          <w:szCs w:val="28"/>
        </w:rPr>
      </w:pPr>
      <w:r w:rsidRPr="00B11896">
        <w:rPr>
          <w:rFonts w:ascii="宋体" w:hAnsi="宋体" w:hint="eastAsia"/>
          <w:b/>
          <w:sz w:val="30"/>
          <w:szCs w:val="30"/>
        </w:rPr>
        <w:t>操作方法</w:t>
      </w:r>
      <w:r>
        <w:rPr>
          <w:rFonts w:ascii="宋体" w:hAnsi="宋体" w:hint="eastAsia"/>
          <w:b/>
          <w:sz w:val="30"/>
          <w:szCs w:val="30"/>
        </w:rPr>
        <w:t>：</w:t>
      </w:r>
      <w:r w:rsidRPr="00B11896">
        <w:rPr>
          <w:rFonts w:ascii="宋体" w:hAnsi="宋体" w:hint="eastAsia"/>
          <w:sz w:val="28"/>
          <w:szCs w:val="28"/>
        </w:rPr>
        <w:t>直接到</w:t>
      </w:r>
      <w:r>
        <w:rPr>
          <w:rFonts w:ascii="宋体" w:hAnsi="宋体" w:hint="eastAsia"/>
          <w:sz w:val="28"/>
          <w:szCs w:val="28"/>
        </w:rPr>
        <w:t>银行申请短期贷款。如果是20M，会拿到20个灰币，以及2个10M的红色币。将20个灰币放到现金区，另外2个10M的红币放到盘面左边上方短期贷款的区域，放在短期贷款4Q的上面。</w:t>
      </w:r>
    </w:p>
    <w:p w:rsidR="00835B79" w:rsidP="00835B79">
      <w:pPr>
        <w:tabs>
          <w:tab w:val="left" w:pos="8280"/>
        </w:tabs>
        <w:spacing w:line="400" w:lineRule="exact"/>
        <w:ind w:right="25" w:rightChars="12"/>
        <w:rPr>
          <w:rFonts w:ascii="宋体" w:hAnsi="宋体" w:hint="eastAsia"/>
          <w:sz w:val="28"/>
          <w:szCs w:val="28"/>
        </w:rPr>
        <w:sectPr w:rsidSect="00E36937">
          <w:type w:val="nextPage"/>
          <w:pgSz w:w="11906" w:h="16838"/>
          <w:pgMar w:top="1162" w:right="1270" w:bottom="1162" w:left="1230" w:header="851" w:footer="992" w:gutter="0"/>
          <w:pgNumType w:start="7"/>
          <w:cols w:space="425"/>
          <w:titlePg w:val="0"/>
          <w:docGrid w:type="lines" w:linePitch="312"/>
        </w:sectPr>
      </w:pPr>
      <w:r>
        <w:rPr>
          <w:rFonts w:ascii="宋体" w:hAnsi="宋体" w:hint="eastAsia"/>
          <w:sz w:val="28"/>
          <w:szCs w:val="28"/>
        </w:rPr>
        <w:t>〔2〕更新短期贷款是指对短期贷款的更新。</w:t>
      </w:r>
    </w:p>
    <w:p w:rsidR="00835B79" w:rsidP="00835B79">
      <w:pPr>
        <w:tabs>
          <w:tab w:val="left" w:pos="8280"/>
        </w:tabs>
        <w:spacing w:line="400" w:lineRule="exact"/>
        <w:ind w:right="25" w:rightChars="12"/>
        <w:rPr>
          <w:rFonts w:ascii="宋体" w:hAnsi="宋体" w:hint="eastAsia"/>
          <w:sz w:val="28"/>
          <w:szCs w:val="28"/>
        </w:rPr>
      </w:pPr>
      <w:r w:rsidRPr="00B11896">
        <w:rPr>
          <w:rFonts w:ascii="宋体" w:hAnsi="宋体" w:hint="eastAsia"/>
          <w:b/>
          <w:sz w:val="30"/>
          <w:szCs w:val="30"/>
        </w:rPr>
        <w:t>操作方法</w:t>
      </w:r>
      <w:r>
        <w:rPr>
          <w:rFonts w:ascii="宋体" w:hAnsi="宋体" w:hint="eastAsia"/>
          <w:b/>
          <w:sz w:val="30"/>
          <w:szCs w:val="30"/>
        </w:rPr>
        <w:t>：</w:t>
      </w:r>
      <w:r>
        <w:rPr>
          <w:rFonts w:ascii="宋体" w:hAnsi="宋体" w:hint="eastAsia"/>
          <w:sz w:val="28"/>
          <w:szCs w:val="28"/>
        </w:rPr>
        <w:t>如果短期贷款上面有红色币，就需要对这一步进行操作。如果在4Q上有币，就把4Q上的币放到3Q上。如果3Q和4Q都有币，就把3Q的放到2Q，把4Q的放到3Q，如此类推。</w:t>
      </w:r>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〔3〕短贷还本付息是指短期贷款到期需要归还并且支付利息。当短期贷款1Q上面有红币，而这时进行更新短期贷款的时候，就需要归还短期贷款和支付利息。短期贷款利息年利率5%。</w:t>
      </w:r>
    </w:p>
    <w:p w:rsidR="00835B79" w:rsidRPr="00A97ADE" w:rsidP="00835B79">
      <w:pPr>
        <w:tabs>
          <w:tab w:val="left" w:pos="8280"/>
        </w:tabs>
        <w:spacing w:line="400" w:lineRule="exact"/>
        <w:ind w:right="25" w:rightChars="12"/>
        <w:rPr>
          <w:rFonts w:ascii="宋体" w:hAnsi="宋体" w:hint="eastAsia"/>
          <w:sz w:val="28"/>
          <w:szCs w:val="28"/>
        </w:rPr>
      </w:pPr>
      <w:r w:rsidRPr="00416041">
        <w:rPr>
          <w:rFonts w:ascii="宋体" w:hAnsi="宋体" w:hint="eastAsia"/>
          <w:b/>
          <w:sz w:val="30"/>
          <w:szCs w:val="30"/>
        </w:rPr>
        <w:t>操作方法：</w:t>
      </w:r>
      <w:r>
        <w:rPr>
          <w:rFonts w:ascii="宋体" w:hAnsi="宋体" w:hint="eastAsia"/>
          <w:sz w:val="28"/>
          <w:szCs w:val="28"/>
        </w:rPr>
        <w:t>取走1Q上的红币以及在现金区域取走相对应的灰币数量，一同交到银行。之后，在从现金区域取相应的灰币支付利息，把取走的灰币放到盘面上方的利息区域。</w:t>
      </w:r>
    </w:p>
    <w:p w:rsidR="00835B79" w:rsidRPr="00D6375D" w:rsidP="00835B79">
      <w:pPr>
        <w:pStyle w:val="2"/>
        <w:spacing w:after="0"/>
        <w:rPr>
          <w:rFonts w:hint="eastAsia"/>
        </w:rPr>
      </w:pPr>
      <w:bookmarkStart w:id="10" w:name="_Toc290032761"/>
      <w:r w:rsidRPr="00D6375D">
        <w:rPr>
          <w:rFonts w:hint="eastAsia"/>
        </w:rPr>
        <w:t>2.更新应付款/归还应付款</w:t>
      </w:r>
      <w:bookmarkEnd w:id="10"/>
    </w:p>
    <w:p w:rsidR="00835B79" w:rsidRPr="0028187C" w:rsidP="00835B79">
      <w:pPr>
        <w:spacing w:line="400" w:lineRule="exact"/>
        <w:rPr>
          <w:rFonts w:ascii="宋体" w:hAnsi="宋体" w:hint="eastAsia"/>
          <w:sz w:val="28"/>
          <w:szCs w:val="28"/>
        </w:rPr>
      </w:pPr>
      <w:r w:rsidRPr="0028187C">
        <w:rPr>
          <w:rFonts w:ascii="宋体" w:hAnsi="宋体" w:hint="eastAsia"/>
          <w:sz w:val="28"/>
          <w:szCs w:val="28"/>
        </w:rPr>
        <w:t>〔1〕更新应付款是指对应付款进行更新。〔为什么会有应付款</w:t>
      </w:r>
      <w:r w:rsidRPr="00FC7494">
        <w:rPr>
          <w:rFonts w:ascii="宋体" w:hAnsi="宋体" w:hint="eastAsia"/>
          <w:color w:val="FF0000"/>
          <w:sz w:val="28"/>
          <w:szCs w:val="28"/>
        </w:rPr>
        <w:t>P</w:t>
      </w:r>
      <w:r w:rsidRPr="0028187C">
        <w:rPr>
          <w:rFonts w:ascii="宋体" w:hAnsi="宋体" w:hint="eastAsia"/>
          <w:sz w:val="28"/>
          <w:szCs w:val="28"/>
        </w:rPr>
        <w:t>有具体介绍〕</w:t>
      </w:r>
    </w:p>
    <w:p w:rsidR="00835B79" w:rsidP="00835B79">
      <w:pPr>
        <w:tabs>
          <w:tab w:val="left" w:pos="8280"/>
        </w:tabs>
        <w:spacing w:line="400" w:lineRule="exact"/>
        <w:ind w:right="25" w:rightChars="12"/>
        <w:rPr>
          <w:rFonts w:ascii="宋体" w:hAnsi="宋体" w:hint="eastAsia"/>
          <w:sz w:val="28"/>
          <w:szCs w:val="28"/>
        </w:rPr>
      </w:pPr>
      <w:r w:rsidRPr="00B11896">
        <w:rPr>
          <w:rFonts w:ascii="宋体" w:hAnsi="宋体" w:hint="eastAsia"/>
          <w:b/>
          <w:sz w:val="30"/>
          <w:szCs w:val="30"/>
        </w:rPr>
        <w:t>操作方法</w:t>
      </w:r>
      <w:r>
        <w:rPr>
          <w:rFonts w:ascii="宋体" w:hAnsi="宋体" w:hint="eastAsia"/>
          <w:b/>
          <w:sz w:val="30"/>
          <w:szCs w:val="30"/>
        </w:rPr>
        <w:t>：</w:t>
      </w:r>
      <w:r>
        <w:rPr>
          <w:rFonts w:ascii="宋体" w:hAnsi="宋体" w:hint="eastAsia"/>
          <w:sz w:val="28"/>
          <w:szCs w:val="28"/>
        </w:rPr>
        <w:t>如果应付款上面有红色币，就需要对这一步进行操作。如果在4Q上有币，就把4Q上的币放到3Q上。如果3Q和4Q都有币，就把3Q的放到2Q，把4Q的放到3Q，如此类推。</w:t>
      </w:r>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〔2〕归还应付款是指应付款到期需要归。当应付款1Q上面有红币，而这时进行更新应付款的时候，就需要归还应付款。</w:t>
      </w:r>
    </w:p>
    <w:p w:rsidR="00835B79" w:rsidRPr="00A97ADE" w:rsidP="00835B79">
      <w:pPr>
        <w:tabs>
          <w:tab w:val="left" w:pos="8280"/>
        </w:tabs>
        <w:spacing w:line="400" w:lineRule="exact"/>
        <w:ind w:right="25" w:rightChars="12"/>
        <w:rPr>
          <w:rFonts w:ascii="宋体" w:hAnsi="宋体" w:hint="eastAsia"/>
          <w:sz w:val="28"/>
          <w:szCs w:val="28"/>
        </w:rPr>
      </w:pPr>
      <w:r w:rsidRPr="00416041">
        <w:rPr>
          <w:rFonts w:ascii="宋体" w:hAnsi="宋体" w:hint="eastAsia"/>
          <w:b/>
          <w:sz w:val="30"/>
          <w:szCs w:val="30"/>
        </w:rPr>
        <w:t>操作方法：</w:t>
      </w:r>
      <w:r>
        <w:rPr>
          <w:rFonts w:ascii="宋体" w:hAnsi="宋体" w:hint="eastAsia"/>
          <w:sz w:val="28"/>
          <w:szCs w:val="28"/>
        </w:rPr>
        <w:t>取走1Q上的红币以及在现金区域取走相对应的灰币数量，一同交到银行。</w:t>
      </w:r>
    </w:p>
    <w:p w:rsidR="00835B79" w:rsidRPr="00D6375D" w:rsidP="00835B79">
      <w:pPr>
        <w:pStyle w:val="2"/>
        <w:spacing w:after="0"/>
        <w:rPr>
          <w:rFonts w:hint="eastAsia"/>
        </w:rPr>
      </w:pPr>
      <w:bookmarkStart w:id="11" w:name="_Toc290032762"/>
      <w:r w:rsidRPr="00D6375D">
        <w:rPr>
          <w:rFonts w:hint="eastAsia"/>
        </w:rPr>
        <w:t>3.更新原料订单/原材料入库</w:t>
      </w:r>
      <w:bookmarkEnd w:id="11"/>
    </w:p>
    <w:p w:rsidR="00835B79" w:rsidP="00835B79">
      <w:pPr>
        <w:spacing w:line="400" w:lineRule="exact"/>
        <w:rPr>
          <w:rFonts w:ascii="宋体" w:hAnsi="宋体" w:hint="eastAsia"/>
          <w:sz w:val="28"/>
          <w:szCs w:val="28"/>
        </w:rPr>
      </w:pPr>
      <w:r w:rsidRPr="00D34AF7">
        <w:rPr>
          <w:rFonts w:ascii="宋体" w:hAnsi="宋体" w:hint="eastAsia"/>
          <w:sz w:val="28"/>
          <w:szCs w:val="28"/>
        </w:rPr>
        <w:t>〔1〕</w:t>
      </w:r>
      <w:r w:rsidRPr="00D34AF7">
        <w:rPr>
          <w:rFonts w:hint="eastAsia"/>
          <w:sz w:val="28"/>
          <w:szCs w:val="28"/>
        </w:rPr>
        <w:t>更新原料订单是指原材料订单的更新。生产产品就需要购入原材料进行生产。购置原材料就需要下原料订单。</w:t>
      </w:r>
      <w:r>
        <w:rPr>
          <w:rFonts w:hint="eastAsia"/>
          <w:sz w:val="28"/>
          <w:szCs w:val="28"/>
        </w:rPr>
        <w:t>原材料订单的区域在盘面的右上方。一个黄色的币代表一个原材料订单。原材料一般是需要提前购置的，所以原材料订单是有期限的。有的是</w:t>
      </w:r>
      <w:r w:rsidRPr="00D34AF7">
        <w:rPr>
          <w:rFonts w:ascii="宋体" w:hAnsi="宋体" w:hint="eastAsia"/>
          <w:sz w:val="28"/>
          <w:szCs w:val="28"/>
        </w:rPr>
        <w:t>1Q，有的是2Q</w:t>
      </w:r>
      <w:r>
        <w:rPr>
          <w:rFonts w:hint="eastAsia"/>
          <w:sz w:val="28"/>
          <w:szCs w:val="28"/>
        </w:rPr>
        <w:t>，</w:t>
      </w:r>
      <w:r w:rsidRPr="00D34AF7">
        <w:rPr>
          <w:rFonts w:ascii="宋体" w:hAnsi="宋体" w:hint="eastAsia"/>
          <w:sz w:val="28"/>
          <w:szCs w:val="28"/>
        </w:rPr>
        <w:t>1Q代表一个季度。</w:t>
      </w:r>
    </w:p>
    <w:p w:rsidR="00835B79" w:rsidRPr="00D34AF7" w:rsidP="00835B79">
      <w:pPr>
        <w:spacing w:line="400" w:lineRule="exact"/>
        <w:rPr>
          <w:rFonts w:ascii="宋体" w:hAnsi="宋体" w:hint="eastAsia"/>
          <w:sz w:val="28"/>
          <w:szCs w:val="28"/>
        </w:rPr>
      </w:pPr>
      <w:r>
        <w:rPr>
          <w:rFonts w:ascii="宋体" w:hAnsi="宋体" w:hint="eastAsia"/>
          <w:sz w:val="28"/>
          <w:szCs w:val="28"/>
        </w:rPr>
        <w:t>〔2〕原材料入库是指将用现金支付到期的原材料订单，换取采购的原材料，并将原材料搬入仓库。</w:t>
      </w:r>
    </w:p>
    <w:p w:rsidR="00835B79" w:rsidRPr="0046237F" w:rsidP="00835B79">
      <w:pPr>
        <w:tabs>
          <w:tab w:val="left" w:pos="8280"/>
        </w:tabs>
        <w:spacing w:line="400" w:lineRule="exact"/>
        <w:ind w:right="25" w:rightChars="12"/>
        <w:rPr>
          <w:rFonts w:ascii="宋体" w:hAnsi="宋体" w:hint="eastAsia"/>
          <w:sz w:val="28"/>
          <w:szCs w:val="28"/>
        </w:rPr>
      </w:pPr>
      <w:r w:rsidRPr="00B11896">
        <w:rPr>
          <w:rFonts w:ascii="宋体" w:hAnsi="宋体" w:hint="eastAsia"/>
          <w:b/>
          <w:sz w:val="30"/>
          <w:szCs w:val="30"/>
        </w:rPr>
        <w:t>操作方法</w:t>
      </w:r>
      <w:r>
        <w:rPr>
          <w:rFonts w:ascii="宋体" w:hAnsi="宋体" w:hint="eastAsia"/>
          <w:b/>
          <w:sz w:val="30"/>
          <w:szCs w:val="30"/>
        </w:rPr>
        <w:t>：</w:t>
      </w:r>
      <w:r>
        <w:rPr>
          <w:rFonts w:ascii="宋体" w:hAnsi="宋体" w:hint="eastAsia"/>
          <w:sz w:val="28"/>
          <w:szCs w:val="28"/>
        </w:rPr>
        <w:t>如果原材料订单区域有黄色币，就需要对这一步进行操作。如果在1Q上有币，就把1Q上的币取走并在现金区域取相应的灰币，2种颜色的币一同拿到银行换取代表原材料的蓝色币。如果2Q上有币，就把2Q的放到1Q。</w:t>
      </w:r>
    </w:p>
    <w:p w:rsidR="00835B79" w:rsidP="00835B79">
      <w:pPr>
        <w:spacing w:line="400" w:lineRule="exact"/>
        <w:rPr>
          <w:rFonts w:ascii="宋体" w:hAnsi="宋体" w:hint="eastAsia"/>
          <w:b/>
          <w:sz w:val="30"/>
          <w:szCs w:val="30"/>
        </w:rPr>
      </w:pPr>
      <w:r w:rsidRPr="001848DF">
        <w:rPr>
          <w:rFonts w:ascii="宋体" w:hAnsi="宋体" w:hint="eastAsia"/>
          <w:b/>
          <w:sz w:val="30"/>
          <w:szCs w:val="30"/>
        </w:rPr>
        <w:t>注意：</w:t>
      </w:r>
    </w:p>
    <w:p w:rsidR="00835B79" w:rsidP="00835B79">
      <w:pPr>
        <w:spacing w:line="400" w:lineRule="exact"/>
        <w:ind w:right="25" w:rightChars="12"/>
        <w:rPr>
          <w:rFonts w:ascii="宋体" w:hAnsi="宋体" w:hint="eastAsia"/>
          <w:sz w:val="28"/>
          <w:szCs w:val="28"/>
        </w:rPr>
      </w:pPr>
      <w:r w:rsidRPr="001848DF">
        <w:rPr>
          <w:rFonts w:ascii="宋体" w:hAnsi="宋体" w:hint="eastAsia"/>
          <w:sz w:val="28"/>
          <w:szCs w:val="28"/>
        </w:rPr>
        <w:t>1〕</w:t>
      </w:r>
      <w:r w:rsidRPr="0088143F">
        <w:rPr>
          <w:rFonts w:ascii="宋体" w:hAnsi="宋体" w:hint="eastAsia"/>
          <w:sz w:val="28"/>
          <w:szCs w:val="28"/>
        </w:rPr>
        <w:t>原材料采购订单应按季度逐步推进，不可跳步</w:t>
      </w:r>
      <w:r>
        <w:rPr>
          <w:rFonts w:ascii="宋体" w:hAnsi="宋体" w:hint="eastAsia"/>
          <w:sz w:val="28"/>
          <w:szCs w:val="28"/>
        </w:rPr>
        <w:t>。</w:t>
      </w:r>
    </w:p>
    <w:p w:rsidR="00835B79" w:rsidP="00835B79">
      <w:pPr>
        <w:spacing w:line="400" w:lineRule="exact"/>
        <w:ind w:right="25" w:rightChars="12"/>
        <w:rPr>
          <w:rFonts w:ascii="宋体" w:hAnsi="宋体" w:hint="eastAsia"/>
          <w:sz w:val="28"/>
          <w:szCs w:val="28"/>
        </w:rPr>
      </w:pPr>
      <w:r>
        <w:rPr>
          <w:rFonts w:ascii="宋体" w:hAnsi="宋体" w:hint="eastAsia"/>
          <w:sz w:val="28"/>
          <w:szCs w:val="28"/>
        </w:rPr>
        <w:t>2〕原材料变卖给银行，按原值1/2处理；</w:t>
      </w:r>
    </w:p>
    <w:p w:rsidR="00835B79" w:rsidP="00835B79">
      <w:pPr>
        <w:spacing w:line="400" w:lineRule="exact"/>
        <w:ind w:right="25" w:rightChars="12"/>
        <w:rPr>
          <w:rFonts w:ascii="宋体" w:hAnsi="宋体" w:hint="eastAsia"/>
          <w:sz w:val="28"/>
          <w:szCs w:val="28"/>
        </w:rPr>
      </w:pPr>
      <w:r>
        <w:rPr>
          <w:rFonts w:ascii="宋体" w:hAnsi="宋体" w:hint="eastAsia"/>
          <w:sz w:val="28"/>
          <w:szCs w:val="28"/>
        </w:rPr>
        <w:t>3〕</w:t>
      </w:r>
      <w:r w:rsidRPr="0088143F">
        <w:rPr>
          <w:rFonts w:ascii="宋体" w:hAnsi="宋体" w:hint="eastAsia"/>
          <w:sz w:val="28"/>
          <w:szCs w:val="28"/>
        </w:rPr>
        <w:t>各组之间可相互转让原材料</w:t>
      </w:r>
      <w:r>
        <w:rPr>
          <w:rFonts w:ascii="宋体" w:hAnsi="宋体" w:hint="eastAsia"/>
          <w:sz w:val="28"/>
          <w:szCs w:val="28"/>
        </w:rPr>
        <w:t>，但只能在同季度和同任务清单的步骤进行，价格自定，但必须要大于等于原材料的本钱价格。</w:t>
      </w:r>
    </w:p>
    <w:p w:rsidR="00835B79" w:rsidP="00835B79">
      <w:pPr>
        <w:spacing w:line="400" w:lineRule="exact"/>
        <w:ind w:right="25" w:rightChars="12"/>
        <w:rPr>
          <w:rFonts w:ascii="宋体" w:hAnsi="宋体" w:hint="eastAsia"/>
          <w:sz w:val="28"/>
          <w:szCs w:val="28"/>
        </w:rPr>
        <w:sectPr w:rsidSect="00E36937">
          <w:type w:val="nextPage"/>
          <w:pgSz w:w="11906" w:h="16838"/>
          <w:pgMar w:top="1162" w:right="1270" w:bottom="1162" w:left="1230" w:header="851" w:footer="992" w:gutter="0"/>
          <w:pgNumType w:start="8"/>
          <w:cols w:space="425"/>
          <w:titlePg w:val="0"/>
          <w:docGrid w:type="lines" w:linePitch="312"/>
        </w:sectPr>
      </w:pPr>
      <w:r>
        <w:rPr>
          <w:rFonts w:ascii="宋体" w:hAnsi="宋体" w:hint="eastAsia"/>
          <w:sz w:val="28"/>
          <w:szCs w:val="28"/>
        </w:rPr>
        <w:t>4〕原材料入库有可能产生应付账款。</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4261"/>
        <w:gridCol w:w="4261"/>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原材料采购</w:t>
            </w:r>
          </w:p>
        </w:tc>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应付账期</w:t>
            </w:r>
          </w:p>
        </w:tc>
      </w:tr>
      <w:tr w:rsidTr="00080C27">
        <w:tblPrEx>
          <w:tblW w:w="0" w:type="auto"/>
          <w:tblInd w:w="0" w:type="dxa"/>
          <w:tblCellMar>
            <w:top w:w="0" w:type="dxa"/>
            <w:left w:w="108" w:type="dxa"/>
            <w:bottom w:w="0" w:type="dxa"/>
            <w:right w:w="108" w:type="dxa"/>
          </w:tblCellMar>
          <w:tblLook w:val="01E0"/>
        </w:tblPrEx>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&lt;=4个</w:t>
            </w:r>
          </w:p>
        </w:tc>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现金</w:t>
            </w:r>
          </w:p>
        </w:tc>
      </w:tr>
      <w:tr w:rsidTr="00080C27">
        <w:tblPrEx>
          <w:tblW w:w="0" w:type="auto"/>
          <w:tblInd w:w="0" w:type="dxa"/>
          <w:tblCellMar>
            <w:top w:w="0" w:type="dxa"/>
            <w:left w:w="108" w:type="dxa"/>
            <w:bottom w:w="0" w:type="dxa"/>
            <w:right w:w="108" w:type="dxa"/>
          </w:tblCellMar>
          <w:tblLook w:val="01E0"/>
        </w:tblPrEx>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5-8个</w:t>
            </w:r>
          </w:p>
        </w:tc>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1Q</w:t>
            </w:r>
          </w:p>
        </w:tc>
      </w:tr>
      <w:tr w:rsidTr="00080C27">
        <w:tblPrEx>
          <w:tblW w:w="0" w:type="auto"/>
          <w:tblInd w:w="0" w:type="dxa"/>
          <w:tblCellMar>
            <w:top w:w="0" w:type="dxa"/>
            <w:left w:w="108" w:type="dxa"/>
            <w:bottom w:w="0" w:type="dxa"/>
            <w:right w:w="108" w:type="dxa"/>
          </w:tblCellMar>
          <w:tblLook w:val="01E0"/>
        </w:tblPrEx>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9-12个</w:t>
            </w:r>
          </w:p>
        </w:tc>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2Q</w:t>
            </w:r>
          </w:p>
        </w:tc>
      </w:tr>
      <w:tr w:rsidTr="00080C27">
        <w:tblPrEx>
          <w:tblW w:w="0" w:type="auto"/>
          <w:tblInd w:w="0" w:type="dxa"/>
          <w:tblCellMar>
            <w:top w:w="0" w:type="dxa"/>
            <w:left w:w="108" w:type="dxa"/>
            <w:bottom w:w="0" w:type="dxa"/>
            <w:right w:w="108" w:type="dxa"/>
          </w:tblCellMar>
          <w:tblLook w:val="01E0"/>
        </w:tblPrEx>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13-16个</w:t>
            </w:r>
          </w:p>
        </w:tc>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3Q</w:t>
            </w:r>
          </w:p>
        </w:tc>
      </w:tr>
      <w:tr w:rsidTr="00080C27">
        <w:tblPrEx>
          <w:tblW w:w="0" w:type="auto"/>
          <w:tblInd w:w="0" w:type="dxa"/>
          <w:tblCellMar>
            <w:top w:w="0" w:type="dxa"/>
            <w:left w:w="108" w:type="dxa"/>
            <w:bottom w:w="0" w:type="dxa"/>
            <w:right w:w="108" w:type="dxa"/>
          </w:tblCellMar>
          <w:tblLook w:val="01E0"/>
        </w:tblPrEx>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&gt;=17个</w:t>
            </w:r>
          </w:p>
        </w:tc>
        <w:tc>
          <w:tcPr>
            <w:tcW w:w="4261" w:type="dxa"/>
            <w:vAlign w:val="center"/>
          </w:tcPr>
          <w:p w:rsidR="00835B79" w:rsidRPr="0014234F" w:rsidP="00080C27">
            <w:pPr>
              <w:widowControl w:val="0"/>
              <w:spacing w:line="360" w:lineRule="auto"/>
              <w:ind w:right="25" w:rightChars="12"/>
              <w:jc w:val="center"/>
              <w:rPr>
                <w:rFonts w:ascii="宋体" w:eastAsia="宋体" w:hAnsi="宋体" w:hint="eastAsia"/>
                <w:sz w:val="28"/>
                <w:szCs w:val="28"/>
                <w:lang w:val="en-US" w:eastAsia="zh-CN" w:bidi="ar-SA"/>
              </w:rPr>
            </w:pPr>
            <w:r w:rsidRPr="0014234F">
              <w:rPr>
                <w:rFonts w:ascii="宋体" w:eastAsia="宋体" w:hAnsi="宋体" w:hint="eastAsia"/>
                <w:kern w:val="2"/>
                <w:sz w:val="28"/>
                <w:szCs w:val="28"/>
                <w:lang w:val="en-US" w:eastAsia="zh-CN" w:bidi="ar-SA"/>
              </w:rPr>
              <w:t>4Q</w:t>
            </w:r>
          </w:p>
        </w:tc>
      </w:tr>
    </w:tbl>
    <w:p w:rsidR="00835B79" w:rsidRPr="00A97ADE" w:rsidP="00835B79">
      <w:pPr>
        <w:spacing w:line="400" w:lineRule="exact"/>
        <w:ind w:right="25" w:rightChars="12"/>
        <w:rPr>
          <w:rFonts w:ascii="宋体" w:hAnsi="宋体" w:hint="eastAsia"/>
          <w:sz w:val="28"/>
          <w:szCs w:val="28"/>
        </w:rPr>
      </w:pPr>
      <w:r w:rsidRPr="00950AB8">
        <w:rPr>
          <w:rFonts w:ascii="宋体" w:hAnsi="宋体" w:hint="eastAsia"/>
          <w:b/>
          <w:sz w:val="30"/>
          <w:szCs w:val="30"/>
        </w:rPr>
        <w:t>操作方法：</w:t>
      </w:r>
      <w:r w:rsidRPr="00950AB8">
        <w:rPr>
          <w:rFonts w:ascii="宋体" w:hAnsi="宋体" w:hint="eastAsia"/>
          <w:sz w:val="28"/>
          <w:szCs w:val="28"/>
        </w:rPr>
        <w:t>原材料采购的数量是指所有更新之后要入库的原材料加起来一共的数量。</w:t>
      </w:r>
      <w:r>
        <w:rPr>
          <w:rFonts w:ascii="宋体" w:hAnsi="宋体" w:hint="eastAsia"/>
          <w:sz w:val="28"/>
          <w:szCs w:val="28"/>
        </w:rPr>
        <w:t>将更新之后到期的代表原材料的黄色币拿到银行，换取同等价值的红币，和相应数量的代表原材料的蓝币。红币放到应付账款区域的相应位置，蓝币放到原材料区域的相应位置。例如一次性四种不同的材料加起来有10个要更新入库，就把需要入库的原材料订单〔黄币〕拿到银行，换取1个10M的红币或者10个1M的红币，以及10个蓝币〔注意看好是哪种材料的蓝币〕。将红币放到应付账款的2Q的上面，将蓝币放到原材料的区域。</w:t>
      </w:r>
    </w:p>
    <w:p w:rsidR="00835B79" w:rsidP="00835B79">
      <w:pPr>
        <w:spacing w:line="400" w:lineRule="exact"/>
        <w:ind w:right="25" w:rightChars="12"/>
        <w:rPr>
          <w:rFonts w:ascii="宋体" w:hAnsi="宋体" w:hint="eastAsia"/>
          <w:sz w:val="28"/>
          <w:szCs w:val="28"/>
        </w:rPr>
      </w:pPr>
      <w:r w:rsidRPr="006242C5">
        <w:rPr>
          <w:rFonts w:ascii="宋体" w:hAnsi="宋体" w:hint="eastAsia"/>
          <w:sz w:val="28"/>
          <w:szCs w:val="28"/>
        </w:rPr>
        <w:t xml:space="preserve">  下原料订单</w:t>
      </w:r>
      <w:r>
        <w:rPr>
          <w:rFonts w:ascii="宋体" w:hAnsi="宋体" w:hint="eastAsia"/>
          <w:sz w:val="28"/>
          <w:szCs w:val="28"/>
        </w:rPr>
        <w:t>是指为了采购原材料，提前下订单。一共有4种原材料，分别是M1、M2、M3和M4。M1和M2需要提前一个季度下订单。M3和M4需要提前2个季度下订单。下多少订单就必须买进多少原材料，不可随意增减。</w:t>
      </w:r>
    </w:p>
    <w:p w:rsidR="00835B79" w:rsidP="00835B79">
      <w:pPr>
        <w:spacing w:line="400" w:lineRule="exact"/>
        <w:ind w:right="25" w:rightChars="12"/>
        <w:rPr>
          <w:rFonts w:ascii="宋体" w:hAnsi="宋体" w:hint="eastAsia"/>
          <w:sz w:val="28"/>
          <w:szCs w:val="28"/>
        </w:rPr>
      </w:pPr>
      <w:r w:rsidRPr="006242C5">
        <w:rPr>
          <w:rFonts w:ascii="宋体" w:hAnsi="宋体" w:hint="eastAsia"/>
          <w:b/>
          <w:sz w:val="30"/>
          <w:szCs w:val="30"/>
        </w:rPr>
        <w:t>操作方法：</w:t>
      </w:r>
      <w:r w:rsidRPr="00B72972">
        <w:rPr>
          <w:rFonts w:ascii="宋体" w:hAnsi="宋体" w:hint="eastAsia"/>
          <w:sz w:val="28"/>
          <w:szCs w:val="28"/>
        </w:rPr>
        <w:t>玩家决策确定要每种下多少的订单。之后直接到银行获取订单即可，不需要支付资金。拿到的黄色的原材料订单，放到盘面右上方原材料订单的对应区域。下多少订单就必须买进多少原材料，不可随意增减。</w:t>
      </w:r>
    </w:p>
    <w:p w:rsidR="00835B79" w:rsidP="00835B79">
      <w:pPr>
        <w:spacing w:line="400" w:lineRule="exact"/>
        <w:ind w:right="25" w:rightChars="12"/>
        <w:rPr>
          <w:rFonts w:ascii="宋体" w:hAnsi="宋体" w:hint="eastAsia"/>
          <w:sz w:val="28"/>
          <w:szCs w:val="28"/>
        </w:rPr>
      </w:pPr>
      <w:r>
        <w:rPr>
          <w:rFonts w:ascii="宋体" w:hAnsi="宋体" w:hint="eastAsia"/>
          <w:sz w:val="28"/>
          <w:szCs w:val="28"/>
        </w:rPr>
        <w:t>〔1〕更生生产是指在原有的生产线上进行在制品的进度更新。</w:t>
      </w:r>
    </w:p>
    <w:p w:rsidR="00835B79" w:rsidP="00835B79">
      <w:pPr>
        <w:spacing w:line="400" w:lineRule="exact"/>
        <w:ind w:right="25" w:rightChars="12"/>
        <w:rPr>
          <w:rFonts w:ascii="宋体" w:hAnsi="宋体" w:hint="eastAsia"/>
          <w:sz w:val="28"/>
          <w:szCs w:val="28"/>
        </w:rPr>
      </w:pPr>
      <w:r w:rsidRPr="007167E7">
        <w:rPr>
          <w:rFonts w:ascii="宋体" w:hAnsi="宋体" w:hint="eastAsia"/>
          <w:b/>
          <w:sz w:val="30"/>
          <w:szCs w:val="30"/>
        </w:rPr>
        <w:t>操作方法：</w:t>
      </w:r>
      <w:r w:rsidRPr="007167E7">
        <w:rPr>
          <w:rFonts w:ascii="宋体" w:hAnsi="宋体" w:hint="eastAsia"/>
          <w:sz w:val="28"/>
          <w:szCs w:val="28"/>
        </w:rPr>
        <w:t>在</w:t>
      </w:r>
      <w:r>
        <w:rPr>
          <w:rFonts w:ascii="宋体" w:hAnsi="宋体" w:hint="eastAsia"/>
          <w:sz w:val="28"/>
          <w:szCs w:val="28"/>
        </w:rPr>
        <w:t>生产线上将在制品向前移动一格。</w:t>
      </w:r>
    </w:p>
    <w:p w:rsidR="00835B79" w:rsidP="00835B79">
      <w:pPr>
        <w:spacing w:line="400" w:lineRule="exact"/>
        <w:ind w:right="25" w:rightChars="12"/>
        <w:rPr>
          <w:rFonts w:ascii="宋体" w:hAnsi="宋体" w:hint="eastAsia"/>
          <w:sz w:val="28"/>
          <w:szCs w:val="28"/>
        </w:rPr>
      </w:pPr>
      <w:r>
        <w:rPr>
          <w:rFonts w:ascii="宋体" w:hAnsi="宋体" w:hint="eastAsia"/>
          <w:b/>
          <w:sz w:val="30"/>
          <w:szCs w:val="30"/>
        </w:rPr>
        <w:t>注意：</w:t>
      </w:r>
      <w:r>
        <w:rPr>
          <w:rFonts w:ascii="宋体" w:hAnsi="宋体" w:hint="eastAsia"/>
          <w:sz w:val="28"/>
          <w:szCs w:val="28"/>
        </w:rPr>
        <w:t>该步骤只能将在制品移动一格格子，不能跳格。如手工线有三个格子，那么在制品需要三个季度才能完成，而柔性线和全自动无格子那么完成相应的产品只需一个季度。</w:t>
      </w:r>
    </w:p>
    <w:p w:rsidR="00835B79" w:rsidP="00835B79">
      <w:pPr>
        <w:spacing w:line="400" w:lineRule="exact"/>
        <w:ind w:right="25" w:rightChars="12"/>
        <w:rPr>
          <w:rFonts w:ascii="宋体" w:hAnsi="宋体" w:hint="eastAsia"/>
          <w:sz w:val="28"/>
          <w:szCs w:val="28"/>
        </w:rPr>
      </w:pPr>
      <w:r>
        <w:rPr>
          <w:rFonts w:ascii="宋体" w:hAnsi="宋体" w:hint="eastAsia"/>
          <w:sz w:val="28"/>
          <w:szCs w:val="28"/>
        </w:rPr>
        <w:t>〔2〕完工入库是指在制品完成后移入相应的成品库。</w:t>
      </w:r>
    </w:p>
    <w:p w:rsidR="00835B79" w:rsidP="00835B79">
      <w:pPr>
        <w:spacing w:line="400" w:lineRule="exact"/>
        <w:ind w:right="25" w:rightChars="12"/>
        <w:rPr>
          <w:rFonts w:ascii="宋体" w:hAnsi="宋体" w:hint="eastAsia"/>
          <w:sz w:val="28"/>
          <w:szCs w:val="28"/>
        </w:rPr>
      </w:pPr>
      <w:r w:rsidRPr="007167E7">
        <w:rPr>
          <w:rFonts w:ascii="宋体" w:hAnsi="宋体" w:hint="eastAsia"/>
          <w:b/>
          <w:sz w:val="30"/>
          <w:szCs w:val="30"/>
        </w:rPr>
        <w:t>操作方法：</w:t>
      </w:r>
      <w:r>
        <w:rPr>
          <w:rFonts w:ascii="宋体" w:hAnsi="宋体" w:hint="eastAsia"/>
          <w:sz w:val="28"/>
          <w:szCs w:val="28"/>
        </w:rPr>
        <w:t>当在制品在生产线的最后一格时，此时的更新生产即为完工入库，将该在制品移出生产线，并将其放入相应的成品库。</w:t>
      </w:r>
    </w:p>
    <w:p w:rsidR="00835B79" w:rsidRPr="00F91916" w:rsidP="00835B79">
      <w:pPr>
        <w:pStyle w:val="2"/>
        <w:rPr>
          <w:rFonts w:hint="eastAsia"/>
        </w:rPr>
      </w:pPr>
      <w:bookmarkStart w:id="12" w:name="_Toc290032765"/>
      <w:r w:rsidRPr="00F91916">
        <w:t>/</w:t>
      </w:r>
      <w:r w:rsidRPr="00F91916">
        <w:rPr>
          <w:rFonts w:hint="eastAsia"/>
        </w:rPr>
        <w:t>生产线转产</w:t>
      </w:r>
      <w:r w:rsidRPr="00F91916">
        <w:t>/</w:t>
      </w:r>
      <w:r w:rsidRPr="00F91916">
        <w:rPr>
          <w:rFonts w:hint="eastAsia"/>
        </w:rPr>
        <w:t>变卖生产线</w:t>
      </w:r>
      <w:bookmarkEnd w:id="12"/>
    </w:p>
    <w:p w:rsidR="00835B79" w:rsidP="00835B79">
      <w:pPr>
        <w:spacing w:line="400" w:lineRule="exact"/>
        <w:ind w:right="25" w:rightChars="12"/>
        <w:rPr>
          <w:rFonts w:ascii="宋体" w:hAnsi="宋体" w:hint="eastAsia"/>
          <w:sz w:val="28"/>
          <w:szCs w:val="28"/>
        </w:rPr>
      </w:pPr>
      <w:r w:rsidRPr="007167E7">
        <w:rPr>
          <w:rFonts w:ascii="宋体" w:hAnsi="宋体" w:hint="eastAsia"/>
          <w:sz w:val="28"/>
          <w:szCs w:val="28"/>
        </w:rPr>
        <w:t>〔1〕</w:t>
      </w:r>
      <w:r>
        <w:rPr>
          <w:rFonts w:ascii="宋体" w:hAnsi="宋体" w:hint="eastAsia"/>
          <w:sz w:val="28"/>
          <w:szCs w:val="28"/>
        </w:rPr>
        <w:t>投资新生产线是指在厂区有空余的位置上购入一条新的生产线，并进行按安装周期进行投资，投资完成生产线才能使用。</w:t>
      </w:r>
    </w:p>
    <w:p w:rsidR="00835B79" w:rsidP="00835B79">
      <w:pPr>
        <w:spacing w:line="400" w:lineRule="exact"/>
        <w:ind w:right="25" w:rightChars="12"/>
        <w:rPr>
          <w:rFonts w:ascii="宋体" w:hAnsi="宋体" w:hint="eastAsia"/>
          <w:sz w:val="28"/>
          <w:szCs w:val="28"/>
        </w:rPr>
        <w:sectPr w:rsidSect="00E36937">
          <w:type w:val="nextPage"/>
          <w:pgSz w:w="11906" w:h="16838"/>
          <w:pgMar w:top="1162" w:right="1270" w:bottom="1162" w:left="1230" w:header="851" w:footer="992" w:gutter="0"/>
          <w:pgNumType w:start="9"/>
          <w:cols w:space="425"/>
          <w:titlePg w:val="0"/>
          <w:docGrid w:type="lines" w:linePitch="312"/>
        </w:sectPr>
      </w:pPr>
      <w:r w:rsidRPr="007167E7">
        <w:rPr>
          <w:rFonts w:ascii="宋体" w:hAnsi="宋体" w:hint="eastAsia"/>
          <w:b/>
          <w:sz w:val="30"/>
          <w:szCs w:val="30"/>
        </w:rPr>
        <w:t>操作方法：</w:t>
      </w:r>
    </w:p>
    <w:p w:rsidR="00835B79" w:rsidP="00835B79">
      <w:pPr>
        <w:spacing w:line="400" w:lineRule="exact"/>
        <w:ind w:right="25" w:rightChars="12"/>
        <w:rPr>
          <w:rFonts w:ascii="宋体" w:hAnsi="宋体" w:hint="eastAsia"/>
          <w:sz w:val="28"/>
          <w:szCs w:val="28"/>
        </w:rPr>
      </w:pPr>
      <w:r>
        <w:rPr>
          <w:rFonts w:ascii="宋体" w:hAnsi="宋体" w:hint="eastAsia"/>
          <w:sz w:val="28"/>
          <w:szCs w:val="28"/>
        </w:rPr>
        <w:t>选择自己要买的生产线种类以及产品品种，去银行向工作人员拿取生产线和产品铭牌，将生产线倒扣放置厂区空余的位置，产品铭牌那么放在生产线的上方，并在现金区取每季度相应的投资金额〔投资金额=购入价格</w:t>
      </w:r>
      <w:r>
        <w:rPr>
          <w:rFonts w:ascii="宋体" w:hAnsi="宋体" w:hint="eastAsia"/>
          <w:sz w:val="28"/>
          <w:szCs w:val="28"/>
        </w:rPr>
        <w:t>÷</w:t>
      </w:r>
      <w:r>
        <w:rPr>
          <w:rFonts w:ascii="宋体" w:hAnsi="宋体" w:hint="eastAsia"/>
          <w:sz w:val="28"/>
          <w:szCs w:val="28"/>
        </w:rPr>
        <w:t>安装周期〕放在该投资生产线的设备价值区域。投资期间该生产线不能使用，只有当投资金额到达购入价，下一季度翻转生产线才能使用。例如：柔性线的投资，第一季度投6M，第二季度又投6M，第三季度再投6M，第四季度投7M，第四季度完成投资并安装周期满了，而此时要在第五季度才能翻转生产线并使用。</w:t>
      </w:r>
    </w:p>
    <w:tbl>
      <w:tblPr>
        <w:tblStyle w:val="TableNormal"/>
        <w:tblpPr w:leftFromText="180" w:rightFromText="180" w:vertAnchor="text" w:horzAnchor="margin" w:tblpY="2"/>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728"/>
        <w:gridCol w:w="1800"/>
        <w:gridCol w:w="1620"/>
        <w:gridCol w:w="3374"/>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728"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生产线种类</w:t>
            </w:r>
          </w:p>
        </w:tc>
        <w:tc>
          <w:tcPr>
            <w:tcW w:w="180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购入价格</w:t>
            </w:r>
          </w:p>
        </w:tc>
        <w:tc>
          <w:tcPr>
            <w:tcW w:w="162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安装周期</w:t>
            </w:r>
          </w:p>
        </w:tc>
        <w:tc>
          <w:tcPr>
            <w:tcW w:w="337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每季度需要投资金额参考</w:t>
            </w:r>
          </w:p>
        </w:tc>
      </w:tr>
      <w:tr w:rsidTr="00080C27">
        <w:tblPrEx>
          <w:tblW w:w="0" w:type="auto"/>
          <w:tblInd w:w="0" w:type="dxa"/>
          <w:tblCellMar>
            <w:top w:w="0" w:type="dxa"/>
            <w:left w:w="108" w:type="dxa"/>
            <w:bottom w:w="0" w:type="dxa"/>
            <w:right w:w="108" w:type="dxa"/>
          </w:tblCellMar>
          <w:tblLook w:val="01E0"/>
        </w:tblPrEx>
        <w:tc>
          <w:tcPr>
            <w:tcW w:w="1728"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手工线</w:t>
            </w:r>
          </w:p>
        </w:tc>
        <w:tc>
          <w:tcPr>
            <w:tcW w:w="180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5"/>
                <w:attr w:name="TCSC" w:val="0"/>
                <w:attr w:name="UnitName" w:val="m"/>
              </w:smartTagPr>
              <w:r w:rsidRPr="00701FAA">
                <w:rPr>
                  <w:rFonts w:ascii="宋体" w:eastAsia="宋体" w:hAnsi="宋体" w:hint="eastAsia"/>
                  <w:kern w:val="2"/>
                  <w:sz w:val="28"/>
                  <w:szCs w:val="28"/>
                  <w:lang w:val="en-US" w:eastAsia="zh-CN" w:bidi="ar-SA"/>
                </w:rPr>
                <w:t>5M</w:t>
              </w:r>
            </w:smartTag>
          </w:p>
        </w:tc>
        <w:tc>
          <w:tcPr>
            <w:tcW w:w="162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1Q</w:t>
            </w:r>
          </w:p>
        </w:tc>
        <w:tc>
          <w:tcPr>
            <w:tcW w:w="337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5"/>
                <w:attr w:name="TCSC" w:val="0"/>
                <w:attr w:name="UnitName" w:val="m"/>
              </w:smartTagPr>
              <w:r w:rsidRPr="00701FAA">
                <w:rPr>
                  <w:rFonts w:ascii="宋体" w:eastAsia="宋体" w:hAnsi="宋体" w:hint="eastAsia"/>
                  <w:kern w:val="2"/>
                  <w:sz w:val="28"/>
                  <w:szCs w:val="28"/>
                  <w:lang w:val="en-US" w:eastAsia="zh-CN" w:bidi="ar-SA"/>
                </w:rPr>
                <w:t>5M</w:t>
              </w:r>
            </w:smartTag>
          </w:p>
        </w:tc>
      </w:tr>
      <w:tr w:rsidTr="00080C27">
        <w:tblPrEx>
          <w:tblW w:w="0" w:type="auto"/>
          <w:tblInd w:w="0" w:type="dxa"/>
          <w:tblCellMar>
            <w:top w:w="0" w:type="dxa"/>
            <w:left w:w="108" w:type="dxa"/>
            <w:bottom w:w="0" w:type="dxa"/>
            <w:right w:w="108" w:type="dxa"/>
          </w:tblCellMar>
          <w:tblLook w:val="01E0"/>
        </w:tblPrEx>
        <w:tc>
          <w:tcPr>
            <w:tcW w:w="1728"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半自动</w:t>
            </w:r>
          </w:p>
        </w:tc>
        <w:tc>
          <w:tcPr>
            <w:tcW w:w="180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0"/>
                <w:attr w:name="TCSC" w:val="0"/>
                <w:attr w:name="UnitName" w:val="m"/>
              </w:smartTagPr>
              <w:r w:rsidRPr="00701FAA">
                <w:rPr>
                  <w:rFonts w:ascii="宋体" w:eastAsia="宋体" w:hAnsi="宋体" w:hint="eastAsia"/>
                  <w:kern w:val="2"/>
                  <w:sz w:val="28"/>
                  <w:szCs w:val="28"/>
                  <w:lang w:val="en-US" w:eastAsia="zh-CN" w:bidi="ar-SA"/>
                </w:rPr>
                <w:t>10M</w:t>
              </w:r>
            </w:smartTag>
          </w:p>
        </w:tc>
        <w:tc>
          <w:tcPr>
            <w:tcW w:w="162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2Q</w:t>
            </w:r>
          </w:p>
        </w:tc>
        <w:tc>
          <w:tcPr>
            <w:tcW w:w="337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5"/>
                <w:attr w:name="TCSC" w:val="0"/>
                <w:attr w:name="UnitName" w:val="m"/>
              </w:smartTagPr>
              <w:r w:rsidRPr="00701FAA">
                <w:rPr>
                  <w:rFonts w:ascii="宋体" w:eastAsia="宋体" w:hAnsi="宋体" w:hint="eastAsia"/>
                  <w:kern w:val="2"/>
                  <w:sz w:val="28"/>
                  <w:szCs w:val="28"/>
                  <w:lang w:val="en-US" w:eastAsia="zh-CN" w:bidi="ar-SA"/>
                </w:rPr>
                <w:t>5M</w:t>
              </w:r>
            </w:smartTag>
          </w:p>
        </w:tc>
      </w:tr>
      <w:tr w:rsidTr="00080C27">
        <w:tblPrEx>
          <w:tblW w:w="0" w:type="auto"/>
          <w:tblInd w:w="0" w:type="dxa"/>
          <w:tblCellMar>
            <w:top w:w="0" w:type="dxa"/>
            <w:left w:w="108" w:type="dxa"/>
            <w:bottom w:w="0" w:type="dxa"/>
            <w:right w:w="108" w:type="dxa"/>
          </w:tblCellMar>
          <w:tblLook w:val="01E0"/>
        </w:tblPrEx>
        <w:tc>
          <w:tcPr>
            <w:tcW w:w="1728"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全自动</w:t>
            </w:r>
          </w:p>
        </w:tc>
        <w:tc>
          <w:tcPr>
            <w:tcW w:w="180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5"/>
                <w:attr w:name="TCSC" w:val="0"/>
                <w:attr w:name="UnitName" w:val="m"/>
              </w:smartTagPr>
              <w:r w:rsidRPr="00701FAA">
                <w:rPr>
                  <w:rFonts w:ascii="宋体" w:eastAsia="宋体" w:hAnsi="宋体" w:hint="eastAsia"/>
                  <w:kern w:val="2"/>
                  <w:sz w:val="28"/>
                  <w:szCs w:val="28"/>
                  <w:lang w:val="en-US" w:eastAsia="zh-CN" w:bidi="ar-SA"/>
                </w:rPr>
                <w:t>15M</w:t>
              </w:r>
            </w:smartTag>
          </w:p>
        </w:tc>
        <w:tc>
          <w:tcPr>
            <w:tcW w:w="162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3Q</w:t>
            </w:r>
          </w:p>
        </w:tc>
        <w:tc>
          <w:tcPr>
            <w:tcW w:w="337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5"/>
                <w:attr w:name="TCSC" w:val="0"/>
                <w:attr w:name="UnitName" w:val="m"/>
              </w:smartTagPr>
              <w:r w:rsidRPr="00701FAA">
                <w:rPr>
                  <w:rFonts w:ascii="宋体" w:eastAsia="宋体" w:hAnsi="宋体" w:hint="eastAsia"/>
                  <w:kern w:val="2"/>
                  <w:sz w:val="28"/>
                  <w:szCs w:val="28"/>
                  <w:lang w:val="en-US" w:eastAsia="zh-CN" w:bidi="ar-SA"/>
                </w:rPr>
                <w:t>5M</w:t>
              </w:r>
            </w:smartTag>
          </w:p>
        </w:tc>
      </w:tr>
      <w:tr w:rsidTr="00080C27">
        <w:tblPrEx>
          <w:tblW w:w="0" w:type="auto"/>
          <w:tblInd w:w="0" w:type="dxa"/>
          <w:tblCellMar>
            <w:top w:w="0" w:type="dxa"/>
            <w:left w:w="108" w:type="dxa"/>
            <w:bottom w:w="0" w:type="dxa"/>
            <w:right w:w="108" w:type="dxa"/>
          </w:tblCellMar>
          <w:tblLook w:val="01E0"/>
        </w:tblPrEx>
        <w:tc>
          <w:tcPr>
            <w:tcW w:w="1728"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柔性线</w:t>
            </w:r>
          </w:p>
        </w:tc>
        <w:tc>
          <w:tcPr>
            <w:tcW w:w="180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25"/>
                <w:attr w:name="TCSC" w:val="0"/>
                <w:attr w:name="UnitName" w:val="m"/>
              </w:smartTagPr>
              <w:r w:rsidRPr="00701FAA">
                <w:rPr>
                  <w:rFonts w:ascii="宋体" w:eastAsia="宋体" w:hAnsi="宋体" w:hint="eastAsia"/>
                  <w:kern w:val="2"/>
                  <w:sz w:val="28"/>
                  <w:szCs w:val="28"/>
                  <w:lang w:val="en-US" w:eastAsia="zh-CN" w:bidi="ar-SA"/>
                </w:rPr>
                <w:t>25M</w:t>
              </w:r>
            </w:smartTag>
          </w:p>
        </w:tc>
        <w:tc>
          <w:tcPr>
            <w:tcW w:w="162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4Q</w:t>
            </w:r>
          </w:p>
        </w:tc>
        <w:tc>
          <w:tcPr>
            <w:tcW w:w="337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6"/>
                <w:attr w:name="TCSC" w:val="0"/>
                <w:attr w:name="UnitName" w:val="m"/>
              </w:smartTagPr>
              <w:r w:rsidRPr="00701FAA">
                <w:rPr>
                  <w:rFonts w:ascii="宋体" w:eastAsia="宋体" w:hAnsi="宋体" w:hint="eastAsia"/>
                  <w:kern w:val="2"/>
                  <w:sz w:val="28"/>
                  <w:szCs w:val="28"/>
                  <w:lang w:val="en-US" w:eastAsia="zh-CN" w:bidi="ar-SA"/>
                </w:rPr>
                <w:t>6M</w:t>
              </w:r>
            </w:smartTag>
            <w:r w:rsidRPr="00701FAA">
              <w:rPr>
                <w:rFonts w:ascii="宋体" w:eastAsia="宋体" w:hAnsi="宋体" w:hint="eastAsia"/>
                <w:kern w:val="2"/>
                <w:sz w:val="28"/>
                <w:szCs w:val="28"/>
                <w:lang w:val="en-US" w:eastAsia="zh-CN" w:bidi="ar-SA"/>
              </w:rPr>
              <w:t>〔第四季度</w:t>
            </w:r>
            <w:smartTag w:uri="urn:schemas-microsoft-com:office:smarttags" w:element="chmetcnv">
              <w:smartTagPr>
                <w:attr w:name="HasSpace" w:val="False"/>
                <w:attr w:name="Negative" w:val="False"/>
                <w:attr w:name="NumberType" w:val="1"/>
                <w:attr w:name="SourceValue" w:val="7"/>
                <w:attr w:name="TCSC" w:val="0"/>
                <w:attr w:name="UnitName" w:val="m"/>
              </w:smartTagPr>
              <w:r w:rsidRPr="00701FAA">
                <w:rPr>
                  <w:rFonts w:ascii="宋体" w:eastAsia="宋体" w:hAnsi="宋体" w:hint="eastAsia"/>
                  <w:kern w:val="2"/>
                  <w:sz w:val="28"/>
                  <w:szCs w:val="28"/>
                  <w:lang w:val="en-US" w:eastAsia="zh-CN" w:bidi="ar-SA"/>
                </w:rPr>
                <w:t>7M</w:t>
              </w:r>
            </w:smartTag>
            <w:r w:rsidRPr="00701FAA">
              <w:rPr>
                <w:rFonts w:ascii="宋体" w:eastAsia="宋体" w:hAnsi="宋体" w:hint="eastAsia"/>
                <w:kern w:val="2"/>
                <w:sz w:val="28"/>
                <w:szCs w:val="28"/>
                <w:lang w:val="en-US" w:eastAsia="zh-CN" w:bidi="ar-SA"/>
              </w:rPr>
              <w:t>〕</w:t>
            </w:r>
          </w:p>
        </w:tc>
      </w:tr>
    </w:tbl>
    <w:p w:rsidR="00835B79" w:rsidP="00835B79">
      <w:pPr>
        <w:spacing w:line="400" w:lineRule="exact"/>
        <w:ind w:right="25" w:rightChars="12"/>
        <w:rPr>
          <w:rFonts w:ascii="宋体" w:hAnsi="宋体" w:hint="eastAsia"/>
          <w:sz w:val="28"/>
          <w:szCs w:val="28"/>
        </w:rPr>
      </w:pPr>
      <w:r>
        <w:rPr>
          <w:rFonts w:ascii="宋体" w:hAnsi="宋体" w:hint="eastAsia"/>
          <w:b/>
          <w:sz w:val="30"/>
          <w:szCs w:val="30"/>
        </w:rPr>
        <w:t>注意：</w:t>
      </w:r>
      <w:r>
        <w:rPr>
          <w:rFonts w:ascii="宋体" w:hAnsi="宋体" w:hint="eastAsia"/>
          <w:sz w:val="28"/>
          <w:szCs w:val="28"/>
        </w:rPr>
        <w:t>每季度的投资金额可以自己规定，假设现金区没有现金投资，那么该季度，生产线安装周期已满，但设备价值不满该生产线的购入价格，那么该生产线是不能在下个季度使用，只有安装周期和设备价值两者都到达要求才能算生产线的投资新生产线完成，下季度就能使用该新生产线。投资新的生产线期间，假设资金缺乏可以暂停投资，但安装周期满了，设备价值不满购入价格，此时的生产线是不能使用的。</w:t>
      </w:r>
    </w:p>
    <w:p w:rsidR="00835B79" w:rsidP="00835B79">
      <w:pPr>
        <w:spacing w:line="400" w:lineRule="exact"/>
        <w:ind w:right="25" w:rightChars="12"/>
        <w:rPr>
          <w:rFonts w:ascii="宋体" w:hAnsi="宋体" w:hint="eastAsia"/>
          <w:sz w:val="28"/>
          <w:szCs w:val="28"/>
        </w:rPr>
      </w:pPr>
      <w:r>
        <w:rPr>
          <w:rFonts w:ascii="宋体" w:hAnsi="宋体" w:hint="eastAsia"/>
          <w:sz w:val="28"/>
          <w:szCs w:val="28"/>
        </w:rPr>
        <w:t>〔2〕生产线转产是指在原有的生产线所生产的产品品种进行改造，改造要按照改造周期，完成改造周期生产线才能使用。</w:t>
      </w:r>
    </w:p>
    <w:p w:rsidR="00835B79" w:rsidP="00835B79">
      <w:pPr>
        <w:spacing w:line="400" w:lineRule="exact"/>
        <w:ind w:right="25" w:rightChars="12"/>
        <w:rPr>
          <w:rFonts w:ascii="宋体" w:hAnsi="宋体"/>
          <w:sz w:val="28"/>
          <w:szCs w:val="28"/>
        </w:rPr>
      </w:pPr>
      <w:r w:rsidRPr="007167E7">
        <w:rPr>
          <w:rFonts w:ascii="宋体" w:hAnsi="宋体" w:hint="eastAsia"/>
          <w:b/>
          <w:sz w:val="30"/>
          <w:szCs w:val="30"/>
        </w:rPr>
        <w:t>操作方法：</w:t>
      </w:r>
      <w:r>
        <w:rPr>
          <w:rFonts w:ascii="宋体" w:hAnsi="宋体" w:hint="eastAsia"/>
          <w:sz w:val="28"/>
          <w:szCs w:val="28"/>
        </w:rPr>
        <w:t>将要改造的产品铭牌交给银行换取你要的产品铭牌，将新的产品铭牌倒扣，并从现金区拿出相应的转产费交纳于盘面左上角的转产费区域，当转产周期满后，翻转产品铭牌，该生产线才能使用，转产期间不能使用该生产线。</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704"/>
        <w:gridCol w:w="1704"/>
        <w:gridCol w:w="1704"/>
        <w:gridCol w:w="1705"/>
        <w:gridCol w:w="1705"/>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70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生产线种类</w:t>
            </w:r>
          </w:p>
        </w:tc>
        <w:tc>
          <w:tcPr>
            <w:tcW w:w="170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手工线</w:t>
            </w:r>
          </w:p>
        </w:tc>
        <w:tc>
          <w:tcPr>
            <w:tcW w:w="170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半自动</w:t>
            </w:r>
          </w:p>
        </w:tc>
        <w:tc>
          <w:tcPr>
            <w:tcW w:w="1705"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全自动</w:t>
            </w:r>
          </w:p>
        </w:tc>
        <w:tc>
          <w:tcPr>
            <w:tcW w:w="1705"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柔性线</w:t>
            </w:r>
          </w:p>
        </w:tc>
      </w:tr>
      <w:tr w:rsidTr="00080C27">
        <w:tblPrEx>
          <w:tblW w:w="0" w:type="auto"/>
          <w:tblInd w:w="0" w:type="dxa"/>
          <w:tblCellMar>
            <w:top w:w="0" w:type="dxa"/>
            <w:left w:w="108" w:type="dxa"/>
            <w:bottom w:w="0" w:type="dxa"/>
            <w:right w:w="108" w:type="dxa"/>
          </w:tblCellMar>
          <w:tblLook w:val="01E0"/>
        </w:tblPrEx>
        <w:tc>
          <w:tcPr>
            <w:tcW w:w="170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转产周期</w:t>
            </w:r>
          </w:p>
        </w:tc>
        <w:tc>
          <w:tcPr>
            <w:tcW w:w="170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无</w:t>
            </w:r>
          </w:p>
        </w:tc>
        <w:tc>
          <w:tcPr>
            <w:tcW w:w="170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1Q</w:t>
            </w:r>
          </w:p>
        </w:tc>
        <w:tc>
          <w:tcPr>
            <w:tcW w:w="1705"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2Q</w:t>
            </w:r>
          </w:p>
        </w:tc>
        <w:tc>
          <w:tcPr>
            <w:tcW w:w="1705"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无</w:t>
            </w:r>
          </w:p>
        </w:tc>
      </w:tr>
      <w:tr w:rsidTr="00080C27">
        <w:tblPrEx>
          <w:tblW w:w="0" w:type="auto"/>
          <w:tblInd w:w="0" w:type="dxa"/>
          <w:tblCellMar>
            <w:top w:w="0" w:type="dxa"/>
            <w:left w:w="108" w:type="dxa"/>
            <w:bottom w:w="0" w:type="dxa"/>
            <w:right w:w="108" w:type="dxa"/>
          </w:tblCellMar>
          <w:tblLook w:val="01E0"/>
        </w:tblPrEx>
        <w:tc>
          <w:tcPr>
            <w:tcW w:w="170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转产费用</w:t>
            </w:r>
          </w:p>
        </w:tc>
        <w:tc>
          <w:tcPr>
            <w:tcW w:w="170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无</w:t>
            </w:r>
          </w:p>
        </w:tc>
        <w:tc>
          <w:tcPr>
            <w:tcW w:w="1704"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2M</w:t>
              </w:r>
            </w:smartTag>
          </w:p>
        </w:tc>
        <w:tc>
          <w:tcPr>
            <w:tcW w:w="1705"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6"/>
                <w:attr w:name="TCSC" w:val="0"/>
                <w:attr w:name="UnitName" w:val="m"/>
              </w:smartTagPr>
              <w:r w:rsidRPr="00701FAA">
                <w:rPr>
                  <w:rFonts w:ascii="宋体" w:eastAsia="宋体" w:hAnsi="宋体" w:hint="eastAsia"/>
                  <w:kern w:val="2"/>
                  <w:sz w:val="28"/>
                  <w:szCs w:val="28"/>
                  <w:lang w:val="en-US" w:eastAsia="zh-CN" w:bidi="ar-SA"/>
                </w:rPr>
                <w:t>6M</w:t>
              </w:r>
            </w:smartTag>
          </w:p>
        </w:tc>
        <w:tc>
          <w:tcPr>
            <w:tcW w:w="1705"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无</w:t>
            </w:r>
          </w:p>
        </w:tc>
      </w:tr>
    </w:tbl>
    <w:p w:rsidR="00835B79" w:rsidP="00835B79">
      <w:pPr>
        <w:spacing w:line="400" w:lineRule="exact"/>
        <w:ind w:right="25" w:rightChars="12"/>
        <w:rPr>
          <w:rFonts w:ascii="宋体" w:hAnsi="宋体" w:hint="eastAsia"/>
          <w:b/>
          <w:sz w:val="30"/>
          <w:szCs w:val="30"/>
        </w:rPr>
      </w:pPr>
      <w:r>
        <w:rPr>
          <w:rFonts w:ascii="宋体" w:hAnsi="宋体" w:hint="eastAsia"/>
          <w:b/>
          <w:sz w:val="30"/>
          <w:szCs w:val="30"/>
        </w:rPr>
        <w:t>注意：</w:t>
      </w:r>
      <w:r>
        <w:rPr>
          <w:rFonts w:ascii="宋体" w:hAnsi="宋体" w:hint="eastAsia"/>
          <w:sz w:val="28"/>
          <w:szCs w:val="28"/>
        </w:rPr>
        <w:t>转产这一步骤，要求该生产线上没有在制品才能进行。</w:t>
      </w:r>
    </w:p>
    <w:p w:rsidR="00835B79" w:rsidP="00835B79">
      <w:pPr>
        <w:spacing w:line="400" w:lineRule="exact"/>
        <w:ind w:right="25" w:rightChars="12"/>
        <w:rPr>
          <w:rFonts w:ascii="宋体" w:hAnsi="宋体" w:hint="eastAsia"/>
          <w:sz w:val="28"/>
          <w:szCs w:val="28"/>
        </w:rPr>
      </w:pPr>
      <w:r>
        <w:rPr>
          <w:rFonts w:ascii="宋体" w:hAnsi="宋体" w:hint="eastAsia"/>
          <w:sz w:val="28"/>
          <w:szCs w:val="28"/>
        </w:rPr>
        <w:t>〔3〕变卖生产线是指现有的生产线进行变卖，此时的设备价值可以放入现金区使用。</w:t>
      </w:r>
    </w:p>
    <w:p w:rsidR="00835B79" w:rsidRPr="007167E7" w:rsidP="00835B79">
      <w:pPr>
        <w:spacing w:line="400" w:lineRule="exact"/>
        <w:ind w:right="25" w:rightChars="12"/>
        <w:rPr>
          <w:rFonts w:ascii="宋体" w:hAnsi="宋体"/>
          <w:sz w:val="28"/>
          <w:szCs w:val="28"/>
        </w:rPr>
        <w:sectPr w:rsidSect="00E36937">
          <w:type w:val="nextPage"/>
          <w:pgSz w:w="11906" w:h="16838"/>
          <w:pgMar w:top="1162" w:right="1270" w:bottom="1162" w:left="1230" w:header="851" w:footer="992" w:gutter="0"/>
          <w:pgNumType w:start="10"/>
          <w:cols w:space="425"/>
          <w:titlePg w:val="0"/>
          <w:docGrid w:type="lines" w:linePitch="312"/>
        </w:sectPr>
      </w:pPr>
      <w:r w:rsidRPr="007167E7">
        <w:rPr>
          <w:rFonts w:ascii="宋体" w:hAnsi="宋体" w:hint="eastAsia"/>
          <w:b/>
          <w:sz w:val="30"/>
          <w:szCs w:val="30"/>
        </w:rPr>
        <w:t>操作方法：</w:t>
      </w:r>
    </w:p>
    <w:p w:rsidR="00835B79" w:rsidRPr="007167E7" w:rsidP="00835B79">
      <w:pPr>
        <w:spacing w:line="400" w:lineRule="exact"/>
        <w:ind w:right="25" w:rightChars="12"/>
        <w:rPr>
          <w:rFonts w:ascii="宋体" w:hAnsi="宋体"/>
          <w:sz w:val="28"/>
          <w:szCs w:val="28"/>
        </w:rPr>
      </w:pPr>
      <w:r>
        <w:rPr>
          <w:rFonts w:ascii="宋体" w:hAnsi="宋体" w:hint="eastAsia"/>
          <w:sz w:val="28"/>
          <w:szCs w:val="28"/>
        </w:rPr>
        <w:t>将要变卖的生产线的生产线和产品铭牌交换银行，然后根据变卖的生产线种类先维护后折旧，交纳的金额从设备价值拿出并放在盘面的左上角相应的维护费和折旧区域，假设设备价值不够支付那么应从现金区支付，假设设备价值交纳完维护和折旧仍有剩余的灰币那么将其转移现金区，其相应的生产线种类维护和折旧的费用如下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2840"/>
        <w:gridCol w:w="2841"/>
        <w:gridCol w:w="2841"/>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284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生产线种类</w:t>
            </w:r>
          </w:p>
        </w:tc>
        <w:tc>
          <w:tcPr>
            <w:tcW w:w="2841"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维护费</w:t>
            </w:r>
          </w:p>
        </w:tc>
        <w:tc>
          <w:tcPr>
            <w:tcW w:w="2841"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折旧费</w:t>
            </w:r>
          </w:p>
        </w:tc>
      </w:tr>
      <w:tr w:rsidTr="00080C27">
        <w:tblPrEx>
          <w:tblW w:w="0" w:type="auto"/>
          <w:tblInd w:w="0" w:type="dxa"/>
          <w:tblCellMar>
            <w:top w:w="0" w:type="dxa"/>
            <w:left w:w="108" w:type="dxa"/>
            <w:bottom w:w="0" w:type="dxa"/>
            <w:right w:w="108" w:type="dxa"/>
          </w:tblCellMar>
          <w:tblLook w:val="01E0"/>
        </w:tblPrEx>
        <w:tc>
          <w:tcPr>
            <w:tcW w:w="284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手工线</w:t>
            </w:r>
          </w:p>
        </w:tc>
        <w:tc>
          <w:tcPr>
            <w:tcW w:w="2841"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r w:rsidRPr="00701FAA">
              <w:rPr>
                <w:rFonts w:ascii="宋体" w:eastAsia="宋体" w:hAnsi="宋体" w:hint="eastAsia"/>
                <w:kern w:val="2"/>
                <w:sz w:val="28"/>
                <w:szCs w:val="28"/>
                <w:lang w:val="en-US" w:eastAsia="zh-CN" w:bidi="ar-SA"/>
              </w:rPr>
              <w:t>/1Y</w:t>
            </w:r>
          </w:p>
        </w:tc>
        <w:tc>
          <w:tcPr>
            <w:tcW w:w="2841"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r w:rsidRPr="00701FAA">
              <w:rPr>
                <w:rFonts w:ascii="宋体" w:eastAsia="宋体" w:hAnsi="宋体" w:hint="eastAsia"/>
                <w:kern w:val="2"/>
                <w:sz w:val="28"/>
                <w:szCs w:val="28"/>
                <w:lang w:val="en-US" w:eastAsia="zh-CN" w:bidi="ar-SA"/>
              </w:rPr>
              <w:t>/1Y</w:t>
            </w:r>
          </w:p>
        </w:tc>
      </w:tr>
      <w:tr w:rsidTr="00080C27">
        <w:tblPrEx>
          <w:tblW w:w="0" w:type="auto"/>
          <w:tblInd w:w="0" w:type="dxa"/>
          <w:tblCellMar>
            <w:top w:w="0" w:type="dxa"/>
            <w:left w:w="108" w:type="dxa"/>
            <w:bottom w:w="0" w:type="dxa"/>
            <w:right w:w="108" w:type="dxa"/>
          </w:tblCellMar>
          <w:tblLook w:val="01E0"/>
        </w:tblPrEx>
        <w:tc>
          <w:tcPr>
            <w:tcW w:w="284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半自动</w:t>
            </w:r>
          </w:p>
        </w:tc>
        <w:tc>
          <w:tcPr>
            <w:tcW w:w="2841"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r w:rsidRPr="00701FAA">
              <w:rPr>
                <w:rFonts w:ascii="宋体" w:eastAsia="宋体" w:hAnsi="宋体" w:hint="eastAsia"/>
                <w:kern w:val="2"/>
                <w:sz w:val="28"/>
                <w:szCs w:val="28"/>
                <w:lang w:val="en-US" w:eastAsia="zh-CN" w:bidi="ar-SA"/>
              </w:rPr>
              <w:t>/1Y</w:t>
            </w:r>
          </w:p>
        </w:tc>
        <w:tc>
          <w:tcPr>
            <w:tcW w:w="2841"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2M</w:t>
              </w:r>
            </w:smartTag>
            <w:r w:rsidRPr="00701FAA">
              <w:rPr>
                <w:rFonts w:ascii="宋体" w:eastAsia="宋体" w:hAnsi="宋体" w:hint="eastAsia"/>
                <w:kern w:val="2"/>
                <w:sz w:val="28"/>
                <w:szCs w:val="28"/>
                <w:lang w:val="en-US" w:eastAsia="zh-CN" w:bidi="ar-SA"/>
              </w:rPr>
              <w:t>/1Y</w:t>
            </w:r>
          </w:p>
        </w:tc>
      </w:tr>
      <w:tr w:rsidTr="00080C27">
        <w:tblPrEx>
          <w:tblW w:w="0" w:type="auto"/>
          <w:tblInd w:w="0" w:type="dxa"/>
          <w:tblCellMar>
            <w:top w:w="0" w:type="dxa"/>
            <w:left w:w="108" w:type="dxa"/>
            <w:bottom w:w="0" w:type="dxa"/>
            <w:right w:w="108" w:type="dxa"/>
          </w:tblCellMar>
          <w:tblLook w:val="01E0"/>
        </w:tblPrEx>
        <w:tc>
          <w:tcPr>
            <w:tcW w:w="284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全自动</w:t>
            </w:r>
          </w:p>
        </w:tc>
        <w:tc>
          <w:tcPr>
            <w:tcW w:w="2841"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2M</w:t>
              </w:r>
            </w:smartTag>
            <w:r w:rsidRPr="00701FAA">
              <w:rPr>
                <w:rFonts w:ascii="宋体" w:eastAsia="宋体" w:hAnsi="宋体" w:hint="eastAsia"/>
                <w:kern w:val="2"/>
                <w:sz w:val="28"/>
                <w:szCs w:val="28"/>
                <w:lang w:val="en-US" w:eastAsia="zh-CN" w:bidi="ar-SA"/>
              </w:rPr>
              <w:t>/1Y</w:t>
            </w:r>
          </w:p>
        </w:tc>
        <w:tc>
          <w:tcPr>
            <w:tcW w:w="2841"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701FAA">
                <w:rPr>
                  <w:rFonts w:ascii="宋体" w:eastAsia="宋体" w:hAnsi="宋体" w:hint="eastAsia"/>
                  <w:kern w:val="2"/>
                  <w:sz w:val="28"/>
                  <w:szCs w:val="28"/>
                  <w:lang w:val="en-US" w:eastAsia="zh-CN" w:bidi="ar-SA"/>
                </w:rPr>
                <w:t>3M</w:t>
              </w:r>
            </w:smartTag>
            <w:r w:rsidRPr="00701FAA">
              <w:rPr>
                <w:rFonts w:ascii="宋体" w:eastAsia="宋体" w:hAnsi="宋体" w:hint="eastAsia"/>
                <w:kern w:val="2"/>
                <w:sz w:val="28"/>
                <w:szCs w:val="28"/>
                <w:lang w:val="en-US" w:eastAsia="zh-CN" w:bidi="ar-SA"/>
              </w:rPr>
              <w:t>/Y</w:t>
            </w:r>
          </w:p>
        </w:tc>
      </w:tr>
      <w:tr w:rsidTr="00080C27">
        <w:tblPrEx>
          <w:tblW w:w="0" w:type="auto"/>
          <w:tblInd w:w="0" w:type="dxa"/>
          <w:tblCellMar>
            <w:top w:w="0" w:type="dxa"/>
            <w:left w:w="108" w:type="dxa"/>
            <w:bottom w:w="0" w:type="dxa"/>
            <w:right w:w="108" w:type="dxa"/>
          </w:tblCellMar>
          <w:tblLook w:val="01E0"/>
        </w:tblPrEx>
        <w:tc>
          <w:tcPr>
            <w:tcW w:w="2840"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柔性线</w:t>
            </w:r>
          </w:p>
        </w:tc>
        <w:tc>
          <w:tcPr>
            <w:tcW w:w="2841"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2M</w:t>
              </w:r>
            </w:smartTag>
            <w:r w:rsidRPr="00701FAA">
              <w:rPr>
                <w:rFonts w:ascii="宋体" w:eastAsia="宋体" w:hAnsi="宋体" w:hint="eastAsia"/>
                <w:kern w:val="2"/>
                <w:sz w:val="28"/>
                <w:szCs w:val="28"/>
                <w:lang w:val="en-US" w:eastAsia="zh-CN" w:bidi="ar-SA"/>
              </w:rPr>
              <w:t>/1Y</w:t>
            </w:r>
          </w:p>
        </w:tc>
        <w:tc>
          <w:tcPr>
            <w:tcW w:w="2841" w:type="dxa"/>
          </w:tcPr>
          <w:p w:rsidR="00835B79" w:rsidRPr="00701FAA" w:rsidP="00080C27">
            <w:pPr>
              <w:widowControl w:val="0"/>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5"/>
                <w:attr w:name="TCSC" w:val="0"/>
                <w:attr w:name="UnitName" w:val="m"/>
              </w:smartTagPr>
              <w:r w:rsidRPr="00701FAA">
                <w:rPr>
                  <w:rFonts w:ascii="宋体" w:eastAsia="宋体" w:hAnsi="宋体" w:hint="eastAsia"/>
                  <w:kern w:val="2"/>
                  <w:sz w:val="28"/>
                  <w:szCs w:val="28"/>
                  <w:lang w:val="en-US" w:eastAsia="zh-CN" w:bidi="ar-SA"/>
                </w:rPr>
                <w:t>5M</w:t>
              </w:r>
            </w:smartTag>
            <w:r w:rsidRPr="00701FAA">
              <w:rPr>
                <w:rFonts w:ascii="宋体" w:eastAsia="宋体" w:hAnsi="宋体" w:hint="eastAsia"/>
                <w:kern w:val="2"/>
                <w:sz w:val="28"/>
                <w:szCs w:val="28"/>
                <w:lang w:val="en-US" w:eastAsia="zh-CN" w:bidi="ar-SA"/>
              </w:rPr>
              <w:t>/1Y</w:t>
            </w:r>
          </w:p>
        </w:tc>
      </w:tr>
    </w:tbl>
    <w:p w:rsidR="00835B79" w:rsidP="00835B79">
      <w:pPr>
        <w:spacing w:line="400" w:lineRule="exact"/>
        <w:ind w:right="25" w:rightChars="12"/>
        <w:rPr>
          <w:rFonts w:ascii="宋体" w:hAnsi="宋体" w:hint="eastAsia"/>
          <w:sz w:val="28"/>
          <w:szCs w:val="28"/>
        </w:rPr>
      </w:pPr>
      <w:r>
        <w:rPr>
          <w:rFonts w:ascii="宋体" w:hAnsi="宋体" w:hint="eastAsia"/>
          <w:b/>
          <w:sz w:val="30"/>
          <w:szCs w:val="30"/>
        </w:rPr>
        <w:t>注意：</w:t>
      </w:r>
      <w:r>
        <w:rPr>
          <w:rFonts w:ascii="宋体" w:hAnsi="宋体" w:hint="eastAsia"/>
          <w:sz w:val="28"/>
          <w:szCs w:val="28"/>
        </w:rPr>
        <w:t>变卖的生产线不能有在制品。正在投资的生产线也可以变卖，投资的生产线变卖的维护和折旧情况请看下面年末的维修步骤。</w:t>
      </w:r>
    </w:p>
    <w:p w:rsidR="00835B79" w:rsidP="00835B79">
      <w:pPr>
        <w:pStyle w:val="2"/>
        <w:rPr>
          <w:rFonts w:hint="eastAsia"/>
        </w:rPr>
      </w:pPr>
      <w:bookmarkStart w:id="13" w:name="_Toc290032766"/>
      <w:r>
        <w:rPr>
          <w:rFonts w:hint="eastAsia"/>
        </w:rPr>
        <w:t>7.</w:t>
      </w:r>
      <w:r w:rsidRPr="00FE47DE">
        <w:rPr>
          <w:rFonts w:hint="eastAsia"/>
        </w:rPr>
        <w:t>开始下一批生产</w:t>
      </w:r>
      <w:bookmarkEnd w:id="13"/>
    </w:p>
    <w:p w:rsidR="00835B79" w:rsidP="00835B79">
      <w:pPr>
        <w:tabs>
          <w:tab w:val="left" w:pos="8280"/>
        </w:tabs>
        <w:spacing w:line="400" w:lineRule="exact"/>
        <w:ind w:right="25" w:firstLine="560" w:rightChars="12" w:firstLineChars="200"/>
        <w:rPr>
          <w:rFonts w:ascii="宋体" w:hAnsi="宋体" w:hint="eastAsia"/>
          <w:sz w:val="28"/>
          <w:szCs w:val="28"/>
        </w:rPr>
      </w:pPr>
      <w:r>
        <w:rPr>
          <w:rFonts w:ascii="宋体" w:hAnsi="宋体" w:hint="eastAsia"/>
          <w:sz w:val="28"/>
          <w:szCs w:val="28"/>
        </w:rPr>
        <w:t>开始下一批生产是指该生产线完成一个产成品，之后再重新开始新的一批生产。</w:t>
      </w:r>
    </w:p>
    <w:p w:rsidR="00835B79" w:rsidRPr="00013BC5" w:rsidP="00835B79">
      <w:pPr>
        <w:tabs>
          <w:tab w:val="left" w:pos="8280"/>
        </w:tabs>
        <w:spacing w:line="400" w:lineRule="exact"/>
        <w:ind w:right="25" w:rightChars="12"/>
        <w:rPr>
          <w:rFonts w:ascii="宋体" w:hAnsi="宋体" w:hint="eastAsia"/>
          <w:sz w:val="28"/>
          <w:szCs w:val="28"/>
        </w:rPr>
      </w:pPr>
      <w:r w:rsidRPr="007167E7">
        <w:rPr>
          <w:rFonts w:ascii="宋体" w:hAnsi="宋体" w:hint="eastAsia"/>
          <w:b/>
          <w:sz w:val="30"/>
          <w:szCs w:val="30"/>
        </w:rPr>
        <w:t>操作方法：</w:t>
      </w:r>
      <w:r>
        <w:rPr>
          <w:rFonts w:ascii="宋体" w:hAnsi="宋体" w:hint="eastAsia"/>
          <w:sz w:val="28"/>
          <w:szCs w:val="28"/>
        </w:rPr>
        <w:t>从原材料库拿相应要生产的产品材料并从现金区取出相应的加工费，完成成品组合就放在生产线的第一个格子。</w:t>
      </w:r>
    </w:p>
    <w:tbl>
      <w:tblPr>
        <w:tblStyle w:val="TableNormal"/>
        <w:tblW w:w="876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753"/>
        <w:gridCol w:w="1753"/>
        <w:gridCol w:w="1753"/>
        <w:gridCol w:w="1754"/>
        <w:gridCol w:w="1754"/>
      </w:tblGrid>
      <w:tr w:rsidTr="00080C27">
        <w:tblPrEx>
          <w:tblW w:w="876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trHeight w:val="603"/>
        </w:trPr>
        <w:tc>
          <w:tcPr>
            <w:tcW w:w="1753" w:type="dxa"/>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产品种类</w:t>
            </w:r>
          </w:p>
        </w:tc>
        <w:tc>
          <w:tcPr>
            <w:tcW w:w="1753" w:type="dxa"/>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Beryl</w:t>
            </w:r>
          </w:p>
        </w:tc>
        <w:tc>
          <w:tcPr>
            <w:tcW w:w="1753" w:type="dxa"/>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place">
              <w:smartTag w:uri="urn:schemas-microsoft-com:office:smarttags" w:element="City">
                <w:r w:rsidRPr="00701FAA">
                  <w:rPr>
                    <w:rFonts w:ascii="宋体" w:eastAsia="宋体" w:hAnsi="宋体" w:hint="eastAsia"/>
                    <w:kern w:val="2"/>
                    <w:sz w:val="28"/>
                    <w:szCs w:val="28"/>
                    <w:lang w:val="en-US" w:eastAsia="zh-CN" w:bidi="ar-SA"/>
                  </w:rPr>
                  <w:t>Crystal</w:t>
                </w:r>
              </w:smartTag>
            </w:smartTag>
          </w:p>
        </w:tc>
        <w:tc>
          <w:tcPr>
            <w:tcW w:w="1754" w:type="dxa"/>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Ruby</w:t>
            </w:r>
          </w:p>
        </w:tc>
        <w:tc>
          <w:tcPr>
            <w:tcW w:w="1754" w:type="dxa"/>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Sapphire</w:t>
            </w:r>
          </w:p>
        </w:tc>
      </w:tr>
      <w:tr w:rsidTr="00080C27">
        <w:tblPrEx>
          <w:tblW w:w="8767" w:type="dxa"/>
          <w:tblInd w:w="0" w:type="dxa"/>
          <w:tblCellMar>
            <w:top w:w="0" w:type="dxa"/>
            <w:left w:w="108" w:type="dxa"/>
            <w:bottom w:w="0" w:type="dxa"/>
            <w:right w:w="108" w:type="dxa"/>
          </w:tblCellMar>
          <w:tblLook w:val="01E0"/>
        </w:tblPrEx>
        <w:trPr>
          <w:trHeight w:val="715"/>
        </w:trPr>
        <w:tc>
          <w:tcPr>
            <w:tcW w:w="1753" w:type="dxa"/>
            <w:tcBorders>
              <w:bottom w:val="single" w:sz="24"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产品结构</w:t>
            </w:r>
          </w:p>
        </w:tc>
        <w:tc>
          <w:tcPr>
            <w:tcW w:w="1753" w:type="dxa"/>
            <w:tcBorders>
              <w:bottom w:val="single" w:sz="24"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M1</w:t>
            </w:r>
          </w:p>
        </w:tc>
        <w:tc>
          <w:tcPr>
            <w:tcW w:w="1753" w:type="dxa"/>
            <w:tcBorders>
              <w:bottom w:val="single" w:sz="24"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Beryl+M2</w:t>
            </w:r>
          </w:p>
        </w:tc>
        <w:tc>
          <w:tcPr>
            <w:tcW w:w="1754" w:type="dxa"/>
            <w:tcBorders>
              <w:bottom w:val="single" w:sz="24"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M2+2*M3</w:t>
            </w:r>
          </w:p>
        </w:tc>
        <w:tc>
          <w:tcPr>
            <w:tcW w:w="1754" w:type="dxa"/>
            <w:tcBorders>
              <w:bottom w:val="single" w:sz="24"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M2+2*M3+M4</w:t>
            </w:r>
          </w:p>
        </w:tc>
      </w:tr>
      <w:tr w:rsidTr="00080C27">
        <w:tblPrEx>
          <w:tblW w:w="8767" w:type="dxa"/>
          <w:tblInd w:w="0" w:type="dxa"/>
          <w:tblCellMar>
            <w:top w:w="0" w:type="dxa"/>
            <w:left w:w="108" w:type="dxa"/>
            <w:bottom w:w="0" w:type="dxa"/>
            <w:right w:w="108" w:type="dxa"/>
          </w:tblCellMar>
          <w:tblLook w:val="01E0"/>
        </w:tblPrEx>
        <w:trPr>
          <w:trHeight w:val="621"/>
        </w:trPr>
        <w:tc>
          <w:tcPr>
            <w:tcW w:w="1753" w:type="dxa"/>
            <w:tcBorders>
              <w:top w:val="single" w:sz="24"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生产线种类</w:t>
            </w:r>
          </w:p>
        </w:tc>
        <w:tc>
          <w:tcPr>
            <w:tcW w:w="7014" w:type="dxa"/>
            <w:gridSpan w:val="4"/>
            <w:tcBorders>
              <w:top w:val="single" w:sz="24" w:space="0" w:color="auto"/>
              <w:bottom w:val="single" w:sz="2" w:space="0" w:color="auto"/>
            </w:tcBorders>
          </w:tcPr>
          <w:p w:rsidR="00835B79" w:rsidRPr="00701FAA" w:rsidP="00080C27">
            <w:pPr>
              <w:widowControl w:val="0"/>
              <w:tabs>
                <w:tab w:val="left" w:pos="8280"/>
              </w:tabs>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相应产品种类的加工费</w:t>
            </w:r>
          </w:p>
        </w:tc>
      </w:tr>
      <w:tr w:rsidTr="00080C27">
        <w:tblPrEx>
          <w:tblW w:w="8767" w:type="dxa"/>
          <w:tblInd w:w="0" w:type="dxa"/>
          <w:tblCellMar>
            <w:top w:w="0" w:type="dxa"/>
            <w:left w:w="108" w:type="dxa"/>
            <w:bottom w:w="0" w:type="dxa"/>
            <w:right w:w="108" w:type="dxa"/>
          </w:tblCellMar>
          <w:tblLook w:val="01E0"/>
        </w:tblPrEx>
        <w:trPr>
          <w:trHeight w:val="621"/>
        </w:trPr>
        <w:tc>
          <w:tcPr>
            <w:tcW w:w="1753"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手工线</w:t>
            </w:r>
          </w:p>
        </w:tc>
        <w:tc>
          <w:tcPr>
            <w:tcW w:w="1753"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p>
        </w:tc>
        <w:tc>
          <w:tcPr>
            <w:tcW w:w="1753"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2M</w:t>
              </w:r>
            </w:smartTag>
          </w:p>
        </w:tc>
        <w:tc>
          <w:tcPr>
            <w:tcW w:w="1754"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701FAA">
                <w:rPr>
                  <w:rFonts w:ascii="宋体" w:eastAsia="宋体" w:hAnsi="宋体" w:hint="eastAsia"/>
                  <w:kern w:val="2"/>
                  <w:sz w:val="28"/>
                  <w:szCs w:val="28"/>
                  <w:lang w:val="en-US" w:eastAsia="zh-CN" w:bidi="ar-SA"/>
                </w:rPr>
                <w:t>3M</w:t>
              </w:r>
            </w:smartTag>
          </w:p>
        </w:tc>
        <w:tc>
          <w:tcPr>
            <w:tcW w:w="1754"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4"/>
                <w:attr w:name="TCSC" w:val="0"/>
                <w:attr w:name="UnitName" w:val="m"/>
              </w:smartTagPr>
              <w:r w:rsidRPr="00701FAA">
                <w:rPr>
                  <w:rFonts w:ascii="宋体" w:eastAsia="宋体" w:hAnsi="宋体" w:hint="eastAsia"/>
                  <w:kern w:val="2"/>
                  <w:sz w:val="28"/>
                  <w:szCs w:val="28"/>
                  <w:lang w:val="en-US" w:eastAsia="zh-CN" w:bidi="ar-SA"/>
                </w:rPr>
                <w:t>4M</w:t>
              </w:r>
            </w:smartTag>
          </w:p>
        </w:tc>
      </w:tr>
      <w:tr w:rsidTr="00080C27">
        <w:tblPrEx>
          <w:tblW w:w="8767" w:type="dxa"/>
          <w:tblInd w:w="0" w:type="dxa"/>
          <w:tblCellMar>
            <w:top w:w="0" w:type="dxa"/>
            <w:left w:w="108" w:type="dxa"/>
            <w:bottom w:w="0" w:type="dxa"/>
            <w:right w:w="108" w:type="dxa"/>
          </w:tblCellMar>
          <w:tblLook w:val="01E0"/>
        </w:tblPrEx>
        <w:trPr>
          <w:trHeight w:val="621"/>
        </w:trPr>
        <w:tc>
          <w:tcPr>
            <w:tcW w:w="1753"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半自动</w:t>
            </w:r>
          </w:p>
        </w:tc>
        <w:tc>
          <w:tcPr>
            <w:tcW w:w="1753"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p>
        </w:tc>
        <w:tc>
          <w:tcPr>
            <w:tcW w:w="1753"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p>
        </w:tc>
        <w:tc>
          <w:tcPr>
            <w:tcW w:w="1754"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2M</w:t>
              </w:r>
            </w:smartTag>
          </w:p>
        </w:tc>
        <w:tc>
          <w:tcPr>
            <w:tcW w:w="1754" w:type="dxa"/>
            <w:tcBorders>
              <w:top w:val="single" w:sz="2" w:space="0" w:color="auto"/>
              <w:bottom w:val="single" w:sz="2" w:space="0" w:color="auto"/>
              <w:right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3"/>
                <w:attr w:name="TCSC" w:val="0"/>
                <w:attr w:name="UnitName" w:val="m"/>
              </w:smartTagPr>
              <w:r w:rsidRPr="00701FAA">
                <w:rPr>
                  <w:rFonts w:ascii="宋体" w:eastAsia="宋体" w:hAnsi="宋体" w:hint="eastAsia"/>
                  <w:kern w:val="2"/>
                  <w:sz w:val="28"/>
                  <w:szCs w:val="28"/>
                  <w:lang w:val="en-US" w:eastAsia="zh-CN" w:bidi="ar-SA"/>
                </w:rPr>
                <w:t>3M</w:t>
              </w:r>
            </w:smartTag>
          </w:p>
        </w:tc>
      </w:tr>
      <w:tr w:rsidTr="00080C27">
        <w:tblPrEx>
          <w:tblW w:w="8767" w:type="dxa"/>
          <w:tblInd w:w="0" w:type="dxa"/>
          <w:tblCellMar>
            <w:top w:w="0" w:type="dxa"/>
            <w:left w:w="108" w:type="dxa"/>
            <w:bottom w:w="0" w:type="dxa"/>
            <w:right w:w="108" w:type="dxa"/>
          </w:tblCellMar>
          <w:tblLook w:val="01E0"/>
        </w:tblPrEx>
        <w:trPr>
          <w:trHeight w:val="621"/>
        </w:trPr>
        <w:tc>
          <w:tcPr>
            <w:tcW w:w="1753"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全自动</w:t>
            </w:r>
          </w:p>
        </w:tc>
        <w:tc>
          <w:tcPr>
            <w:tcW w:w="1753"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p>
        </w:tc>
        <w:tc>
          <w:tcPr>
            <w:tcW w:w="1753"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p>
        </w:tc>
        <w:tc>
          <w:tcPr>
            <w:tcW w:w="1754" w:type="dxa"/>
            <w:tcBorders>
              <w:top w:val="single" w:sz="2" w:space="0" w:color="auto"/>
              <w:bottom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p>
        </w:tc>
        <w:tc>
          <w:tcPr>
            <w:tcW w:w="1754" w:type="dxa"/>
            <w:tcBorders>
              <w:top w:val="single" w:sz="2" w:space="0" w:color="auto"/>
              <w:bottom w:val="single" w:sz="2" w:space="0" w:color="auto"/>
              <w:right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2M</w:t>
              </w:r>
            </w:smartTag>
          </w:p>
        </w:tc>
      </w:tr>
      <w:tr w:rsidTr="00080C27">
        <w:tblPrEx>
          <w:tblW w:w="8767" w:type="dxa"/>
          <w:tblInd w:w="0" w:type="dxa"/>
          <w:tblCellMar>
            <w:top w:w="0" w:type="dxa"/>
            <w:left w:w="108" w:type="dxa"/>
            <w:bottom w:w="0" w:type="dxa"/>
            <w:right w:w="108" w:type="dxa"/>
          </w:tblCellMar>
          <w:tblLook w:val="01E0"/>
        </w:tblPrEx>
        <w:trPr>
          <w:trHeight w:val="621"/>
        </w:trPr>
        <w:tc>
          <w:tcPr>
            <w:tcW w:w="1753" w:type="dxa"/>
            <w:tcBorders>
              <w:top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柔性线</w:t>
            </w:r>
          </w:p>
        </w:tc>
        <w:tc>
          <w:tcPr>
            <w:tcW w:w="1753" w:type="dxa"/>
            <w:tcBorders>
              <w:top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p>
        </w:tc>
        <w:tc>
          <w:tcPr>
            <w:tcW w:w="1753" w:type="dxa"/>
            <w:tcBorders>
              <w:top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p>
        </w:tc>
        <w:tc>
          <w:tcPr>
            <w:tcW w:w="1754" w:type="dxa"/>
            <w:tcBorders>
              <w:top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p>
        </w:tc>
        <w:tc>
          <w:tcPr>
            <w:tcW w:w="1754" w:type="dxa"/>
            <w:tcBorders>
              <w:top w:val="single" w:sz="2" w:space="0" w:color="auto"/>
              <w:right w:val="single" w:sz="2" w:space="0" w:color="auto"/>
            </w:tcBorders>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p>
        </w:tc>
      </w:tr>
    </w:tbl>
    <w:p w:rsidR="00835B79" w:rsidRPr="005E3A34" w:rsidP="00835B79">
      <w:pPr>
        <w:tabs>
          <w:tab w:val="left" w:pos="8280"/>
        </w:tabs>
        <w:spacing w:line="400" w:lineRule="exact"/>
        <w:ind w:right="25" w:rightChars="12"/>
        <w:rPr>
          <w:rFonts w:ascii="宋体" w:hAnsi="宋体" w:hint="eastAsia"/>
          <w:sz w:val="28"/>
          <w:szCs w:val="28"/>
        </w:rPr>
      </w:pPr>
      <w:r>
        <w:rPr>
          <w:rFonts w:ascii="宋体" w:hAnsi="宋体" w:hint="eastAsia"/>
          <w:b/>
          <w:sz w:val="30"/>
          <w:szCs w:val="30"/>
        </w:rPr>
        <w:t>注意：</w:t>
      </w:r>
      <w:r>
        <w:rPr>
          <w:rFonts w:ascii="宋体" w:hAnsi="宋体" w:hint="eastAsia"/>
          <w:sz w:val="28"/>
          <w:szCs w:val="28"/>
        </w:rPr>
        <w:t>要生产线处于无在制品状态才能进行下一批生产。</w:t>
      </w:r>
    </w:p>
    <w:p w:rsidR="00835B79" w:rsidP="00835B79">
      <w:pPr>
        <w:pStyle w:val="2"/>
        <w:rPr>
          <w:rFonts w:hint="eastAsia"/>
        </w:rPr>
      </w:pPr>
      <w:bookmarkStart w:id="14" w:name="_Toc290032767"/>
      <w:r>
        <w:rPr>
          <w:rFonts w:hint="eastAsia"/>
        </w:rPr>
        <w:t>8.</w:t>
      </w:r>
      <w:r w:rsidRPr="00B65641">
        <w:rPr>
          <w:rFonts w:hint="eastAsia"/>
        </w:rPr>
        <w:t>产品研发投资</w:t>
      </w:r>
      <w:bookmarkEnd w:id="14"/>
    </w:p>
    <w:p w:rsidR="00835B79" w:rsidP="00835B79">
      <w:pPr>
        <w:tabs>
          <w:tab w:val="left" w:pos="8280"/>
        </w:tabs>
        <w:spacing w:line="400" w:lineRule="exact"/>
        <w:ind w:right="25" w:firstLine="560" w:rightChars="12" w:firstLineChars="200"/>
        <w:rPr>
          <w:rFonts w:ascii="宋体" w:hAnsi="宋体" w:hint="eastAsia"/>
          <w:sz w:val="28"/>
          <w:szCs w:val="28"/>
        </w:rPr>
      </w:pPr>
      <w:r>
        <w:rPr>
          <w:rFonts w:ascii="宋体" w:hAnsi="宋体" w:hint="eastAsia"/>
          <w:sz w:val="28"/>
          <w:szCs w:val="28"/>
        </w:rPr>
        <w:t>产品研发投资是指你公司在以后要生产的产品种类进行研发投资，当研发成功后，你的公司才有资格生产出该产品。</w:t>
      </w:r>
    </w:p>
    <w:p w:rsidR="00835B79" w:rsidP="00835B79">
      <w:pPr>
        <w:tabs>
          <w:tab w:val="left" w:pos="8280"/>
        </w:tabs>
        <w:spacing w:line="400" w:lineRule="exact"/>
        <w:ind w:right="25" w:rightChars="12"/>
        <w:rPr>
          <w:rFonts w:ascii="宋体" w:hAnsi="宋体"/>
          <w:b/>
          <w:sz w:val="30"/>
          <w:szCs w:val="30"/>
        </w:rPr>
        <w:sectPr w:rsidSect="00E36937">
          <w:type w:val="nextPage"/>
          <w:pgSz w:w="11906" w:h="16838"/>
          <w:pgMar w:top="1162" w:right="1270" w:bottom="1162" w:left="1230" w:header="851" w:footer="992" w:gutter="0"/>
          <w:pgNumType w:start="11"/>
          <w:cols w:space="425"/>
          <w:titlePg w:val="0"/>
          <w:docGrid w:type="lines" w:linePitch="312"/>
        </w:sectPr>
      </w:pPr>
      <w:r w:rsidRPr="007167E7">
        <w:rPr>
          <w:rFonts w:ascii="宋体" w:hAnsi="宋体" w:hint="eastAsia"/>
          <w:b/>
          <w:sz w:val="30"/>
          <w:szCs w:val="30"/>
        </w:rPr>
        <w:t>操作方法：</w:t>
      </w:r>
    </w:p>
    <w:p w:rsidR="00835B79" w:rsidP="00835B79">
      <w:pPr>
        <w:tabs>
          <w:tab w:val="left" w:pos="8280"/>
        </w:tabs>
        <w:spacing w:line="400" w:lineRule="exact"/>
        <w:ind w:right="25" w:rightChars="12"/>
        <w:rPr>
          <w:rFonts w:ascii="宋体" w:hAnsi="宋体"/>
          <w:b/>
          <w:sz w:val="30"/>
          <w:szCs w:val="30"/>
        </w:rPr>
      </w:pPr>
      <w:r>
        <w:rPr>
          <w:rFonts w:ascii="宋体" w:hAnsi="宋体" w:hint="eastAsia"/>
          <w:sz w:val="28"/>
          <w:szCs w:val="28"/>
        </w:rPr>
        <w:t>从现金区取出现金放在在盘面左下角相应的产品研发投资格子。投资费用如下表。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704"/>
        <w:gridCol w:w="1704"/>
        <w:gridCol w:w="1704"/>
        <w:gridCol w:w="1705"/>
        <w:gridCol w:w="1705"/>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704" w:type="dxa"/>
          </w:tcPr>
          <w:p w:rsidR="00835B79" w:rsidRPr="00701FAA" w:rsidP="00080C27">
            <w:pPr>
              <w:widowControl w:val="0"/>
              <w:tabs>
                <w:tab w:val="left" w:pos="8280"/>
              </w:tabs>
              <w:spacing w:line="360" w:lineRule="auto"/>
              <w:ind w:right="25" w:rightChars="12"/>
              <w:jc w:val="both"/>
              <w:rPr>
                <w:rFonts w:ascii="宋体" w:eastAsia="宋体" w:hAnsi="宋体" w:hint="eastAsia"/>
                <w:b/>
                <w:sz w:val="30"/>
                <w:szCs w:val="30"/>
                <w:lang w:val="en-US" w:eastAsia="zh-CN" w:bidi="ar-SA"/>
              </w:rPr>
            </w:pPr>
            <w:r w:rsidRPr="00701FAA">
              <w:rPr>
                <w:rFonts w:ascii="宋体" w:eastAsia="宋体" w:hAnsi="宋体" w:hint="eastAsia"/>
                <w:kern w:val="2"/>
                <w:sz w:val="28"/>
                <w:szCs w:val="28"/>
                <w:lang w:val="en-US" w:eastAsia="zh-CN" w:bidi="ar-SA"/>
              </w:rPr>
              <w:t>产品种类</w:t>
            </w:r>
          </w:p>
        </w:tc>
        <w:tc>
          <w:tcPr>
            <w:tcW w:w="1704" w:type="dxa"/>
          </w:tcPr>
          <w:p w:rsidR="00835B79" w:rsidRPr="00701FAA" w:rsidP="00080C27">
            <w:pPr>
              <w:widowControl w:val="0"/>
              <w:tabs>
                <w:tab w:val="left" w:pos="8280"/>
              </w:tabs>
              <w:spacing w:line="360" w:lineRule="auto"/>
              <w:ind w:right="25" w:rightChars="12"/>
              <w:jc w:val="both"/>
              <w:rPr>
                <w:rFonts w:ascii="宋体" w:eastAsia="宋体" w:hAnsi="宋体" w:hint="eastAsia"/>
                <w:b/>
                <w:sz w:val="30"/>
                <w:szCs w:val="30"/>
                <w:lang w:val="en-US" w:eastAsia="zh-CN" w:bidi="ar-SA"/>
              </w:rPr>
            </w:pPr>
            <w:r w:rsidRPr="00701FAA">
              <w:rPr>
                <w:rFonts w:ascii="宋体" w:eastAsia="宋体" w:hAnsi="宋体" w:hint="eastAsia"/>
                <w:kern w:val="2"/>
                <w:sz w:val="28"/>
                <w:szCs w:val="28"/>
                <w:lang w:val="en-US" w:eastAsia="zh-CN" w:bidi="ar-SA"/>
              </w:rPr>
              <w:t>Beryl</w:t>
            </w:r>
          </w:p>
        </w:tc>
        <w:tc>
          <w:tcPr>
            <w:tcW w:w="1704" w:type="dxa"/>
          </w:tcPr>
          <w:p w:rsidR="00835B79" w:rsidRPr="00701FAA" w:rsidP="00080C27">
            <w:pPr>
              <w:widowControl w:val="0"/>
              <w:tabs>
                <w:tab w:val="left" w:pos="8280"/>
              </w:tabs>
              <w:spacing w:line="360" w:lineRule="auto"/>
              <w:ind w:right="25" w:rightChars="12"/>
              <w:jc w:val="both"/>
              <w:rPr>
                <w:rFonts w:ascii="宋体" w:eastAsia="宋体" w:hAnsi="宋体" w:hint="eastAsia"/>
                <w:b/>
                <w:sz w:val="30"/>
                <w:szCs w:val="30"/>
                <w:lang w:val="en-US" w:eastAsia="zh-CN" w:bidi="ar-SA"/>
              </w:rPr>
            </w:pPr>
            <w:smartTag w:uri="urn:schemas-microsoft-com:office:smarttags" w:element="place">
              <w:smartTag w:uri="urn:schemas-microsoft-com:office:smarttags" w:element="City">
                <w:r w:rsidRPr="00701FAA">
                  <w:rPr>
                    <w:rFonts w:ascii="宋体" w:eastAsia="宋体" w:hAnsi="宋体" w:hint="eastAsia"/>
                    <w:kern w:val="2"/>
                    <w:sz w:val="28"/>
                    <w:szCs w:val="28"/>
                    <w:lang w:val="en-US" w:eastAsia="zh-CN" w:bidi="ar-SA"/>
                  </w:rPr>
                  <w:t>Crystal</w:t>
                </w:r>
              </w:smartTag>
            </w:smartTag>
          </w:p>
        </w:tc>
        <w:tc>
          <w:tcPr>
            <w:tcW w:w="1705" w:type="dxa"/>
          </w:tcPr>
          <w:p w:rsidR="00835B79" w:rsidRPr="00701FAA" w:rsidP="00080C27">
            <w:pPr>
              <w:widowControl w:val="0"/>
              <w:tabs>
                <w:tab w:val="left" w:pos="8280"/>
              </w:tabs>
              <w:spacing w:line="360" w:lineRule="auto"/>
              <w:ind w:right="25" w:rightChars="12"/>
              <w:jc w:val="both"/>
              <w:rPr>
                <w:rFonts w:ascii="宋体" w:eastAsia="宋体" w:hAnsi="宋体" w:hint="eastAsia"/>
                <w:b/>
                <w:sz w:val="30"/>
                <w:szCs w:val="30"/>
                <w:lang w:val="en-US" w:eastAsia="zh-CN" w:bidi="ar-SA"/>
              </w:rPr>
            </w:pPr>
            <w:r w:rsidRPr="00701FAA">
              <w:rPr>
                <w:rFonts w:ascii="宋体" w:eastAsia="宋体" w:hAnsi="宋体" w:hint="eastAsia"/>
                <w:kern w:val="2"/>
                <w:sz w:val="28"/>
                <w:szCs w:val="28"/>
                <w:lang w:val="en-US" w:eastAsia="zh-CN" w:bidi="ar-SA"/>
              </w:rPr>
              <w:t>Ruby</w:t>
            </w:r>
          </w:p>
        </w:tc>
        <w:tc>
          <w:tcPr>
            <w:tcW w:w="1705" w:type="dxa"/>
          </w:tcPr>
          <w:p w:rsidR="00835B79" w:rsidRPr="00701FAA" w:rsidP="00080C27">
            <w:pPr>
              <w:widowControl w:val="0"/>
              <w:tabs>
                <w:tab w:val="left" w:pos="8280"/>
              </w:tabs>
              <w:spacing w:line="360" w:lineRule="auto"/>
              <w:ind w:right="25" w:rightChars="12"/>
              <w:jc w:val="both"/>
              <w:rPr>
                <w:rFonts w:ascii="宋体" w:eastAsia="宋体" w:hAnsi="宋体" w:hint="eastAsia"/>
                <w:b/>
                <w:sz w:val="30"/>
                <w:szCs w:val="30"/>
                <w:lang w:val="en-US" w:eastAsia="zh-CN" w:bidi="ar-SA"/>
              </w:rPr>
            </w:pPr>
            <w:r w:rsidRPr="00701FAA">
              <w:rPr>
                <w:rFonts w:ascii="宋体" w:eastAsia="宋体" w:hAnsi="宋体" w:hint="eastAsia"/>
                <w:kern w:val="2"/>
                <w:sz w:val="28"/>
                <w:szCs w:val="28"/>
                <w:lang w:val="en-US" w:eastAsia="zh-CN" w:bidi="ar-SA"/>
              </w:rPr>
              <w:t>Sapphire</w:t>
            </w:r>
          </w:p>
        </w:tc>
      </w:tr>
      <w:tr w:rsidTr="00080C27">
        <w:tblPrEx>
          <w:tblW w:w="0" w:type="auto"/>
          <w:tblInd w:w="0" w:type="dxa"/>
          <w:tblCellMar>
            <w:top w:w="0" w:type="dxa"/>
            <w:left w:w="108" w:type="dxa"/>
            <w:bottom w:w="0" w:type="dxa"/>
            <w:right w:w="108" w:type="dxa"/>
          </w:tblCellMar>
          <w:tblLook w:val="01E0"/>
        </w:tblPrEx>
        <w:tc>
          <w:tcPr>
            <w:tcW w:w="1704" w:type="dxa"/>
          </w:tcPr>
          <w:p w:rsidR="00835B79" w:rsidRPr="00701FAA" w:rsidP="00080C27">
            <w:pPr>
              <w:widowControl w:val="0"/>
              <w:tabs>
                <w:tab w:val="left" w:pos="8280"/>
              </w:tabs>
              <w:spacing w:line="360" w:lineRule="auto"/>
              <w:ind w:right="25" w:rightChars="12"/>
              <w:jc w:val="both"/>
              <w:rPr>
                <w:rFonts w:ascii="宋体" w:eastAsia="宋体" w:hAnsi="宋体" w:hint="eastAsia"/>
                <w:b/>
                <w:sz w:val="30"/>
                <w:szCs w:val="30"/>
                <w:lang w:val="en-US" w:eastAsia="zh-CN" w:bidi="ar-SA"/>
              </w:rPr>
            </w:pPr>
            <w:r w:rsidRPr="00701FAA">
              <w:rPr>
                <w:rFonts w:ascii="宋体" w:eastAsia="宋体" w:hAnsi="宋体" w:hint="eastAsia"/>
                <w:kern w:val="2"/>
                <w:sz w:val="28"/>
                <w:szCs w:val="28"/>
                <w:lang w:val="en-US" w:eastAsia="zh-CN" w:bidi="ar-SA"/>
              </w:rPr>
              <w:t>投资费用</w:t>
            </w:r>
          </w:p>
        </w:tc>
        <w:tc>
          <w:tcPr>
            <w:tcW w:w="1704" w:type="dxa"/>
          </w:tcPr>
          <w:p w:rsidR="00835B79" w:rsidRPr="00701FAA" w:rsidP="00080C27">
            <w:pPr>
              <w:widowControl w:val="0"/>
              <w:tabs>
                <w:tab w:val="left" w:pos="8280"/>
              </w:tabs>
              <w:spacing w:line="360" w:lineRule="auto"/>
              <w:ind w:right="25" w:rightChars="12"/>
              <w:jc w:val="both"/>
              <w:rPr>
                <w:rFonts w:ascii="宋体" w:eastAsia="宋体" w:hAnsi="宋体" w:hint="eastAsia"/>
                <w:b/>
                <w:sz w:val="30"/>
                <w:szCs w:val="30"/>
                <w:lang w:val="en-US" w:eastAsia="zh-CN" w:bidi="ar-SA"/>
              </w:rPr>
            </w:pPr>
            <w:r w:rsidRPr="00701FAA">
              <w:rPr>
                <w:rFonts w:ascii="宋体" w:eastAsia="宋体" w:hAnsi="宋体" w:hint="eastAsia"/>
                <w:kern w:val="2"/>
                <w:sz w:val="28"/>
                <w:szCs w:val="28"/>
                <w:lang w:val="en-US" w:eastAsia="zh-CN" w:bidi="ar-SA"/>
              </w:rPr>
              <w:t>无</w:t>
            </w:r>
          </w:p>
        </w:tc>
        <w:tc>
          <w:tcPr>
            <w:tcW w:w="1704" w:type="dxa"/>
          </w:tcPr>
          <w:p w:rsidR="00835B79" w:rsidRPr="00701FAA" w:rsidP="00080C27">
            <w:pPr>
              <w:widowControl w:val="0"/>
              <w:tabs>
                <w:tab w:val="left" w:pos="8280"/>
              </w:tabs>
              <w:spacing w:line="360" w:lineRule="auto"/>
              <w:ind w:right="25" w:rightChars="12"/>
              <w:jc w:val="both"/>
              <w:rPr>
                <w:rFonts w:ascii="宋体" w:eastAsia="宋体" w:hAnsi="宋体" w:hint="eastAsia"/>
                <w:b/>
                <w:sz w:val="30"/>
                <w:szCs w:val="30"/>
                <w:lang w:val="en-US" w:eastAsia="zh-CN" w:bidi="ar-SA"/>
              </w:rPr>
            </w:pPr>
            <w:smartTag w:uri="urn:schemas-microsoft-com:office:smarttags" w:element="chmetcnv">
              <w:smartTagPr>
                <w:attr w:name="HasSpace" w:val="Fals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1M</w:t>
              </w:r>
            </w:smartTag>
            <w:r w:rsidRPr="00701FAA">
              <w:rPr>
                <w:rFonts w:ascii="宋体" w:eastAsia="宋体" w:hAnsi="宋体" w:hint="eastAsia"/>
                <w:kern w:val="2"/>
                <w:sz w:val="28"/>
                <w:szCs w:val="28"/>
                <w:lang w:val="en-US" w:eastAsia="zh-CN" w:bidi="ar-SA"/>
              </w:rPr>
              <w:t>/1Q</w:t>
            </w:r>
          </w:p>
        </w:tc>
        <w:tc>
          <w:tcPr>
            <w:tcW w:w="1705" w:type="dxa"/>
          </w:tcPr>
          <w:p w:rsidR="00835B79" w:rsidRPr="00701FAA" w:rsidP="00080C27">
            <w:pPr>
              <w:widowControl w:val="0"/>
              <w:tabs>
                <w:tab w:val="left" w:pos="8280"/>
              </w:tabs>
              <w:spacing w:line="360" w:lineRule="auto"/>
              <w:ind w:right="25" w:rightChars="12"/>
              <w:jc w:val="both"/>
              <w:rPr>
                <w:rFonts w:ascii="宋体" w:eastAsia="宋体" w:hAnsi="宋体" w:hint="eastAsia"/>
                <w:sz w:val="28"/>
                <w:szCs w:val="28"/>
                <w:lang w:val="en-US" w:eastAsia="zh-CN" w:bidi="ar-SA"/>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2M</w:t>
              </w:r>
            </w:smartTag>
            <w:r w:rsidRPr="00701FAA">
              <w:rPr>
                <w:rFonts w:ascii="宋体" w:eastAsia="宋体" w:hAnsi="宋体" w:hint="eastAsia"/>
                <w:kern w:val="2"/>
                <w:sz w:val="28"/>
                <w:szCs w:val="28"/>
                <w:lang w:val="en-US" w:eastAsia="zh-CN" w:bidi="ar-SA"/>
              </w:rPr>
              <w:t>/</w:t>
            </w:r>
            <w:r>
              <w:rPr>
                <w:rFonts w:ascii="宋体" w:eastAsia="宋体" w:hAnsi="宋体" w:hint="eastAsia"/>
                <w:kern w:val="2"/>
                <w:sz w:val="28"/>
                <w:szCs w:val="28"/>
                <w:lang w:val="en-US" w:eastAsia="zh-CN" w:bidi="ar-SA"/>
              </w:rPr>
              <w:t>1</w:t>
            </w:r>
            <w:r w:rsidRPr="00701FAA">
              <w:rPr>
                <w:rFonts w:ascii="宋体" w:eastAsia="宋体" w:hAnsi="宋体" w:hint="eastAsia"/>
                <w:kern w:val="2"/>
                <w:sz w:val="28"/>
                <w:szCs w:val="28"/>
                <w:lang w:val="en-US" w:eastAsia="zh-CN" w:bidi="ar-SA"/>
              </w:rPr>
              <w:t>Q</w:t>
            </w:r>
          </w:p>
        </w:tc>
        <w:tc>
          <w:tcPr>
            <w:tcW w:w="1705" w:type="dxa"/>
          </w:tcPr>
          <w:p w:rsidR="00835B79" w:rsidRPr="00701FAA" w:rsidP="00080C27">
            <w:pPr>
              <w:widowControl w:val="0"/>
              <w:tabs>
                <w:tab w:val="left" w:pos="8280"/>
              </w:tabs>
              <w:spacing w:line="360" w:lineRule="auto"/>
              <w:ind w:left="420" w:right="25" w:leftChars="200" w:rightChars="12"/>
              <w:jc w:val="both"/>
              <w:rPr>
                <w:rFonts w:ascii="宋体" w:eastAsia="宋体" w:hAnsi="宋体" w:hint="eastAsia"/>
                <w:b/>
                <w:sz w:val="30"/>
                <w:szCs w:val="30"/>
                <w:lang w:val="en-US" w:eastAsia="zh-CN" w:bidi="ar-SA"/>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2M</w:t>
              </w:r>
            </w:smartTag>
            <w:r w:rsidRPr="00701FAA">
              <w:rPr>
                <w:rFonts w:ascii="宋体" w:eastAsia="宋体" w:hAnsi="宋体" w:hint="eastAsia"/>
                <w:kern w:val="2"/>
                <w:sz w:val="28"/>
                <w:szCs w:val="28"/>
                <w:lang w:val="en-US" w:eastAsia="zh-CN" w:bidi="ar-SA"/>
              </w:rPr>
              <w:t>/1Q</w:t>
            </w:r>
          </w:p>
        </w:tc>
      </w:tr>
    </w:tbl>
    <w:p w:rsidR="00835B79" w:rsidRPr="005E3A34" w:rsidP="00835B79">
      <w:pPr>
        <w:tabs>
          <w:tab w:val="left" w:pos="8280"/>
        </w:tabs>
        <w:spacing w:line="400" w:lineRule="exact"/>
        <w:ind w:right="25" w:rightChars="12"/>
        <w:rPr>
          <w:rFonts w:ascii="宋体" w:hAnsi="宋体" w:hint="eastAsia"/>
          <w:b/>
          <w:sz w:val="30"/>
          <w:szCs w:val="30"/>
        </w:rPr>
      </w:pPr>
      <w:r>
        <w:rPr>
          <w:rFonts w:ascii="宋体" w:hAnsi="宋体" w:hint="eastAsia"/>
          <w:b/>
          <w:sz w:val="30"/>
          <w:szCs w:val="30"/>
        </w:rPr>
        <w:t>注意：</w:t>
      </w:r>
      <w:r>
        <w:rPr>
          <w:rFonts w:ascii="宋体" w:hAnsi="宋体" w:hint="eastAsia"/>
          <w:sz w:val="28"/>
          <w:szCs w:val="28"/>
        </w:rPr>
        <w:t>研发投资只能进行一个季度的研发投资，不能研发投资多个季度，产品种类可以同时研发投资，也可以只研发投资一种。</w:t>
      </w:r>
    </w:p>
    <w:p w:rsidR="00835B79" w:rsidRPr="00F91916" w:rsidP="00835B79">
      <w:pPr>
        <w:pStyle w:val="2"/>
        <w:rPr>
          <w:rFonts w:hint="eastAsia"/>
        </w:rPr>
      </w:pPr>
      <w:bookmarkStart w:id="15" w:name="_Toc290032768"/>
      <w:r w:rsidRPr="00F91916">
        <w:t>/</w:t>
      </w:r>
      <w:r w:rsidRPr="00F91916">
        <w:rPr>
          <w:rFonts w:hint="eastAsia"/>
        </w:rPr>
        <w:t>应收款收现</w:t>
      </w:r>
      <w:bookmarkEnd w:id="15"/>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〔1〕更新应收款是指在应收帐区中有应收账款进行季度的更新。</w:t>
      </w:r>
    </w:p>
    <w:p w:rsidR="00835B79" w:rsidRPr="00402294"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〔2〕应收款收现是指应收款在最后一个季度，我们进行该步骤可以将其转移到现金区域。</w:t>
      </w:r>
    </w:p>
    <w:p w:rsidR="00835B79" w:rsidP="00835B79">
      <w:pPr>
        <w:tabs>
          <w:tab w:val="left" w:pos="8280"/>
        </w:tabs>
        <w:spacing w:line="400" w:lineRule="exact"/>
        <w:ind w:right="25" w:rightChars="12"/>
        <w:rPr>
          <w:rFonts w:ascii="宋体" w:hAnsi="宋体" w:hint="eastAsia"/>
          <w:b/>
          <w:sz w:val="30"/>
          <w:szCs w:val="30"/>
        </w:rPr>
      </w:pPr>
      <w:r w:rsidRPr="007167E7">
        <w:rPr>
          <w:rFonts w:ascii="宋体" w:hAnsi="宋体" w:hint="eastAsia"/>
          <w:b/>
          <w:sz w:val="30"/>
          <w:szCs w:val="30"/>
        </w:rPr>
        <w:t>操作方法：</w:t>
      </w:r>
      <w:r>
        <w:rPr>
          <w:rFonts w:ascii="宋体" w:hAnsi="宋体" w:hint="eastAsia"/>
          <w:sz w:val="28"/>
          <w:szCs w:val="28"/>
        </w:rPr>
        <w:t>将应收账款向现金区移动一个季度。</w:t>
      </w:r>
    </w:p>
    <w:p w:rsidR="00835B79" w:rsidRPr="00FE47DE" w:rsidP="00835B79">
      <w:pPr>
        <w:tabs>
          <w:tab w:val="left" w:pos="8280"/>
        </w:tabs>
        <w:spacing w:line="400" w:lineRule="exact"/>
        <w:ind w:right="25" w:rightChars="12"/>
        <w:rPr>
          <w:rFonts w:ascii="宋体" w:hAnsi="宋体" w:hint="eastAsia"/>
          <w:b/>
          <w:sz w:val="30"/>
          <w:szCs w:val="30"/>
        </w:rPr>
      </w:pPr>
      <w:r>
        <w:rPr>
          <w:rFonts w:ascii="宋体" w:hAnsi="宋体" w:hint="eastAsia"/>
          <w:b/>
          <w:sz w:val="30"/>
          <w:szCs w:val="30"/>
        </w:rPr>
        <w:t>注意：</w:t>
      </w:r>
      <w:r>
        <w:rPr>
          <w:rFonts w:ascii="宋体" w:hAnsi="宋体" w:hint="eastAsia"/>
          <w:sz w:val="28"/>
          <w:szCs w:val="28"/>
        </w:rPr>
        <w:t>除了这一步骤以外，不能随意将应收款移动，而且该步骤只能对应收款更新一个季度，不能更新多个季度。</w:t>
      </w:r>
    </w:p>
    <w:p w:rsidR="00835B79" w:rsidP="00835B79">
      <w:pPr>
        <w:tabs>
          <w:tab w:val="left" w:pos="8280"/>
        </w:tabs>
        <w:spacing w:line="400" w:lineRule="exact"/>
        <w:ind w:right="25" w:firstLine="560" w:rightChars="12" w:firstLineChars="200"/>
        <w:rPr>
          <w:rFonts w:ascii="宋体" w:hAnsi="宋体" w:hint="eastAsia"/>
          <w:b/>
          <w:sz w:val="30"/>
          <w:szCs w:val="30"/>
        </w:rPr>
      </w:pPr>
      <w:r>
        <w:rPr>
          <w:rFonts w:ascii="宋体" w:hAnsi="宋体" w:hint="eastAsia"/>
          <w:sz w:val="28"/>
          <w:szCs w:val="28"/>
        </w:rPr>
        <w:t>按订单交货是指订单要求的交货季度和交货数量一起交纳于银行并兑换相应的钱。</w:t>
      </w:r>
    </w:p>
    <w:p w:rsidR="00835B79" w:rsidP="00835B79">
      <w:pPr>
        <w:tabs>
          <w:tab w:val="left" w:pos="8280"/>
        </w:tabs>
        <w:spacing w:line="400" w:lineRule="exact"/>
        <w:ind w:right="25" w:rightChars="12"/>
        <w:rPr>
          <w:rFonts w:ascii="宋体" w:hAnsi="宋体" w:hint="eastAsia"/>
          <w:b/>
          <w:sz w:val="30"/>
          <w:szCs w:val="30"/>
        </w:rPr>
      </w:pPr>
      <w:r w:rsidRPr="007167E7">
        <w:rPr>
          <w:rFonts w:ascii="宋体" w:hAnsi="宋体" w:hint="eastAsia"/>
          <w:b/>
          <w:sz w:val="30"/>
          <w:szCs w:val="30"/>
        </w:rPr>
        <w:t>操作方法：</w:t>
      </w:r>
      <w:r>
        <w:rPr>
          <w:rFonts w:ascii="宋体" w:hAnsi="宋体" w:hint="eastAsia"/>
          <w:sz w:val="28"/>
          <w:szCs w:val="28"/>
        </w:rPr>
        <w:t>根据订单的要求，在相应的季度，从成品库取出相应的品种的产品和数量，并与订单一起交纳于银行的工作人员，之后兑换的钱放在应收账区或现金区。</w:t>
      </w:r>
    </w:p>
    <w:p w:rsidR="00835B79" w:rsidP="00835B79">
      <w:pPr>
        <w:tabs>
          <w:tab w:val="left" w:pos="8280"/>
        </w:tabs>
        <w:spacing w:line="400" w:lineRule="exact"/>
        <w:ind w:right="25" w:rightChars="12"/>
        <w:rPr>
          <w:rFonts w:hint="eastAsia"/>
          <w:sz w:val="28"/>
          <w:szCs w:val="28"/>
        </w:rPr>
      </w:pPr>
      <w:r>
        <w:rPr>
          <w:rFonts w:ascii="宋体" w:hAnsi="宋体" w:hint="eastAsia"/>
          <w:b/>
          <w:sz w:val="30"/>
          <w:szCs w:val="30"/>
        </w:rPr>
        <w:t>注意：</w:t>
      </w:r>
      <w:r>
        <w:rPr>
          <w:rFonts w:hint="eastAsia"/>
          <w:sz w:val="28"/>
          <w:szCs w:val="28"/>
        </w:rPr>
        <w:t>无法按时交货的情况下，每过一个季度，按订单金额的1/5罚款，</w:t>
      </w:r>
      <w:r w:rsidRPr="0088143F">
        <w:rPr>
          <w:rFonts w:hint="eastAsia"/>
          <w:sz w:val="28"/>
          <w:szCs w:val="28"/>
        </w:rPr>
        <w:t>统一在交订单的同时进行罚款，罚款从现金区域扣除。推迟交单无限期，罚款同样无上限。</w:t>
      </w:r>
    </w:p>
    <w:p w:rsidR="00835B79" w:rsidRPr="005E3A34" w:rsidP="00835B79">
      <w:pPr>
        <w:spacing w:line="400" w:lineRule="exact"/>
        <w:rPr>
          <w:rFonts w:hint="eastAsia"/>
          <w:sz w:val="28"/>
          <w:szCs w:val="28"/>
        </w:rPr>
      </w:pPr>
      <w:r w:rsidRPr="005E3A34">
        <w:rPr>
          <w:rFonts w:hint="eastAsia"/>
          <w:b/>
          <w:sz w:val="30"/>
          <w:szCs w:val="30"/>
        </w:rPr>
        <w:t>贴现：</w:t>
      </w:r>
      <w:r w:rsidRPr="005E3A34">
        <w:rPr>
          <w:rFonts w:hint="eastAsia"/>
          <w:sz w:val="28"/>
          <w:szCs w:val="28"/>
        </w:rPr>
        <w:t>假设现金缺乏或其他原因，可以将账期里的钱提前拿出，不过需要缴纳一定的手续费，该手续费称为贴现。假设将1Q账期的12个灰色硬币提前取出，只能取11个灰色硬币放在现金区域，另外一个需放在盘面上方的贴现区域。其余账期由此类推下去，具体各个账期的贴现比例如下列图所示：</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704"/>
        <w:gridCol w:w="1704"/>
        <w:gridCol w:w="1704"/>
        <w:gridCol w:w="1705"/>
        <w:gridCol w:w="1705"/>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704" w:type="dxa"/>
          </w:tcPr>
          <w:p w:rsidR="00835B79" w:rsidRPr="005E3A34" w:rsidP="00080C27">
            <w:pPr>
              <w:widowControl w:val="0"/>
              <w:tabs>
                <w:tab w:val="left" w:pos="8280"/>
              </w:tabs>
              <w:spacing w:line="400" w:lineRule="exact"/>
              <w:ind w:right="25" w:rightChars="12"/>
              <w:jc w:val="both"/>
              <w:rPr>
                <w:rFonts w:ascii="宋体" w:eastAsia="宋体" w:hAnsi="宋体" w:hint="eastAsia"/>
                <w:sz w:val="28"/>
                <w:szCs w:val="28"/>
                <w:lang w:val="en-US" w:eastAsia="zh-CN" w:bidi="ar-SA"/>
              </w:rPr>
            </w:pPr>
            <w:r w:rsidRPr="005E3A34">
              <w:rPr>
                <w:rFonts w:ascii="宋体" w:eastAsia="宋体" w:hAnsi="宋体" w:hint="eastAsia"/>
                <w:kern w:val="2"/>
                <w:sz w:val="28"/>
                <w:szCs w:val="28"/>
                <w:lang w:val="en-US" w:eastAsia="zh-CN" w:bidi="ar-SA"/>
              </w:rPr>
              <w:t>账期</w:t>
            </w:r>
          </w:p>
        </w:tc>
        <w:tc>
          <w:tcPr>
            <w:tcW w:w="1704" w:type="dxa"/>
          </w:tcPr>
          <w:p w:rsidR="00835B79" w:rsidRPr="005E3A34" w:rsidP="00080C27">
            <w:pPr>
              <w:widowControl w:val="0"/>
              <w:tabs>
                <w:tab w:val="left" w:pos="8280"/>
              </w:tabs>
              <w:spacing w:line="400" w:lineRule="exact"/>
              <w:ind w:right="25" w:rightChars="12"/>
              <w:jc w:val="both"/>
              <w:rPr>
                <w:rFonts w:ascii="宋体" w:eastAsia="宋体" w:hAnsi="宋体" w:hint="eastAsia"/>
                <w:sz w:val="28"/>
                <w:szCs w:val="28"/>
                <w:lang w:val="en-US" w:eastAsia="zh-CN" w:bidi="ar-SA"/>
              </w:rPr>
            </w:pPr>
            <w:r w:rsidRPr="005E3A34">
              <w:rPr>
                <w:rFonts w:ascii="宋体" w:eastAsia="宋体" w:hAnsi="宋体" w:hint="eastAsia"/>
                <w:kern w:val="2"/>
                <w:sz w:val="28"/>
                <w:szCs w:val="28"/>
                <w:lang w:val="en-US" w:eastAsia="zh-CN" w:bidi="ar-SA"/>
              </w:rPr>
              <w:t>1Q</w:t>
            </w:r>
          </w:p>
        </w:tc>
        <w:tc>
          <w:tcPr>
            <w:tcW w:w="1704" w:type="dxa"/>
          </w:tcPr>
          <w:p w:rsidR="00835B79" w:rsidRPr="005E3A34" w:rsidP="00080C27">
            <w:pPr>
              <w:widowControl w:val="0"/>
              <w:tabs>
                <w:tab w:val="left" w:pos="8280"/>
              </w:tabs>
              <w:spacing w:line="400" w:lineRule="exact"/>
              <w:ind w:right="25" w:rightChars="12"/>
              <w:jc w:val="both"/>
              <w:rPr>
                <w:rFonts w:ascii="宋体" w:eastAsia="宋体" w:hAnsi="宋体" w:hint="eastAsia"/>
                <w:sz w:val="28"/>
                <w:szCs w:val="28"/>
                <w:lang w:val="en-US" w:eastAsia="zh-CN" w:bidi="ar-SA"/>
              </w:rPr>
            </w:pPr>
            <w:r w:rsidRPr="005E3A34">
              <w:rPr>
                <w:rFonts w:ascii="宋体" w:eastAsia="宋体" w:hAnsi="宋体" w:hint="eastAsia"/>
                <w:kern w:val="2"/>
                <w:sz w:val="28"/>
                <w:szCs w:val="28"/>
                <w:lang w:val="en-US" w:eastAsia="zh-CN" w:bidi="ar-SA"/>
              </w:rPr>
              <w:t>2Q</w:t>
            </w:r>
          </w:p>
        </w:tc>
        <w:tc>
          <w:tcPr>
            <w:tcW w:w="1705" w:type="dxa"/>
          </w:tcPr>
          <w:p w:rsidR="00835B79" w:rsidRPr="005E3A34" w:rsidP="00080C27">
            <w:pPr>
              <w:widowControl w:val="0"/>
              <w:tabs>
                <w:tab w:val="left" w:pos="8280"/>
              </w:tabs>
              <w:spacing w:line="400" w:lineRule="exact"/>
              <w:ind w:right="25" w:rightChars="12"/>
              <w:jc w:val="both"/>
              <w:rPr>
                <w:rFonts w:ascii="宋体" w:eastAsia="宋体" w:hAnsi="宋体" w:hint="eastAsia"/>
                <w:sz w:val="28"/>
                <w:szCs w:val="28"/>
                <w:lang w:val="en-US" w:eastAsia="zh-CN" w:bidi="ar-SA"/>
              </w:rPr>
            </w:pPr>
            <w:r w:rsidRPr="005E3A34">
              <w:rPr>
                <w:rFonts w:ascii="宋体" w:eastAsia="宋体" w:hAnsi="宋体" w:hint="eastAsia"/>
                <w:kern w:val="2"/>
                <w:sz w:val="28"/>
                <w:szCs w:val="28"/>
                <w:lang w:val="en-US" w:eastAsia="zh-CN" w:bidi="ar-SA"/>
              </w:rPr>
              <w:t>3Q</w:t>
            </w:r>
          </w:p>
        </w:tc>
        <w:tc>
          <w:tcPr>
            <w:tcW w:w="1705" w:type="dxa"/>
          </w:tcPr>
          <w:p w:rsidR="00835B79" w:rsidRPr="005E3A34" w:rsidP="00080C27">
            <w:pPr>
              <w:widowControl w:val="0"/>
              <w:tabs>
                <w:tab w:val="left" w:pos="8280"/>
              </w:tabs>
              <w:spacing w:line="400" w:lineRule="exact"/>
              <w:ind w:right="25" w:rightChars="12"/>
              <w:jc w:val="both"/>
              <w:rPr>
                <w:rFonts w:ascii="宋体" w:eastAsia="宋体" w:hAnsi="宋体" w:hint="eastAsia"/>
                <w:sz w:val="28"/>
                <w:szCs w:val="28"/>
                <w:lang w:val="en-US" w:eastAsia="zh-CN" w:bidi="ar-SA"/>
              </w:rPr>
            </w:pPr>
            <w:r w:rsidRPr="005E3A34">
              <w:rPr>
                <w:rFonts w:ascii="宋体" w:eastAsia="宋体" w:hAnsi="宋体" w:hint="eastAsia"/>
                <w:kern w:val="2"/>
                <w:sz w:val="28"/>
                <w:szCs w:val="28"/>
                <w:lang w:val="en-US" w:eastAsia="zh-CN" w:bidi="ar-SA"/>
              </w:rPr>
              <w:t>4Q</w:t>
            </w:r>
          </w:p>
        </w:tc>
      </w:tr>
      <w:tr w:rsidTr="00080C27">
        <w:tblPrEx>
          <w:tblW w:w="0" w:type="auto"/>
          <w:tblInd w:w="0" w:type="dxa"/>
          <w:tblCellMar>
            <w:top w:w="0" w:type="dxa"/>
            <w:left w:w="108" w:type="dxa"/>
            <w:bottom w:w="0" w:type="dxa"/>
            <w:right w:w="108" w:type="dxa"/>
          </w:tblCellMar>
          <w:tblLook w:val="01E0"/>
        </w:tblPrEx>
        <w:tc>
          <w:tcPr>
            <w:tcW w:w="1704" w:type="dxa"/>
          </w:tcPr>
          <w:p w:rsidR="00835B79" w:rsidRPr="005E3A34" w:rsidP="00080C27">
            <w:pPr>
              <w:widowControl w:val="0"/>
              <w:tabs>
                <w:tab w:val="left" w:pos="8280"/>
              </w:tabs>
              <w:spacing w:line="400" w:lineRule="exact"/>
              <w:ind w:right="25" w:rightChars="12"/>
              <w:jc w:val="both"/>
              <w:rPr>
                <w:rFonts w:ascii="宋体" w:eastAsia="宋体" w:hAnsi="宋体" w:hint="eastAsia"/>
                <w:sz w:val="28"/>
                <w:szCs w:val="28"/>
                <w:lang w:val="en-US" w:eastAsia="zh-CN" w:bidi="ar-SA"/>
              </w:rPr>
            </w:pPr>
            <w:r w:rsidRPr="005E3A34">
              <w:rPr>
                <w:rFonts w:ascii="宋体" w:eastAsia="宋体" w:hAnsi="宋体" w:hint="eastAsia"/>
                <w:kern w:val="2"/>
                <w:sz w:val="28"/>
                <w:szCs w:val="28"/>
                <w:lang w:val="en-US" w:eastAsia="zh-CN" w:bidi="ar-SA"/>
              </w:rPr>
              <w:t>贴现比例</w:t>
            </w:r>
          </w:p>
        </w:tc>
        <w:tc>
          <w:tcPr>
            <w:tcW w:w="1704" w:type="dxa"/>
          </w:tcPr>
          <w:p w:rsidR="00835B79" w:rsidRPr="005E3A34" w:rsidP="00080C27">
            <w:pPr>
              <w:widowControl w:val="0"/>
              <w:tabs>
                <w:tab w:val="left" w:pos="8280"/>
              </w:tabs>
              <w:spacing w:line="400" w:lineRule="exact"/>
              <w:ind w:right="25" w:rightChars="12"/>
              <w:jc w:val="both"/>
              <w:rPr>
                <w:rFonts w:ascii="宋体" w:eastAsia="宋体" w:hAnsi="宋体" w:hint="eastAsia"/>
                <w:sz w:val="28"/>
                <w:szCs w:val="28"/>
                <w:lang w:val="en-US" w:eastAsia="zh-CN" w:bidi="ar-SA"/>
              </w:rPr>
            </w:pPr>
            <w:r w:rsidRPr="005E3A34">
              <w:rPr>
                <w:rFonts w:ascii="宋体" w:eastAsia="宋体" w:hAnsi="宋体" w:hint="eastAsia"/>
                <w:kern w:val="2"/>
                <w:sz w:val="28"/>
                <w:szCs w:val="28"/>
                <w:lang w:val="en-US" w:eastAsia="zh-CN" w:bidi="ar-SA"/>
              </w:rPr>
              <w:t>1/12</w:t>
            </w:r>
          </w:p>
        </w:tc>
        <w:tc>
          <w:tcPr>
            <w:tcW w:w="1704" w:type="dxa"/>
          </w:tcPr>
          <w:p w:rsidR="00835B79" w:rsidRPr="005E3A34" w:rsidP="00080C27">
            <w:pPr>
              <w:widowControl w:val="0"/>
              <w:tabs>
                <w:tab w:val="left" w:pos="8280"/>
              </w:tabs>
              <w:spacing w:line="400" w:lineRule="exact"/>
              <w:ind w:right="25" w:rightChars="12"/>
              <w:jc w:val="both"/>
              <w:rPr>
                <w:rFonts w:ascii="宋体" w:eastAsia="宋体" w:hAnsi="宋体" w:hint="eastAsia"/>
                <w:sz w:val="28"/>
                <w:szCs w:val="28"/>
                <w:lang w:val="en-US" w:eastAsia="zh-CN" w:bidi="ar-SA"/>
              </w:rPr>
            </w:pPr>
            <w:r w:rsidRPr="005E3A34">
              <w:rPr>
                <w:rFonts w:ascii="宋体" w:eastAsia="宋体" w:hAnsi="宋体" w:hint="eastAsia"/>
                <w:kern w:val="2"/>
                <w:sz w:val="28"/>
                <w:szCs w:val="28"/>
                <w:lang w:val="en-US" w:eastAsia="zh-CN" w:bidi="ar-SA"/>
              </w:rPr>
              <w:t>1/10</w:t>
            </w:r>
          </w:p>
        </w:tc>
        <w:tc>
          <w:tcPr>
            <w:tcW w:w="1705" w:type="dxa"/>
          </w:tcPr>
          <w:p w:rsidR="00835B79" w:rsidRPr="005E3A34" w:rsidP="00080C27">
            <w:pPr>
              <w:widowControl w:val="0"/>
              <w:tabs>
                <w:tab w:val="left" w:pos="8280"/>
              </w:tabs>
              <w:spacing w:line="400" w:lineRule="exact"/>
              <w:ind w:right="25" w:rightChars="12"/>
              <w:jc w:val="both"/>
              <w:rPr>
                <w:rFonts w:ascii="宋体" w:eastAsia="宋体" w:hAnsi="宋体" w:hint="eastAsia"/>
                <w:sz w:val="28"/>
                <w:szCs w:val="28"/>
                <w:lang w:val="en-US" w:eastAsia="zh-CN" w:bidi="ar-SA"/>
              </w:rPr>
            </w:pPr>
            <w:r w:rsidRPr="005E3A34">
              <w:rPr>
                <w:rFonts w:ascii="宋体" w:eastAsia="宋体" w:hAnsi="宋体" w:hint="eastAsia"/>
                <w:kern w:val="2"/>
                <w:sz w:val="28"/>
                <w:szCs w:val="28"/>
                <w:lang w:val="en-US" w:eastAsia="zh-CN" w:bidi="ar-SA"/>
              </w:rPr>
              <w:t>1/8</w:t>
            </w:r>
          </w:p>
        </w:tc>
        <w:tc>
          <w:tcPr>
            <w:tcW w:w="1705" w:type="dxa"/>
          </w:tcPr>
          <w:p w:rsidR="00835B79" w:rsidRPr="005E3A34" w:rsidP="00080C27">
            <w:pPr>
              <w:widowControl w:val="0"/>
              <w:tabs>
                <w:tab w:val="left" w:pos="8280"/>
              </w:tabs>
              <w:spacing w:line="400" w:lineRule="exact"/>
              <w:ind w:right="25" w:rightChars="12"/>
              <w:jc w:val="both"/>
              <w:rPr>
                <w:rFonts w:ascii="宋体" w:eastAsia="宋体" w:hAnsi="宋体" w:hint="eastAsia"/>
                <w:sz w:val="28"/>
                <w:szCs w:val="28"/>
                <w:lang w:val="en-US" w:eastAsia="zh-CN" w:bidi="ar-SA"/>
              </w:rPr>
            </w:pPr>
            <w:r w:rsidRPr="005E3A34">
              <w:rPr>
                <w:rFonts w:ascii="宋体" w:eastAsia="宋体" w:hAnsi="宋体" w:hint="eastAsia"/>
                <w:kern w:val="2"/>
                <w:sz w:val="28"/>
                <w:szCs w:val="28"/>
                <w:lang w:val="en-US" w:eastAsia="zh-CN" w:bidi="ar-SA"/>
              </w:rPr>
              <w:t>1/6</w:t>
            </w:r>
          </w:p>
        </w:tc>
      </w:tr>
    </w:tbl>
    <w:p w:rsidR="00835B79" w:rsidP="00835B79">
      <w:pPr>
        <w:tabs>
          <w:tab w:val="left" w:pos="8280"/>
        </w:tabs>
        <w:spacing w:line="400" w:lineRule="exact"/>
        <w:ind w:right="25" w:firstLine="560" w:rightChars="12" w:firstLineChars="200"/>
        <w:rPr>
          <w:rFonts w:ascii="宋体" w:hAnsi="宋体" w:hint="eastAsia"/>
          <w:b/>
          <w:sz w:val="30"/>
          <w:szCs w:val="30"/>
        </w:rPr>
      </w:pPr>
      <w:r>
        <w:rPr>
          <w:rFonts w:hint="eastAsia"/>
          <w:sz w:val="28"/>
          <w:szCs w:val="28"/>
        </w:rPr>
        <w:t>支付行政管理费用指的是一间公司各个部门执行职能所需要的经费。</w:t>
      </w:r>
    </w:p>
    <w:p w:rsidR="00835B79" w:rsidP="00835B79">
      <w:pPr>
        <w:tabs>
          <w:tab w:val="left" w:pos="8280"/>
        </w:tabs>
        <w:spacing w:line="400" w:lineRule="exact"/>
        <w:ind w:right="25" w:rightChars="12"/>
        <w:rPr>
          <w:rFonts w:ascii="宋体" w:hAnsi="宋体" w:hint="eastAsia"/>
          <w:b/>
          <w:sz w:val="30"/>
          <w:szCs w:val="30"/>
        </w:rPr>
      </w:pPr>
      <w:r w:rsidRPr="007167E7">
        <w:rPr>
          <w:rFonts w:ascii="宋体" w:hAnsi="宋体" w:hint="eastAsia"/>
          <w:b/>
          <w:sz w:val="30"/>
          <w:szCs w:val="30"/>
        </w:rPr>
        <w:t>操作方法：</w:t>
      </w:r>
      <w:r>
        <w:rPr>
          <w:rFonts w:hint="eastAsia"/>
          <w:sz w:val="28"/>
          <w:szCs w:val="28"/>
        </w:rPr>
        <w:t>从现金区取1M放在盘面左上角的行政管理费。</w:t>
      </w:r>
    </w:p>
    <w:p w:rsidR="00835B79" w:rsidRPr="00FE47DE" w:rsidP="00835B79">
      <w:pPr>
        <w:tabs>
          <w:tab w:val="left" w:pos="8280"/>
        </w:tabs>
        <w:spacing w:line="400" w:lineRule="exact"/>
        <w:ind w:right="25" w:rightChars="12"/>
        <w:rPr>
          <w:rFonts w:ascii="宋体" w:hAnsi="宋体" w:hint="eastAsia"/>
          <w:b/>
          <w:sz w:val="30"/>
          <w:szCs w:val="30"/>
        </w:rPr>
      </w:pPr>
      <w:r>
        <w:rPr>
          <w:rFonts w:ascii="宋体" w:hAnsi="宋体" w:hint="eastAsia"/>
          <w:b/>
          <w:sz w:val="30"/>
          <w:szCs w:val="30"/>
        </w:rPr>
        <w:t>注意：</w:t>
      </w:r>
      <w:r>
        <w:rPr>
          <w:rFonts w:hint="eastAsia"/>
          <w:sz w:val="28"/>
          <w:szCs w:val="28"/>
        </w:rPr>
        <w:t>一季度1M，不能越季度交付行政管理费。</w:t>
      </w:r>
    </w:p>
    <w:p w:rsidR="00835B79" w:rsidP="00835B79">
      <w:pPr>
        <w:pStyle w:val="2"/>
        <w:rPr>
          <w:rFonts w:hint="eastAsia"/>
        </w:rPr>
      </w:pPr>
      <w:bookmarkStart w:id="16" w:name="_Toc290032771"/>
      <w:r w:rsidRPr="00FB61F7">
        <w:rPr>
          <w:rFonts w:hint="eastAsia"/>
        </w:rPr>
        <w:t>年末</w:t>
      </w:r>
      <w:bookmarkEnd w:id="16"/>
    </w:p>
    <w:p w:rsidR="00835B79" w:rsidRPr="00D6375D" w:rsidP="00835B79">
      <w:pPr>
        <w:pStyle w:val="2"/>
        <w:rPr>
          <w:rFonts w:hint="eastAsia"/>
        </w:rPr>
      </w:pPr>
      <w:bookmarkStart w:id="17" w:name="_Toc290032772"/>
      <w:r w:rsidRPr="00D6375D">
        <w:rPr>
          <w:rFonts w:hint="eastAsia"/>
        </w:rPr>
        <w:t>1.申请长期贷款</w:t>
      </w:r>
      <w:r w:rsidRPr="00D6375D">
        <w:t>/</w:t>
      </w:r>
      <w:r w:rsidRPr="00D6375D">
        <w:rPr>
          <w:rFonts w:hint="eastAsia"/>
        </w:rPr>
        <w:t>更新长期贷款</w:t>
      </w:r>
      <w:r w:rsidRPr="00D6375D">
        <w:t>/</w:t>
      </w:r>
      <w:r w:rsidRPr="00D6375D">
        <w:rPr>
          <w:rFonts w:hint="eastAsia"/>
        </w:rPr>
        <w:t>长贷支付利息</w:t>
      </w:r>
      <w:bookmarkEnd w:id="17"/>
    </w:p>
    <w:p w:rsidR="00835B79" w:rsidP="00835B79">
      <w:pPr>
        <w:spacing w:line="400" w:lineRule="exact"/>
        <w:ind w:right="25" w:rightChars="12"/>
        <w:rPr>
          <w:rFonts w:ascii="宋体" w:hAnsi="宋体" w:hint="eastAsia"/>
          <w:sz w:val="28"/>
          <w:szCs w:val="28"/>
        </w:rPr>
        <w:sectPr w:rsidSect="00E36937">
          <w:type w:val="nextPage"/>
          <w:pgSz w:w="11906" w:h="16838"/>
          <w:pgMar w:top="1162" w:right="1270" w:bottom="1162" w:left="1230" w:header="851" w:footer="992" w:gutter="0"/>
          <w:pgNumType w:start="12"/>
          <w:cols w:space="425"/>
          <w:titlePg w:val="0"/>
          <w:docGrid w:type="lines" w:linePitch="312"/>
        </w:sectPr>
      </w:pPr>
    </w:p>
    <w:p w:rsidR="00835B79" w:rsidP="00835B79">
      <w:pPr>
        <w:spacing w:line="400" w:lineRule="exact"/>
        <w:ind w:right="25" w:rightChars="12"/>
        <w:rPr>
          <w:rFonts w:ascii="宋体" w:hAnsi="宋体" w:hint="eastAsia"/>
          <w:sz w:val="28"/>
          <w:szCs w:val="28"/>
        </w:rPr>
      </w:pPr>
      <w:r>
        <w:rPr>
          <w:rFonts w:ascii="宋体" w:hAnsi="宋体" w:hint="eastAsia"/>
          <w:sz w:val="28"/>
          <w:szCs w:val="28"/>
        </w:rPr>
        <w:t>〔1〕申请长期贷款是指申请贷款4年也就是4Y。长贷的起贷额为20M，也就是至少要贷20M，以10M为单位。最高贷款额为所有者权益的2倍。</w:t>
      </w:r>
    </w:p>
    <w:p w:rsidR="00835B79" w:rsidP="00835B79">
      <w:pPr>
        <w:tabs>
          <w:tab w:val="left" w:pos="8280"/>
        </w:tabs>
        <w:spacing w:line="400" w:lineRule="exact"/>
        <w:ind w:right="25" w:rightChars="12"/>
        <w:rPr>
          <w:rFonts w:ascii="宋体" w:hAnsi="宋体" w:hint="eastAsia"/>
          <w:sz w:val="28"/>
          <w:szCs w:val="28"/>
        </w:rPr>
      </w:pPr>
      <w:r w:rsidRPr="00B11896">
        <w:rPr>
          <w:rFonts w:ascii="宋体" w:hAnsi="宋体" w:hint="eastAsia"/>
          <w:b/>
          <w:sz w:val="30"/>
          <w:szCs w:val="30"/>
        </w:rPr>
        <w:t>操作方法</w:t>
      </w:r>
      <w:r>
        <w:rPr>
          <w:rFonts w:ascii="宋体" w:hAnsi="宋体" w:hint="eastAsia"/>
          <w:b/>
          <w:sz w:val="30"/>
          <w:szCs w:val="30"/>
        </w:rPr>
        <w:t>：</w:t>
      </w:r>
      <w:r w:rsidRPr="00B11896">
        <w:rPr>
          <w:rFonts w:ascii="宋体" w:hAnsi="宋体" w:hint="eastAsia"/>
          <w:sz w:val="28"/>
          <w:szCs w:val="28"/>
        </w:rPr>
        <w:t>直接到</w:t>
      </w:r>
      <w:r>
        <w:rPr>
          <w:rFonts w:ascii="宋体" w:hAnsi="宋体" w:hint="eastAsia"/>
          <w:sz w:val="28"/>
          <w:szCs w:val="28"/>
        </w:rPr>
        <w:t>银行申请长期贷款。如果是20M，会拿到20个灰币，以及2个10M的红色币。将20个灰币放到现金区，另外2个10M的红币放到盘面左边上方长期贷款的区域，放在长期贷款4Y的上面。</w:t>
      </w:r>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〔2〕更新长期贷款是指对长期贷款的更新。</w:t>
      </w:r>
    </w:p>
    <w:p w:rsidR="00835B79" w:rsidP="00835B79">
      <w:pPr>
        <w:tabs>
          <w:tab w:val="left" w:pos="8280"/>
        </w:tabs>
        <w:spacing w:line="400" w:lineRule="exact"/>
        <w:ind w:right="25" w:rightChars="12"/>
        <w:rPr>
          <w:rFonts w:ascii="宋体" w:hAnsi="宋体" w:hint="eastAsia"/>
          <w:sz w:val="28"/>
          <w:szCs w:val="28"/>
        </w:rPr>
      </w:pPr>
      <w:r w:rsidRPr="00B11896">
        <w:rPr>
          <w:rFonts w:ascii="宋体" w:hAnsi="宋体" w:hint="eastAsia"/>
          <w:b/>
          <w:sz w:val="30"/>
          <w:szCs w:val="30"/>
        </w:rPr>
        <w:t>操作方法</w:t>
      </w:r>
      <w:r>
        <w:rPr>
          <w:rFonts w:ascii="宋体" w:hAnsi="宋体" w:hint="eastAsia"/>
          <w:b/>
          <w:sz w:val="30"/>
          <w:szCs w:val="30"/>
        </w:rPr>
        <w:t>：</w:t>
      </w:r>
      <w:r>
        <w:rPr>
          <w:rFonts w:ascii="宋体" w:hAnsi="宋体" w:hint="eastAsia"/>
          <w:sz w:val="28"/>
          <w:szCs w:val="28"/>
        </w:rPr>
        <w:t>如果长期贷款上面有红色币，就需要对这一步进行操作。如果在4Y上有币，就把4Y上的币放到3Y上。如果3Y和4Y都有币，就把3Y的放到2Y，把4Y的放到3Y，如此类推。</w:t>
      </w:r>
    </w:p>
    <w:p w:rsidR="00835B79" w:rsidP="00835B79">
      <w:pPr>
        <w:tabs>
          <w:tab w:val="left" w:pos="8280"/>
        </w:tabs>
        <w:spacing w:line="400" w:lineRule="exact"/>
        <w:ind w:right="25" w:rightChars="12"/>
        <w:rPr>
          <w:rFonts w:ascii="宋体" w:hAnsi="宋体" w:hint="eastAsia"/>
          <w:sz w:val="28"/>
          <w:szCs w:val="28"/>
        </w:rPr>
      </w:pPr>
      <w:r>
        <w:rPr>
          <w:rFonts w:ascii="宋体" w:hAnsi="宋体" w:hint="eastAsia"/>
          <w:sz w:val="28"/>
          <w:szCs w:val="28"/>
        </w:rPr>
        <w:t>〔3〕长贷支付利息是指长期贷款需要每年支付相应利息。当长期贷款在1Y上面有红币，而这时进行更新短期贷款的时候，就需要归还长期贷款和支付利息。长期贷款利息年利率10%。</w:t>
      </w:r>
    </w:p>
    <w:p w:rsidR="00835B79" w:rsidRPr="005E3A34" w:rsidP="00835B79">
      <w:pPr>
        <w:tabs>
          <w:tab w:val="left" w:pos="8280"/>
        </w:tabs>
        <w:spacing w:line="400" w:lineRule="exact"/>
        <w:ind w:right="25" w:rightChars="12"/>
        <w:rPr>
          <w:rFonts w:ascii="宋体" w:hAnsi="宋体" w:hint="eastAsia"/>
          <w:sz w:val="28"/>
          <w:szCs w:val="28"/>
        </w:rPr>
      </w:pPr>
      <w:r w:rsidRPr="00416041">
        <w:rPr>
          <w:rFonts w:ascii="宋体" w:hAnsi="宋体" w:hint="eastAsia"/>
          <w:b/>
          <w:sz w:val="30"/>
          <w:szCs w:val="30"/>
        </w:rPr>
        <w:t>操作方法：</w:t>
      </w:r>
      <w:r w:rsidRPr="00191D22">
        <w:rPr>
          <w:rFonts w:ascii="宋体" w:hAnsi="宋体" w:hint="eastAsia"/>
          <w:sz w:val="28"/>
          <w:szCs w:val="28"/>
        </w:rPr>
        <w:t>长贷</w:t>
      </w:r>
      <w:r>
        <w:rPr>
          <w:rFonts w:ascii="宋体" w:hAnsi="宋体" w:hint="eastAsia"/>
          <w:sz w:val="28"/>
          <w:szCs w:val="28"/>
        </w:rPr>
        <w:t>支付利息需从现金区域内取出相应数额的灰色硬币并放到盘面上方的利息区域。长贷换本付息是先取走1Y上的红币以及在现金区域取走相对应的灰币数量，一同交到银行。之后，再从现金区域取相应的灰币支付利息，把取走的灰币放到盘面上方的利息区域。</w:t>
      </w:r>
    </w:p>
    <w:p w:rsidR="00835B79" w:rsidRPr="00D6375D" w:rsidP="00835B79">
      <w:pPr>
        <w:pStyle w:val="2"/>
        <w:rPr>
          <w:rFonts w:hint="eastAsia"/>
        </w:rPr>
      </w:pPr>
      <w:bookmarkStart w:id="18" w:name="_Toc290032773"/>
      <w:r w:rsidRPr="00D6375D">
        <w:rPr>
          <w:rFonts w:hint="eastAsia"/>
        </w:rPr>
        <w:t>2.支付设备维修费</w:t>
      </w:r>
      <w:bookmarkEnd w:id="18"/>
    </w:p>
    <w:p w:rsidR="00835B79" w:rsidRPr="00981DE5" w:rsidP="00835B79">
      <w:pPr>
        <w:spacing w:line="400" w:lineRule="exact"/>
        <w:ind w:right="25" w:firstLine="560" w:rightChars="12" w:firstLineChars="200"/>
        <w:rPr>
          <w:rFonts w:ascii="宋体" w:hAnsi="宋体"/>
          <w:b/>
          <w:sz w:val="28"/>
          <w:szCs w:val="28"/>
        </w:rPr>
      </w:pPr>
      <w:r w:rsidRPr="00981DE5">
        <w:rPr>
          <w:rFonts w:ascii="宋体" w:cs="宋体" w:hint="eastAsia"/>
          <w:sz w:val="28"/>
          <w:szCs w:val="28"/>
          <w:lang w:val="zh-CN"/>
        </w:rPr>
        <w:t>支付设备维修费是指支付对生产线</w:t>
      </w:r>
      <w:r>
        <w:rPr>
          <w:rFonts w:ascii="宋体" w:cs="宋体" w:hint="eastAsia"/>
          <w:sz w:val="28"/>
          <w:szCs w:val="28"/>
          <w:lang w:val="zh-CN"/>
        </w:rPr>
        <w:t>进行</w:t>
      </w:r>
      <w:r w:rsidRPr="00981DE5">
        <w:rPr>
          <w:rFonts w:ascii="宋体" w:cs="宋体" w:hint="eastAsia"/>
          <w:sz w:val="28"/>
          <w:szCs w:val="28"/>
          <w:lang w:val="zh-CN"/>
        </w:rPr>
        <w:t>维护</w:t>
      </w:r>
      <w:r>
        <w:rPr>
          <w:rFonts w:ascii="宋体" w:cs="宋体" w:hint="eastAsia"/>
          <w:sz w:val="28"/>
          <w:szCs w:val="28"/>
          <w:lang w:val="zh-CN"/>
        </w:rPr>
        <w:t>所产生的</w:t>
      </w:r>
      <w:r w:rsidRPr="00981DE5">
        <w:rPr>
          <w:rFonts w:ascii="宋体" w:cs="宋体" w:hint="eastAsia"/>
          <w:sz w:val="28"/>
          <w:szCs w:val="28"/>
          <w:lang w:val="zh-CN"/>
        </w:rPr>
        <w:t>费用</w:t>
      </w:r>
      <w:r>
        <w:rPr>
          <w:rFonts w:ascii="宋体" w:cs="宋体" w:hint="eastAsia"/>
          <w:sz w:val="28"/>
          <w:szCs w:val="28"/>
          <w:lang w:val="zh-CN"/>
        </w:rPr>
        <w:t>。因为不同的生产线的科技含量不同，维修的难易程度也有所不同，导致维修所需的费用也有些差异，具体请看下表：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704"/>
        <w:gridCol w:w="1704"/>
        <w:gridCol w:w="1704"/>
        <w:gridCol w:w="1705"/>
        <w:gridCol w:w="1705"/>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704"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生产线</w:t>
            </w:r>
          </w:p>
        </w:tc>
        <w:tc>
          <w:tcPr>
            <w:tcW w:w="1704"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手工线</w:t>
            </w:r>
          </w:p>
        </w:tc>
        <w:tc>
          <w:tcPr>
            <w:tcW w:w="1704"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半自动</w:t>
            </w:r>
          </w:p>
        </w:tc>
        <w:tc>
          <w:tcPr>
            <w:tcW w:w="1705"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全自动</w:t>
            </w:r>
          </w:p>
        </w:tc>
        <w:tc>
          <w:tcPr>
            <w:tcW w:w="1705"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柔性线</w:t>
            </w:r>
          </w:p>
        </w:tc>
      </w:tr>
      <w:tr w:rsidTr="00080C27">
        <w:tblPrEx>
          <w:tblW w:w="0" w:type="auto"/>
          <w:tblInd w:w="0" w:type="dxa"/>
          <w:tblCellMar>
            <w:top w:w="0" w:type="dxa"/>
            <w:left w:w="108" w:type="dxa"/>
            <w:bottom w:w="0" w:type="dxa"/>
            <w:right w:w="108" w:type="dxa"/>
          </w:tblCellMar>
          <w:tblLook w:val="01E0"/>
        </w:tblPrEx>
        <w:tc>
          <w:tcPr>
            <w:tcW w:w="1704"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维修费</w:t>
            </w:r>
          </w:p>
        </w:tc>
        <w:tc>
          <w:tcPr>
            <w:tcW w:w="1704"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smartTag w:uri="urn:schemas-microsoft-com:office:smarttags" w:element="chmetcnv">
              <w:smartTagPr>
                <w:attr w:name="HasSpace" w:val="Tru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 M</w:t>
              </w:r>
            </w:smartTag>
            <w:r w:rsidRPr="00701FAA">
              <w:rPr>
                <w:rFonts w:ascii="宋体" w:eastAsia="宋体" w:hAnsi="宋体" w:hint="eastAsia"/>
                <w:kern w:val="2"/>
                <w:sz w:val="28"/>
                <w:szCs w:val="28"/>
                <w:lang w:val="en-US" w:eastAsia="zh-CN" w:bidi="ar-SA"/>
              </w:rPr>
              <w:t>/年</w:t>
            </w:r>
          </w:p>
        </w:tc>
        <w:tc>
          <w:tcPr>
            <w:tcW w:w="1704"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smartTag w:uri="urn:schemas-microsoft-com:office:smarttags" w:element="chmetcnv">
              <w:smartTagPr>
                <w:attr w:name="HasSpace" w:val="True"/>
                <w:attr w:name="Negative" w:val="False"/>
                <w:attr w:name="NumberType" w:val="1"/>
                <w:attr w:name="SourceValue" w:val="1"/>
                <w:attr w:name="TCSC" w:val="0"/>
                <w:attr w:name="UnitName" w:val="m"/>
              </w:smartTagPr>
              <w:r w:rsidRPr="00701FAA">
                <w:rPr>
                  <w:rFonts w:ascii="宋体" w:eastAsia="宋体" w:hAnsi="宋体" w:hint="eastAsia"/>
                  <w:kern w:val="2"/>
                  <w:sz w:val="28"/>
                  <w:szCs w:val="28"/>
                  <w:lang w:val="en-US" w:eastAsia="zh-CN" w:bidi="ar-SA"/>
                </w:rPr>
                <w:t>1 M</w:t>
              </w:r>
            </w:smartTag>
            <w:r w:rsidRPr="00701FAA">
              <w:rPr>
                <w:rFonts w:ascii="宋体" w:eastAsia="宋体" w:hAnsi="宋体" w:hint="eastAsia"/>
                <w:kern w:val="2"/>
                <w:sz w:val="28"/>
                <w:szCs w:val="28"/>
                <w:lang w:val="en-US" w:eastAsia="zh-CN" w:bidi="ar-SA"/>
              </w:rPr>
              <w:t>/年</w:t>
            </w:r>
          </w:p>
        </w:tc>
        <w:tc>
          <w:tcPr>
            <w:tcW w:w="1705"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smartTag w:uri="urn:schemas-microsoft-com:office:smarttags" w:element="chmetcnv">
              <w:smartTagPr>
                <w:attr w:name="HasSpace" w:val="Tru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 M</w:t>
              </w:r>
            </w:smartTag>
            <w:r w:rsidRPr="00701FAA">
              <w:rPr>
                <w:rFonts w:ascii="宋体" w:eastAsia="宋体" w:hAnsi="宋体" w:hint="eastAsia"/>
                <w:kern w:val="2"/>
                <w:sz w:val="28"/>
                <w:szCs w:val="28"/>
                <w:lang w:val="en-US" w:eastAsia="zh-CN" w:bidi="ar-SA"/>
              </w:rPr>
              <w:t>/年</w:t>
            </w:r>
          </w:p>
        </w:tc>
        <w:tc>
          <w:tcPr>
            <w:tcW w:w="1705"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smartTag w:uri="urn:schemas-microsoft-com:office:smarttags" w:element="chmetcnv">
              <w:smartTagPr>
                <w:attr w:name="HasSpace" w:val="True"/>
                <w:attr w:name="Negative" w:val="False"/>
                <w:attr w:name="NumberType" w:val="1"/>
                <w:attr w:name="SourceValue" w:val="2"/>
                <w:attr w:name="TCSC" w:val="0"/>
                <w:attr w:name="UnitName" w:val="m"/>
              </w:smartTagPr>
              <w:r w:rsidRPr="00701FAA">
                <w:rPr>
                  <w:rFonts w:ascii="宋体" w:eastAsia="宋体" w:hAnsi="宋体" w:hint="eastAsia"/>
                  <w:kern w:val="2"/>
                  <w:sz w:val="28"/>
                  <w:szCs w:val="28"/>
                  <w:lang w:val="en-US" w:eastAsia="zh-CN" w:bidi="ar-SA"/>
                </w:rPr>
                <w:t>2 M</w:t>
              </w:r>
            </w:smartTag>
            <w:r w:rsidRPr="00701FAA">
              <w:rPr>
                <w:rFonts w:ascii="宋体" w:eastAsia="宋体" w:hAnsi="宋体" w:hint="eastAsia"/>
                <w:kern w:val="2"/>
                <w:sz w:val="28"/>
                <w:szCs w:val="28"/>
                <w:lang w:val="en-US" w:eastAsia="zh-CN" w:bidi="ar-SA"/>
              </w:rPr>
              <w:t>/年</w:t>
            </w:r>
          </w:p>
        </w:tc>
      </w:tr>
    </w:tbl>
    <w:p w:rsidR="00835B79" w:rsidRPr="005E3A34" w:rsidP="00835B79">
      <w:pPr>
        <w:spacing w:line="400" w:lineRule="exact"/>
        <w:ind w:right="25" w:rightChars="12"/>
        <w:rPr>
          <w:rFonts w:ascii="宋体" w:hAnsi="宋体" w:hint="eastAsia"/>
          <w:sz w:val="28"/>
          <w:szCs w:val="28"/>
        </w:rPr>
      </w:pPr>
      <w:r w:rsidRPr="007D30DA">
        <w:rPr>
          <w:rFonts w:ascii="宋体" w:hAnsi="宋体" w:hint="eastAsia"/>
          <w:b/>
          <w:sz w:val="30"/>
          <w:szCs w:val="30"/>
        </w:rPr>
        <w:t>操作方法</w:t>
      </w:r>
      <w:r>
        <w:rPr>
          <w:rFonts w:ascii="宋体" w:hAnsi="宋体" w:hint="eastAsia"/>
          <w:b/>
          <w:sz w:val="30"/>
          <w:szCs w:val="30"/>
        </w:rPr>
        <w:t>：</w:t>
      </w:r>
      <w:r w:rsidRPr="007D30DA">
        <w:rPr>
          <w:rFonts w:ascii="宋体" w:hAnsi="宋体" w:hint="eastAsia"/>
          <w:sz w:val="28"/>
          <w:szCs w:val="28"/>
        </w:rPr>
        <w:t>比方说</w:t>
      </w:r>
      <w:r>
        <w:rPr>
          <w:rFonts w:ascii="宋体" w:hAnsi="宋体" w:hint="eastAsia"/>
          <w:sz w:val="28"/>
          <w:szCs w:val="28"/>
        </w:rPr>
        <w:t>第一年，在不变动生产线的情况下，是有三条手工线，一条半自动，那么那么需要从现金区域取出4M〔即4个灰色硬币〕放到盘面上面的设备维修费区域；而新的生产线在当年投入完成并使用过，也需要支付相应的设备维修费；假设新的生产线在当年第四季度投入完成，那么无需支付相应的设备维修费。</w:t>
      </w:r>
    </w:p>
    <w:p w:rsidR="00835B79" w:rsidRPr="00D6375D" w:rsidP="00835B79">
      <w:pPr>
        <w:pStyle w:val="2"/>
        <w:rPr>
          <w:rFonts w:hint="eastAsia"/>
        </w:rPr>
      </w:pPr>
      <w:bookmarkStart w:id="19" w:name="_Toc290032774"/>
      <w:r w:rsidRPr="00D6375D">
        <w:rPr>
          <w:rFonts w:hint="eastAsia"/>
        </w:rPr>
        <w:t>3.支付租金〔或购置建筑〕</w:t>
      </w:r>
      <w:bookmarkEnd w:id="19"/>
    </w:p>
    <w:p w:rsidR="00835B79" w:rsidP="00835B79">
      <w:pPr>
        <w:spacing w:line="400" w:lineRule="exact"/>
        <w:ind w:right="25" w:rightChars="12"/>
        <w:rPr>
          <w:rFonts w:ascii="宋体" w:hAnsi="宋体" w:hint="eastAsia"/>
          <w:sz w:val="28"/>
          <w:szCs w:val="28"/>
        </w:rPr>
      </w:pPr>
      <w:r>
        <w:rPr>
          <w:rFonts w:ascii="宋体" w:hAnsi="宋体" w:hint="eastAsia"/>
          <w:sz w:val="28"/>
          <w:szCs w:val="28"/>
        </w:rPr>
        <w:t>〔1〕支付租金是指当该年使用了不属于自己的厂房时，需支付相应的厂房使用费。因为厂房有大中小三种，表示了三个厂房面积大小的不同，相应的，所付的租金也有所不同，具体请看下表：</w:t>
      </w:r>
    </w:p>
    <w:tbl>
      <w:tblPr>
        <w:tblStyle w:val="TableNormal"/>
        <w:tblpPr w:leftFromText="180" w:rightFromText="180" w:vertAnchor="text" w:horzAnchor="margin" w:tblpY="128"/>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704"/>
        <w:gridCol w:w="1704"/>
        <w:gridCol w:w="1704"/>
        <w:gridCol w:w="1705"/>
        <w:gridCol w:w="1705"/>
      </w:tblGrid>
      <w:tr w:rsidTr="00080C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704"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厂房</w:t>
            </w:r>
          </w:p>
        </w:tc>
        <w:tc>
          <w:tcPr>
            <w:tcW w:w="1704"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购价</w:t>
            </w:r>
          </w:p>
        </w:tc>
        <w:tc>
          <w:tcPr>
            <w:tcW w:w="1704"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租金</w:t>
            </w:r>
          </w:p>
        </w:tc>
        <w:tc>
          <w:tcPr>
            <w:tcW w:w="1705"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售价〔账期〕</w:t>
            </w:r>
          </w:p>
        </w:tc>
        <w:tc>
          <w:tcPr>
            <w:tcW w:w="1705" w:type="dxa"/>
          </w:tcPr>
          <w:p w:rsidR="00835B79" w:rsidRPr="00701FAA" w:rsidP="00080C27">
            <w:pPr>
              <w:widowControl w:val="0"/>
              <w:spacing w:line="360" w:lineRule="auto"/>
              <w:ind w:right="25" w:rightChars="12"/>
              <w:jc w:val="center"/>
              <w:rPr>
                <w:rFonts w:ascii="宋体" w:eastAsia="宋体" w:hAnsi="宋体" w:hint="eastAsia"/>
                <w:sz w:val="28"/>
                <w:szCs w:val="28"/>
                <w:lang w:val="en-US" w:eastAsia="zh-CN" w:bidi="ar-SA"/>
              </w:rPr>
            </w:pPr>
            <w:r w:rsidRPr="00701FAA">
              <w:rPr>
                <w:rFonts w:ascii="宋体" w:eastAsia="宋体" w:hAnsi="宋体" w:hint="eastAsia"/>
                <w:kern w:val="2"/>
                <w:sz w:val="28"/>
                <w:szCs w:val="28"/>
                <w:lang w:val="en-US" w:eastAsia="zh-CN" w:bidi="ar-SA"/>
              </w:rPr>
              <w:t>容量</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https://d.book118.com/355104001230011100</w:t>
        </w:r>
      </w:hyperlink>
    </w:p>
    <w:p/>
    <w:sectPr w:rsidSect="00E36937">
      <w:type w:val="nextPage"/>
      <w:pgSz w:w="11906" w:h="16838"/>
      <w:pgMar w:top="1162" w:right="1270" w:bottom="1162" w:left="123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幼圆">
    <w:panose1 w:val="02010509060101010101"/>
    <w:charset w:val="86"/>
    <w:family w:val="modern"/>
    <w:pitch w:val="fixed"/>
    <w:sig w:usb0="00000001" w:usb1="080E0000" w:usb2="00000010" w:usb3="00000000" w:csb0="00040000" w:csb1="00000000"/>
  </w:font>
  <w:font w:name="等线 Light">
    <w:altName w:val="宋体"/>
    <w:panose1 w:val="00000000000000000000"/>
    <w:charset w:val="86"/>
    <w:family w:val="roman"/>
    <w:notTrueType/>
    <w:pitch w:val="default"/>
    <w:sig w:usb0="00000000" w:usb1="00000000" w:usb2="00000000" w:usb3="00000000" w:csb0="00040000" w:csb1="00000000"/>
  </w:font>
  <w:font w:name="DengXian">
    <w:altName w:val="宋体"/>
    <w:panose1 w:val="02010600030101010101"/>
    <w:charset w:val="86"/>
    <w:family w:val="modern"/>
    <w:pitch w:val="fixed"/>
    <w:sig w:usb0="00000001" w:usb1="080E0000" w:usb2="00000010" w:usb3="00000000" w:csb0="00040000"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91121"/>
    <w:multiLevelType w:val="hybridMultilevel"/>
    <w:tmpl w:val="2E8E7C2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E9758F8"/>
    <w:multiLevelType w:val="hybridMultilevel"/>
    <w:tmpl w:val="E33AB69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118F3F21"/>
    <w:multiLevelType w:val="hybridMultilevel"/>
    <w:tmpl w:val="08724AD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1C564169"/>
    <w:multiLevelType w:val="hybridMultilevel"/>
    <w:tmpl w:val="F4F6058C"/>
    <w:lvl w:ilvl="0">
      <w:start w:val="1"/>
      <w:numFmt w:val="decimal"/>
      <w:lvlText w:val="%1."/>
      <w:lvlJc w:val="left"/>
      <w:pPr>
        <w:tabs>
          <w:tab w:val="num" w:pos="450"/>
        </w:tabs>
        <w:ind w:left="450" w:hanging="450"/>
      </w:pPr>
      <w:rPr>
        <w:rFonts w:hAnsi="宋体" w:cs="Times New Roman"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2AC049D1"/>
    <w:multiLevelType w:val="hybridMultilevel"/>
    <w:tmpl w:val="274E498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30211039"/>
    <w:multiLevelType w:val="hybridMultilevel"/>
    <w:tmpl w:val="129E93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35483D9E"/>
    <w:multiLevelType w:val="hybridMultilevel"/>
    <w:tmpl w:val="3200BBA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390F3E89"/>
    <w:multiLevelType w:val="hybridMultilevel"/>
    <w:tmpl w:val="9BE42B4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3FCF2DAF"/>
    <w:multiLevelType w:val="hybridMultilevel"/>
    <w:tmpl w:val="89981F0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647119DB"/>
    <w:multiLevelType w:val="hybridMultilevel"/>
    <w:tmpl w:val="28E0998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72033A04"/>
    <w:multiLevelType w:val="hybridMultilevel"/>
    <w:tmpl w:val="CABE6A7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74E96A61"/>
    <w:multiLevelType w:val="hybridMultilevel"/>
    <w:tmpl w:val="D7E8566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7B3C0FE9"/>
    <w:multiLevelType w:val="hybridMultilevel"/>
    <w:tmpl w:val="0ED69A6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EF669BE"/>
    <w:multiLevelType w:val="hybridMultilevel"/>
    <w:tmpl w:val="2A8A41B8"/>
    <w:lvl w:ilvl="0">
      <w:start w:val="1"/>
      <w:numFmt w:val="decimal"/>
      <w:lvlText w:val="%1."/>
      <w:lvlJc w:val="left"/>
      <w:pPr>
        <w:tabs>
          <w:tab w:val="num" w:pos="450"/>
        </w:tabs>
        <w:ind w:left="450" w:hanging="450"/>
      </w:pPr>
      <w:rPr>
        <w:rFonts w:hAnsi="宋体" w:cs="Times New Roman" w:hint="default"/>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7FBA459B"/>
    <w:multiLevelType w:val="hybridMultilevel"/>
    <w:tmpl w:val="F85A450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0"/>
  </w:num>
  <w:num w:numId="3">
    <w:abstractNumId w:val="3"/>
  </w:num>
  <w:num w:numId="4">
    <w:abstractNumId w:val="5"/>
  </w:num>
  <w:num w:numId="5">
    <w:abstractNumId w:val="2"/>
  </w:num>
  <w:num w:numId="6">
    <w:abstractNumId w:val="12"/>
  </w:num>
  <w:num w:numId="7">
    <w:abstractNumId w:val="9"/>
  </w:num>
  <w:num w:numId="8">
    <w:abstractNumId w:val="14"/>
  </w:num>
  <w:num w:numId="9">
    <w:abstractNumId w:val="4"/>
  </w:num>
  <w:num w:numId="10">
    <w:abstractNumId w:val="7"/>
  </w:num>
  <w:num w:numId="11">
    <w:abstractNumId w:val="1"/>
  </w:num>
  <w:num w:numId="12">
    <w:abstractNumId w:val="11"/>
  </w:num>
  <w:num w:numId="13">
    <w:abstractNumId w:val="6"/>
  </w:num>
  <w:num w:numId="14">
    <w:abstractNumId w:val="8"/>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021F1"/>
    <w:rsid w:val="00013BC5"/>
    <w:rsid w:val="000303CE"/>
    <w:rsid w:val="00080C27"/>
    <w:rsid w:val="000A3241"/>
    <w:rsid w:val="000F137B"/>
    <w:rsid w:val="000F1657"/>
    <w:rsid w:val="000F4BCD"/>
    <w:rsid w:val="0014234F"/>
    <w:rsid w:val="001848DF"/>
    <w:rsid w:val="00191D22"/>
    <w:rsid w:val="002143E1"/>
    <w:rsid w:val="00272C31"/>
    <w:rsid w:val="0028187C"/>
    <w:rsid w:val="002B5FD2"/>
    <w:rsid w:val="00302944"/>
    <w:rsid w:val="003517AF"/>
    <w:rsid w:val="003D200F"/>
    <w:rsid w:val="003E4F64"/>
    <w:rsid w:val="00402294"/>
    <w:rsid w:val="00416041"/>
    <w:rsid w:val="00435638"/>
    <w:rsid w:val="0046237F"/>
    <w:rsid w:val="00477307"/>
    <w:rsid w:val="00483330"/>
    <w:rsid w:val="00574F34"/>
    <w:rsid w:val="005B63FF"/>
    <w:rsid w:val="005E3A34"/>
    <w:rsid w:val="006242C5"/>
    <w:rsid w:val="006763B8"/>
    <w:rsid w:val="00701FAA"/>
    <w:rsid w:val="007167E7"/>
    <w:rsid w:val="0074715F"/>
    <w:rsid w:val="007C30A4"/>
    <w:rsid w:val="007D30DA"/>
    <w:rsid w:val="007F1978"/>
    <w:rsid w:val="007F266A"/>
    <w:rsid w:val="008312AB"/>
    <w:rsid w:val="00832717"/>
    <w:rsid w:val="00835B79"/>
    <w:rsid w:val="0088143F"/>
    <w:rsid w:val="0089138D"/>
    <w:rsid w:val="00897C87"/>
    <w:rsid w:val="008D1037"/>
    <w:rsid w:val="008E516C"/>
    <w:rsid w:val="009125F7"/>
    <w:rsid w:val="00913F9E"/>
    <w:rsid w:val="009152B4"/>
    <w:rsid w:val="00932BB2"/>
    <w:rsid w:val="0094403C"/>
    <w:rsid w:val="009478EF"/>
    <w:rsid w:val="00950AB8"/>
    <w:rsid w:val="00952A67"/>
    <w:rsid w:val="00981DE5"/>
    <w:rsid w:val="00A33107"/>
    <w:rsid w:val="00A46C9C"/>
    <w:rsid w:val="00A747B6"/>
    <w:rsid w:val="00A867EB"/>
    <w:rsid w:val="00A97ADE"/>
    <w:rsid w:val="00AE75CD"/>
    <w:rsid w:val="00B11896"/>
    <w:rsid w:val="00B6389D"/>
    <w:rsid w:val="00B65641"/>
    <w:rsid w:val="00B72972"/>
    <w:rsid w:val="00BA1295"/>
    <w:rsid w:val="00BA4FD4"/>
    <w:rsid w:val="00BB4A3B"/>
    <w:rsid w:val="00BD2038"/>
    <w:rsid w:val="00BF5C78"/>
    <w:rsid w:val="00C2121D"/>
    <w:rsid w:val="00C5425F"/>
    <w:rsid w:val="00C72267"/>
    <w:rsid w:val="00C72A67"/>
    <w:rsid w:val="00C730E3"/>
    <w:rsid w:val="00C7653A"/>
    <w:rsid w:val="00CD4AEE"/>
    <w:rsid w:val="00CF1F3E"/>
    <w:rsid w:val="00D03EC6"/>
    <w:rsid w:val="00D11205"/>
    <w:rsid w:val="00D174B8"/>
    <w:rsid w:val="00D34AF7"/>
    <w:rsid w:val="00D6375D"/>
    <w:rsid w:val="00E05C43"/>
    <w:rsid w:val="00E135F2"/>
    <w:rsid w:val="00E301C5"/>
    <w:rsid w:val="00E36937"/>
    <w:rsid w:val="00E81E17"/>
    <w:rsid w:val="00E92BE6"/>
    <w:rsid w:val="00EA7A34"/>
    <w:rsid w:val="00ED49FE"/>
    <w:rsid w:val="00F44EDC"/>
    <w:rsid w:val="00F50CF6"/>
    <w:rsid w:val="00F5561F"/>
    <w:rsid w:val="00F650ED"/>
    <w:rsid w:val="00F91916"/>
    <w:rsid w:val="00F95341"/>
    <w:rsid w:val="00FB61F7"/>
    <w:rsid w:val="00FC7494"/>
    <w:rsid w:val="00FE1A77"/>
    <w:rsid w:val="00FE47D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link w:val="1"/>
    <w:qFormat/>
    <w:rsid w:val="00835B79"/>
    <w:pPr>
      <w:keepNext/>
      <w:keepLines/>
      <w:spacing w:before="340" w:after="330" w:line="578" w:lineRule="auto"/>
      <w:outlineLvl w:val="0"/>
    </w:pPr>
    <w:rPr>
      <w:rFonts w:eastAsia="黑体"/>
      <w:b/>
      <w:bCs/>
      <w:kern w:val="44"/>
      <w:sz w:val="32"/>
      <w:szCs w:val="4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a"/>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a0"/>
    <w:rsid w:val="0094403C"/>
    <w:pPr>
      <w:tabs>
        <w:tab w:val="center" w:pos="4153"/>
        <w:tab w:val="right" w:pos="8306"/>
      </w:tabs>
      <w:snapToGrid w:val="0"/>
      <w:jc w:val="left"/>
    </w:pPr>
    <w:rPr>
      <w:sz w:val="18"/>
      <w:szCs w:val="18"/>
    </w:rPr>
  </w:style>
  <w:style w:type="character" w:customStyle="1" w:styleId="a">
    <w:name w:val="页眉 字符"/>
    <w:link w:val="Header"/>
    <w:semiHidden/>
    <w:locked/>
    <w:rsid w:val="008E516C"/>
    <w:rPr>
      <w:rFonts w:eastAsia="宋体"/>
      <w:kern w:val="2"/>
      <w:sz w:val="18"/>
      <w:szCs w:val="18"/>
      <w:lang w:val="en-US" w:eastAsia="zh-CN" w:bidi="ar-SA"/>
    </w:rPr>
  </w:style>
  <w:style w:type="character" w:customStyle="1" w:styleId="a0">
    <w:name w:val="页脚 字符"/>
    <w:link w:val="Footer"/>
    <w:semiHidden/>
    <w:locked/>
    <w:rsid w:val="008E516C"/>
    <w:rPr>
      <w:rFonts w:eastAsia="宋体"/>
      <w:kern w:val="2"/>
      <w:sz w:val="18"/>
      <w:szCs w:val="18"/>
      <w:lang w:val="en-US" w:eastAsia="zh-CN" w:bidi="ar-SA"/>
    </w:rPr>
  </w:style>
  <w:style w:type="character" w:customStyle="1" w:styleId="1">
    <w:name w:val="标题 1 字符"/>
    <w:basedOn w:val="DefaultParagraphFont"/>
    <w:link w:val="Heading1"/>
    <w:rsid w:val="00835B79"/>
    <w:rPr>
      <w:rFonts w:eastAsia="黑体"/>
      <w:b/>
      <w:bCs/>
      <w:kern w:val="44"/>
      <w:sz w:val="32"/>
      <w:szCs w:val="44"/>
    </w:rPr>
  </w:style>
  <w:style w:type="table" w:styleId="TableGrid">
    <w:name w:val="Table Grid"/>
    <w:basedOn w:val="TableNormal"/>
    <w:rsid w:val="00835B7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标题2"/>
    <w:basedOn w:val="Normal"/>
    <w:qFormat/>
    <w:rsid w:val="00835B79"/>
    <w:pPr>
      <w:autoSpaceDE w:val="0"/>
      <w:autoSpaceDN w:val="0"/>
      <w:adjustRightInd w:val="0"/>
      <w:spacing w:after="156"/>
      <w:jc w:val="left"/>
      <w:outlineLvl w:val="1"/>
    </w:pPr>
    <w:rPr>
      <w:rFonts w:ascii="黑体" w:eastAsia="黑体" w:hAnsi="黑体" w:cs="华文新魏"/>
      <w:sz w:val="30"/>
      <w:szCs w:val="32"/>
      <w:lang w:val="zh-CN"/>
    </w:rPr>
  </w:style>
  <w:style w:type="paragraph" w:customStyle="1" w:styleId="a1">
    <w:name w:val="标题三"/>
    <w:basedOn w:val="Normal"/>
    <w:qFormat/>
    <w:rsid w:val="00835B79"/>
    <w:pPr>
      <w:spacing w:line="400" w:lineRule="exact"/>
    </w:pPr>
    <w:rPr>
      <w:rFonts w:ascii="宋体" w:hAnsi="宋体" w:cs="宋体"/>
      <w:b/>
      <w:sz w:val="30"/>
      <w:szCs w:val="30"/>
      <w:lang w:val="zh-CN"/>
    </w:rPr>
  </w:style>
  <w:style w:type="paragraph" w:styleId="TOCHeading">
    <w:name w:val="TOC Heading"/>
    <w:basedOn w:val="Heading1"/>
    <w:next w:val="Normal"/>
    <w:uiPriority w:val="39"/>
    <w:qFormat/>
    <w:rsid w:val="00835B79"/>
    <w:pPr>
      <w:widowControl/>
      <w:spacing w:before="480" w:after="0" w:line="276" w:lineRule="auto"/>
      <w:jc w:val="left"/>
      <w:outlineLvl w:val="9"/>
    </w:pPr>
    <w:rPr>
      <w:rFonts w:ascii="Cambria" w:eastAsia="宋体" w:hAnsi="Cambria"/>
      <w:color w:val="365F91"/>
      <w:kern w:val="0"/>
      <w:sz w:val="28"/>
      <w:szCs w:val="28"/>
    </w:rPr>
  </w:style>
  <w:style w:type="paragraph" w:styleId="TOC1">
    <w:name w:val="toc 1"/>
    <w:basedOn w:val="Normal"/>
    <w:next w:val="Normal"/>
    <w:autoRedefine/>
    <w:uiPriority w:val="39"/>
    <w:rsid w:val="00835B79"/>
    <w:rPr>
      <w:szCs w:val="21"/>
    </w:rPr>
  </w:style>
  <w:style w:type="character" w:styleId="Hyperlink">
    <w:name w:val="Hyperlink"/>
    <w:basedOn w:val="DefaultParagraphFont"/>
    <w:uiPriority w:val="99"/>
    <w:unhideWhenUsed/>
    <w:rsid w:val="00835B79"/>
    <w:rPr>
      <w:color w:val="0000FF"/>
      <w:u w:val="single"/>
    </w:rPr>
  </w:style>
  <w:style w:type="paragraph" w:styleId="TOC2">
    <w:name w:val="toc 2"/>
    <w:basedOn w:val="Normal"/>
    <w:next w:val="Normal"/>
    <w:autoRedefine/>
    <w:uiPriority w:val="39"/>
    <w:rsid w:val="00835B79"/>
    <w:pPr>
      <w:tabs>
        <w:tab w:val="right" w:leader="dot" w:pos="8296"/>
      </w:tabs>
      <w:ind w:left="420" w:leftChars="200"/>
    </w:pPr>
    <w:rPr>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55104001230011100"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78F4AC4-5F9F-4541-A5C6-BBC2DA726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3677</Words>
  <Characters>20960</Characters>
  <Application>Microsoft Office Word</Application>
  <DocSecurity>0</DocSecurity>
  <Lines>174</Lines>
  <Paragraphs>49</Paragraphs>
  <ScaleCrop>false</ScaleCrop>
  <Company>Sky123.Org</Company>
  <LinksUpToDate>false</LinksUpToDate>
  <CharactersWithSpaces>24588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JonMMx 2000</dc:creator>
  <cp:lastModifiedBy>JonMMx 2000</cp:lastModifiedBy>
  <cp:revision>1</cp:revision>
  <dcterms:created xsi:type="dcterms:W3CDTF">2021-10-29T16:38:00Z</dcterms:created>
  <dcterms:modified xsi:type="dcterms:W3CDTF">2021-10-29T16:38:00Z</dcterms:modified>
</cp:coreProperties>
</file>