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数控组合机床项目规划设计纲要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22" w:history="1">
        <w:r>
          <w:rPr>
            <w:rFonts w:ascii="仿宋" w:eastAsia="仿宋" w:hAnsi="仿宋" w:cs="仿宋" w:hint="eastAsia"/>
            <w:lang w:eastAsia="zh-CN"/>
          </w:rPr>
          <w:t>序言</w:t>
        </w:r>
        <w:r>
          <w:tab/>
        </w:r>
        <w:r>
          <w:fldChar w:fldCharType="begin"/>
        </w:r>
        <w:r>
          <w:instrText xml:space="preserve"> PAGEREF _Toc17122 \h </w:instrText>
        </w:r>
        <w:r>
          <w:fldChar w:fldCharType="separate"/>
        </w:r>
        <w:r>
          <w:t>3</w:t>
        </w:r>
        <w:r>
          <w:fldChar w:fldCharType="end"/>
        </w:r>
      </w:hyperlink>
    </w:p>
    <w:p>
      <w:pPr>
        <w:pStyle w:val="TOC1"/>
        <w:tabs>
          <w:tab w:val="right" w:leader="dot" w:pos="8306"/>
        </w:tabs>
      </w:pPr>
      <w:hyperlink w:anchor="_Toc31111" w:history="1">
        <w:r>
          <w:rPr>
            <w:rFonts w:ascii="仿宋" w:eastAsia="仿宋" w:hAnsi="仿宋" w:cs="仿宋" w:hint="eastAsia"/>
            <w:lang w:eastAsia="zh-CN"/>
          </w:rPr>
          <w:t>一、数控组合机床项目建设背景及必要性分析</w:t>
        </w:r>
        <w:r>
          <w:tab/>
        </w:r>
        <w:r>
          <w:fldChar w:fldCharType="begin"/>
        </w:r>
        <w:r>
          <w:instrText xml:space="preserve"> PAGEREF _Toc31111 \h </w:instrText>
        </w:r>
        <w:r>
          <w:fldChar w:fldCharType="separate"/>
        </w:r>
        <w:r>
          <w:t>3</w:t>
        </w:r>
        <w:r>
          <w:fldChar w:fldCharType="end"/>
        </w:r>
      </w:hyperlink>
    </w:p>
    <w:p>
      <w:pPr>
        <w:pStyle w:val="TOC2"/>
        <w:tabs>
          <w:tab w:val="right" w:leader="dot" w:pos="8306"/>
        </w:tabs>
      </w:pPr>
      <w:hyperlink w:anchor="_Toc23102" w:history="1">
        <w:r>
          <w:rPr>
            <w:rFonts w:ascii="仿宋" w:eastAsia="仿宋" w:hAnsi="仿宋" w:cs="仿宋" w:hint="eastAsia"/>
            <w:lang w:eastAsia="zh-CN"/>
          </w:rPr>
          <w:t>(一)、数控组合机床项目背景分析</w:t>
        </w:r>
        <w:r>
          <w:tab/>
        </w:r>
        <w:r>
          <w:fldChar w:fldCharType="begin"/>
        </w:r>
        <w:r>
          <w:instrText xml:space="preserve"> PAGEREF _Toc23102 \h </w:instrText>
        </w:r>
        <w:r>
          <w:fldChar w:fldCharType="separate"/>
        </w:r>
        <w:r>
          <w:t>3</w:t>
        </w:r>
        <w:r>
          <w:fldChar w:fldCharType="end"/>
        </w:r>
      </w:hyperlink>
    </w:p>
    <w:p>
      <w:pPr>
        <w:pStyle w:val="TOC2"/>
        <w:tabs>
          <w:tab w:val="right" w:leader="dot" w:pos="8306"/>
        </w:tabs>
      </w:pPr>
      <w:hyperlink w:anchor="_Toc6932" w:history="1">
        <w:r>
          <w:rPr>
            <w:rFonts w:ascii="仿宋" w:eastAsia="仿宋" w:hAnsi="仿宋" w:cs="仿宋" w:hint="eastAsia"/>
            <w:lang w:eastAsia="zh-CN"/>
          </w:rPr>
          <w:t>(二)、数控组合机床项目建设必要性分析</w:t>
        </w:r>
        <w:r>
          <w:tab/>
        </w:r>
        <w:r>
          <w:fldChar w:fldCharType="begin"/>
        </w:r>
        <w:r>
          <w:instrText xml:space="preserve"> PAGEREF _Toc6932 \h </w:instrText>
        </w:r>
        <w:r>
          <w:fldChar w:fldCharType="separate"/>
        </w:r>
        <w:r>
          <w:t>5</w:t>
        </w:r>
        <w:r>
          <w:fldChar w:fldCharType="end"/>
        </w:r>
      </w:hyperlink>
    </w:p>
    <w:p>
      <w:pPr>
        <w:pStyle w:val="TOC1"/>
        <w:tabs>
          <w:tab w:val="right" w:leader="dot" w:pos="8306"/>
        </w:tabs>
      </w:pPr>
      <w:hyperlink w:anchor="_Toc7381" w:history="1">
        <w:r>
          <w:rPr>
            <w:rFonts w:ascii="仿宋" w:eastAsia="仿宋" w:hAnsi="仿宋" w:cs="仿宋" w:hint="eastAsia"/>
            <w:lang w:eastAsia="zh-CN"/>
          </w:rPr>
          <w:t>二、数控组合机床项目可持续发展</w:t>
        </w:r>
        <w:r>
          <w:tab/>
        </w:r>
        <w:r>
          <w:fldChar w:fldCharType="begin"/>
        </w:r>
        <w:r>
          <w:instrText xml:space="preserve"> PAGEREF _Toc7381 \h </w:instrText>
        </w:r>
        <w:r>
          <w:fldChar w:fldCharType="separate"/>
        </w:r>
        <w:r>
          <w:t>6</w:t>
        </w:r>
        <w:r>
          <w:fldChar w:fldCharType="end"/>
        </w:r>
      </w:hyperlink>
    </w:p>
    <w:p>
      <w:pPr>
        <w:pStyle w:val="TOC2"/>
        <w:tabs>
          <w:tab w:val="right" w:leader="dot" w:pos="8306"/>
        </w:tabs>
      </w:pPr>
      <w:hyperlink w:anchor="_Toc17208" w:history="1">
        <w:r>
          <w:rPr>
            <w:rFonts w:ascii="仿宋" w:eastAsia="仿宋" w:hAnsi="仿宋" w:cs="仿宋" w:hint="eastAsia"/>
            <w:lang w:eastAsia="zh-CN"/>
          </w:rPr>
          <w:t>(一)、可持续战略与实践</w:t>
        </w:r>
        <w:r>
          <w:tab/>
        </w:r>
        <w:r>
          <w:fldChar w:fldCharType="begin"/>
        </w:r>
        <w:r>
          <w:instrText xml:space="preserve"> PAGEREF _Toc17208 \h </w:instrText>
        </w:r>
        <w:r>
          <w:fldChar w:fldCharType="separate"/>
        </w:r>
        <w:r>
          <w:t>6</w:t>
        </w:r>
        <w:r>
          <w:fldChar w:fldCharType="end"/>
        </w:r>
      </w:hyperlink>
    </w:p>
    <w:p>
      <w:pPr>
        <w:pStyle w:val="TOC2"/>
        <w:tabs>
          <w:tab w:val="right" w:leader="dot" w:pos="8306"/>
        </w:tabs>
      </w:pPr>
      <w:hyperlink w:anchor="_Toc9165" w:history="1">
        <w:r>
          <w:rPr>
            <w:rFonts w:ascii="仿宋" w:eastAsia="仿宋" w:hAnsi="仿宋" w:cs="仿宋" w:hint="eastAsia"/>
            <w:lang w:eastAsia="zh-CN"/>
          </w:rPr>
          <w:t>(二)、环保与社会责任</w:t>
        </w:r>
        <w:r>
          <w:tab/>
        </w:r>
        <w:r>
          <w:fldChar w:fldCharType="begin"/>
        </w:r>
        <w:r>
          <w:instrText xml:space="preserve"> PAGEREF _Toc9165 \h </w:instrText>
        </w:r>
        <w:r>
          <w:fldChar w:fldCharType="separate"/>
        </w:r>
        <w:r>
          <w:t>7</w:t>
        </w:r>
        <w:r>
          <w:fldChar w:fldCharType="end"/>
        </w:r>
      </w:hyperlink>
    </w:p>
    <w:p>
      <w:pPr>
        <w:pStyle w:val="TOC1"/>
        <w:tabs>
          <w:tab w:val="right" w:leader="dot" w:pos="8306"/>
        </w:tabs>
      </w:pPr>
      <w:hyperlink w:anchor="_Toc17091" w:history="1">
        <w:r>
          <w:rPr>
            <w:rFonts w:ascii="仿宋" w:eastAsia="仿宋" w:hAnsi="仿宋" w:cs="仿宋" w:hint="eastAsia"/>
            <w:lang w:eastAsia="zh-CN"/>
          </w:rPr>
          <w:t>三、数控组合机床项目土建工程</w:t>
        </w:r>
        <w:r>
          <w:tab/>
        </w:r>
        <w:r>
          <w:fldChar w:fldCharType="begin"/>
        </w:r>
        <w:r>
          <w:instrText xml:space="preserve"> PAGEREF _Toc17091 \h </w:instrText>
        </w:r>
        <w:r>
          <w:fldChar w:fldCharType="separate"/>
        </w:r>
        <w:r>
          <w:t>8</w:t>
        </w:r>
        <w:r>
          <w:fldChar w:fldCharType="end"/>
        </w:r>
      </w:hyperlink>
    </w:p>
    <w:p>
      <w:pPr>
        <w:pStyle w:val="TOC2"/>
        <w:tabs>
          <w:tab w:val="right" w:leader="dot" w:pos="8306"/>
        </w:tabs>
      </w:pPr>
      <w:hyperlink w:anchor="_Toc12274" w:history="1">
        <w:r>
          <w:rPr>
            <w:rFonts w:ascii="仿宋" w:eastAsia="仿宋" w:hAnsi="仿宋" w:cs="仿宋" w:hint="eastAsia"/>
            <w:lang w:eastAsia="zh-CN"/>
          </w:rPr>
          <w:t>(一)、建筑工程设计原则</w:t>
        </w:r>
        <w:r>
          <w:tab/>
        </w:r>
        <w:r>
          <w:fldChar w:fldCharType="begin"/>
        </w:r>
        <w:r>
          <w:instrText xml:space="preserve"> PAGEREF _Toc12274 \h </w:instrText>
        </w:r>
        <w:r>
          <w:fldChar w:fldCharType="separate"/>
        </w:r>
        <w:r>
          <w:t>8</w:t>
        </w:r>
        <w:r>
          <w:fldChar w:fldCharType="end"/>
        </w:r>
      </w:hyperlink>
    </w:p>
    <w:p>
      <w:pPr>
        <w:pStyle w:val="TOC2"/>
        <w:tabs>
          <w:tab w:val="right" w:leader="dot" w:pos="8306"/>
        </w:tabs>
      </w:pPr>
      <w:hyperlink w:anchor="_Toc9636" w:history="1">
        <w:r>
          <w:rPr>
            <w:rFonts w:ascii="仿宋" w:eastAsia="仿宋" w:hAnsi="仿宋" w:cs="仿宋" w:hint="eastAsia"/>
            <w:lang w:eastAsia="zh-CN"/>
          </w:rPr>
          <w:t>(二)、土建工程设计年限及安全等级</w:t>
        </w:r>
        <w:r>
          <w:tab/>
        </w:r>
        <w:r>
          <w:fldChar w:fldCharType="begin"/>
        </w:r>
        <w:r>
          <w:instrText xml:space="preserve"> PAGEREF _Toc9636 \h </w:instrText>
        </w:r>
        <w:r>
          <w:fldChar w:fldCharType="separate"/>
        </w:r>
        <w:r>
          <w:t>9</w:t>
        </w:r>
        <w:r>
          <w:fldChar w:fldCharType="end"/>
        </w:r>
      </w:hyperlink>
    </w:p>
    <w:p>
      <w:pPr>
        <w:pStyle w:val="TOC2"/>
        <w:tabs>
          <w:tab w:val="right" w:leader="dot" w:pos="8306"/>
        </w:tabs>
      </w:pPr>
      <w:hyperlink w:anchor="_Toc31358" w:history="1">
        <w:r>
          <w:rPr>
            <w:rFonts w:ascii="仿宋" w:eastAsia="仿宋" w:hAnsi="仿宋" w:cs="仿宋" w:hint="eastAsia"/>
            <w:lang w:eastAsia="zh-CN"/>
          </w:rPr>
          <w:t>(三)、建筑工程设计总体要求</w:t>
        </w:r>
        <w:r>
          <w:tab/>
        </w:r>
        <w:r>
          <w:fldChar w:fldCharType="begin"/>
        </w:r>
        <w:r>
          <w:instrText xml:space="preserve"> PAGEREF _Toc31358 \h </w:instrText>
        </w:r>
        <w:r>
          <w:fldChar w:fldCharType="separate"/>
        </w:r>
        <w:r>
          <w:t>10</w:t>
        </w:r>
        <w:r>
          <w:fldChar w:fldCharType="end"/>
        </w:r>
      </w:hyperlink>
    </w:p>
    <w:p>
      <w:pPr>
        <w:pStyle w:val="TOC2"/>
        <w:tabs>
          <w:tab w:val="right" w:leader="dot" w:pos="8306"/>
        </w:tabs>
      </w:pPr>
      <w:hyperlink w:anchor="_Toc20750" w:history="1">
        <w:r>
          <w:rPr>
            <w:rFonts w:ascii="仿宋" w:eastAsia="仿宋" w:hAnsi="仿宋" w:cs="仿宋" w:hint="eastAsia"/>
            <w:lang w:eastAsia="zh-CN"/>
          </w:rPr>
          <w:t>(四)、土建工程建设指标</w:t>
        </w:r>
        <w:r>
          <w:tab/>
        </w:r>
        <w:r>
          <w:fldChar w:fldCharType="begin"/>
        </w:r>
        <w:r>
          <w:instrText xml:space="preserve"> PAGEREF _Toc20750 \h </w:instrText>
        </w:r>
        <w:r>
          <w:fldChar w:fldCharType="separate"/>
        </w:r>
        <w:r>
          <w:t>11</w:t>
        </w:r>
        <w:r>
          <w:fldChar w:fldCharType="end"/>
        </w:r>
      </w:hyperlink>
    </w:p>
    <w:p>
      <w:pPr>
        <w:pStyle w:val="TOC1"/>
        <w:tabs>
          <w:tab w:val="right" w:leader="dot" w:pos="8306"/>
        </w:tabs>
      </w:pPr>
      <w:hyperlink w:anchor="_Toc10551" w:history="1">
        <w:r>
          <w:rPr>
            <w:rFonts w:ascii="仿宋" w:eastAsia="仿宋" w:hAnsi="仿宋" w:cs="仿宋" w:hint="eastAsia"/>
            <w:lang w:eastAsia="zh-CN"/>
          </w:rPr>
          <w:t>四、工艺说明</w:t>
        </w:r>
        <w:r>
          <w:tab/>
        </w:r>
        <w:r>
          <w:fldChar w:fldCharType="begin"/>
        </w:r>
        <w:r>
          <w:instrText xml:space="preserve"> PAGEREF _Toc10551 \h </w:instrText>
        </w:r>
        <w:r>
          <w:fldChar w:fldCharType="separate"/>
        </w:r>
        <w:r>
          <w:t>11</w:t>
        </w:r>
        <w:r>
          <w:fldChar w:fldCharType="end"/>
        </w:r>
      </w:hyperlink>
    </w:p>
    <w:p>
      <w:pPr>
        <w:pStyle w:val="TOC2"/>
        <w:tabs>
          <w:tab w:val="right" w:leader="dot" w:pos="8306"/>
        </w:tabs>
      </w:pPr>
      <w:hyperlink w:anchor="_Toc15266" w:history="1">
        <w:r>
          <w:rPr>
            <w:rFonts w:ascii="仿宋" w:eastAsia="仿宋" w:hAnsi="仿宋" w:cs="仿宋" w:hint="eastAsia"/>
            <w:lang w:eastAsia="zh-CN"/>
          </w:rPr>
          <w:t>(一)、技术管理特点</w:t>
        </w:r>
        <w:r>
          <w:tab/>
        </w:r>
        <w:r>
          <w:fldChar w:fldCharType="begin"/>
        </w:r>
        <w:r>
          <w:instrText xml:space="preserve"> PAGEREF _Toc15266 \h </w:instrText>
        </w:r>
        <w:r>
          <w:fldChar w:fldCharType="separate"/>
        </w:r>
        <w:r>
          <w:t>11</w:t>
        </w:r>
        <w:r>
          <w:fldChar w:fldCharType="end"/>
        </w:r>
      </w:hyperlink>
    </w:p>
    <w:p>
      <w:pPr>
        <w:pStyle w:val="TOC2"/>
        <w:tabs>
          <w:tab w:val="right" w:leader="dot" w:pos="8306"/>
        </w:tabs>
      </w:pPr>
      <w:hyperlink w:anchor="_Toc26720" w:history="1">
        <w:r>
          <w:rPr>
            <w:rFonts w:ascii="仿宋" w:eastAsia="仿宋" w:hAnsi="仿宋" w:cs="仿宋" w:hint="eastAsia"/>
            <w:lang w:eastAsia="zh-CN"/>
          </w:rPr>
          <w:t>(二)、数控组合机床项目工艺技术设计方案</w:t>
        </w:r>
        <w:r>
          <w:tab/>
        </w:r>
        <w:r>
          <w:fldChar w:fldCharType="begin"/>
        </w:r>
        <w:r>
          <w:instrText xml:space="preserve"> PAGEREF _Toc26720 \h </w:instrText>
        </w:r>
        <w:r>
          <w:fldChar w:fldCharType="separate"/>
        </w:r>
        <w:r>
          <w:t>12</w:t>
        </w:r>
        <w:r>
          <w:fldChar w:fldCharType="end"/>
        </w:r>
      </w:hyperlink>
    </w:p>
    <w:p>
      <w:pPr>
        <w:pStyle w:val="TOC2"/>
        <w:tabs>
          <w:tab w:val="right" w:leader="dot" w:pos="8306"/>
        </w:tabs>
      </w:pPr>
      <w:hyperlink w:anchor="_Toc22550" w:history="1">
        <w:r>
          <w:rPr>
            <w:rFonts w:ascii="仿宋" w:eastAsia="仿宋" w:hAnsi="仿宋" w:cs="仿宋" w:hint="eastAsia"/>
            <w:lang w:eastAsia="zh-CN"/>
          </w:rPr>
          <w:t>(三)、设备选型方案</w:t>
        </w:r>
        <w:r>
          <w:tab/>
        </w:r>
        <w:r>
          <w:fldChar w:fldCharType="begin"/>
        </w:r>
        <w:r>
          <w:instrText xml:space="preserve"> PAGEREF _Toc22550 \h </w:instrText>
        </w:r>
        <w:r>
          <w:fldChar w:fldCharType="separate"/>
        </w:r>
        <w:r>
          <w:t>13</w:t>
        </w:r>
        <w:r>
          <w:fldChar w:fldCharType="end"/>
        </w:r>
      </w:hyperlink>
    </w:p>
    <w:p>
      <w:pPr>
        <w:pStyle w:val="TOC1"/>
        <w:tabs>
          <w:tab w:val="right" w:leader="dot" w:pos="8306"/>
        </w:tabs>
      </w:pPr>
      <w:hyperlink w:anchor="_Toc338" w:history="1">
        <w:r>
          <w:rPr>
            <w:rFonts w:ascii="仿宋" w:eastAsia="仿宋" w:hAnsi="仿宋" w:cs="仿宋" w:hint="eastAsia"/>
            <w:lang w:eastAsia="zh-CN"/>
          </w:rPr>
          <w:t>五、数控组合机床项目概论</w:t>
        </w:r>
        <w:r>
          <w:tab/>
        </w:r>
        <w:r>
          <w:fldChar w:fldCharType="begin"/>
        </w:r>
        <w:r>
          <w:instrText xml:space="preserve"> PAGEREF _Toc338 \h </w:instrText>
        </w:r>
        <w:r>
          <w:fldChar w:fldCharType="separate"/>
        </w:r>
        <w:r>
          <w:t>15</w:t>
        </w:r>
        <w:r>
          <w:fldChar w:fldCharType="end"/>
        </w:r>
      </w:hyperlink>
    </w:p>
    <w:p>
      <w:pPr>
        <w:pStyle w:val="TOC2"/>
        <w:tabs>
          <w:tab w:val="right" w:leader="dot" w:pos="8306"/>
        </w:tabs>
      </w:pPr>
      <w:hyperlink w:anchor="_Toc19957" w:history="1">
        <w:r>
          <w:rPr>
            <w:rFonts w:ascii="仿宋" w:eastAsia="仿宋" w:hAnsi="仿宋" w:cs="仿宋" w:hint="eastAsia"/>
            <w:lang w:eastAsia="zh-CN"/>
          </w:rPr>
          <w:t>(一)、数控组合机床项目概况</w:t>
        </w:r>
        <w:r>
          <w:tab/>
        </w:r>
        <w:r>
          <w:fldChar w:fldCharType="begin"/>
        </w:r>
        <w:r>
          <w:instrText xml:space="preserve"> PAGEREF _Toc19957 \h </w:instrText>
        </w:r>
        <w:r>
          <w:fldChar w:fldCharType="separate"/>
        </w:r>
        <w:r>
          <w:t>15</w:t>
        </w:r>
        <w:r>
          <w:fldChar w:fldCharType="end"/>
        </w:r>
      </w:hyperlink>
    </w:p>
    <w:p>
      <w:pPr>
        <w:pStyle w:val="TOC2"/>
        <w:tabs>
          <w:tab w:val="right" w:leader="dot" w:pos="8306"/>
        </w:tabs>
      </w:pPr>
      <w:hyperlink w:anchor="_Toc15030" w:history="1">
        <w:r>
          <w:rPr>
            <w:rFonts w:ascii="仿宋" w:eastAsia="仿宋" w:hAnsi="仿宋" w:cs="仿宋" w:hint="eastAsia"/>
            <w:lang w:eastAsia="zh-CN"/>
          </w:rPr>
          <w:t>(二)、数控组合机床项目目标</w:t>
        </w:r>
        <w:r>
          <w:tab/>
        </w:r>
        <w:r>
          <w:fldChar w:fldCharType="begin"/>
        </w:r>
        <w:r>
          <w:instrText xml:space="preserve"> PAGEREF _Toc15030 \h </w:instrText>
        </w:r>
        <w:r>
          <w:fldChar w:fldCharType="separate"/>
        </w:r>
        <w:r>
          <w:t>17</w:t>
        </w:r>
        <w:r>
          <w:fldChar w:fldCharType="end"/>
        </w:r>
      </w:hyperlink>
    </w:p>
    <w:p>
      <w:pPr>
        <w:pStyle w:val="TOC2"/>
        <w:tabs>
          <w:tab w:val="right" w:leader="dot" w:pos="8306"/>
        </w:tabs>
      </w:pPr>
      <w:hyperlink w:anchor="_Toc14693" w:history="1">
        <w:r>
          <w:rPr>
            <w:rFonts w:ascii="仿宋" w:eastAsia="仿宋" w:hAnsi="仿宋" w:cs="仿宋" w:hint="eastAsia"/>
            <w:lang w:eastAsia="zh-CN"/>
          </w:rPr>
          <w:t>(三)、数控组合机床项目提出的理由</w:t>
        </w:r>
        <w:r>
          <w:tab/>
        </w:r>
        <w:r>
          <w:fldChar w:fldCharType="begin"/>
        </w:r>
        <w:r>
          <w:instrText xml:space="preserve"> PAGEREF _Toc14693 \h </w:instrText>
        </w:r>
        <w:r>
          <w:fldChar w:fldCharType="separate"/>
        </w:r>
        <w:r>
          <w:t>18</w:t>
        </w:r>
        <w:r>
          <w:fldChar w:fldCharType="end"/>
        </w:r>
      </w:hyperlink>
    </w:p>
    <w:p>
      <w:pPr>
        <w:pStyle w:val="TOC2"/>
        <w:tabs>
          <w:tab w:val="right" w:leader="dot" w:pos="8306"/>
        </w:tabs>
      </w:pPr>
      <w:hyperlink w:anchor="_Toc30646" w:history="1">
        <w:r>
          <w:rPr>
            <w:rFonts w:ascii="仿宋" w:eastAsia="仿宋" w:hAnsi="仿宋" w:cs="仿宋" w:hint="eastAsia"/>
            <w:lang w:eastAsia="zh-CN"/>
          </w:rPr>
          <w:t>(四)、数控组合机床项目意义</w:t>
        </w:r>
        <w:r>
          <w:tab/>
        </w:r>
        <w:r>
          <w:fldChar w:fldCharType="begin"/>
        </w:r>
        <w:r>
          <w:instrText xml:space="preserve"> PAGEREF _Toc30646 \h </w:instrText>
        </w:r>
        <w:r>
          <w:fldChar w:fldCharType="separate"/>
        </w:r>
        <w:r>
          <w:t>20</w:t>
        </w:r>
        <w:r>
          <w:fldChar w:fldCharType="end"/>
        </w:r>
      </w:hyperlink>
    </w:p>
    <w:p>
      <w:pPr>
        <w:pStyle w:val="TOC2"/>
        <w:tabs>
          <w:tab w:val="right" w:leader="dot" w:pos="8306"/>
        </w:tabs>
      </w:pPr>
      <w:hyperlink w:anchor="_Toc12822" w:history="1">
        <w:r>
          <w:rPr>
            <w:rFonts w:ascii="仿宋" w:eastAsia="仿宋" w:hAnsi="仿宋" w:cs="仿宋" w:hint="eastAsia"/>
            <w:lang w:eastAsia="zh-CN"/>
          </w:rPr>
          <w:t>(五)、数控组合机床项目背景</w:t>
        </w:r>
        <w:r>
          <w:tab/>
        </w:r>
        <w:r>
          <w:fldChar w:fldCharType="begin"/>
        </w:r>
        <w:r>
          <w:instrText xml:space="preserve"> PAGEREF _Toc12822 \h </w:instrText>
        </w:r>
        <w:r>
          <w:fldChar w:fldCharType="separate"/>
        </w:r>
        <w:r>
          <w:t>20</w:t>
        </w:r>
        <w:r>
          <w:fldChar w:fldCharType="end"/>
        </w:r>
      </w:hyperlink>
    </w:p>
    <w:p>
      <w:pPr>
        <w:pStyle w:val="TOC1"/>
        <w:tabs>
          <w:tab w:val="right" w:leader="dot" w:pos="8306"/>
        </w:tabs>
      </w:pPr>
      <w:hyperlink w:anchor="_Toc30119" w:history="1">
        <w:r>
          <w:rPr>
            <w:rFonts w:ascii="仿宋" w:eastAsia="仿宋" w:hAnsi="仿宋" w:cs="仿宋" w:hint="eastAsia"/>
            <w:lang w:eastAsia="zh-CN"/>
          </w:rPr>
          <w:t>六、市场分析、调研</w:t>
        </w:r>
        <w:r>
          <w:tab/>
        </w:r>
        <w:r>
          <w:fldChar w:fldCharType="begin"/>
        </w:r>
        <w:r>
          <w:instrText xml:space="preserve"> PAGEREF _Toc30119 \h </w:instrText>
        </w:r>
        <w:r>
          <w:fldChar w:fldCharType="separate"/>
        </w:r>
        <w:r>
          <w:t>21</w:t>
        </w:r>
        <w:r>
          <w:fldChar w:fldCharType="end"/>
        </w:r>
      </w:hyperlink>
    </w:p>
    <w:p>
      <w:pPr>
        <w:pStyle w:val="TOC2"/>
        <w:tabs>
          <w:tab w:val="right" w:leader="dot" w:pos="8306"/>
        </w:tabs>
      </w:pPr>
      <w:hyperlink w:anchor="_Toc6865" w:history="1">
        <w:r>
          <w:rPr>
            <w:rFonts w:ascii="仿宋" w:eastAsia="仿宋" w:hAnsi="仿宋" w:cs="仿宋" w:hint="eastAsia"/>
            <w:lang w:eastAsia="zh-CN"/>
          </w:rPr>
          <w:t>(一)、数控组合机床行业分析</w:t>
        </w:r>
        <w:r>
          <w:tab/>
        </w:r>
        <w:r>
          <w:fldChar w:fldCharType="begin"/>
        </w:r>
        <w:r>
          <w:instrText xml:space="preserve"> PAGEREF _Toc6865 \h </w:instrText>
        </w:r>
        <w:r>
          <w:fldChar w:fldCharType="separate"/>
        </w:r>
        <w:r>
          <w:t>21</w:t>
        </w:r>
        <w:r>
          <w:fldChar w:fldCharType="end"/>
        </w:r>
      </w:hyperlink>
    </w:p>
    <w:p>
      <w:pPr>
        <w:pStyle w:val="TOC2"/>
        <w:tabs>
          <w:tab w:val="right" w:leader="dot" w:pos="8306"/>
        </w:tabs>
      </w:pPr>
      <w:hyperlink w:anchor="_Toc17391" w:history="1">
        <w:r>
          <w:rPr>
            <w:rFonts w:ascii="仿宋" w:eastAsia="仿宋" w:hAnsi="仿宋" w:cs="仿宋" w:hint="eastAsia"/>
            <w:lang w:eastAsia="zh-CN"/>
          </w:rPr>
          <w:t>(二)、数控组合机床市场分析预测</w:t>
        </w:r>
        <w:r>
          <w:tab/>
        </w:r>
        <w:r>
          <w:fldChar w:fldCharType="begin"/>
        </w:r>
        <w:r>
          <w:instrText xml:space="preserve"> PAGEREF _Toc17391 \h </w:instrText>
        </w:r>
        <w:r>
          <w:fldChar w:fldCharType="separate"/>
        </w:r>
        <w:r>
          <w:t>22</w:t>
        </w:r>
        <w:r>
          <w:fldChar w:fldCharType="end"/>
        </w:r>
      </w:hyperlink>
    </w:p>
    <w:p>
      <w:pPr>
        <w:pStyle w:val="TOC1"/>
        <w:tabs>
          <w:tab w:val="right" w:leader="dot" w:pos="8306"/>
        </w:tabs>
      </w:pPr>
      <w:hyperlink w:anchor="_Toc1589" w:history="1">
        <w:r>
          <w:rPr>
            <w:rFonts w:ascii="仿宋" w:eastAsia="仿宋" w:hAnsi="仿宋" w:cs="仿宋" w:hint="eastAsia"/>
            <w:lang w:eastAsia="zh-CN"/>
          </w:rPr>
          <w:t>七、数控组合机床项目创新与研发</w:t>
        </w:r>
        <w:r>
          <w:tab/>
        </w:r>
        <w:r>
          <w:fldChar w:fldCharType="begin"/>
        </w:r>
        <w:r>
          <w:instrText xml:space="preserve"> PAGEREF _Toc1589 \h </w:instrText>
        </w:r>
        <w:r>
          <w:fldChar w:fldCharType="separate"/>
        </w:r>
        <w:r>
          <w:t>23</w:t>
        </w:r>
        <w:r>
          <w:fldChar w:fldCharType="end"/>
        </w:r>
      </w:hyperlink>
    </w:p>
    <w:p>
      <w:pPr>
        <w:pStyle w:val="TOC2"/>
        <w:tabs>
          <w:tab w:val="right" w:leader="dot" w:pos="8306"/>
        </w:tabs>
      </w:pPr>
      <w:hyperlink w:anchor="_Toc12343" w:history="1">
        <w:r>
          <w:rPr>
            <w:rFonts w:ascii="仿宋" w:eastAsia="仿宋" w:hAnsi="仿宋" w:cs="仿宋" w:hint="eastAsia"/>
            <w:lang w:eastAsia="zh-CN"/>
          </w:rPr>
          <w:t>(一)、创新策略与方向</w:t>
        </w:r>
        <w:r>
          <w:tab/>
        </w:r>
        <w:r>
          <w:fldChar w:fldCharType="begin"/>
        </w:r>
        <w:r>
          <w:instrText xml:space="preserve"> PAGEREF _Toc12343 \h </w:instrText>
        </w:r>
        <w:r>
          <w:fldChar w:fldCharType="separate"/>
        </w:r>
        <w:r>
          <w:t>23</w:t>
        </w:r>
        <w:r>
          <w:fldChar w:fldCharType="end"/>
        </w:r>
      </w:hyperlink>
    </w:p>
    <w:p>
      <w:pPr>
        <w:pStyle w:val="TOC2"/>
        <w:tabs>
          <w:tab w:val="right" w:leader="dot" w:pos="8306"/>
        </w:tabs>
      </w:pPr>
      <w:hyperlink w:anchor="_Toc8867" w:history="1">
        <w:r>
          <w:rPr>
            <w:rFonts w:ascii="仿宋" w:eastAsia="仿宋" w:hAnsi="仿宋" w:cs="仿宋" w:hint="eastAsia"/>
            <w:lang w:eastAsia="zh-CN"/>
          </w:rPr>
          <w:t>(二)、研发规划与投入</w:t>
        </w:r>
        <w:r>
          <w:tab/>
        </w:r>
        <w:r>
          <w:fldChar w:fldCharType="begin"/>
        </w:r>
        <w:r>
          <w:instrText xml:space="preserve"> PAGEREF _Toc8867 \h </w:instrText>
        </w:r>
        <w:r>
          <w:fldChar w:fldCharType="separate"/>
        </w:r>
        <w:r>
          <w:t>24</w:t>
        </w:r>
        <w:r>
          <w:fldChar w:fldCharType="end"/>
        </w:r>
      </w:hyperlink>
    </w:p>
    <w:p>
      <w:pPr>
        <w:pStyle w:val="TOC1"/>
        <w:tabs>
          <w:tab w:val="right" w:leader="dot" w:pos="8306"/>
        </w:tabs>
      </w:pPr>
      <w:hyperlink w:anchor="_Toc28978" w:history="1">
        <w:r>
          <w:rPr>
            <w:rFonts w:ascii="仿宋" w:eastAsia="仿宋" w:hAnsi="仿宋" w:cs="仿宋" w:hint="eastAsia"/>
            <w:lang w:eastAsia="zh-CN"/>
          </w:rPr>
          <w:t>八、数控组合机床项目投资规划</w:t>
        </w:r>
        <w:r>
          <w:tab/>
        </w:r>
        <w:r>
          <w:fldChar w:fldCharType="begin"/>
        </w:r>
        <w:r>
          <w:instrText xml:space="preserve"> PAGEREF _Toc28978 \h </w:instrText>
        </w:r>
        <w:r>
          <w:fldChar w:fldCharType="separate"/>
        </w:r>
        <w:r>
          <w:t>26</w:t>
        </w:r>
        <w:r>
          <w:fldChar w:fldCharType="end"/>
        </w:r>
      </w:hyperlink>
    </w:p>
    <w:p>
      <w:pPr>
        <w:pStyle w:val="TOC2"/>
        <w:tabs>
          <w:tab w:val="right" w:leader="dot" w:pos="8306"/>
        </w:tabs>
      </w:pPr>
      <w:hyperlink w:anchor="_Toc28282" w:history="1">
        <w:r>
          <w:rPr>
            <w:rFonts w:ascii="仿宋" w:eastAsia="仿宋" w:hAnsi="仿宋" w:cs="仿宋" w:hint="eastAsia"/>
            <w:lang w:eastAsia="zh-CN"/>
          </w:rPr>
          <w:t>(一)、数控组合机床项目总投资估算</w:t>
        </w:r>
        <w:r>
          <w:tab/>
        </w:r>
        <w:r>
          <w:fldChar w:fldCharType="begin"/>
        </w:r>
        <w:r>
          <w:instrText xml:space="preserve"> PAGEREF _Toc28282 \h </w:instrText>
        </w:r>
        <w:r>
          <w:fldChar w:fldCharType="separate"/>
        </w:r>
        <w:r>
          <w:t>26</w:t>
        </w:r>
        <w:r>
          <w:fldChar w:fldCharType="end"/>
        </w:r>
      </w:hyperlink>
    </w:p>
    <w:p>
      <w:pPr>
        <w:pStyle w:val="TOC2"/>
        <w:tabs>
          <w:tab w:val="right" w:leader="dot" w:pos="8306"/>
        </w:tabs>
      </w:pPr>
      <w:hyperlink w:anchor="_Toc27766" w:history="1">
        <w:r>
          <w:rPr>
            <w:rFonts w:ascii="仿宋" w:eastAsia="仿宋" w:hAnsi="仿宋" w:cs="仿宋" w:hint="eastAsia"/>
            <w:lang w:eastAsia="zh-CN"/>
          </w:rPr>
          <w:t>(二)、资金筹措</w:t>
        </w:r>
        <w:r>
          <w:tab/>
        </w:r>
        <w:r>
          <w:fldChar w:fldCharType="begin"/>
        </w:r>
        <w:r>
          <w:instrText xml:space="preserve"> PAGEREF _Toc27766 \h </w:instrText>
        </w:r>
        <w:r>
          <w:fldChar w:fldCharType="separate"/>
        </w:r>
        <w:r>
          <w:t>27</w:t>
        </w:r>
        <w:r>
          <w:fldChar w:fldCharType="end"/>
        </w:r>
      </w:hyperlink>
    </w:p>
    <w:p>
      <w:pPr>
        <w:pStyle w:val="TOC1"/>
        <w:tabs>
          <w:tab w:val="right" w:leader="dot" w:pos="8306"/>
        </w:tabs>
      </w:pPr>
      <w:hyperlink w:anchor="_Toc16121" w:history="1">
        <w:r>
          <w:rPr>
            <w:rFonts w:ascii="仿宋" w:eastAsia="仿宋" w:hAnsi="仿宋" w:cs="仿宋" w:hint="eastAsia"/>
            <w:lang w:eastAsia="zh-CN"/>
          </w:rPr>
          <w:t>九、数控组合机床项目计划安排</w:t>
        </w:r>
        <w:r>
          <w:tab/>
        </w:r>
        <w:r>
          <w:fldChar w:fldCharType="begin"/>
        </w:r>
        <w:r>
          <w:instrText xml:space="preserve"> PAGEREF _Toc16121 \h </w:instrText>
        </w:r>
        <w:r>
          <w:fldChar w:fldCharType="separate"/>
        </w:r>
        <w:r>
          <w:t>28</w:t>
        </w:r>
        <w:r>
          <w:fldChar w:fldCharType="end"/>
        </w:r>
      </w:hyperlink>
    </w:p>
    <w:p>
      <w:pPr>
        <w:pStyle w:val="TOC2"/>
        <w:tabs>
          <w:tab w:val="right" w:leader="dot" w:pos="8306"/>
        </w:tabs>
      </w:pPr>
      <w:hyperlink w:anchor="_Toc6201" w:history="1">
        <w:r>
          <w:rPr>
            <w:rFonts w:ascii="仿宋" w:eastAsia="仿宋" w:hAnsi="仿宋" w:cs="仿宋" w:hint="eastAsia"/>
            <w:lang w:eastAsia="zh-CN"/>
          </w:rPr>
          <w:t>(一)、建设周期</w:t>
        </w:r>
        <w:r>
          <w:tab/>
        </w:r>
        <w:r>
          <w:fldChar w:fldCharType="begin"/>
        </w:r>
        <w:r>
          <w:instrText xml:space="preserve"> PAGEREF _Toc6201 \h </w:instrText>
        </w:r>
        <w:r>
          <w:fldChar w:fldCharType="separate"/>
        </w:r>
        <w:r>
          <w:t>28</w:t>
        </w:r>
        <w:r>
          <w:fldChar w:fldCharType="end"/>
        </w:r>
      </w:hyperlink>
    </w:p>
    <w:p>
      <w:pPr>
        <w:pStyle w:val="TOC2"/>
        <w:tabs>
          <w:tab w:val="right" w:leader="dot" w:pos="8306"/>
        </w:tabs>
      </w:pPr>
      <w:hyperlink w:anchor="_Toc14224" w:history="1">
        <w:r>
          <w:rPr>
            <w:rFonts w:ascii="仿宋" w:eastAsia="仿宋" w:hAnsi="仿宋" w:cs="仿宋" w:hint="eastAsia"/>
            <w:lang w:eastAsia="zh-CN"/>
          </w:rPr>
          <w:t>(二)、建设进度</w:t>
        </w:r>
        <w:r>
          <w:tab/>
        </w:r>
        <w:r>
          <w:fldChar w:fldCharType="begin"/>
        </w:r>
        <w:r>
          <w:instrText xml:space="preserve"> PAGEREF _Toc14224 \h </w:instrText>
        </w:r>
        <w:r>
          <w:fldChar w:fldCharType="separate"/>
        </w:r>
        <w:r>
          <w:t>29</w:t>
        </w:r>
        <w:r>
          <w:fldChar w:fldCharType="end"/>
        </w:r>
      </w:hyperlink>
    </w:p>
    <w:p>
      <w:pPr>
        <w:pStyle w:val="TOC2"/>
        <w:tabs>
          <w:tab w:val="right" w:leader="dot" w:pos="8306"/>
        </w:tabs>
      </w:pPr>
      <w:hyperlink w:anchor="_Toc16375" w:history="1">
        <w:r>
          <w:rPr>
            <w:rFonts w:ascii="仿宋" w:eastAsia="仿宋" w:hAnsi="仿宋" w:cs="仿宋" w:hint="eastAsia"/>
            <w:lang w:eastAsia="zh-CN"/>
          </w:rPr>
          <w:t>(三)、进度安排注意事项</w:t>
        </w:r>
        <w:r>
          <w:tab/>
        </w:r>
        <w:r>
          <w:fldChar w:fldCharType="begin"/>
        </w:r>
        <w:r>
          <w:instrText xml:space="preserve"> PAGEREF _Toc16375 \h </w:instrText>
        </w:r>
        <w:r>
          <w:fldChar w:fldCharType="separate"/>
        </w:r>
        <w:r>
          <w:t>30</w:t>
        </w:r>
        <w:r>
          <w:fldChar w:fldCharType="end"/>
        </w:r>
      </w:hyperlink>
    </w:p>
    <w:p>
      <w:pPr>
        <w:pStyle w:val="TOC2"/>
        <w:tabs>
          <w:tab w:val="right" w:leader="dot" w:pos="8306"/>
        </w:tabs>
      </w:pPr>
      <w:hyperlink w:anchor="_Toc31849" w:history="1">
        <w:r>
          <w:rPr>
            <w:rFonts w:ascii="仿宋" w:eastAsia="仿宋" w:hAnsi="仿宋" w:cs="仿宋" w:hint="eastAsia"/>
            <w:lang w:eastAsia="zh-CN"/>
          </w:rPr>
          <w:t>(四)、人力资源配置</w:t>
        </w:r>
        <w:r>
          <w:tab/>
        </w:r>
        <w:r>
          <w:fldChar w:fldCharType="begin"/>
        </w:r>
        <w:r>
          <w:instrText xml:space="preserve"> PAGEREF _Toc31849 \h </w:instrText>
        </w:r>
        <w:r>
          <w:fldChar w:fldCharType="separate"/>
        </w:r>
        <w:r>
          <w:t>32</w:t>
        </w:r>
        <w:r>
          <w:fldChar w:fldCharType="end"/>
        </w:r>
      </w:hyperlink>
    </w:p>
    <w:p>
      <w:pPr>
        <w:pStyle w:val="TOC1"/>
        <w:tabs>
          <w:tab w:val="right" w:leader="dot" w:pos="8306"/>
        </w:tabs>
      </w:pPr>
      <w:hyperlink w:anchor="_Toc27470" w:history="1">
        <w:r>
          <w:rPr>
            <w:rFonts w:ascii="仿宋" w:eastAsia="仿宋" w:hAnsi="仿宋" w:cs="仿宋" w:hint="eastAsia"/>
            <w:lang w:eastAsia="zh-CN"/>
          </w:rPr>
          <w:t>十、数控组合机床项目人力资源培养与发展</w:t>
        </w:r>
        <w:r>
          <w:tab/>
        </w:r>
        <w:r>
          <w:fldChar w:fldCharType="begin"/>
        </w:r>
        <w:r>
          <w:instrText xml:space="preserve"> PAGEREF _Toc27470 \h </w:instrText>
        </w:r>
        <w:r>
          <w:fldChar w:fldCharType="separate"/>
        </w:r>
        <w:r>
          <w:t>32</w:t>
        </w:r>
        <w:r>
          <w:fldChar w:fldCharType="end"/>
        </w:r>
      </w:hyperlink>
    </w:p>
    <w:p>
      <w:pPr>
        <w:pStyle w:val="TOC2"/>
        <w:tabs>
          <w:tab w:val="right" w:leader="dot" w:pos="8306"/>
        </w:tabs>
      </w:pPr>
      <w:hyperlink w:anchor="_Toc612" w:history="1">
        <w:r>
          <w:rPr>
            <w:rFonts w:ascii="仿宋" w:eastAsia="仿宋" w:hAnsi="仿宋" w:cs="仿宋" w:hint="eastAsia"/>
            <w:lang w:eastAsia="zh-CN"/>
          </w:rPr>
          <w:t>(一)、人才需求与规划</w:t>
        </w:r>
        <w:r>
          <w:tab/>
        </w:r>
        <w:r>
          <w:fldChar w:fldCharType="begin"/>
        </w:r>
        <w:r>
          <w:instrText xml:space="preserve"> PAGEREF _Toc612 \h </w:instrText>
        </w:r>
        <w:r>
          <w:fldChar w:fldCharType="separate"/>
        </w:r>
        <w:r>
          <w:t>32</w:t>
        </w:r>
        <w:r>
          <w:fldChar w:fldCharType="end"/>
        </w:r>
      </w:hyperlink>
    </w:p>
    <w:p>
      <w:pPr>
        <w:pStyle w:val="TOC2"/>
        <w:tabs>
          <w:tab w:val="right" w:leader="dot" w:pos="8306"/>
        </w:tabs>
      </w:pPr>
      <w:hyperlink w:anchor="_Toc24708" w:history="1">
        <w:r>
          <w:rPr>
            <w:rFonts w:ascii="仿宋" w:eastAsia="仿宋" w:hAnsi="仿宋" w:cs="仿宋" w:hint="eastAsia"/>
            <w:lang w:eastAsia="zh-CN"/>
          </w:rPr>
          <w:t>(二)、培训与发展计划</w:t>
        </w:r>
        <w:r>
          <w:tab/>
        </w:r>
        <w:r>
          <w:fldChar w:fldCharType="begin"/>
        </w:r>
        <w:r>
          <w:instrText xml:space="preserve"> PAGEREF _Toc24708 \h </w:instrText>
        </w:r>
        <w:r>
          <w:fldChar w:fldCharType="separate"/>
        </w:r>
        <w:r>
          <w:t>33</w:t>
        </w:r>
        <w:r>
          <w:fldChar w:fldCharType="end"/>
        </w:r>
      </w:hyperlink>
    </w:p>
    <w:p>
      <w:pPr>
        <w:pStyle w:val="TOC1"/>
        <w:tabs>
          <w:tab w:val="right" w:leader="dot" w:pos="8306"/>
        </w:tabs>
      </w:pPr>
      <w:hyperlink w:anchor="_Toc12263" w:history="1">
        <w:r>
          <w:rPr>
            <w:rFonts w:ascii="仿宋" w:eastAsia="仿宋" w:hAnsi="仿宋" w:cs="仿宋" w:hint="eastAsia"/>
            <w:lang w:eastAsia="zh-CN"/>
          </w:rPr>
          <w:t>十一、生产安全保护</w:t>
        </w:r>
        <w:r>
          <w:tab/>
        </w:r>
        <w:r>
          <w:fldChar w:fldCharType="begin"/>
        </w:r>
        <w:r>
          <w:instrText xml:space="preserve"> PAGEREF _Toc12263 \h </w:instrText>
        </w:r>
        <w:r>
          <w:fldChar w:fldCharType="separate"/>
        </w:r>
        <w:r>
          <w:t>33</w:t>
        </w:r>
        <w:r>
          <w:fldChar w:fldCharType="end"/>
        </w:r>
      </w:hyperlink>
    </w:p>
    <w:p>
      <w:pPr>
        <w:pStyle w:val="TOC2"/>
        <w:tabs>
          <w:tab w:val="right" w:leader="dot" w:pos="8306"/>
        </w:tabs>
      </w:pPr>
      <w:hyperlink w:anchor="_Toc18597" w:history="1">
        <w:r>
          <w:rPr>
            <w:rFonts w:ascii="仿宋" w:eastAsia="仿宋" w:hAnsi="仿宋" w:cs="仿宋" w:hint="eastAsia"/>
            <w:lang w:eastAsia="zh-CN"/>
          </w:rPr>
          <w:t>(一)、消防安全</w:t>
        </w:r>
        <w:r>
          <w:tab/>
        </w:r>
        <w:r>
          <w:fldChar w:fldCharType="begin"/>
        </w:r>
        <w:r>
          <w:instrText xml:space="preserve"> PAGEREF _Toc18597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50" w:history="1">
        <w:r>
          <w:rPr>
            <w:rFonts w:ascii="仿宋" w:eastAsia="仿宋" w:hAnsi="仿宋" w:cs="仿宋" w:hint="eastAsia"/>
            <w:lang w:eastAsia="zh-CN"/>
          </w:rPr>
          <w:t>(二)、防火防爆总图布置措施</w:t>
        </w:r>
        <w:r>
          <w:tab/>
        </w:r>
        <w:r>
          <w:fldChar w:fldCharType="begin"/>
        </w:r>
        <w:r>
          <w:instrText xml:space="preserve"> PAGEREF _Toc23850 \h </w:instrText>
        </w:r>
        <w:r>
          <w:fldChar w:fldCharType="separate"/>
        </w:r>
        <w:r>
          <w:t>35</w:t>
        </w:r>
        <w:r>
          <w:fldChar w:fldCharType="end"/>
        </w:r>
      </w:hyperlink>
    </w:p>
    <w:p>
      <w:pPr>
        <w:pStyle w:val="TOC2"/>
        <w:tabs>
          <w:tab w:val="right" w:leader="dot" w:pos="8306"/>
        </w:tabs>
      </w:pPr>
      <w:hyperlink w:anchor="_Toc26896" w:history="1">
        <w:r>
          <w:rPr>
            <w:rFonts w:ascii="仿宋" w:eastAsia="仿宋" w:hAnsi="仿宋" w:cs="仿宋" w:hint="eastAsia"/>
            <w:lang w:eastAsia="zh-CN"/>
          </w:rPr>
          <w:t>(三)、自然灾害防范措施</w:t>
        </w:r>
        <w:r>
          <w:tab/>
        </w:r>
        <w:r>
          <w:fldChar w:fldCharType="begin"/>
        </w:r>
        <w:r>
          <w:instrText xml:space="preserve"> PAGEREF _Toc26896 \h </w:instrText>
        </w:r>
        <w:r>
          <w:fldChar w:fldCharType="separate"/>
        </w:r>
        <w:r>
          <w:t>36</w:t>
        </w:r>
        <w:r>
          <w:fldChar w:fldCharType="end"/>
        </w:r>
      </w:hyperlink>
    </w:p>
    <w:p>
      <w:pPr>
        <w:pStyle w:val="TOC2"/>
        <w:tabs>
          <w:tab w:val="right" w:leader="dot" w:pos="8306"/>
        </w:tabs>
      </w:pPr>
      <w:hyperlink w:anchor="_Toc30697" w:history="1">
        <w:r>
          <w:rPr>
            <w:rFonts w:ascii="仿宋" w:eastAsia="仿宋" w:hAnsi="仿宋" w:cs="仿宋" w:hint="eastAsia"/>
            <w:lang w:eastAsia="zh-CN"/>
          </w:rPr>
          <w:t>(四)、安全色及安全标志使用要求</w:t>
        </w:r>
        <w:r>
          <w:tab/>
        </w:r>
        <w:r>
          <w:fldChar w:fldCharType="begin"/>
        </w:r>
        <w:r>
          <w:instrText xml:space="preserve"> PAGEREF _Toc30697 \h </w:instrText>
        </w:r>
        <w:r>
          <w:fldChar w:fldCharType="separate"/>
        </w:r>
        <w:r>
          <w:t>37</w:t>
        </w:r>
        <w:r>
          <w:fldChar w:fldCharType="end"/>
        </w:r>
      </w:hyperlink>
    </w:p>
    <w:p>
      <w:pPr>
        <w:pStyle w:val="TOC2"/>
        <w:tabs>
          <w:tab w:val="right" w:leader="dot" w:pos="8306"/>
        </w:tabs>
      </w:pPr>
      <w:hyperlink w:anchor="_Toc18158" w:history="1">
        <w:r>
          <w:rPr>
            <w:rFonts w:ascii="仿宋" w:eastAsia="仿宋" w:hAnsi="仿宋" w:cs="仿宋" w:hint="eastAsia"/>
            <w:lang w:eastAsia="zh-CN"/>
          </w:rPr>
          <w:t>(五)、防尘防毒措施</w:t>
        </w:r>
        <w:r>
          <w:tab/>
        </w:r>
        <w:r>
          <w:fldChar w:fldCharType="begin"/>
        </w:r>
        <w:r>
          <w:instrText xml:space="preserve"> PAGEREF _Toc18158 \h </w:instrText>
        </w:r>
        <w:r>
          <w:fldChar w:fldCharType="separate"/>
        </w:r>
        <w:r>
          <w:t>38</w:t>
        </w:r>
        <w:r>
          <w:fldChar w:fldCharType="end"/>
        </w:r>
      </w:hyperlink>
    </w:p>
    <w:p>
      <w:pPr>
        <w:pStyle w:val="TOC2"/>
        <w:tabs>
          <w:tab w:val="right" w:leader="dot" w:pos="8306"/>
        </w:tabs>
      </w:pPr>
      <w:hyperlink w:anchor="_Toc28066" w:history="1">
        <w:r>
          <w:rPr>
            <w:rFonts w:ascii="仿宋" w:eastAsia="仿宋" w:hAnsi="仿宋" w:cs="仿宋" w:hint="eastAsia"/>
            <w:lang w:eastAsia="zh-CN"/>
          </w:rPr>
          <w:t>(六)、防静电、触电防护及防雷措施</w:t>
        </w:r>
        <w:r>
          <w:tab/>
        </w:r>
        <w:r>
          <w:fldChar w:fldCharType="begin"/>
        </w:r>
        <w:r>
          <w:instrText xml:space="preserve"> PAGEREF _Toc28066 \h </w:instrText>
        </w:r>
        <w:r>
          <w:fldChar w:fldCharType="separate"/>
        </w:r>
        <w:r>
          <w:t>39</w:t>
        </w:r>
        <w:r>
          <w:fldChar w:fldCharType="end"/>
        </w:r>
      </w:hyperlink>
    </w:p>
    <w:p>
      <w:pPr>
        <w:pStyle w:val="TOC2"/>
        <w:tabs>
          <w:tab w:val="right" w:leader="dot" w:pos="8306"/>
        </w:tabs>
      </w:pPr>
      <w:hyperlink w:anchor="_Toc27373" w:history="1">
        <w:r>
          <w:rPr>
            <w:rFonts w:ascii="仿宋" w:eastAsia="仿宋" w:hAnsi="仿宋" w:cs="仿宋" w:hint="eastAsia"/>
            <w:lang w:eastAsia="zh-CN"/>
          </w:rPr>
          <w:t>(七)、机械设备安全保障措施</w:t>
        </w:r>
        <w:r>
          <w:tab/>
        </w:r>
        <w:r>
          <w:fldChar w:fldCharType="begin"/>
        </w:r>
        <w:r>
          <w:instrText xml:space="preserve"> PAGEREF _Toc27373 \h </w:instrText>
        </w:r>
        <w:r>
          <w:fldChar w:fldCharType="separate"/>
        </w:r>
        <w:r>
          <w:t>40</w:t>
        </w:r>
        <w:r>
          <w:fldChar w:fldCharType="end"/>
        </w:r>
      </w:hyperlink>
    </w:p>
    <w:p>
      <w:pPr>
        <w:pStyle w:val="TOC1"/>
        <w:tabs>
          <w:tab w:val="right" w:leader="dot" w:pos="8306"/>
        </w:tabs>
      </w:pPr>
      <w:hyperlink w:anchor="_Toc22729" w:history="1">
        <w:r>
          <w:rPr>
            <w:rFonts w:ascii="仿宋" w:eastAsia="仿宋" w:hAnsi="仿宋" w:cs="仿宋" w:hint="eastAsia"/>
            <w:lang w:eastAsia="zh-CN"/>
          </w:rPr>
          <w:t>十二、数控组合机床项目经营效益</w:t>
        </w:r>
        <w:r>
          <w:tab/>
        </w:r>
        <w:r>
          <w:fldChar w:fldCharType="begin"/>
        </w:r>
        <w:r>
          <w:instrText xml:space="preserve"> PAGEREF _Toc22729 \h </w:instrText>
        </w:r>
        <w:r>
          <w:fldChar w:fldCharType="separate"/>
        </w:r>
        <w:r>
          <w:t>42</w:t>
        </w:r>
        <w:r>
          <w:fldChar w:fldCharType="end"/>
        </w:r>
      </w:hyperlink>
    </w:p>
    <w:p>
      <w:pPr>
        <w:pStyle w:val="TOC2"/>
        <w:tabs>
          <w:tab w:val="right" w:leader="dot" w:pos="8306"/>
        </w:tabs>
      </w:pPr>
      <w:hyperlink w:anchor="_Toc28715" w:history="1">
        <w:r>
          <w:rPr>
            <w:rFonts w:ascii="仿宋" w:eastAsia="仿宋" w:hAnsi="仿宋" w:cs="仿宋" w:hint="eastAsia"/>
            <w:lang w:eastAsia="zh-CN"/>
          </w:rPr>
          <w:t>(一)、经济评价财务测算</w:t>
        </w:r>
        <w:r>
          <w:tab/>
        </w:r>
        <w:r>
          <w:fldChar w:fldCharType="begin"/>
        </w:r>
        <w:r>
          <w:instrText xml:space="preserve"> PAGEREF _Toc28715 \h </w:instrText>
        </w:r>
        <w:r>
          <w:fldChar w:fldCharType="separate"/>
        </w:r>
        <w:r>
          <w:t>42</w:t>
        </w:r>
        <w:r>
          <w:fldChar w:fldCharType="end"/>
        </w:r>
      </w:hyperlink>
    </w:p>
    <w:p>
      <w:pPr>
        <w:pStyle w:val="TOC2"/>
        <w:tabs>
          <w:tab w:val="right" w:leader="dot" w:pos="8306"/>
        </w:tabs>
      </w:pPr>
      <w:hyperlink w:anchor="_Toc4249" w:history="1">
        <w:r>
          <w:rPr>
            <w:rFonts w:ascii="仿宋" w:eastAsia="仿宋" w:hAnsi="仿宋" w:cs="仿宋" w:hint="eastAsia"/>
            <w:lang w:eastAsia="zh-CN"/>
          </w:rPr>
          <w:t>(二)、数控组合机床项目盈利能力分析</w:t>
        </w:r>
        <w:r>
          <w:tab/>
        </w:r>
        <w:r>
          <w:fldChar w:fldCharType="begin"/>
        </w:r>
        <w:r>
          <w:instrText xml:space="preserve"> PAGEREF _Toc4249 \h </w:instrText>
        </w:r>
        <w:r>
          <w:fldChar w:fldCharType="separate"/>
        </w:r>
        <w:r>
          <w:t>43</w:t>
        </w:r>
        <w:r>
          <w:fldChar w:fldCharType="end"/>
        </w:r>
      </w:hyperlink>
    </w:p>
    <w:p>
      <w:pPr>
        <w:pStyle w:val="TOC1"/>
        <w:tabs>
          <w:tab w:val="right" w:leader="dot" w:pos="8306"/>
        </w:tabs>
      </w:pPr>
      <w:hyperlink w:anchor="_Toc8000" w:history="1">
        <w:r>
          <w:rPr>
            <w:rFonts w:ascii="仿宋" w:eastAsia="仿宋" w:hAnsi="仿宋" w:cs="仿宋" w:hint="eastAsia"/>
            <w:lang w:eastAsia="zh-CN"/>
          </w:rPr>
          <w:t>十三、数控组合机床项目变更管理</w:t>
        </w:r>
        <w:r>
          <w:tab/>
        </w:r>
        <w:r>
          <w:fldChar w:fldCharType="begin"/>
        </w:r>
        <w:r>
          <w:instrText xml:space="preserve"> PAGEREF _Toc8000 \h </w:instrText>
        </w:r>
        <w:r>
          <w:fldChar w:fldCharType="separate"/>
        </w:r>
        <w:r>
          <w:t>44</w:t>
        </w:r>
        <w:r>
          <w:fldChar w:fldCharType="end"/>
        </w:r>
      </w:hyperlink>
    </w:p>
    <w:p>
      <w:pPr>
        <w:pStyle w:val="TOC2"/>
        <w:tabs>
          <w:tab w:val="right" w:leader="dot" w:pos="8306"/>
        </w:tabs>
      </w:pPr>
      <w:hyperlink w:anchor="_Toc30826" w:history="1">
        <w:r>
          <w:rPr>
            <w:rFonts w:ascii="仿宋" w:eastAsia="仿宋" w:hAnsi="仿宋" w:cs="仿宋" w:hint="eastAsia"/>
            <w:lang w:eastAsia="zh-CN"/>
          </w:rPr>
          <w:t>(一)、变更申请与评估</w:t>
        </w:r>
        <w:r>
          <w:tab/>
        </w:r>
        <w:r>
          <w:fldChar w:fldCharType="begin"/>
        </w:r>
        <w:r>
          <w:instrText xml:space="preserve"> PAGEREF _Toc30826 \h </w:instrText>
        </w:r>
        <w:r>
          <w:fldChar w:fldCharType="separate"/>
        </w:r>
        <w:r>
          <w:t>44</w:t>
        </w:r>
        <w:r>
          <w:fldChar w:fldCharType="end"/>
        </w:r>
      </w:hyperlink>
    </w:p>
    <w:p>
      <w:pPr>
        <w:pStyle w:val="TOC2"/>
        <w:tabs>
          <w:tab w:val="right" w:leader="dot" w:pos="8306"/>
        </w:tabs>
      </w:pPr>
      <w:hyperlink w:anchor="_Toc7871" w:history="1">
        <w:r>
          <w:rPr>
            <w:rFonts w:ascii="仿宋" w:eastAsia="仿宋" w:hAnsi="仿宋" w:cs="仿宋" w:hint="eastAsia"/>
            <w:lang w:eastAsia="zh-CN"/>
          </w:rPr>
          <w:t>(二)、变更实施与控制</w:t>
        </w:r>
        <w:r>
          <w:tab/>
        </w:r>
        <w:r>
          <w:fldChar w:fldCharType="begin"/>
        </w:r>
        <w:r>
          <w:instrText xml:space="preserve"> PAGEREF _Toc7871 \h </w:instrText>
        </w:r>
        <w:r>
          <w:fldChar w:fldCharType="separate"/>
        </w:r>
        <w:r>
          <w:t>44</w:t>
        </w:r>
        <w:r>
          <w:fldChar w:fldCharType="end"/>
        </w:r>
      </w:hyperlink>
    </w:p>
    <w:p>
      <w:pPr>
        <w:pStyle w:val="TOC1"/>
        <w:tabs>
          <w:tab w:val="right" w:leader="dot" w:pos="8306"/>
        </w:tabs>
      </w:pPr>
      <w:hyperlink w:anchor="_Toc4786" w:history="1">
        <w:r>
          <w:rPr>
            <w:rFonts w:ascii="仿宋" w:eastAsia="仿宋" w:hAnsi="仿宋" w:cs="仿宋" w:hint="eastAsia"/>
            <w:lang w:eastAsia="zh-CN"/>
          </w:rPr>
          <w:t>十四、质量管理体系</w:t>
        </w:r>
        <w:r>
          <w:tab/>
        </w:r>
        <w:r>
          <w:fldChar w:fldCharType="begin"/>
        </w:r>
        <w:r>
          <w:instrText xml:space="preserve"> PAGEREF _Toc4786 \h </w:instrText>
        </w:r>
        <w:r>
          <w:fldChar w:fldCharType="separate"/>
        </w:r>
        <w:r>
          <w:t>45</w:t>
        </w:r>
        <w:r>
          <w:fldChar w:fldCharType="end"/>
        </w:r>
      </w:hyperlink>
    </w:p>
    <w:p>
      <w:pPr>
        <w:pStyle w:val="TOC2"/>
        <w:tabs>
          <w:tab w:val="right" w:leader="dot" w:pos="8306"/>
        </w:tabs>
      </w:pPr>
      <w:hyperlink w:anchor="_Toc19633" w:history="1">
        <w:r>
          <w:rPr>
            <w:rFonts w:ascii="仿宋" w:eastAsia="仿宋" w:hAnsi="仿宋" w:cs="仿宋" w:hint="eastAsia"/>
            <w:lang w:eastAsia="zh-CN"/>
          </w:rPr>
          <w:t>(一)、质量目标与方针</w:t>
        </w:r>
        <w:r>
          <w:tab/>
        </w:r>
        <w:r>
          <w:fldChar w:fldCharType="begin"/>
        </w:r>
        <w:r>
          <w:instrText xml:space="preserve"> PAGEREF _Toc19633 \h </w:instrText>
        </w:r>
        <w:r>
          <w:fldChar w:fldCharType="separate"/>
        </w:r>
        <w:r>
          <w:t>45</w:t>
        </w:r>
        <w:r>
          <w:fldChar w:fldCharType="end"/>
        </w:r>
      </w:hyperlink>
    </w:p>
    <w:p>
      <w:pPr>
        <w:pStyle w:val="TOC2"/>
        <w:tabs>
          <w:tab w:val="right" w:leader="dot" w:pos="8306"/>
        </w:tabs>
      </w:pPr>
      <w:hyperlink w:anchor="_Toc15646" w:history="1">
        <w:r>
          <w:rPr>
            <w:rFonts w:ascii="仿宋" w:eastAsia="仿宋" w:hAnsi="仿宋" w:cs="仿宋" w:hint="eastAsia"/>
            <w:lang w:eastAsia="zh-CN"/>
          </w:rPr>
          <w:t>(二)、质量管理责任</w:t>
        </w:r>
        <w:r>
          <w:tab/>
        </w:r>
        <w:r>
          <w:fldChar w:fldCharType="begin"/>
        </w:r>
        <w:r>
          <w:instrText xml:space="preserve"> PAGEREF _Toc15646 \h </w:instrText>
        </w:r>
        <w:r>
          <w:fldChar w:fldCharType="separate"/>
        </w:r>
        <w:r>
          <w:t>46</w:t>
        </w:r>
        <w:r>
          <w:fldChar w:fldCharType="end"/>
        </w:r>
      </w:hyperlink>
    </w:p>
    <w:p>
      <w:pPr>
        <w:pStyle w:val="TOC2"/>
        <w:tabs>
          <w:tab w:val="right" w:leader="dot" w:pos="8306"/>
        </w:tabs>
      </w:pPr>
      <w:hyperlink w:anchor="_Toc12488" w:history="1">
        <w:r>
          <w:rPr>
            <w:rFonts w:ascii="仿宋" w:eastAsia="仿宋" w:hAnsi="仿宋" w:cs="仿宋" w:hint="eastAsia"/>
            <w:lang w:eastAsia="zh-CN"/>
          </w:rPr>
          <w:t>(三)、质量管理体系文件</w:t>
        </w:r>
        <w:r>
          <w:tab/>
        </w:r>
        <w:r>
          <w:fldChar w:fldCharType="begin"/>
        </w:r>
        <w:r>
          <w:instrText xml:space="preserve"> PAGEREF _Toc12488 \h </w:instrText>
        </w:r>
        <w:r>
          <w:fldChar w:fldCharType="separate"/>
        </w:r>
        <w:r>
          <w:t>47</w:t>
        </w:r>
        <w:r>
          <w:fldChar w:fldCharType="end"/>
        </w:r>
      </w:hyperlink>
    </w:p>
    <w:p>
      <w:pPr>
        <w:pStyle w:val="TOC2"/>
        <w:tabs>
          <w:tab w:val="right" w:leader="dot" w:pos="8306"/>
        </w:tabs>
      </w:pPr>
      <w:hyperlink w:anchor="_Toc26214" w:history="1">
        <w:r>
          <w:rPr>
            <w:rFonts w:ascii="仿宋" w:eastAsia="仿宋" w:hAnsi="仿宋" w:cs="仿宋" w:hint="eastAsia"/>
            <w:lang w:eastAsia="zh-CN"/>
          </w:rPr>
          <w:t>(四)、质量培训与教育</w:t>
        </w:r>
        <w:r>
          <w:tab/>
        </w:r>
        <w:r>
          <w:fldChar w:fldCharType="begin"/>
        </w:r>
        <w:r>
          <w:instrText xml:space="preserve"> PAGEREF _Toc26214 \h </w:instrText>
        </w:r>
        <w:r>
          <w:fldChar w:fldCharType="separate"/>
        </w:r>
        <w:r>
          <w:t>49</w:t>
        </w:r>
        <w:r>
          <w:fldChar w:fldCharType="end"/>
        </w:r>
      </w:hyperlink>
    </w:p>
    <w:p>
      <w:pPr>
        <w:pStyle w:val="TOC2"/>
        <w:tabs>
          <w:tab w:val="right" w:leader="dot" w:pos="8306"/>
        </w:tabs>
      </w:pPr>
      <w:hyperlink w:anchor="_Toc13671" w:history="1">
        <w:r>
          <w:rPr>
            <w:rFonts w:ascii="仿宋" w:eastAsia="仿宋" w:hAnsi="仿宋" w:cs="仿宋" w:hint="eastAsia"/>
            <w:lang w:eastAsia="zh-CN"/>
          </w:rPr>
          <w:t>(五)、质量审核与评价</w:t>
        </w:r>
        <w:r>
          <w:tab/>
        </w:r>
        <w:r>
          <w:fldChar w:fldCharType="begin"/>
        </w:r>
        <w:r>
          <w:instrText xml:space="preserve"> PAGEREF _Toc13671 \h </w:instrText>
        </w:r>
        <w:r>
          <w:fldChar w:fldCharType="separate"/>
        </w:r>
        <w:r>
          <w:t>50</w:t>
        </w:r>
        <w:r>
          <w:fldChar w:fldCharType="end"/>
        </w:r>
      </w:hyperlink>
    </w:p>
    <w:p>
      <w:pPr>
        <w:pStyle w:val="TOC2"/>
        <w:tabs>
          <w:tab w:val="right" w:leader="dot" w:pos="8306"/>
        </w:tabs>
      </w:pPr>
      <w:hyperlink w:anchor="_Toc21447" w:history="1">
        <w:r>
          <w:rPr>
            <w:rFonts w:ascii="仿宋" w:eastAsia="仿宋" w:hAnsi="仿宋" w:cs="仿宋" w:hint="eastAsia"/>
            <w:lang w:eastAsia="zh-CN"/>
          </w:rPr>
          <w:t>(六)、不符合与纠正措施</w:t>
        </w:r>
        <w:r>
          <w:tab/>
        </w:r>
        <w:r>
          <w:fldChar w:fldCharType="begin"/>
        </w:r>
        <w:r>
          <w:instrText xml:space="preserve"> PAGEREF _Toc21447 \h </w:instrText>
        </w:r>
        <w:r>
          <w:fldChar w:fldCharType="separate"/>
        </w:r>
        <w:r>
          <w:t>52</w:t>
        </w:r>
        <w:r>
          <w:fldChar w:fldCharType="end"/>
        </w:r>
      </w:hyperlink>
    </w:p>
    <w:p>
      <w:pPr>
        <w:pStyle w:val="TOC1"/>
        <w:tabs>
          <w:tab w:val="right" w:leader="dot" w:pos="8306"/>
        </w:tabs>
      </w:pPr>
      <w:hyperlink w:anchor="_Toc1455" w:history="1">
        <w:r>
          <w:rPr>
            <w:rFonts w:ascii="仿宋" w:eastAsia="仿宋" w:hAnsi="仿宋" w:cs="仿宋" w:hint="eastAsia"/>
            <w:lang w:eastAsia="zh-CN"/>
          </w:rPr>
          <w:t>十五、供应链管理</w:t>
        </w:r>
        <w:r>
          <w:tab/>
        </w:r>
        <w:r>
          <w:fldChar w:fldCharType="begin"/>
        </w:r>
        <w:r>
          <w:instrText xml:space="preserve"> PAGEREF _Toc1455 \h </w:instrText>
        </w:r>
        <w:r>
          <w:fldChar w:fldCharType="separate"/>
        </w:r>
        <w:r>
          <w:t>53</w:t>
        </w:r>
        <w:r>
          <w:fldChar w:fldCharType="end"/>
        </w:r>
      </w:hyperlink>
    </w:p>
    <w:p>
      <w:pPr>
        <w:pStyle w:val="TOC2"/>
        <w:tabs>
          <w:tab w:val="right" w:leader="dot" w:pos="8306"/>
        </w:tabs>
      </w:pPr>
      <w:hyperlink w:anchor="_Toc31562" w:history="1">
        <w:r>
          <w:rPr>
            <w:rFonts w:ascii="仿宋" w:eastAsia="仿宋" w:hAnsi="仿宋" w:cs="仿宋" w:hint="eastAsia"/>
            <w:lang w:eastAsia="zh-CN"/>
          </w:rPr>
          <w:t>(一)、供应链战略规划</w:t>
        </w:r>
        <w:r>
          <w:tab/>
        </w:r>
        <w:r>
          <w:fldChar w:fldCharType="begin"/>
        </w:r>
        <w:r>
          <w:instrText xml:space="preserve"> PAGEREF _Toc31562 \h </w:instrText>
        </w:r>
        <w:r>
          <w:fldChar w:fldCharType="separate"/>
        </w:r>
        <w:r>
          <w:t>53</w:t>
        </w:r>
        <w:r>
          <w:fldChar w:fldCharType="end"/>
        </w:r>
      </w:hyperlink>
    </w:p>
    <w:p>
      <w:pPr>
        <w:pStyle w:val="TOC2"/>
        <w:tabs>
          <w:tab w:val="right" w:leader="dot" w:pos="8306"/>
        </w:tabs>
      </w:pPr>
      <w:hyperlink w:anchor="_Toc8499" w:history="1">
        <w:r>
          <w:rPr>
            <w:rFonts w:ascii="仿宋" w:eastAsia="仿宋" w:hAnsi="仿宋" w:cs="仿宋" w:hint="eastAsia"/>
            <w:lang w:eastAsia="zh-CN"/>
          </w:rPr>
          <w:t>(二)、供应商选择与合作</w:t>
        </w:r>
        <w:r>
          <w:tab/>
        </w:r>
        <w:r>
          <w:fldChar w:fldCharType="begin"/>
        </w:r>
        <w:r>
          <w:instrText xml:space="preserve"> PAGEREF _Toc8499 \h </w:instrText>
        </w:r>
        <w:r>
          <w:fldChar w:fldCharType="separate"/>
        </w:r>
        <w:r>
          <w:t>54</w:t>
        </w:r>
        <w:r>
          <w:fldChar w:fldCharType="end"/>
        </w:r>
      </w:hyperlink>
    </w:p>
    <w:p>
      <w:pPr>
        <w:pStyle w:val="TOC2"/>
        <w:tabs>
          <w:tab w:val="right" w:leader="dot" w:pos="8306"/>
        </w:tabs>
      </w:pPr>
      <w:hyperlink w:anchor="_Toc24893" w:history="1">
        <w:r>
          <w:rPr>
            <w:rFonts w:ascii="仿宋" w:eastAsia="仿宋" w:hAnsi="仿宋" w:cs="仿宋" w:hint="eastAsia"/>
            <w:lang w:eastAsia="zh-CN"/>
          </w:rPr>
          <w:t>(三)、物流与库存管理</w:t>
        </w:r>
        <w:r>
          <w:tab/>
        </w:r>
        <w:r>
          <w:fldChar w:fldCharType="begin"/>
        </w:r>
        <w:r>
          <w:instrText xml:space="preserve"> PAGEREF _Toc24893 \h </w:instrText>
        </w:r>
        <w:r>
          <w:fldChar w:fldCharType="separate"/>
        </w:r>
        <w:r>
          <w:t>56</w:t>
        </w:r>
        <w:r>
          <w:fldChar w:fldCharType="end"/>
        </w:r>
      </w:hyperlink>
    </w:p>
    <w:p>
      <w:pPr>
        <w:pStyle w:val="TOC1"/>
        <w:tabs>
          <w:tab w:val="right" w:leader="dot" w:pos="8306"/>
        </w:tabs>
      </w:pPr>
      <w:hyperlink w:anchor="_Toc31230" w:history="1">
        <w:r>
          <w:rPr>
            <w:rFonts w:ascii="仿宋" w:eastAsia="仿宋" w:hAnsi="仿宋" w:cs="仿宋" w:hint="eastAsia"/>
            <w:lang w:eastAsia="zh-CN"/>
          </w:rPr>
          <w:t>十六、数控组合机床项目实施时间节点</w:t>
        </w:r>
        <w:r>
          <w:tab/>
        </w:r>
        <w:r>
          <w:fldChar w:fldCharType="begin"/>
        </w:r>
        <w:r>
          <w:instrText xml:space="preserve"> PAGEREF _Toc31230 \h </w:instrText>
        </w:r>
        <w:r>
          <w:fldChar w:fldCharType="separate"/>
        </w:r>
        <w:r>
          <w:t>57</w:t>
        </w:r>
        <w:r>
          <w:fldChar w:fldCharType="end"/>
        </w:r>
      </w:hyperlink>
    </w:p>
    <w:p>
      <w:pPr>
        <w:pStyle w:val="TOC2"/>
        <w:tabs>
          <w:tab w:val="right" w:leader="dot" w:pos="8306"/>
        </w:tabs>
      </w:pPr>
      <w:hyperlink w:anchor="_Toc6800" w:history="1">
        <w:r>
          <w:rPr>
            <w:rFonts w:ascii="仿宋" w:eastAsia="仿宋" w:hAnsi="仿宋" w:cs="仿宋" w:hint="eastAsia"/>
            <w:lang w:eastAsia="zh-CN"/>
          </w:rPr>
          <w:t>(一)、数控组合机床项目启动阶段时间节点</w:t>
        </w:r>
        <w:r>
          <w:tab/>
        </w:r>
        <w:r>
          <w:fldChar w:fldCharType="begin"/>
        </w:r>
        <w:r>
          <w:instrText xml:space="preserve"> PAGEREF _Toc6800 \h </w:instrText>
        </w:r>
        <w:r>
          <w:fldChar w:fldCharType="separate"/>
        </w:r>
        <w:r>
          <w:t>57</w:t>
        </w:r>
        <w:r>
          <w:fldChar w:fldCharType="end"/>
        </w:r>
      </w:hyperlink>
    </w:p>
    <w:p>
      <w:pPr>
        <w:pStyle w:val="TOC2"/>
        <w:tabs>
          <w:tab w:val="right" w:leader="dot" w:pos="8306"/>
        </w:tabs>
      </w:pPr>
      <w:hyperlink w:anchor="_Toc22539" w:history="1">
        <w:r>
          <w:rPr>
            <w:rFonts w:ascii="仿宋" w:eastAsia="仿宋" w:hAnsi="仿宋" w:cs="仿宋" w:hint="eastAsia"/>
            <w:lang w:eastAsia="zh-CN"/>
          </w:rPr>
          <w:t>(二)、数控组合机床项目执行阶段时间节点</w:t>
        </w:r>
        <w:r>
          <w:tab/>
        </w:r>
        <w:r>
          <w:fldChar w:fldCharType="begin"/>
        </w:r>
        <w:r>
          <w:instrText xml:space="preserve"> PAGEREF _Toc22539 \h </w:instrText>
        </w:r>
        <w:r>
          <w:fldChar w:fldCharType="separate"/>
        </w:r>
        <w:r>
          <w:t>58</w:t>
        </w:r>
        <w:r>
          <w:fldChar w:fldCharType="end"/>
        </w:r>
      </w:hyperlink>
    </w:p>
    <w:p>
      <w:pPr>
        <w:pStyle w:val="TOC2"/>
        <w:tabs>
          <w:tab w:val="right" w:leader="dot" w:pos="8306"/>
        </w:tabs>
      </w:pPr>
      <w:hyperlink w:anchor="_Toc25328" w:history="1">
        <w:r>
          <w:rPr>
            <w:rFonts w:ascii="仿宋" w:eastAsia="仿宋" w:hAnsi="仿宋" w:cs="仿宋" w:hint="eastAsia"/>
            <w:lang w:eastAsia="zh-CN"/>
          </w:rPr>
          <w:t>(三)、数控组合机床项目完成阶段时间节点</w:t>
        </w:r>
        <w:r>
          <w:tab/>
        </w:r>
        <w:r>
          <w:fldChar w:fldCharType="begin"/>
        </w:r>
        <w:r>
          <w:instrText xml:space="preserve"> PAGEREF _Toc25328 \h </w:instrText>
        </w:r>
        <w:r>
          <w:fldChar w:fldCharType="separate"/>
        </w:r>
        <w:r>
          <w:t>59</w:t>
        </w:r>
        <w:r>
          <w:fldChar w:fldCharType="end"/>
        </w:r>
      </w:hyperlink>
    </w:p>
    <w:p>
      <w:pPr>
        <w:pStyle w:val="TOC1"/>
        <w:tabs>
          <w:tab w:val="right" w:leader="dot" w:pos="8306"/>
        </w:tabs>
      </w:pPr>
      <w:hyperlink w:anchor="_Toc21873" w:history="1">
        <w:r>
          <w:rPr>
            <w:rFonts w:ascii="仿宋" w:eastAsia="仿宋" w:hAnsi="仿宋" w:cs="仿宋" w:hint="eastAsia"/>
            <w:lang w:eastAsia="zh-CN"/>
          </w:rPr>
          <w:t>十七、数控组合机床项目工程方案分析</w:t>
        </w:r>
        <w:r>
          <w:tab/>
        </w:r>
        <w:r>
          <w:fldChar w:fldCharType="begin"/>
        </w:r>
        <w:r>
          <w:instrText xml:space="preserve"> PAGEREF _Toc21873 \h </w:instrText>
        </w:r>
        <w:r>
          <w:fldChar w:fldCharType="separate"/>
        </w:r>
        <w:r>
          <w:t>60</w:t>
        </w:r>
        <w:r>
          <w:fldChar w:fldCharType="end"/>
        </w:r>
      </w:hyperlink>
    </w:p>
    <w:p>
      <w:pPr>
        <w:pStyle w:val="TOC2"/>
        <w:tabs>
          <w:tab w:val="right" w:leader="dot" w:pos="8306"/>
        </w:tabs>
      </w:pPr>
      <w:hyperlink w:anchor="_Toc27857" w:history="1">
        <w:r>
          <w:rPr>
            <w:rFonts w:ascii="仿宋" w:eastAsia="仿宋" w:hAnsi="仿宋" w:cs="仿宋" w:hint="eastAsia"/>
            <w:lang w:eastAsia="zh-CN"/>
          </w:rPr>
          <w:t>(一)、建筑工程设计原则</w:t>
        </w:r>
        <w:r>
          <w:tab/>
        </w:r>
        <w:r>
          <w:fldChar w:fldCharType="begin"/>
        </w:r>
        <w:r>
          <w:instrText xml:space="preserve"> PAGEREF _Toc27857 \h </w:instrText>
        </w:r>
        <w:r>
          <w:fldChar w:fldCharType="separate"/>
        </w:r>
        <w:r>
          <w:t>60</w:t>
        </w:r>
        <w:r>
          <w:fldChar w:fldCharType="end"/>
        </w:r>
      </w:hyperlink>
    </w:p>
    <w:p>
      <w:pPr>
        <w:pStyle w:val="TOC2"/>
        <w:tabs>
          <w:tab w:val="right" w:leader="dot" w:pos="8306"/>
        </w:tabs>
      </w:pPr>
      <w:hyperlink w:anchor="_Toc8379" w:history="1">
        <w:r>
          <w:rPr>
            <w:rFonts w:ascii="仿宋" w:eastAsia="仿宋" w:hAnsi="仿宋" w:cs="仿宋" w:hint="eastAsia"/>
            <w:lang w:eastAsia="zh-CN"/>
          </w:rPr>
          <w:t>(二)、土建工程建设指标</w:t>
        </w:r>
        <w:r>
          <w:tab/>
        </w:r>
        <w:r>
          <w:fldChar w:fldCharType="begin"/>
        </w:r>
        <w:r>
          <w:instrText xml:space="preserve"> PAGEREF _Toc8379 \h </w:instrText>
        </w:r>
        <w:r>
          <w:fldChar w:fldCharType="separate"/>
        </w:r>
        <w:r>
          <w:t>64</w:t>
        </w:r>
        <w:r>
          <w:fldChar w:fldCharType="end"/>
        </w:r>
      </w:hyperlink>
    </w:p>
    <w:p>
      <w:pPr>
        <w:pStyle w:val="TOC1"/>
        <w:tabs>
          <w:tab w:val="right" w:leader="dot" w:pos="8306"/>
        </w:tabs>
      </w:pPr>
      <w:hyperlink w:anchor="_Toc719" w:history="1">
        <w:r>
          <w:rPr>
            <w:rFonts w:ascii="仿宋" w:eastAsia="仿宋" w:hAnsi="仿宋" w:cs="仿宋" w:hint="eastAsia"/>
            <w:lang w:eastAsia="zh-CN"/>
          </w:rPr>
          <w:t>十八、营销与推广策略</w:t>
        </w:r>
        <w:r>
          <w:tab/>
        </w:r>
        <w:r>
          <w:fldChar w:fldCharType="begin"/>
        </w:r>
        <w:r>
          <w:instrText xml:space="preserve"> PAGEREF _Toc719 \h </w:instrText>
        </w:r>
        <w:r>
          <w:fldChar w:fldCharType="separate"/>
        </w:r>
        <w:r>
          <w:t>65</w:t>
        </w:r>
        <w:r>
          <w:fldChar w:fldCharType="end"/>
        </w:r>
      </w:hyperlink>
    </w:p>
    <w:p>
      <w:pPr>
        <w:pStyle w:val="TOC2"/>
        <w:tabs>
          <w:tab w:val="right" w:leader="dot" w:pos="8306"/>
        </w:tabs>
      </w:pPr>
      <w:hyperlink w:anchor="_Toc24399" w:history="1">
        <w:r>
          <w:rPr>
            <w:rFonts w:ascii="仿宋" w:eastAsia="仿宋" w:hAnsi="仿宋" w:cs="仿宋" w:hint="eastAsia"/>
            <w:lang w:eastAsia="zh-CN"/>
          </w:rPr>
          <w:t>(一)、产品/服务定位与特点</w:t>
        </w:r>
        <w:r>
          <w:tab/>
        </w:r>
        <w:r>
          <w:fldChar w:fldCharType="begin"/>
        </w:r>
        <w:r>
          <w:instrText xml:space="preserve"> PAGEREF _Toc24399 \h </w:instrText>
        </w:r>
        <w:r>
          <w:fldChar w:fldCharType="separate"/>
        </w:r>
        <w:r>
          <w:t>65</w:t>
        </w:r>
        <w:r>
          <w:fldChar w:fldCharType="end"/>
        </w:r>
      </w:hyperlink>
    </w:p>
    <w:p>
      <w:pPr>
        <w:pStyle w:val="TOC2"/>
        <w:tabs>
          <w:tab w:val="right" w:leader="dot" w:pos="8306"/>
        </w:tabs>
      </w:pPr>
      <w:hyperlink w:anchor="_Toc3338" w:history="1">
        <w:r>
          <w:rPr>
            <w:rFonts w:ascii="仿宋" w:eastAsia="仿宋" w:hAnsi="仿宋" w:cs="仿宋" w:hint="eastAsia"/>
            <w:lang w:eastAsia="zh-CN"/>
          </w:rPr>
          <w:t>(二)、市场定位与竞争分析</w:t>
        </w:r>
        <w:r>
          <w:tab/>
        </w:r>
        <w:r>
          <w:fldChar w:fldCharType="begin"/>
        </w:r>
        <w:r>
          <w:instrText xml:space="preserve"> PAGEREF _Toc3338 \h </w:instrText>
        </w:r>
        <w:r>
          <w:fldChar w:fldCharType="separate"/>
        </w:r>
        <w:r>
          <w:t>67</w:t>
        </w:r>
        <w:r>
          <w:fldChar w:fldCharType="end"/>
        </w:r>
      </w:hyperlink>
    </w:p>
    <w:p>
      <w:pPr>
        <w:pStyle w:val="TOC2"/>
        <w:tabs>
          <w:tab w:val="right" w:leader="dot" w:pos="8306"/>
        </w:tabs>
      </w:pPr>
      <w:hyperlink w:anchor="_Toc6103" w:history="1">
        <w:r>
          <w:rPr>
            <w:rFonts w:ascii="仿宋" w:eastAsia="仿宋" w:hAnsi="仿宋" w:cs="仿宋" w:hint="eastAsia"/>
            <w:lang w:eastAsia="zh-CN"/>
          </w:rPr>
          <w:t>(三)、营销渠道与策略</w:t>
        </w:r>
        <w:r>
          <w:tab/>
        </w:r>
        <w:r>
          <w:fldChar w:fldCharType="begin"/>
        </w:r>
        <w:r>
          <w:instrText xml:space="preserve"> PAGEREF _Toc6103 \h </w:instrText>
        </w:r>
        <w:r>
          <w:fldChar w:fldCharType="separate"/>
        </w:r>
        <w:r>
          <w:t>68</w:t>
        </w:r>
        <w:r>
          <w:fldChar w:fldCharType="end"/>
        </w:r>
      </w:hyperlink>
    </w:p>
    <w:p>
      <w:pPr>
        <w:pStyle w:val="TOC2"/>
        <w:tabs>
          <w:tab w:val="right" w:leader="dot" w:pos="8306"/>
        </w:tabs>
      </w:pPr>
      <w:hyperlink w:anchor="_Toc25192" w:history="1">
        <w:r>
          <w:rPr>
            <w:rFonts w:ascii="仿宋" w:eastAsia="仿宋" w:hAnsi="仿宋" w:cs="仿宋" w:hint="eastAsia"/>
            <w:lang w:eastAsia="zh-CN"/>
          </w:rPr>
          <w:t>(四)、推广与宣传活动</w:t>
        </w:r>
        <w:r>
          <w:tab/>
        </w:r>
        <w:r>
          <w:fldChar w:fldCharType="begin"/>
        </w:r>
        <w:r>
          <w:instrText xml:space="preserve"> PAGEREF _Toc25192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111"/>
      <w:r>
        <w:rPr>
          <w:rFonts w:ascii="仿宋" w:eastAsia="仿宋" w:hAnsi="仿宋" w:cs="仿宋" w:hint="eastAsia"/>
          <w:sz w:val="28"/>
          <w:lang w:eastAsia="zh-CN"/>
        </w:rPr>
        <w:t>一、数控组合机床项目建设背景及必要性分析</w:t>
      </w:r>
      <w:bookmarkEnd w:id="2"/>
    </w:p>
    <w:p>
      <w:pPr>
        <w:pStyle w:val="Heading2"/>
        <w:rPr>
          <w:rFonts w:ascii="仿宋" w:eastAsia="仿宋" w:hAnsi="仿宋" w:cs="仿宋" w:hint="eastAsia"/>
          <w:lang w:eastAsia="zh-CN"/>
        </w:rPr>
      </w:pPr>
      <w:bookmarkStart w:id="3" w:name="_Toc23102"/>
      <w:r>
        <w:rPr>
          <w:rFonts w:ascii="仿宋" w:eastAsia="仿宋" w:hAnsi="仿宋" w:cs="仿宋" w:hint="eastAsia"/>
          <w:lang w:eastAsia="zh-CN"/>
        </w:rPr>
        <w:t>(一)、数控组合机床项目背景分析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组合机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组合机床项目在这个潮流中的定位。同时，我们将关注行业内涌现的新兴机遇，以便数控组合机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组合机床项目提供了强大的发展动力。我们将聚焦于行业内最新的技术发展趋势，包括但不限于人工智能、大数据分析、物联网等领域。通过深度的技术研究，我们将确保数控组合机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组合机床项目发展的源泉。我们将投入更多的精力对市场需求进行深入剖析，超越表面的需求，深入挖掘潜在的市场痛点和机遇。通过对市场需求的细致了解，数控组合机床项目将更有针对性地设计解决方案，满足市场的多样化需求，从而更好地促进数控组合机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组合机床项目战略至关重要。我们将对竞争态势进行更为深入的分析，包括但不限于市场份额、产品特点、客户满意度等多个维度。通过深度的竞争分析，数控组合机床项目将能够更准确地把握市场脉搏，制定具有竞争力的数控组合机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数控组合机床项目的发展具有直接的影响。我们将进行更为全面的法规和政策分析，了解行业发展中的潜在法律风险和合规挑战。通过充分了解和遵守相关法规，数控组合机床项目将确保在法律框架内合法合规运营，为数控组合机床项目的稳健发展提供有力支持。</w:t>
      </w:r>
    </w:p>
    <w:p>
      <w:pPr>
        <w:pStyle w:val="Heading2"/>
        <w:ind w:firstLine="560" w:firstLineChars="200"/>
        <w:rPr>
          <w:rFonts w:ascii="仿宋" w:eastAsia="仿宋" w:hAnsi="仿宋" w:cs="仿宋" w:hint="eastAsia"/>
          <w:sz w:val="28"/>
          <w:lang w:eastAsia="zh-CN"/>
        </w:rPr>
      </w:pPr>
      <w:bookmarkStart w:id="4" w:name="_Toc6932"/>
      <w:r>
        <w:rPr>
          <w:rFonts w:ascii="仿宋" w:eastAsia="仿宋" w:hAnsi="仿宋" w:cs="仿宋" w:hint="eastAsia"/>
          <w:sz w:val="28"/>
          <w:lang w:eastAsia="zh-CN"/>
        </w:rPr>
        <w:t>(二)、数控组合机床项目建设必要性分析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建设的迫切性源于对行业发展趋势的深刻洞察。我们正处于一个行业变革的时代，科技创新、数字化转型成为企业发展的关键动力。数控组合机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建设不仅仅是为了跟上潮流，更是为了通过技术创新推动企业的持续发展。通过引入先进的技术和解决方案，数控组合机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组合机床项目的建设成为必然选择，通过提高产品质量、拓展服务领域，从而在竞争中获得更多的机会。数控组合机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控组合机床项目建设的必要性体现在对客户需求更精准的满足。通过数控组合机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建设的背后是对企业持续创新的追求。只有通过不断创新，企业才能在竞争中立于不败之地。数控组合机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381"/>
      <w:r>
        <w:rPr>
          <w:rFonts w:ascii="仿宋" w:eastAsia="仿宋" w:hAnsi="仿宋" w:cs="仿宋" w:hint="eastAsia"/>
          <w:sz w:val="28"/>
          <w:lang w:eastAsia="zh-CN"/>
        </w:rPr>
        <w:t>二、数控组合机床项目可持续发展</w:t>
      </w:r>
      <w:bookmarkEnd w:id="5"/>
    </w:p>
    <w:p>
      <w:pPr>
        <w:pStyle w:val="Heading2"/>
        <w:rPr>
          <w:rFonts w:ascii="仿宋" w:eastAsia="仿宋" w:hAnsi="仿宋" w:cs="仿宋" w:hint="eastAsia"/>
          <w:lang w:eastAsia="zh-CN"/>
        </w:rPr>
      </w:pPr>
      <w:bookmarkStart w:id="6" w:name="_Toc1720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组合机床项目中，数控组合机床项目团队着眼于未来，明确了可持续发展的战略方向。制定的具体可持续发展目标包括降低资源使用、采用环保技术、最大化社会效益等。这一步骤不仅有助于数控组合机床项目在环保和社会责任方面达到最高标准，也为未来提供了明确的指引，确保数控组合机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可持续实践的融入数控组合机床项目管理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控组合机床项目管理周期。从数控组合机床项目规划开始，数控组合机床项目团队就考虑了环境和社会的因素。在执行阶段，数控组合机床项目团队积极推动绿色技术的应用，优化资源利用。此外，关注员工的社会责任，通过培训和沟通活动提高员工对可持续发展的认知，使他们能够在日常工作中践行可持续实践。这些举措不仅为数控组合机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916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扎根于数控组合机床项目的可持续发展理念，我们深信环保与社会责任是数控组合机床项目成功的关键支柱。在数控组合机床项目的每一步，我们都致力于通过创新和实践，履行对环境和社会的坚定责任。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团队通过引入先进的环保技术、建立高效的废物处理系统以及推动能源节约措施，积极履行环保责任。定期的环保监测和评估确保数控组合机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不仅致力于自身可持续发展，还注重对社会的回馈。通过支持社区数控组合机床项目、参与慈善事业、提供培训机会等方式，数控组合机床项目积极履行社会责任。与当地社区建立积极互动，关注员工的工作与生活平衡，以及员工的身心健康，是数控组合机床项目在社会责任层面的关键举措。这样的实践不仅增强了数控组合机床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7091"/>
      <w:r>
        <w:rPr>
          <w:rFonts w:ascii="仿宋" w:eastAsia="仿宋" w:hAnsi="仿宋" w:cs="仿宋" w:hint="eastAsia"/>
          <w:sz w:val="28"/>
          <w:lang w:eastAsia="zh-CN"/>
        </w:rPr>
        <w:t>三、数控组合机床项目土建工程</w:t>
      </w:r>
      <w:bookmarkEnd w:id="8"/>
    </w:p>
    <w:p>
      <w:pPr>
        <w:pStyle w:val="Heading2"/>
        <w:rPr>
          <w:rFonts w:ascii="仿宋" w:eastAsia="仿宋" w:hAnsi="仿宋" w:cs="仿宋" w:hint="eastAsia"/>
          <w:lang w:eastAsia="zh-CN"/>
        </w:rPr>
      </w:pPr>
      <w:bookmarkStart w:id="9" w:name="_Toc1227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在数控组合机床项目的建筑工程设计中，我们将秉承一系列重要的设计原则，以确保数控组合机床项目建筑在功能、美观、可持续性等方面达到最佳效果。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首要原则是确保建筑的功能性得到最大化的发挥。我们将充分理解数控组合机床项目的实际需求，合理布局各个功能区域，保证建筑在满足业务需求的同时，提供高效的工作环境。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在建筑设计中，我们将综合考虑建设和运营成本。通过精细的经济效益分析，确保设计方案在高效利用资源的同时，对数控组合机床项目的长期盈利能力有积极的贡献。</w:t>
      </w:r>
    </w:p>
    <w:p>
      <w:pPr>
        <w:pStyle w:val="Heading2"/>
        <w:ind w:firstLine="560" w:firstLineChars="200"/>
        <w:rPr>
          <w:rFonts w:ascii="仿宋" w:eastAsia="仿宋" w:hAnsi="仿宋" w:cs="仿宋" w:hint="eastAsia"/>
          <w:sz w:val="28"/>
          <w:lang w:eastAsia="zh-CN"/>
        </w:rPr>
      </w:pPr>
      <w:bookmarkStart w:id="10" w:name="_Toc963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组合机床项目的土建工程设计中，我们将精准设定设计年限，结合数控组合机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控组合机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35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数控组合机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控组合机床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控组合机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075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本期工程数控组合机床项目预计总建筑面积XXX平方米，其中：计容建筑面积XXX平方米，计划建筑工程投资XX万元，占数控组合机床项目总投资的XX%。</w:t>
      </w:r>
    </w:p>
    <w:p>
      <w:pPr>
        <w:pStyle w:val="Heading1"/>
        <w:ind w:firstLine="560" w:firstLineChars="200"/>
        <w:rPr>
          <w:rFonts w:ascii="仿宋" w:eastAsia="仿宋" w:hAnsi="仿宋" w:cs="仿宋" w:hint="eastAsia"/>
          <w:sz w:val="28"/>
          <w:lang w:eastAsia="zh-CN"/>
        </w:rPr>
      </w:pPr>
      <w:bookmarkStart w:id="13" w:name="_Toc10551"/>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5266"/>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的技术管理特点体现在其创新导向。通过引入最先进的技术趋势和解决方案，数控组合机床项目致力于提升科技含量、提高质量和效率水平。这意味着我们将采用最新的工具和方法，确保数控组合机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控组合机床项目技术管理的显著特征。通过整合不同领域的技术资源，我们实现了跨学科的协同工作。这有助于优化技术架构，提高整体效能。此外，整合性策略还促进了不同技术团队之间的紧密沟通和高效合作，确保数控组合机床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控组合机床项目所采用的技术。通过不断优化技术方案，数控组合机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控组合机床项目团队将在数控组合机床项目初期识别可能的技术风险，并采取相应的预防和应对措施。通过建立健全的风险评估机制，数控组合机床项目能够在实施过程中及时发现并解决潜在的技术问题，保障数控组合机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控组合机床项目中，技术将成为数控组合机床项目成功的有力支持。这一深度剖析揭示了技术管理在数控组合机床项目实施中的关键作用，为数控组合机床项目的技术基础奠定了坚实的基础。</w:t>
      </w:r>
    </w:p>
    <w:p>
      <w:pPr>
        <w:pStyle w:val="Heading2"/>
        <w:ind w:firstLine="560" w:firstLineChars="200"/>
        <w:rPr>
          <w:rFonts w:ascii="仿宋" w:eastAsia="仿宋" w:hAnsi="仿宋" w:cs="仿宋" w:hint="eastAsia"/>
          <w:sz w:val="28"/>
          <w:lang w:eastAsia="zh-CN"/>
        </w:rPr>
      </w:pPr>
      <w:bookmarkStart w:id="15" w:name="_Toc26720"/>
      <w:r>
        <w:rPr>
          <w:rFonts w:ascii="仿宋" w:eastAsia="仿宋" w:hAnsi="仿宋" w:cs="仿宋" w:hint="eastAsia"/>
          <w:sz w:val="28"/>
          <w:lang w:eastAsia="zh-CN"/>
        </w:rPr>
        <w:t>(二)、数控组合机床项目工艺技术设计方案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控组合机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数控组合机床项目将严格按照相关行业规范要求进行组织。通过有效控制产品质量，数控组合机床项目将致力于为顾客提供优质的数控组合机床项目产品和良好的服务。这体现了数控组合机床项目对于生产活动合规性和质量标准的高度重视，为数控组合机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控组合机床项目注重生态效益和清洁生产原则。数控组合机床项目建设将紧密结合地方特色经济发展，与社会经济发展规划和区域环境保护规划方案相协调一致。通过与当地区域自然生态系统的结合，数控组合机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控组合机床项目产品具有多样化的客户需求和个性化的特点。因此，数控组合机床项目产品规格品种多样，且单批生产数量较小。为满足这一特点，数控组合机床项目承办单位将建设先进的柔性制造生产线。通过广泛应用柔性制造技术，数控组合机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控组合机床项目采用的技术具有较高的技术含量和自动化水平，处于国内先进水平。这一技术选用不仅体现了对生产效率、质量和环境友好性的高标准要求，同时为数控组合机床项目的可持续发展奠定了坚实的基础。</w:t>
      </w:r>
    </w:p>
    <w:p>
      <w:pPr>
        <w:pStyle w:val="Heading2"/>
        <w:ind w:firstLine="560" w:firstLineChars="200"/>
        <w:rPr>
          <w:rFonts w:ascii="仿宋" w:eastAsia="仿宋" w:hAnsi="仿宋" w:cs="仿宋" w:hint="eastAsia"/>
          <w:sz w:val="28"/>
          <w:lang w:eastAsia="zh-CN"/>
        </w:rPr>
      </w:pPr>
      <w:bookmarkStart w:id="16" w:name="_Toc22550"/>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为确保数控组合机床项目的高效生产和技术实施，我们制定了一套精心设计的设备选型方案，以满足数控组合机床项目生产、质量和环保的要求。该方案的主要特点如下：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控组合机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针对数控组合机床项目产品的多样性和小批量生产的特点，我们将建设柔性制造生产线。通过在设备选型中考虑柔性制造技术，可以灵活应对不同产品规格和生产需求，实现生产线的高度灵活性和适应性。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38"/>
      <w:r>
        <w:rPr>
          <w:rFonts w:ascii="仿宋" w:eastAsia="仿宋" w:hAnsi="仿宋" w:cs="仿宋" w:hint="eastAsia"/>
          <w:sz w:val="28"/>
          <w:lang w:eastAsia="zh-CN"/>
        </w:rPr>
        <w:t>五、数控组合机床项目概论</w:t>
      </w:r>
      <w:bookmarkEnd w:id="17"/>
    </w:p>
    <w:p>
      <w:pPr>
        <w:pStyle w:val="Heading2"/>
        <w:rPr>
          <w:rFonts w:ascii="仿宋" w:eastAsia="仿宋" w:hAnsi="仿宋" w:cs="仿宋" w:hint="eastAsia"/>
          <w:lang w:eastAsia="zh-CN"/>
        </w:rPr>
      </w:pPr>
      <w:bookmarkStart w:id="18" w:name="_Toc19957"/>
      <w:r>
        <w:rPr>
          <w:rFonts w:ascii="仿宋" w:eastAsia="仿宋" w:hAnsi="仿宋" w:cs="仿宋" w:hint="eastAsia"/>
          <w:lang w:eastAsia="zh-CN"/>
        </w:rPr>
        <w:t>(一)、数控组合机床项目概况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的起源追溯至对市场的深入洞察。市场的不断演变与变革为数控组合机床项目提供了难得的机遇。当前市场存在的需求缺口和变革的大环境共同构成了数控组合机床项目的背景。这个数控组合机床项目旨在充分利用市场机遇，填补行业中尚未满足的需求，为客户提供全新的解决方案。市场的变革和需求的增长使得这个数控组合机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数控组合机床项目名称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正式命名为数控组合机床。这个名称不仅仅是一个标识，更代表了数控组合机床项目的核心理念和愿景。它蕴含着数控组合机床项目所要解决问题的关键字，具有强烈的表达和辨识度，为数控组合机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数控组合机床项目目标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数控组合机床项目的核心目标是提供一种全新、高效的解决方案，满足客户日益增长的需求。数控组合机床项目追求的不仅仅是满足市场需求，更是在市场中获得卓越的竞争优势。通过不断提升产品或服务的质量和创新水平，数控组合机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数控组合机床项目范围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全面涵盖了产品研发、制造、市场推广和售后服务，确保从产品设计到最终用户体验的全方位关注。这一全面的数控组合机床项目范围是为了确保数控组合机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数控组合机床项目时间表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数控组合机床项目计划在未来18个月内完成，包括研发、测试、市场试点和正式推出等不同阶段。这个时间表的合理设计是为了确保数控组合机床项目各个阶段的顺利推进，以便按时交付高质量的成果。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数控组合机床项目预算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总预算估算为XX百万美元，主要分配在研发、市场推广、人员培训和运营等方面。这一充足的预算为数控组合机床项目提供了充足的资源，确保数控组合机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数控组合机床项目风险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可能面临的风险包括市场接受度低、技术难题、竞争激烈等。数控组合机床项目团队已经制定了相应的风险应对计划，通过前瞻性的风险管理，确保数控组合机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数控组合机床项目团队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https://d.book118.com/355120132012011043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572E3"/>
    <w:rsid w:val="60A572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1201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2024-01-16T14:24:00Z</dcterms:created>
  <dcterms:modified xsi:type="dcterms:W3CDTF">2024-01-16T14:24:58Z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D20E0AC49B2B4A63BCD476AF26F3ED53_11</vt:lpwstr>
  </property>
  <property fmtid="{D5CDD505-2E9C-101B-9397-08002B2CF9AE}" pid="3" name="KSOProductBuildVer">
    <vt:lpwstr>2052-12.1.0.16120</vt:lpwstr>
  </property>
</Properties>
</file>