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C526C">
        <w:rPr>
          <w:rFonts w:ascii="微软雅黑" w:eastAsia="微软雅黑" w:hAnsi="微软雅黑"/>
          <w:sz w:val="28"/>
          <w:szCs w:val="28"/>
        </w:rPr>
        <w:t>最新义务教育英语课程标准2017版解读(二十篇)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最新义务教育英语课程标准2017版解读(二十篇)一</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兴趣是学生学习中最活跃的因素，因此，在数学教学中创设生动有趣的情境，激发学生的学习兴趣，让学生在生动具体的情境中理解和学习数学知识。一个好的教学情境可以沟通教师与学生的心灵，充分调动学生的学习积极性，使之主动参与到学习活动中。使学生把学习作为一种乐趣、一种享受、一种渴望，积极参与数学活动。</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在数学教学中要从学生熟悉的生活背景引入，让学生感受到数学无处不在，使学生对数学产生亲切感，激发他们到生活中寻找数学知识。《数学课程标准》还指出：“提倡让学生在做中学”。因此在平时的教学中，我力求领悟教材的编写意图，把握教材的知识要求，充分利用学具，让学生多动手操作，手脑并用，培养技能、技巧，发挥学生的创造性。数学源于生活。因此我教学时必须紧密联系实际，注重对数学事实的体验，让学生在生活中，实践中学习数学，从而体验学习数学的价值。</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小组合作互动学习是一种有效的学习形式，通过合作学习不仅可以学到课本上的知识，更重要的是培养学生的合作意识和参与意识，使学生学会与他人合作的方法，进而认识自我、发展自我，充分体验合作探索成功的喜悦。学生在合作、交流、碰撞中掌握了探究的方法。不但确立了学生的主体地位，还培养了他们自主学习的能力，满足了他们的成功欲，从而让学生享受学习数学的快乐。</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面对新课程改革的挑战，我们必须多动脑筋，多想办法，密切数学与实际生活的联系，使学生从生活经验和客观事实出发，在研究现实问题的过程中用数学、理解数学和发展数学，让学生享受“数学学科的快乐”且快乐地学数学。</w:t>
        <w:br/>
      </w:r>
    </w:p>
    <w:p w:rsidR="00707240" w:rsidRPr="006007CE">
      <w:pPr>
        <w:rPr>
          <w:rFonts w:ascii="微软雅黑" w:eastAsia="微软雅黑" w:hAnsi="微软雅黑"/>
          <w:sz w:val="24"/>
          <w:szCs w:val="24"/>
        </w:rPr>
      </w:pP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最新义务教育英语课程标准2017版解读(二十篇)二</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聆听完xx教授关于2022年最新版课标的解读后，让我对数学教学有了更加新颖和深刻的认识，我不断思考：当前的教育背景下，我们数学老师的主要工作只是教给学生数学知识吗?实则不然，数学教学既要考虑数学与学科的关系还要考虑数学与教育以及数学与学生认知发展的关系。若想自己的教学能够紧跟时代的步伐，基于对《课标》的学习，我对我的数学教学工作有了如下规划和见解。</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能读完《课标》并不意味着真正的读懂《课标》，课标背后依托着大量的教育教学理论，比如：何为核心素养内涵的一致性、表现的阶段性、表述的整体性;什么是核心素养中教育特征的意识、观念和能力;主题整合中概念与抽象、性质与推理、关系与模型、运算与运算等等术语，这些高度概括化的信息，需要我将所学的理论知识与之建立联系，需要通过不断地研读和例证来加深认识、加强理解。只有真正的使这些上位的概念植入脑中、融入观念里，才能正确的在教学中加以应用。</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xx教授提到，学生有时做不对题是因为读不懂题目表达的意思，于是新课标将小学阶段数学学科从原来的2个学段分成3个学段，将学生的认知发展更加的细化，使得阶段性目标更加明确，这就需要涉及我前面提到的关于教师对学生认知发展阶段性目标的掌握。</w:t>
        <w:br/>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008C526C">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https://d.book118.com/355122003221011034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C526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55122003221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2761</Words>
  <Characters>15740</Characters>
  <Application>Microsoft Office Word</Application>
  <DocSecurity>0</DocSecurity>
  <Lines>131</Lines>
  <Paragraphs>36</Paragraphs>
  <ScaleCrop>false</ScaleCrop>
  <Company/>
  <LinksUpToDate>false</LinksUpToDate>
  <CharactersWithSpaces>18465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