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56" w:history="1">
        <w:r>
          <w:rPr>
            <w:rFonts w:ascii="仿宋" w:eastAsia="仿宋" w:hAnsi="仿宋" w:cs="仿宋" w:hint="eastAsia"/>
            <w:lang w:eastAsia="zh-CN"/>
          </w:rPr>
          <w:t>序言</w:t>
        </w:r>
        <w:r>
          <w:tab/>
        </w:r>
        <w:r>
          <w:fldChar w:fldCharType="begin"/>
        </w:r>
        <w:r>
          <w:instrText xml:space="preserve"> PAGEREF _Toc27556 \h </w:instrText>
        </w:r>
        <w:r>
          <w:fldChar w:fldCharType="separate"/>
        </w:r>
        <w:r>
          <w:t>3</w:t>
        </w:r>
        <w:r>
          <w:fldChar w:fldCharType="end"/>
        </w:r>
      </w:hyperlink>
    </w:p>
    <w:p>
      <w:pPr>
        <w:pStyle w:val="TOC1"/>
        <w:tabs>
          <w:tab w:val="right" w:leader="dot" w:pos="8306"/>
        </w:tabs>
      </w:pPr>
      <w:hyperlink w:anchor="_Toc5294" w:history="1">
        <w:r>
          <w:rPr>
            <w:rFonts w:ascii="仿宋" w:eastAsia="仿宋" w:hAnsi="仿宋" w:cs="仿宋" w:hint="eastAsia"/>
            <w:lang w:eastAsia="zh-CN"/>
          </w:rPr>
          <w:t>一、垃圾桶项目绩效评估</w:t>
        </w:r>
        <w:r>
          <w:tab/>
        </w:r>
        <w:r>
          <w:fldChar w:fldCharType="begin"/>
        </w:r>
        <w:r>
          <w:instrText xml:space="preserve"> PAGEREF _Toc5294 \h </w:instrText>
        </w:r>
        <w:r>
          <w:fldChar w:fldCharType="separate"/>
        </w:r>
        <w:r>
          <w:t>3</w:t>
        </w:r>
        <w:r>
          <w:fldChar w:fldCharType="end"/>
        </w:r>
      </w:hyperlink>
    </w:p>
    <w:p>
      <w:pPr>
        <w:pStyle w:val="TOC2"/>
        <w:tabs>
          <w:tab w:val="right" w:leader="dot" w:pos="8306"/>
        </w:tabs>
      </w:pPr>
      <w:hyperlink w:anchor="_Toc4827" w:history="1">
        <w:r>
          <w:rPr>
            <w:rFonts w:ascii="仿宋" w:eastAsia="仿宋" w:hAnsi="仿宋" w:cs="仿宋" w:hint="eastAsia"/>
            <w:lang w:eastAsia="zh-CN"/>
          </w:rPr>
          <w:t>(一)、绩效评估指标</w:t>
        </w:r>
        <w:r>
          <w:tab/>
        </w:r>
        <w:r>
          <w:fldChar w:fldCharType="begin"/>
        </w:r>
        <w:r>
          <w:instrText xml:space="preserve"> PAGEREF _Toc4827 \h </w:instrText>
        </w:r>
        <w:r>
          <w:fldChar w:fldCharType="separate"/>
        </w:r>
        <w:r>
          <w:t>3</w:t>
        </w:r>
        <w:r>
          <w:fldChar w:fldCharType="end"/>
        </w:r>
      </w:hyperlink>
    </w:p>
    <w:p>
      <w:pPr>
        <w:pStyle w:val="TOC2"/>
        <w:tabs>
          <w:tab w:val="right" w:leader="dot" w:pos="8306"/>
        </w:tabs>
      </w:pPr>
      <w:hyperlink w:anchor="_Toc29668" w:history="1">
        <w:r>
          <w:rPr>
            <w:rFonts w:ascii="仿宋" w:eastAsia="仿宋" w:hAnsi="仿宋" w:cs="仿宋" w:hint="eastAsia"/>
            <w:lang w:eastAsia="zh-CN"/>
          </w:rPr>
          <w:t>(二)、绩效评估方法</w:t>
        </w:r>
        <w:r>
          <w:tab/>
        </w:r>
        <w:r>
          <w:fldChar w:fldCharType="begin"/>
        </w:r>
        <w:r>
          <w:instrText xml:space="preserve"> PAGEREF _Toc29668 \h </w:instrText>
        </w:r>
        <w:r>
          <w:fldChar w:fldCharType="separate"/>
        </w:r>
        <w:r>
          <w:t>4</w:t>
        </w:r>
        <w:r>
          <w:fldChar w:fldCharType="end"/>
        </w:r>
      </w:hyperlink>
    </w:p>
    <w:p>
      <w:pPr>
        <w:pStyle w:val="TOC2"/>
        <w:tabs>
          <w:tab w:val="right" w:leader="dot" w:pos="8306"/>
        </w:tabs>
      </w:pPr>
      <w:hyperlink w:anchor="_Toc10188" w:history="1">
        <w:r>
          <w:rPr>
            <w:rFonts w:ascii="仿宋" w:eastAsia="仿宋" w:hAnsi="仿宋" w:cs="仿宋" w:hint="eastAsia"/>
            <w:lang w:eastAsia="zh-CN"/>
          </w:rPr>
          <w:t>(三)、绩效评估周期</w:t>
        </w:r>
        <w:r>
          <w:tab/>
        </w:r>
        <w:r>
          <w:fldChar w:fldCharType="begin"/>
        </w:r>
        <w:r>
          <w:instrText xml:space="preserve"> PAGEREF _Toc10188 \h </w:instrText>
        </w:r>
        <w:r>
          <w:fldChar w:fldCharType="separate"/>
        </w:r>
        <w:r>
          <w:t>5</w:t>
        </w:r>
        <w:r>
          <w:fldChar w:fldCharType="end"/>
        </w:r>
      </w:hyperlink>
    </w:p>
    <w:p>
      <w:pPr>
        <w:pStyle w:val="TOC1"/>
        <w:tabs>
          <w:tab w:val="right" w:leader="dot" w:pos="8306"/>
        </w:tabs>
      </w:pPr>
      <w:hyperlink w:anchor="_Toc2554" w:history="1">
        <w:r>
          <w:rPr>
            <w:rFonts w:ascii="仿宋" w:eastAsia="仿宋" w:hAnsi="仿宋" w:cs="仿宋" w:hint="eastAsia"/>
            <w:lang w:eastAsia="zh-CN"/>
          </w:rPr>
          <w:t>二、垃圾桶项目选址可行性分析</w:t>
        </w:r>
        <w:r>
          <w:tab/>
        </w:r>
        <w:r>
          <w:fldChar w:fldCharType="begin"/>
        </w:r>
        <w:r>
          <w:instrText xml:space="preserve"> PAGEREF _Toc2554 \h </w:instrText>
        </w:r>
        <w:r>
          <w:fldChar w:fldCharType="separate"/>
        </w:r>
        <w:r>
          <w:t>6</w:t>
        </w:r>
        <w:r>
          <w:fldChar w:fldCharType="end"/>
        </w:r>
      </w:hyperlink>
    </w:p>
    <w:p>
      <w:pPr>
        <w:pStyle w:val="TOC2"/>
        <w:tabs>
          <w:tab w:val="right" w:leader="dot" w:pos="8306"/>
        </w:tabs>
      </w:pPr>
      <w:hyperlink w:anchor="_Toc8435" w:history="1">
        <w:r>
          <w:rPr>
            <w:rFonts w:ascii="仿宋" w:eastAsia="仿宋" w:hAnsi="仿宋" w:cs="仿宋" w:hint="eastAsia"/>
            <w:lang w:eastAsia="zh-CN"/>
          </w:rPr>
          <w:t>(一)、垃圾桶项目选址</w:t>
        </w:r>
        <w:r>
          <w:tab/>
        </w:r>
        <w:r>
          <w:fldChar w:fldCharType="begin"/>
        </w:r>
        <w:r>
          <w:instrText xml:space="preserve"> PAGEREF _Toc8435 \h </w:instrText>
        </w:r>
        <w:r>
          <w:fldChar w:fldCharType="separate"/>
        </w:r>
        <w:r>
          <w:t>6</w:t>
        </w:r>
        <w:r>
          <w:fldChar w:fldCharType="end"/>
        </w:r>
      </w:hyperlink>
    </w:p>
    <w:p>
      <w:pPr>
        <w:pStyle w:val="TOC2"/>
        <w:tabs>
          <w:tab w:val="right" w:leader="dot" w:pos="8306"/>
        </w:tabs>
      </w:pPr>
      <w:hyperlink w:anchor="_Toc15854" w:history="1">
        <w:r>
          <w:rPr>
            <w:rFonts w:ascii="仿宋" w:eastAsia="仿宋" w:hAnsi="仿宋" w:cs="仿宋" w:hint="eastAsia"/>
            <w:lang w:eastAsia="zh-CN"/>
          </w:rPr>
          <w:t>(二)、用地控制指标</w:t>
        </w:r>
        <w:r>
          <w:tab/>
        </w:r>
        <w:r>
          <w:fldChar w:fldCharType="begin"/>
        </w:r>
        <w:r>
          <w:instrText xml:space="preserve"> PAGEREF _Toc15854 \h </w:instrText>
        </w:r>
        <w:r>
          <w:fldChar w:fldCharType="separate"/>
        </w:r>
        <w:r>
          <w:t>6</w:t>
        </w:r>
        <w:r>
          <w:fldChar w:fldCharType="end"/>
        </w:r>
      </w:hyperlink>
    </w:p>
    <w:p>
      <w:pPr>
        <w:pStyle w:val="TOC2"/>
        <w:tabs>
          <w:tab w:val="right" w:leader="dot" w:pos="8306"/>
        </w:tabs>
      </w:pPr>
      <w:hyperlink w:anchor="_Toc12799" w:history="1">
        <w:r>
          <w:rPr>
            <w:rFonts w:ascii="仿宋" w:eastAsia="仿宋" w:hAnsi="仿宋" w:cs="仿宋" w:hint="eastAsia"/>
            <w:lang w:eastAsia="zh-CN"/>
          </w:rPr>
          <w:t>(三)、节约用地措施</w:t>
        </w:r>
        <w:r>
          <w:tab/>
        </w:r>
        <w:r>
          <w:fldChar w:fldCharType="begin"/>
        </w:r>
        <w:r>
          <w:instrText xml:space="preserve"> PAGEREF _Toc12799 \h </w:instrText>
        </w:r>
        <w:r>
          <w:fldChar w:fldCharType="separate"/>
        </w:r>
        <w:r>
          <w:t>8</w:t>
        </w:r>
        <w:r>
          <w:fldChar w:fldCharType="end"/>
        </w:r>
      </w:hyperlink>
    </w:p>
    <w:p>
      <w:pPr>
        <w:pStyle w:val="TOC2"/>
        <w:tabs>
          <w:tab w:val="right" w:leader="dot" w:pos="8306"/>
        </w:tabs>
      </w:pPr>
      <w:hyperlink w:anchor="_Toc25266" w:history="1">
        <w:r>
          <w:rPr>
            <w:rFonts w:ascii="仿宋" w:eastAsia="仿宋" w:hAnsi="仿宋" w:cs="仿宋" w:hint="eastAsia"/>
            <w:lang w:eastAsia="zh-CN"/>
          </w:rPr>
          <w:t>(四)、总图布置方案</w:t>
        </w:r>
        <w:r>
          <w:tab/>
        </w:r>
        <w:r>
          <w:fldChar w:fldCharType="begin"/>
        </w:r>
        <w:r>
          <w:instrText xml:space="preserve"> PAGEREF _Toc25266 \h </w:instrText>
        </w:r>
        <w:r>
          <w:fldChar w:fldCharType="separate"/>
        </w:r>
        <w:r>
          <w:t>9</w:t>
        </w:r>
        <w:r>
          <w:fldChar w:fldCharType="end"/>
        </w:r>
      </w:hyperlink>
    </w:p>
    <w:p>
      <w:pPr>
        <w:pStyle w:val="TOC2"/>
        <w:tabs>
          <w:tab w:val="right" w:leader="dot" w:pos="8306"/>
        </w:tabs>
      </w:pPr>
      <w:hyperlink w:anchor="_Toc8210" w:history="1">
        <w:r>
          <w:rPr>
            <w:rFonts w:ascii="仿宋" w:eastAsia="仿宋" w:hAnsi="仿宋" w:cs="仿宋" w:hint="eastAsia"/>
            <w:lang w:eastAsia="zh-CN"/>
          </w:rPr>
          <w:t>(五)、选址综合评价</w:t>
        </w:r>
        <w:r>
          <w:tab/>
        </w:r>
        <w:r>
          <w:fldChar w:fldCharType="begin"/>
        </w:r>
        <w:r>
          <w:instrText xml:space="preserve"> PAGEREF _Toc8210 \h </w:instrText>
        </w:r>
        <w:r>
          <w:fldChar w:fldCharType="separate"/>
        </w:r>
        <w:r>
          <w:t>10</w:t>
        </w:r>
        <w:r>
          <w:fldChar w:fldCharType="end"/>
        </w:r>
      </w:hyperlink>
    </w:p>
    <w:p>
      <w:pPr>
        <w:pStyle w:val="TOC1"/>
        <w:tabs>
          <w:tab w:val="right" w:leader="dot" w:pos="8306"/>
        </w:tabs>
      </w:pPr>
      <w:hyperlink w:anchor="_Toc22265" w:history="1">
        <w:r>
          <w:rPr>
            <w:rFonts w:ascii="仿宋" w:eastAsia="仿宋" w:hAnsi="仿宋" w:cs="仿宋" w:hint="eastAsia"/>
            <w:lang w:eastAsia="zh-CN"/>
          </w:rPr>
          <w:t>三、垃圾桶项目文档管理</w:t>
        </w:r>
        <w:r>
          <w:tab/>
        </w:r>
        <w:r>
          <w:fldChar w:fldCharType="begin"/>
        </w:r>
        <w:r>
          <w:instrText xml:space="preserve"> PAGEREF _Toc22265 \h </w:instrText>
        </w:r>
        <w:r>
          <w:fldChar w:fldCharType="separate"/>
        </w:r>
        <w:r>
          <w:t>11</w:t>
        </w:r>
        <w:r>
          <w:fldChar w:fldCharType="end"/>
        </w:r>
      </w:hyperlink>
    </w:p>
    <w:p>
      <w:pPr>
        <w:pStyle w:val="TOC2"/>
        <w:tabs>
          <w:tab w:val="right" w:leader="dot" w:pos="8306"/>
        </w:tabs>
      </w:pPr>
      <w:hyperlink w:anchor="_Toc3298" w:history="1">
        <w:r>
          <w:rPr>
            <w:rFonts w:ascii="仿宋" w:eastAsia="仿宋" w:hAnsi="仿宋" w:cs="仿宋" w:hint="eastAsia"/>
            <w:lang w:eastAsia="zh-CN"/>
          </w:rPr>
          <w:t>(一)、文档编制与审查</w:t>
        </w:r>
        <w:r>
          <w:tab/>
        </w:r>
        <w:r>
          <w:fldChar w:fldCharType="begin"/>
        </w:r>
        <w:r>
          <w:instrText xml:space="preserve"> PAGEREF _Toc3298 \h </w:instrText>
        </w:r>
        <w:r>
          <w:fldChar w:fldCharType="separate"/>
        </w:r>
        <w:r>
          <w:t>11</w:t>
        </w:r>
        <w:r>
          <w:fldChar w:fldCharType="end"/>
        </w:r>
      </w:hyperlink>
    </w:p>
    <w:p>
      <w:pPr>
        <w:pStyle w:val="TOC2"/>
        <w:tabs>
          <w:tab w:val="right" w:leader="dot" w:pos="8306"/>
        </w:tabs>
      </w:pPr>
      <w:hyperlink w:anchor="_Toc9277" w:history="1">
        <w:r>
          <w:rPr>
            <w:rFonts w:ascii="仿宋" w:eastAsia="仿宋" w:hAnsi="仿宋" w:cs="仿宋" w:hint="eastAsia"/>
            <w:lang w:eastAsia="zh-CN"/>
          </w:rPr>
          <w:t>(二)、文档发布与分发</w:t>
        </w:r>
        <w:r>
          <w:tab/>
        </w:r>
        <w:r>
          <w:fldChar w:fldCharType="begin"/>
        </w:r>
        <w:r>
          <w:instrText xml:space="preserve"> PAGEREF _Toc9277 \h </w:instrText>
        </w:r>
        <w:r>
          <w:fldChar w:fldCharType="separate"/>
        </w:r>
        <w:r>
          <w:t>12</w:t>
        </w:r>
        <w:r>
          <w:fldChar w:fldCharType="end"/>
        </w:r>
      </w:hyperlink>
    </w:p>
    <w:p>
      <w:pPr>
        <w:pStyle w:val="TOC2"/>
        <w:tabs>
          <w:tab w:val="right" w:leader="dot" w:pos="8306"/>
        </w:tabs>
      </w:pPr>
      <w:hyperlink w:anchor="_Toc6165" w:history="1">
        <w:r>
          <w:rPr>
            <w:rFonts w:ascii="仿宋" w:eastAsia="仿宋" w:hAnsi="仿宋" w:cs="仿宋" w:hint="eastAsia"/>
            <w:lang w:eastAsia="zh-CN"/>
          </w:rPr>
          <w:t>(三)、文档存档与归档</w:t>
        </w:r>
        <w:r>
          <w:tab/>
        </w:r>
        <w:r>
          <w:fldChar w:fldCharType="begin"/>
        </w:r>
        <w:r>
          <w:instrText xml:space="preserve"> PAGEREF _Toc6165 \h </w:instrText>
        </w:r>
        <w:r>
          <w:fldChar w:fldCharType="separate"/>
        </w:r>
        <w:r>
          <w:t>13</w:t>
        </w:r>
        <w:r>
          <w:fldChar w:fldCharType="end"/>
        </w:r>
      </w:hyperlink>
    </w:p>
    <w:p>
      <w:pPr>
        <w:pStyle w:val="TOC1"/>
        <w:tabs>
          <w:tab w:val="right" w:leader="dot" w:pos="8306"/>
        </w:tabs>
      </w:pPr>
      <w:hyperlink w:anchor="_Toc8003" w:history="1">
        <w:r>
          <w:rPr>
            <w:rFonts w:ascii="仿宋" w:eastAsia="仿宋" w:hAnsi="仿宋" w:cs="仿宋" w:hint="eastAsia"/>
            <w:lang w:eastAsia="zh-CN"/>
          </w:rPr>
          <w:t>四、市场分析、调研</w:t>
        </w:r>
        <w:r>
          <w:tab/>
        </w:r>
        <w:r>
          <w:fldChar w:fldCharType="begin"/>
        </w:r>
        <w:r>
          <w:instrText xml:space="preserve"> PAGEREF _Toc8003 \h </w:instrText>
        </w:r>
        <w:r>
          <w:fldChar w:fldCharType="separate"/>
        </w:r>
        <w:r>
          <w:t>14</w:t>
        </w:r>
        <w:r>
          <w:fldChar w:fldCharType="end"/>
        </w:r>
      </w:hyperlink>
    </w:p>
    <w:p>
      <w:pPr>
        <w:pStyle w:val="TOC2"/>
        <w:tabs>
          <w:tab w:val="right" w:leader="dot" w:pos="8306"/>
        </w:tabs>
      </w:pPr>
      <w:hyperlink w:anchor="_Toc28749" w:history="1">
        <w:r>
          <w:rPr>
            <w:rFonts w:ascii="仿宋" w:eastAsia="仿宋" w:hAnsi="仿宋" w:cs="仿宋" w:hint="eastAsia"/>
            <w:lang w:eastAsia="zh-CN"/>
          </w:rPr>
          <w:t>(一)、垃圾桶行业分析</w:t>
        </w:r>
        <w:r>
          <w:tab/>
        </w:r>
        <w:r>
          <w:fldChar w:fldCharType="begin"/>
        </w:r>
        <w:r>
          <w:instrText xml:space="preserve"> PAGEREF _Toc28749 \h </w:instrText>
        </w:r>
        <w:r>
          <w:fldChar w:fldCharType="separate"/>
        </w:r>
        <w:r>
          <w:t>14</w:t>
        </w:r>
        <w:r>
          <w:fldChar w:fldCharType="end"/>
        </w:r>
      </w:hyperlink>
    </w:p>
    <w:p>
      <w:pPr>
        <w:pStyle w:val="TOC2"/>
        <w:tabs>
          <w:tab w:val="right" w:leader="dot" w:pos="8306"/>
        </w:tabs>
      </w:pPr>
      <w:hyperlink w:anchor="_Toc23904" w:history="1">
        <w:r>
          <w:rPr>
            <w:rFonts w:ascii="仿宋" w:eastAsia="仿宋" w:hAnsi="仿宋" w:cs="仿宋" w:hint="eastAsia"/>
            <w:lang w:eastAsia="zh-CN"/>
          </w:rPr>
          <w:t>(二)、垃圾桶市场分析预测</w:t>
        </w:r>
        <w:r>
          <w:tab/>
        </w:r>
        <w:r>
          <w:fldChar w:fldCharType="begin"/>
        </w:r>
        <w:r>
          <w:instrText xml:space="preserve"> PAGEREF _Toc23904 \h </w:instrText>
        </w:r>
        <w:r>
          <w:fldChar w:fldCharType="separate"/>
        </w:r>
        <w:r>
          <w:t>15</w:t>
        </w:r>
        <w:r>
          <w:fldChar w:fldCharType="end"/>
        </w:r>
      </w:hyperlink>
    </w:p>
    <w:p>
      <w:pPr>
        <w:pStyle w:val="TOC1"/>
        <w:tabs>
          <w:tab w:val="right" w:leader="dot" w:pos="8306"/>
        </w:tabs>
      </w:pPr>
      <w:hyperlink w:anchor="_Toc31167" w:history="1">
        <w:r>
          <w:rPr>
            <w:rFonts w:ascii="仿宋" w:eastAsia="仿宋" w:hAnsi="仿宋" w:cs="仿宋" w:hint="eastAsia"/>
            <w:lang w:eastAsia="zh-CN"/>
          </w:rPr>
          <w:t>五、工艺说明</w:t>
        </w:r>
        <w:r>
          <w:tab/>
        </w:r>
        <w:r>
          <w:fldChar w:fldCharType="begin"/>
        </w:r>
        <w:r>
          <w:instrText xml:space="preserve"> PAGEREF _Toc31167 \h </w:instrText>
        </w:r>
        <w:r>
          <w:fldChar w:fldCharType="separate"/>
        </w:r>
        <w:r>
          <w:t>16</w:t>
        </w:r>
        <w:r>
          <w:fldChar w:fldCharType="end"/>
        </w:r>
      </w:hyperlink>
    </w:p>
    <w:p>
      <w:pPr>
        <w:pStyle w:val="TOC2"/>
        <w:tabs>
          <w:tab w:val="right" w:leader="dot" w:pos="8306"/>
        </w:tabs>
      </w:pPr>
      <w:hyperlink w:anchor="_Toc11599" w:history="1">
        <w:r>
          <w:rPr>
            <w:rFonts w:ascii="仿宋" w:eastAsia="仿宋" w:hAnsi="仿宋" w:cs="仿宋" w:hint="eastAsia"/>
            <w:lang w:eastAsia="zh-CN"/>
          </w:rPr>
          <w:t>(一)、技术管理特点</w:t>
        </w:r>
        <w:r>
          <w:tab/>
        </w:r>
        <w:r>
          <w:fldChar w:fldCharType="begin"/>
        </w:r>
        <w:r>
          <w:instrText xml:space="preserve"> PAGEREF _Toc11599 \h </w:instrText>
        </w:r>
        <w:r>
          <w:fldChar w:fldCharType="separate"/>
        </w:r>
        <w:r>
          <w:t>16</w:t>
        </w:r>
        <w:r>
          <w:fldChar w:fldCharType="end"/>
        </w:r>
      </w:hyperlink>
    </w:p>
    <w:p>
      <w:pPr>
        <w:pStyle w:val="TOC2"/>
        <w:tabs>
          <w:tab w:val="right" w:leader="dot" w:pos="8306"/>
        </w:tabs>
      </w:pPr>
      <w:hyperlink w:anchor="_Toc7749" w:history="1">
        <w:r>
          <w:rPr>
            <w:rFonts w:ascii="仿宋" w:eastAsia="仿宋" w:hAnsi="仿宋" w:cs="仿宋" w:hint="eastAsia"/>
            <w:lang w:eastAsia="zh-CN"/>
          </w:rPr>
          <w:t>(二)、垃圾桶项目工艺技术设计方案</w:t>
        </w:r>
        <w:r>
          <w:tab/>
        </w:r>
        <w:r>
          <w:fldChar w:fldCharType="begin"/>
        </w:r>
        <w:r>
          <w:instrText xml:space="preserve"> PAGEREF _Toc7749 \h </w:instrText>
        </w:r>
        <w:r>
          <w:fldChar w:fldCharType="separate"/>
        </w:r>
        <w:r>
          <w:t>17</w:t>
        </w:r>
        <w:r>
          <w:fldChar w:fldCharType="end"/>
        </w:r>
      </w:hyperlink>
    </w:p>
    <w:p>
      <w:pPr>
        <w:pStyle w:val="TOC2"/>
        <w:tabs>
          <w:tab w:val="right" w:leader="dot" w:pos="8306"/>
        </w:tabs>
      </w:pPr>
      <w:hyperlink w:anchor="_Toc30559" w:history="1">
        <w:r>
          <w:rPr>
            <w:rFonts w:ascii="仿宋" w:eastAsia="仿宋" w:hAnsi="仿宋" w:cs="仿宋" w:hint="eastAsia"/>
            <w:lang w:eastAsia="zh-CN"/>
          </w:rPr>
          <w:t>(三)、设备选型方案</w:t>
        </w:r>
        <w:r>
          <w:tab/>
        </w:r>
        <w:r>
          <w:fldChar w:fldCharType="begin"/>
        </w:r>
        <w:r>
          <w:instrText xml:space="preserve"> PAGEREF _Toc30559 \h </w:instrText>
        </w:r>
        <w:r>
          <w:fldChar w:fldCharType="separate"/>
        </w:r>
        <w:r>
          <w:t>18</w:t>
        </w:r>
        <w:r>
          <w:fldChar w:fldCharType="end"/>
        </w:r>
      </w:hyperlink>
    </w:p>
    <w:p>
      <w:pPr>
        <w:pStyle w:val="TOC1"/>
        <w:tabs>
          <w:tab w:val="right" w:leader="dot" w:pos="8306"/>
        </w:tabs>
      </w:pPr>
      <w:hyperlink w:anchor="_Toc15185" w:history="1">
        <w:r>
          <w:rPr>
            <w:rFonts w:ascii="仿宋" w:eastAsia="仿宋" w:hAnsi="仿宋" w:cs="仿宋" w:hint="eastAsia"/>
            <w:lang w:eastAsia="zh-CN"/>
          </w:rPr>
          <w:t>六、垃圾桶项目土建工程</w:t>
        </w:r>
        <w:r>
          <w:tab/>
        </w:r>
        <w:r>
          <w:fldChar w:fldCharType="begin"/>
        </w:r>
        <w:r>
          <w:instrText xml:space="preserve"> PAGEREF _Toc15185 \h </w:instrText>
        </w:r>
        <w:r>
          <w:fldChar w:fldCharType="separate"/>
        </w:r>
        <w:r>
          <w:t>20</w:t>
        </w:r>
        <w:r>
          <w:fldChar w:fldCharType="end"/>
        </w:r>
      </w:hyperlink>
    </w:p>
    <w:p>
      <w:pPr>
        <w:pStyle w:val="TOC2"/>
        <w:tabs>
          <w:tab w:val="right" w:leader="dot" w:pos="8306"/>
        </w:tabs>
      </w:pPr>
      <w:hyperlink w:anchor="_Toc18478" w:history="1">
        <w:r>
          <w:rPr>
            <w:rFonts w:ascii="仿宋" w:eastAsia="仿宋" w:hAnsi="仿宋" w:cs="仿宋" w:hint="eastAsia"/>
            <w:lang w:eastAsia="zh-CN"/>
          </w:rPr>
          <w:t>(一)、建筑工程设计原则</w:t>
        </w:r>
        <w:r>
          <w:tab/>
        </w:r>
        <w:r>
          <w:fldChar w:fldCharType="begin"/>
        </w:r>
        <w:r>
          <w:instrText xml:space="preserve"> PAGEREF _Toc18478 \h </w:instrText>
        </w:r>
        <w:r>
          <w:fldChar w:fldCharType="separate"/>
        </w:r>
        <w:r>
          <w:t>20</w:t>
        </w:r>
        <w:r>
          <w:fldChar w:fldCharType="end"/>
        </w:r>
      </w:hyperlink>
    </w:p>
    <w:p>
      <w:pPr>
        <w:pStyle w:val="TOC2"/>
        <w:tabs>
          <w:tab w:val="right" w:leader="dot" w:pos="8306"/>
        </w:tabs>
      </w:pPr>
      <w:hyperlink w:anchor="_Toc1067" w:history="1">
        <w:r>
          <w:rPr>
            <w:rFonts w:ascii="仿宋" w:eastAsia="仿宋" w:hAnsi="仿宋" w:cs="仿宋" w:hint="eastAsia"/>
            <w:lang w:eastAsia="zh-CN"/>
          </w:rPr>
          <w:t>(二)、土建工程设计年限及安全等级</w:t>
        </w:r>
        <w:r>
          <w:tab/>
        </w:r>
        <w:r>
          <w:fldChar w:fldCharType="begin"/>
        </w:r>
        <w:r>
          <w:instrText xml:space="preserve"> PAGEREF _Toc1067 \h </w:instrText>
        </w:r>
        <w:r>
          <w:fldChar w:fldCharType="separate"/>
        </w:r>
        <w:r>
          <w:t>21</w:t>
        </w:r>
        <w:r>
          <w:fldChar w:fldCharType="end"/>
        </w:r>
      </w:hyperlink>
    </w:p>
    <w:p>
      <w:pPr>
        <w:pStyle w:val="TOC2"/>
        <w:tabs>
          <w:tab w:val="right" w:leader="dot" w:pos="8306"/>
        </w:tabs>
      </w:pPr>
      <w:hyperlink w:anchor="_Toc8805" w:history="1">
        <w:r>
          <w:rPr>
            <w:rFonts w:ascii="仿宋" w:eastAsia="仿宋" w:hAnsi="仿宋" w:cs="仿宋" w:hint="eastAsia"/>
            <w:lang w:eastAsia="zh-CN"/>
          </w:rPr>
          <w:t>(三)、建筑工程设计总体要求</w:t>
        </w:r>
        <w:r>
          <w:tab/>
        </w:r>
        <w:r>
          <w:fldChar w:fldCharType="begin"/>
        </w:r>
        <w:r>
          <w:instrText xml:space="preserve"> PAGEREF _Toc8805 \h </w:instrText>
        </w:r>
        <w:r>
          <w:fldChar w:fldCharType="separate"/>
        </w:r>
        <w:r>
          <w:t>22</w:t>
        </w:r>
        <w:r>
          <w:fldChar w:fldCharType="end"/>
        </w:r>
      </w:hyperlink>
    </w:p>
    <w:p>
      <w:pPr>
        <w:pStyle w:val="TOC2"/>
        <w:tabs>
          <w:tab w:val="right" w:leader="dot" w:pos="8306"/>
        </w:tabs>
      </w:pPr>
      <w:hyperlink w:anchor="_Toc9050" w:history="1">
        <w:r>
          <w:rPr>
            <w:rFonts w:ascii="仿宋" w:eastAsia="仿宋" w:hAnsi="仿宋" w:cs="仿宋" w:hint="eastAsia"/>
            <w:lang w:eastAsia="zh-CN"/>
          </w:rPr>
          <w:t>(四)、土建工程建设指标</w:t>
        </w:r>
        <w:r>
          <w:tab/>
        </w:r>
        <w:r>
          <w:fldChar w:fldCharType="begin"/>
        </w:r>
        <w:r>
          <w:instrText xml:space="preserve"> PAGEREF _Toc9050 \h </w:instrText>
        </w:r>
        <w:r>
          <w:fldChar w:fldCharType="separate"/>
        </w:r>
        <w:r>
          <w:t>23</w:t>
        </w:r>
        <w:r>
          <w:fldChar w:fldCharType="end"/>
        </w:r>
      </w:hyperlink>
    </w:p>
    <w:p>
      <w:pPr>
        <w:pStyle w:val="TOC1"/>
        <w:tabs>
          <w:tab w:val="right" w:leader="dot" w:pos="8306"/>
        </w:tabs>
      </w:pPr>
      <w:hyperlink w:anchor="_Toc22271" w:history="1">
        <w:r>
          <w:rPr>
            <w:rFonts w:ascii="仿宋" w:eastAsia="仿宋" w:hAnsi="仿宋" w:cs="仿宋" w:hint="eastAsia"/>
            <w:lang w:eastAsia="zh-CN"/>
          </w:rPr>
          <w:t>七、垃圾桶项目投资规划</w:t>
        </w:r>
        <w:r>
          <w:tab/>
        </w:r>
        <w:r>
          <w:fldChar w:fldCharType="begin"/>
        </w:r>
        <w:r>
          <w:instrText xml:space="preserve"> PAGEREF _Toc22271 \h </w:instrText>
        </w:r>
        <w:r>
          <w:fldChar w:fldCharType="separate"/>
        </w:r>
        <w:r>
          <w:t>23</w:t>
        </w:r>
        <w:r>
          <w:fldChar w:fldCharType="end"/>
        </w:r>
      </w:hyperlink>
    </w:p>
    <w:p>
      <w:pPr>
        <w:pStyle w:val="TOC2"/>
        <w:tabs>
          <w:tab w:val="right" w:leader="dot" w:pos="8306"/>
        </w:tabs>
      </w:pPr>
      <w:hyperlink w:anchor="_Toc31794" w:history="1">
        <w:r>
          <w:rPr>
            <w:rFonts w:ascii="仿宋" w:eastAsia="仿宋" w:hAnsi="仿宋" w:cs="仿宋" w:hint="eastAsia"/>
            <w:lang w:eastAsia="zh-CN"/>
          </w:rPr>
          <w:t>(一)、垃圾桶项目总投资估算</w:t>
        </w:r>
        <w:r>
          <w:tab/>
        </w:r>
        <w:r>
          <w:fldChar w:fldCharType="begin"/>
        </w:r>
        <w:r>
          <w:instrText xml:space="preserve"> PAGEREF _Toc31794 \h </w:instrText>
        </w:r>
        <w:r>
          <w:fldChar w:fldCharType="separate"/>
        </w:r>
        <w:r>
          <w:t>23</w:t>
        </w:r>
        <w:r>
          <w:fldChar w:fldCharType="end"/>
        </w:r>
      </w:hyperlink>
    </w:p>
    <w:p>
      <w:pPr>
        <w:pStyle w:val="TOC2"/>
        <w:tabs>
          <w:tab w:val="right" w:leader="dot" w:pos="8306"/>
        </w:tabs>
      </w:pPr>
      <w:hyperlink w:anchor="_Toc24869" w:history="1">
        <w:r>
          <w:rPr>
            <w:rFonts w:ascii="仿宋" w:eastAsia="仿宋" w:hAnsi="仿宋" w:cs="仿宋" w:hint="eastAsia"/>
            <w:lang w:eastAsia="zh-CN"/>
          </w:rPr>
          <w:t>(二)、资金筹措</w:t>
        </w:r>
        <w:r>
          <w:tab/>
        </w:r>
        <w:r>
          <w:fldChar w:fldCharType="begin"/>
        </w:r>
        <w:r>
          <w:instrText xml:space="preserve"> PAGEREF _Toc24869 \h </w:instrText>
        </w:r>
        <w:r>
          <w:fldChar w:fldCharType="separate"/>
        </w:r>
        <w:r>
          <w:t>24</w:t>
        </w:r>
        <w:r>
          <w:fldChar w:fldCharType="end"/>
        </w:r>
      </w:hyperlink>
    </w:p>
    <w:p>
      <w:pPr>
        <w:pStyle w:val="TOC1"/>
        <w:tabs>
          <w:tab w:val="right" w:leader="dot" w:pos="8306"/>
        </w:tabs>
      </w:pPr>
      <w:hyperlink w:anchor="_Toc13777" w:history="1">
        <w:r>
          <w:rPr>
            <w:rFonts w:ascii="仿宋" w:eastAsia="仿宋" w:hAnsi="仿宋" w:cs="仿宋" w:hint="eastAsia"/>
            <w:lang w:eastAsia="zh-CN"/>
          </w:rPr>
          <w:t>八、垃圾桶项目创新与研发</w:t>
        </w:r>
        <w:r>
          <w:tab/>
        </w:r>
        <w:r>
          <w:fldChar w:fldCharType="begin"/>
        </w:r>
        <w:r>
          <w:instrText xml:space="preserve"> PAGEREF _Toc13777 \h </w:instrText>
        </w:r>
        <w:r>
          <w:fldChar w:fldCharType="separate"/>
        </w:r>
        <w:r>
          <w:t>25</w:t>
        </w:r>
        <w:r>
          <w:fldChar w:fldCharType="end"/>
        </w:r>
      </w:hyperlink>
    </w:p>
    <w:p>
      <w:pPr>
        <w:pStyle w:val="TOC2"/>
        <w:tabs>
          <w:tab w:val="right" w:leader="dot" w:pos="8306"/>
        </w:tabs>
      </w:pPr>
      <w:hyperlink w:anchor="_Toc27058" w:history="1">
        <w:r>
          <w:rPr>
            <w:rFonts w:ascii="仿宋" w:eastAsia="仿宋" w:hAnsi="仿宋" w:cs="仿宋" w:hint="eastAsia"/>
            <w:lang w:eastAsia="zh-CN"/>
          </w:rPr>
          <w:t>(一)、创新策略与方向</w:t>
        </w:r>
        <w:r>
          <w:tab/>
        </w:r>
        <w:r>
          <w:fldChar w:fldCharType="begin"/>
        </w:r>
        <w:r>
          <w:instrText xml:space="preserve"> PAGEREF _Toc27058 \h </w:instrText>
        </w:r>
        <w:r>
          <w:fldChar w:fldCharType="separate"/>
        </w:r>
        <w:r>
          <w:t>25</w:t>
        </w:r>
        <w:r>
          <w:fldChar w:fldCharType="end"/>
        </w:r>
      </w:hyperlink>
    </w:p>
    <w:p>
      <w:pPr>
        <w:pStyle w:val="TOC2"/>
        <w:tabs>
          <w:tab w:val="right" w:leader="dot" w:pos="8306"/>
        </w:tabs>
      </w:pPr>
      <w:hyperlink w:anchor="_Toc17175" w:history="1">
        <w:r>
          <w:rPr>
            <w:rFonts w:ascii="仿宋" w:eastAsia="仿宋" w:hAnsi="仿宋" w:cs="仿宋" w:hint="eastAsia"/>
            <w:lang w:eastAsia="zh-CN"/>
          </w:rPr>
          <w:t>(二)、研发规划与投入</w:t>
        </w:r>
        <w:r>
          <w:tab/>
        </w:r>
        <w:r>
          <w:fldChar w:fldCharType="begin"/>
        </w:r>
        <w:r>
          <w:instrText xml:space="preserve"> PAGEREF _Toc17175 \h </w:instrText>
        </w:r>
        <w:r>
          <w:fldChar w:fldCharType="separate"/>
        </w:r>
        <w:r>
          <w:t>26</w:t>
        </w:r>
        <w:r>
          <w:fldChar w:fldCharType="end"/>
        </w:r>
      </w:hyperlink>
    </w:p>
    <w:p>
      <w:pPr>
        <w:pStyle w:val="TOC1"/>
        <w:tabs>
          <w:tab w:val="right" w:leader="dot" w:pos="8306"/>
        </w:tabs>
      </w:pPr>
      <w:hyperlink w:anchor="_Toc30658" w:history="1">
        <w:r>
          <w:rPr>
            <w:rFonts w:ascii="仿宋" w:eastAsia="仿宋" w:hAnsi="仿宋" w:cs="仿宋" w:hint="eastAsia"/>
            <w:lang w:eastAsia="zh-CN"/>
          </w:rPr>
          <w:t>九、垃圾桶项目计划安排</w:t>
        </w:r>
        <w:r>
          <w:tab/>
        </w:r>
        <w:r>
          <w:fldChar w:fldCharType="begin"/>
        </w:r>
        <w:r>
          <w:instrText xml:space="preserve"> PAGEREF _Toc30658 \h </w:instrText>
        </w:r>
        <w:r>
          <w:fldChar w:fldCharType="separate"/>
        </w:r>
        <w:r>
          <w:t>28</w:t>
        </w:r>
        <w:r>
          <w:fldChar w:fldCharType="end"/>
        </w:r>
      </w:hyperlink>
    </w:p>
    <w:p>
      <w:pPr>
        <w:pStyle w:val="TOC2"/>
        <w:tabs>
          <w:tab w:val="right" w:leader="dot" w:pos="8306"/>
        </w:tabs>
      </w:pPr>
      <w:hyperlink w:anchor="_Toc30561" w:history="1">
        <w:r>
          <w:rPr>
            <w:rFonts w:ascii="仿宋" w:eastAsia="仿宋" w:hAnsi="仿宋" w:cs="仿宋" w:hint="eastAsia"/>
            <w:lang w:eastAsia="zh-CN"/>
          </w:rPr>
          <w:t>(一)、建设周期</w:t>
        </w:r>
        <w:r>
          <w:tab/>
        </w:r>
        <w:r>
          <w:fldChar w:fldCharType="begin"/>
        </w:r>
        <w:r>
          <w:instrText xml:space="preserve"> PAGEREF _Toc30561 \h </w:instrText>
        </w:r>
        <w:r>
          <w:fldChar w:fldCharType="separate"/>
        </w:r>
        <w:r>
          <w:t>28</w:t>
        </w:r>
        <w:r>
          <w:fldChar w:fldCharType="end"/>
        </w:r>
      </w:hyperlink>
    </w:p>
    <w:p>
      <w:pPr>
        <w:pStyle w:val="TOC2"/>
        <w:tabs>
          <w:tab w:val="right" w:leader="dot" w:pos="8306"/>
        </w:tabs>
      </w:pPr>
      <w:hyperlink w:anchor="_Toc16145" w:history="1">
        <w:r>
          <w:rPr>
            <w:rFonts w:ascii="仿宋" w:eastAsia="仿宋" w:hAnsi="仿宋" w:cs="仿宋" w:hint="eastAsia"/>
            <w:lang w:eastAsia="zh-CN"/>
          </w:rPr>
          <w:t>(二)、建设进度</w:t>
        </w:r>
        <w:r>
          <w:tab/>
        </w:r>
        <w:r>
          <w:fldChar w:fldCharType="begin"/>
        </w:r>
        <w:r>
          <w:instrText xml:space="preserve"> PAGEREF _Toc16145 \h </w:instrText>
        </w:r>
        <w:r>
          <w:fldChar w:fldCharType="separate"/>
        </w:r>
        <w:r>
          <w:t>29</w:t>
        </w:r>
        <w:r>
          <w:fldChar w:fldCharType="end"/>
        </w:r>
      </w:hyperlink>
    </w:p>
    <w:p>
      <w:pPr>
        <w:pStyle w:val="TOC2"/>
        <w:tabs>
          <w:tab w:val="right" w:leader="dot" w:pos="8306"/>
        </w:tabs>
      </w:pPr>
      <w:hyperlink w:anchor="_Toc30220" w:history="1">
        <w:r>
          <w:rPr>
            <w:rFonts w:ascii="仿宋" w:eastAsia="仿宋" w:hAnsi="仿宋" w:cs="仿宋" w:hint="eastAsia"/>
            <w:lang w:eastAsia="zh-CN"/>
          </w:rPr>
          <w:t>(三)、进度安排注意事项</w:t>
        </w:r>
        <w:r>
          <w:tab/>
        </w:r>
        <w:r>
          <w:fldChar w:fldCharType="begin"/>
        </w:r>
        <w:r>
          <w:instrText xml:space="preserve"> PAGEREF _Toc30220 \h </w:instrText>
        </w:r>
        <w:r>
          <w:fldChar w:fldCharType="separate"/>
        </w:r>
        <w:r>
          <w:t>30</w:t>
        </w:r>
        <w:r>
          <w:fldChar w:fldCharType="end"/>
        </w:r>
      </w:hyperlink>
    </w:p>
    <w:p>
      <w:pPr>
        <w:pStyle w:val="TOC2"/>
        <w:tabs>
          <w:tab w:val="right" w:leader="dot" w:pos="8306"/>
        </w:tabs>
      </w:pPr>
      <w:hyperlink w:anchor="_Toc16876" w:history="1">
        <w:r>
          <w:rPr>
            <w:rFonts w:ascii="仿宋" w:eastAsia="仿宋" w:hAnsi="仿宋" w:cs="仿宋" w:hint="eastAsia"/>
            <w:lang w:eastAsia="zh-CN"/>
          </w:rPr>
          <w:t>(四)、人力资源配置</w:t>
        </w:r>
        <w:r>
          <w:tab/>
        </w:r>
        <w:r>
          <w:fldChar w:fldCharType="begin"/>
        </w:r>
        <w:r>
          <w:instrText xml:space="preserve"> PAGEREF _Toc16876 \h </w:instrText>
        </w:r>
        <w:r>
          <w:fldChar w:fldCharType="separate"/>
        </w:r>
        <w:r>
          <w:t>31</w:t>
        </w:r>
        <w:r>
          <w:fldChar w:fldCharType="end"/>
        </w:r>
      </w:hyperlink>
    </w:p>
    <w:p>
      <w:pPr>
        <w:pStyle w:val="TOC1"/>
        <w:tabs>
          <w:tab w:val="right" w:leader="dot" w:pos="8306"/>
        </w:tabs>
      </w:pPr>
      <w:hyperlink w:anchor="_Toc31492" w:history="1">
        <w:r>
          <w:rPr>
            <w:rFonts w:ascii="仿宋" w:eastAsia="仿宋" w:hAnsi="仿宋" w:cs="仿宋" w:hint="eastAsia"/>
            <w:lang w:eastAsia="zh-CN"/>
          </w:rPr>
          <w:t>十、垃圾桶项目经营效益</w:t>
        </w:r>
        <w:r>
          <w:tab/>
        </w:r>
        <w:r>
          <w:fldChar w:fldCharType="begin"/>
        </w:r>
        <w:r>
          <w:instrText xml:space="preserve"> PAGEREF _Toc31492 \h </w:instrText>
        </w:r>
        <w:r>
          <w:fldChar w:fldCharType="separate"/>
        </w:r>
        <w:r>
          <w:t>32</w:t>
        </w:r>
        <w:r>
          <w:fldChar w:fldCharType="end"/>
        </w:r>
      </w:hyperlink>
    </w:p>
    <w:p>
      <w:pPr>
        <w:pStyle w:val="TOC2"/>
        <w:tabs>
          <w:tab w:val="right" w:leader="dot" w:pos="8306"/>
        </w:tabs>
      </w:pPr>
      <w:hyperlink w:anchor="_Toc27648" w:history="1">
        <w:r>
          <w:rPr>
            <w:rFonts w:ascii="仿宋" w:eastAsia="仿宋" w:hAnsi="仿宋" w:cs="仿宋" w:hint="eastAsia"/>
            <w:lang w:eastAsia="zh-CN"/>
          </w:rPr>
          <w:t>(一)、经济评价财务测算</w:t>
        </w:r>
        <w:r>
          <w:tab/>
        </w:r>
        <w:r>
          <w:fldChar w:fldCharType="begin"/>
        </w:r>
        <w:r>
          <w:instrText xml:space="preserve"> PAGEREF _Toc27648 \h </w:instrText>
        </w:r>
        <w:r>
          <w:fldChar w:fldCharType="separate"/>
        </w:r>
        <w:r>
          <w:t>32</w:t>
        </w:r>
        <w:r>
          <w:fldChar w:fldCharType="end"/>
        </w:r>
      </w:hyperlink>
    </w:p>
    <w:p>
      <w:pPr>
        <w:pStyle w:val="TOC2"/>
        <w:tabs>
          <w:tab w:val="right" w:leader="dot" w:pos="8306"/>
        </w:tabs>
      </w:pPr>
      <w:hyperlink w:anchor="_Toc11509" w:history="1">
        <w:r>
          <w:rPr>
            <w:rFonts w:ascii="仿宋" w:eastAsia="仿宋" w:hAnsi="仿宋" w:cs="仿宋" w:hint="eastAsia"/>
            <w:lang w:eastAsia="zh-CN"/>
          </w:rPr>
          <w:t>(二)、垃圾桶项目盈利能力分析</w:t>
        </w:r>
        <w:r>
          <w:tab/>
        </w:r>
        <w:r>
          <w:fldChar w:fldCharType="begin"/>
        </w:r>
        <w:r>
          <w:instrText xml:space="preserve"> PAGEREF _Toc11509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89" w:history="1">
        <w:r>
          <w:rPr>
            <w:rFonts w:ascii="仿宋" w:eastAsia="仿宋" w:hAnsi="仿宋" w:cs="仿宋" w:hint="eastAsia"/>
            <w:lang w:eastAsia="zh-CN"/>
          </w:rPr>
          <w:t>十一、垃圾桶项目技术管理</w:t>
        </w:r>
        <w:r>
          <w:tab/>
        </w:r>
        <w:r>
          <w:fldChar w:fldCharType="begin"/>
        </w:r>
        <w:r>
          <w:instrText xml:space="preserve"> PAGEREF _Toc13389 \h </w:instrText>
        </w:r>
        <w:r>
          <w:fldChar w:fldCharType="separate"/>
        </w:r>
        <w:r>
          <w:t>34</w:t>
        </w:r>
        <w:r>
          <w:fldChar w:fldCharType="end"/>
        </w:r>
      </w:hyperlink>
    </w:p>
    <w:p>
      <w:pPr>
        <w:pStyle w:val="TOC2"/>
        <w:tabs>
          <w:tab w:val="right" w:leader="dot" w:pos="8306"/>
        </w:tabs>
      </w:pPr>
      <w:hyperlink w:anchor="_Toc28115" w:history="1">
        <w:r>
          <w:rPr>
            <w:rFonts w:ascii="仿宋" w:eastAsia="仿宋" w:hAnsi="仿宋" w:cs="仿宋" w:hint="eastAsia"/>
            <w:lang w:eastAsia="zh-CN"/>
          </w:rPr>
          <w:t>(一)、技术方案选用方向</w:t>
        </w:r>
        <w:r>
          <w:tab/>
        </w:r>
        <w:r>
          <w:fldChar w:fldCharType="begin"/>
        </w:r>
        <w:r>
          <w:instrText xml:space="preserve"> PAGEREF _Toc28115 \h </w:instrText>
        </w:r>
        <w:r>
          <w:fldChar w:fldCharType="separate"/>
        </w:r>
        <w:r>
          <w:t>34</w:t>
        </w:r>
        <w:r>
          <w:fldChar w:fldCharType="end"/>
        </w:r>
      </w:hyperlink>
    </w:p>
    <w:p>
      <w:pPr>
        <w:pStyle w:val="TOC2"/>
        <w:tabs>
          <w:tab w:val="right" w:leader="dot" w:pos="8306"/>
        </w:tabs>
      </w:pPr>
      <w:hyperlink w:anchor="_Toc2051" w:history="1">
        <w:r>
          <w:rPr>
            <w:rFonts w:ascii="仿宋" w:eastAsia="仿宋" w:hAnsi="仿宋" w:cs="仿宋" w:hint="eastAsia"/>
            <w:lang w:eastAsia="zh-CN"/>
          </w:rPr>
          <w:t>(二)、工艺技术方案选用原则</w:t>
        </w:r>
        <w:r>
          <w:tab/>
        </w:r>
        <w:r>
          <w:fldChar w:fldCharType="begin"/>
        </w:r>
        <w:r>
          <w:instrText xml:space="preserve"> PAGEREF _Toc2051 \h </w:instrText>
        </w:r>
        <w:r>
          <w:fldChar w:fldCharType="separate"/>
        </w:r>
        <w:r>
          <w:t>36</w:t>
        </w:r>
        <w:r>
          <w:fldChar w:fldCharType="end"/>
        </w:r>
      </w:hyperlink>
    </w:p>
    <w:p>
      <w:pPr>
        <w:pStyle w:val="TOC2"/>
        <w:tabs>
          <w:tab w:val="right" w:leader="dot" w:pos="8306"/>
        </w:tabs>
      </w:pPr>
      <w:hyperlink w:anchor="_Toc1238" w:history="1">
        <w:r>
          <w:rPr>
            <w:rFonts w:ascii="仿宋" w:eastAsia="仿宋" w:hAnsi="仿宋" w:cs="仿宋" w:hint="eastAsia"/>
            <w:lang w:eastAsia="zh-CN"/>
          </w:rPr>
          <w:t>(三)、工艺技术方案要求</w:t>
        </w:r>
        <w:r>
          <w:tab/>
        </w:r>
        <w:r>
          <w:fldChar w:fldCharType="begin"/>
        </w:r>
        <w:r>
          <w:instrText xml:space="preserve"> PAGEREF _Toc1238 \h </w:instrText>
        </w:r>
        <w:r>
          <w:fldChar w:fldCharType="separate"/>
        </w:r>
        <w:r>
          <w:t>38</w:t>
        </w:r>
        <w:r>
          <w:fldChar w:fldCharType="end"/>
        </w:r>
      </w:hyperlink>
    </w:p>
    <w:p>
      <w:pPr>
        <w:pStyle w:val="TOC1"/>
        <w:tabs>
          <w:tab w:val="right" w:leader="dot" w:pos="8306"/>
        </w:tabs>
      </w:pPr>
      <w:hyperlink w:anchor="_Toc3363" w:history="1">
        <w:r>
          <w:rPr>
            <w:rFonts w:ascii="仿宋" w:eastAsia="仿宋" w:hAnsi="仿宋" w:cs="仿宋" w:hint="eastAsia"/>
            <w:lang w:eastAsia="zh-CN"/>
          </w:rPr>
          <w:t>十二、垃圾桶项目财务管理</w:t>
        </w:r>
        <w:r>
          <w:tab/>
        </w:r>
        <w:r>
          <w:fldChar w:fldCharType="begin"/>
        </w:r>
        <w:r>
          <w:instrText xml:space="preserve"> PAGEREF _Toc3363 \h </w:instrText>
        </w:r>
        <w:r>
          <w:fldChar w:fldCharType="separate"/>
        </w:r>
        <w:r>
          <w:t>40</w:t>
        </w:r>
        <w:r>
          <w:fldChar w:fldCharType="end"/>
        </w:r>
      </w:hyperlink>
    </w:p>
    <w:p>
      <w:pPr>
        <w:pStyle w:val="TOC2"/>
        <w:tabs>
          <w:tab w:val="right" w:leader="dot" w:pos="8306"/>
        </w:tabs>
      </w:pPr>
      <w:hyperlink w:anchor="_Toc5405" w:history="1">
        <w:r>
          <w:rPr>
            <w:rFonts w:ascii="仿宋" w:eastAsia="仿宋" w:hAnsi="仿宋" w:cs="仿宋" w:hint="eastAsia"/>
            <w:lang w:eastAsia="zh-CN"/>
          </w:rPr>
          <w:t>(一)、资金需求大</w:t>
        </w:r>
        <w:r>
          <w:tab/>
        </w:r>
        <w:r>
          <w:fldChar w:fldCharType="begin"/>
        </w:r>
        <w:r>
          <w:instrText xml:space="preserve"> PAGEREF _Toc5405 \h </w:instrText>
        </w:r>
        <w:r>
          <w:fldChar w:fldCharType="separate"/>
        </w:r>
        <w:r>
          <w:t>40</w:t>
        </w:r>
        <w:r>
          <w:fldChar w:fldCharType="end"/>
        </w:r>
      </w:hyperlink>
    </w:p>
    <w:p>
      <w:pPr>
        <w:pStyle w:val="TOC2"/>
        <w:tabs>
          <w:tab w:val="right" w:leader="dot" w:pos="8306"/>
        </w:tabs>
      </w:pPr>
      <w:hyperlink w:anchor="_Toc770" w:history="1">
        <w:r>
          <w:rPr>
            <w:rFonts w:ascii="仿宋" w:eastAsia="仿宋" w:hAnsi="仿宋" w:cs="仿宋" w:hint="eastAsia"/>
            <w:lang w:eastAsia="zh-CN"/>
          </w:rPr>
          <w:t>(二)、研发周期长</w:t>
        </w:r>
        <w:r>
          <w:tab/>
        </w:r>
        <w:r>
          <w:fldChar w:fldCharType="begin"/>
        </w:r>
        <w:r>
          <w:instrText xml:space="preserve"> PAGEREF _Toc770 \h </w:instrText>
        </w:r>
        <w:r>
          <w:fldChar w:fldCharType="separate"/>
        </w:r>
        <w:r>
          <w:t>41</w:t>
        </w:r>
        <w:r>
          <w:fldChar w:fldCharType="end"/>
        </w:r>
      </w:hyperlink>
    </w:p>
    <w:p>
      <w:pPr>
        <w:pStyle w:val="TOC2"/>
        <w:tabs>
          <w:tab w:val="right" w:leader="dot" w:pos="8306"/>
        </w:tabs>
      </w:pPr>
      <w:hyperlink w:anchor="_Toc11916" w:history="1">
        <w:r>
          <w:rPr>
            <w:rFonts w:ascii="仿宋" w:eastAsia="仿宋" w:hAnsi="仿宋" w:cs="仿宋" w:hint="eastAsia"/>
            <w:lang w:eastAsia="zh-CN"/>
          </w:rPr>
          <w:t>(三)、市场风险大</w:t>
        </w:r>
        <w:r>
          <w:tab/>
        </w:r>
        <w:r>
          <w:fldChar w:fldCharType="begin"/>
        </w:r>
        <w:r>
          <w:instrText xml:space="preserve"> PAGEREF _Toc11916 \h </w:instrText>
        </w:r>
        <w:r>
          <w:fldChar w:fldCharType="separate"/>
        </w:r>
        <w:r>
          <w:t>42</w:t>
        </w:r>
        <w:r>
          <w:fldChar w:fldCharType="end"/>
        </w:r>
      </w:hyperlink>
    </w:p>
    <w:p>
      <w:pPr>
        <w:pStyle w:val="TOC2"/>
        <w:tabs>
          <w:tab w:val="right" w:leader="dot" w:pos="8306"/>
        </w:tabs>
      </w:pPr>
      <w:hyperlink w:anchor="_Toc30766" w:history="1">
        <w:r>
          <w:rPr>
            <w:rFonts w:ascii="仿宋" w:eastAsia="仿宋" w:hAnsi="仿宋" w:cs="仿宋" w:hint="eastAsia"/>
            <w:lang w:eastAsia="zh-CN"/>
          </w:rPr>
          <w:t>(四)、利润率高</w:t>
        </w:r>
        <w:r>
          <w:tab/>
        </w:r>
        <w:r>
          <w:fldChar w:fldCharType="begin"/>
        </w:r>
        <w:r>
          <w:instrText xml:space="preserve"> PAGEREF _Toc30766 \h </w:instrText>
        </w:r>
        <w:r>
          <w:fldChar w:fldCharType="separate"/>
        </w:r>
        <w:r>
          <w:t>45</w:t>
        </w:r>
        <w:r>
          <w:fldChar w:fldCharType="end"/>
        </w:r>
      </w:hyperlink>
    </w:p>
    <w:p>
      <w:pPr>
        <w:pStyle w:val="TOC1"/>
        <w:tabs>
          <w:tab w:val="right" w:leader="dot" w:pos="8306"/>
        </w:tabs>
      </w:pPr>
      <w:hyperlink w:anchor="_Toc29366" w:history="1">
        <w:r>
          <w:rPr>
            <w:rFonts w:ascii="仿宋" w:eastAsia="仿宋" w:hAnsi="仿宋" w:cs="仿宋" w:hint="eastAsia"/>
            <w:lang w:eastAsia="zh-CN"/>
          </w:rPr>
          <w:t>十三、风险识别与分类</w:t>
        </w:r>
        <w:r>
          <w:tab/>
        </w:r>
        <w:r>
          <w:fldChar w:fldCharType="begin"/>
        </w:r>
        <w:r>
          <w:instrText xml:space="preserve"> PAGEREF _Toc29366 \h </w:instrText>
        </w:r>
        <w:r>
          <w:fldChar w:fldCharType="separate"/>
        </w:r>
        <w:r>
          <w:t>47</w:t>
        </w:r>
        <w:r>
          <w:fldChar w:fldCharType="end"/>
        </w:r>
      </w:hyperlink>
    </w:p>
    <w:p>
      <w:pPr>
        <w:pStyle w:val="TOC2"/>
        <w:tabs>
          <w:tab w:val="right" w:leader="dot" w:pos="8306"/>
        </w:tabs>
      </w:pPr>
      <w:hyperlink w:anchor="_Toc2121" w:history="1">
        <w:r>
          <w:rPr>
            <w:rFonts w:ascii="仿宋" w:eastAsia="仿宋" w:hAnsi="仿宋" w:cs="仿宋" w:hint="eastAsia"/>
            <w:lang w:eastAsia="zh-CN"/>
          </w:rPr>
          <w:t>(一)、风险识别</w:t>
        </w:r>
        <w:r>
          <w:tab/>
        </w:r>
        <w:r>
          <w:fldChar w:fldCharType="begin"/>
        </w:r>
        <w:r>
          <w:instrText xml:space="preserve"> PAGEREF _Toc2121 \h </w:instrText>
        </w:r>
        <w:r>
          <w:fldChar w:fldCharType="separate"/>
        </w:r>
        <w:r>
          <w:t>47</w:t>
        </w:r>
        <w:r>
          <w:fldChar w:fldCharType="end"/>
        </w:r>
      </w:hyperlink>
    </w:p>
    <w:p>
      <w:pPr>
        <w:pStyle w:val="TOC2"/>
        <w:tabs>
          <w:tab w:val="right" w:leader="dot" w:pos="8306"/>
        </w:tabs>
      </w:pPr>
      <w:hyperlink w:anchor="_Toc21948" w:history="1">
        <w:r>
          <w:rPr>
            <w:rFonts w:ascii="仿宋" w:eastAsia="仿宋" w:hAnsi="仿宋" w:cs="仿宋" w:hint="eastAsia"/>
            <w:lang w:eastAsia="zh-CN"/>
          </w:rPr>
          <w:t>(二)、风险分类</w:t>
        </w:r>
        <w:r>
          <w:tab/>
        </w:r>
        <w:r>
          <w:fldChar w:fldCharType="begin"/>
        </w:r>
        <w:r>
          <w:instrText xml:space="preserve"> PAGEREF _Toc21948 \h </w:instrText>
        </w:r>
        <w:r>
          <w:fldChar w:fldCharType="separate"/>
        </w:r>
        <w:r>
          <w:t>48</w:t>
        </w:r>
        <w:r>
          <w:fldChar w:fldCharType="end"/>
        </w:r>
      </w:hyperlink>
    </w:p>
    <w:p>
      <w:pPr>
        <w:pStyle w:val="TOC1"/>
        <w:tabs>
          <w:tab w:val="right" w:leader="dot" w:pos="8306"/>
        </w:tabs>
      </w:pPr>
      <w:hyperlink w:anchor="_Toc10700" w:history="1">
        <w:r>
          <w:rPr>
            <w:rFonts w:ascii="仿宋" w:eastAsia="仿宋" w:hAnsi="仿宋" w:cs="仿宋" w:hint="eastAsia"/>
            <w:lang w:eastAsia="zh-CN"/>
          </w:rPr>
          <w:t>十四、垃圾桶项目变更管理</w:t>
        </w:r>
        <w:r>
          <w:tab/>
        </w:r>
        <w:r>
          <w:fldChar w:fldCharType="begin"/>
        </w:r>
        <w:r>
          <w:instrText xml:space="preserve"> PAGEREF _Toc10700 \h </w:instrText>
        </w:r>
        <w:r>
          <w:fldChar w:fldCharType="separate"/>
        </w:r>
        <w:r>
          <w:t>50</w:t>
        </w:r>
        <w:r>
          <w:fldChar w:fldCharType="end"/>
        </w:r>
      </w:hyperlink>
    </w:p>
    <w:p>
      <w:pPr>
        <w:pStyle w:val="TOC2"/>
        <w:tabs>
          <w:tab w:val="right" w:leader="dot" w:pos="8306"/>
        </w:tabs>
      </w:pPr>
      <w:hyperlink w:anchor="_Toc913" w:history="1">
        <w:r>
          <w:rPr>
            <w:rFonts w:ascii="仿宋" w:eastAsia="仿宋" w:hAnsi="仿宋" w:cs="仿宋" w:hint="eastAsia"/>
            <w:lang w:eastAsia="zh-CN"/>
          </w:rPr>
          <w:t>(一)、变更申请与评估</w:t>
        </w:r>
        <w:r>
          <w:tab/>
        </w:r>
        <w:r>
          <w:fldChar w:fldCharType="begin"/>
        </w:r>
        <w:r>
          <w:instrText xml:space="preserve"> PAGEREF _Toc913 \h </w:instrText>
        </w:r>
        <w:r>
          <w:fldChar w:fldCharType="separate"/>
        </w:r>
        <w:r>
          <w:t>50</w:t>
        </w:r>
        <w:r>
          <w:fldChar w:fldCharType="end"/>
        </w:r>
      </w:hyperlink>
    </w:p>
    <w:p>
      <w:pPr>
        <w:pStyle w:val="TOC2"/>
        <w:tabs>
          <w:tab w:val="right" w:leader="dot" w:pos="8306"/>
        </w:tabs>
      </w:pPr>
      <w:hyperlink w:anchor="_Toc4819" w:history="1">
        <w:r>
          <w:rPr>
            <w:rFonts w:ascii="仿宋" w:eastAsia="仿宋" w:hAnsi="仿宋" w:cs="仿宋" w:hint="eastAsia"/>
            <w:lang w:eastAsia="zh-CN"/>
          </w:rPr>
          <w:t>(二)、变更实施与控制</w:t>
        </w:r>
        <w:r>
          <w:tab/>
        </w:r>
        <w:r>
          <w:fldChar w:fldCharType="begin"/>
        </w:r>
        <w:r>
          <w:instrText xml:space="preserve"> PAGEREF _Toc4819 \h </w:instrText>
        </w:r>
        <w:r>
          <w:fldChar w:fldCharType="separate"/>
        </w:r>
        <w:r>
          <w:t>50</w:t>
        </w:r>
        <w:r>
          <w:fldChar w:fldCharType="end"/>
        </w:r>
      </w:hyperlink>
    </w:p>
    <w:p>
      <w:pPr>
        <w:pStyle w:val="TOC1"/>
        <w:tabs>
          <w:tab w:val="right" w:leader="dot" w:pos="8306"/>
        </w:tabs>
      </w:pPr>
      <w:hyperlink w:anchor="_Toc29706" w:history="1">
        <w:r>
          <w:rPr>
            <w:rFonts w:ascii="仿宋" w:eastAsia="仿宋" w:hAnsi="仿宋" w:cs="仿宋" w:hint="eastAsia"/>
            <w:lang w:eastAsia="zh-CN"/>
          </w:rPr>
          <w:t>十五、垃圾桶项目实施时间节点</w:t>
        </w:r>
        <w:r>
          <w:tab/>
        </w:r>
        <w:r>
          <w:fldChar w:fldCharType="begin"/>
        </w:r>
        <w:r>
          <w:instrText xml:space="preserve"> PAGEREF _Toc29706 \h </w:instrText>
        </w:r>
        <w:r>
          <w:fldChar w:fldCharType="separate"/>
        </w:r>
        <w:r>
          <w:t>51</w:t>
        </w:r>
        <w:r>
          <w:fldChar w:fldCharType="end"/>
        </w:r>
      </w:hyperlink>
    </w:p>
    <w:p>
      <w:pPr>
        <w:pStyle w:val="TOC2"/>
        <w:tabs>
          <w:tab w:val="right" w:leader="dot" w:pos="8306"/>
        </w:tabs>
      </w:pPr>
      <w:hyperlink w:anchor="_Toc13667" w:history="1">
        <w:r>
          <w:rPr>
            <w:rFonts w:ascii="仿宋" w:eastAsia="仿宋" w:hAnsi="仿宋" w:cs="仿宋" w:hint="eastAsia"/>
            <w:lang w:eastAsia="zh-CN"/>
          </w:rPr>
          <w:t>(一)、垃圾桶项目启动阶段时间节点</w:t>
        </w:r>
        <w:r>
          <w:tab/>
        </w:r>
        <w:r>
          <w:fldChar w:fldCharType="begin"/>
        </w:r>
        <w:r>
          <w:instrText xml:space="preserve"> PAGEREF _Toc13667 \h </w:instrText>
        </w:r>
        <w:r>
          <w:fldChar w:fldCharType="separate"/>
        </w:r>
        <w:r>
          <w:t>51</w:t>
        </w:r>
        <w:r>
          <w:fldChar w:fldCharType="end"/>
        </w:r>
      </w:hyperlink>
    </w:p>
    <w:p>
      <w:pPr>
        <w:pStyle w:val="TOC2"/>
        <w:tabs>
          <w:tab w:val="right" w:leader="dot" w:pos="8306"/>
        </w:tabs>
      </w:pPr>
      <w:hyperlink w:anchor="_Toc19601" w:history="1">
        <w:r>
          <w:rPr>
            <w:rFonts w:ascii="仿宋" w:eastAsia="仿宋" w:hAnsi="仿宋" w:cs="仿宋" w:hint="eastAsia"/>
            <w:lang w:eastAsia="zh-CN"/>
          </w:rPr>
          <w:t>(二)、垃圾桶项目执行阶段时间节点</w:t>
        </w:r>
        <w:r>
          <w:tab/>
        </w:r>
        <w:r>
          <w:fldChar w:fldCharType="begin"/>
        </w:r>
        <w:r>
          <w:instrText xml:space="preserve"> PAGEREF _Toc19601 \h </w:instrText>
        </w:r>
        <w:r>
          <w:fldChar w:fldCharType="separate"/>
        </w:r>
        <w:r>
          <w:t>52</w:t>
        </w:r>
        <w:r>
          <w:fldChar w:fldCharType="end"/>
        </w:r>
      </w:hyperlink>
    </w:p>
    <w:p>
      <w:pPr>
        <w:pStyle w:val="TOC2"/>
        <w:tabs>
          <w:tab w:val="right" w:leader="dot" w:pos="8306"/>
        </w:tabs>
      </w:pPr>
      <w:hyperlink w:anchor="_Toc5832" w:history="1">
        <w:r>
          <w:rPr>
            <w:rFonts w:ascii="仿宋" w:eastAsia="仿宋" w:hAnsi="仿宋" w:cs="仿宋" w:hint="eastAsia"/>
            <w:lang w:eastAsia="zh-CN"/>
          </w:rPr>
          <w:t>(三)、垃圾桶项目完成阶段时间节点</w:t>
        </w:r>
        <w:r>
          <w:tab/>
        </w:r>
        <w:r>
          <w:fldChar w:fldCharType="begin"/>
        </w:r>
        <w:r>
          <w:instrText xml:space="preserve"> PAGEREF _Toc5832 \h </w:instrText>
        </w:r>
        <w:r>
          <w:fldChar w:fldCharType="separate"/>
        </w:r>
        <w:r>
          <w:t>53</w:t>
        </w:r>
        <w:r>
          <w:fldChar w:fldCharType="end"/>
        </w:r>
      </w:hyperlink>
    </w:p>
    <w:p>
      <w:pPr>
        <w:pStyle w:val="TOC1"/>
        <w:tabs>
          <w:tab w:val="right" w:leader="dot" w:pos="8306"/>
        </w:tabs>
      </w:pPr>
      <w:hyperlink w:anchor="_Toc25739" w:history="1">
        <w:r>
          <w:rPr>
            <w:rFonts w:ascii="仿宋" w:eastAsia="仿宋" w:hAnsi="仿宋" w:cs="仿宋" w:hint="eastAsia"/>
            <w:lang w:eastAsia="zh-CN"/>
          </w:rPr>
          <w:t>十六、垃圾桶项目治理与监督</w:t>
        </w:r>
        <w:r>
          <w:tab/>
        </w:r>
        <w:r>
          <w:fldChar w:fldCharType="begin"/>
        </w:r>
        <w:r>
          <w:instrText xml:space="preserve"> PAGEREF _Toc25739 \h </w:instrText>
        </w:r>
        <w:r>
          <w:fldChar w:fldCharType="separate"/>
        </w:r>
        <w:r>
          <w:t>54</w:t>
        </w:r>
        <w:r>
          <w:fldChar w:fldCharType="end"/>
        </w:r>
      </w:hyperlink>
    </w:p>
    <w:p>
      <w:pPr>
        <w:pStyle w:val="TOC2"/>
        <w:tabs>
          <w:tab w:val="right" w:leader="dot" w:pos="8306"/>
        </w:tabs>
      </w:pPr>
      <w:hyperlink w:anchor="_Toc8959" w:history="1">
        <w:r>
          <w:rPr>
            <w:rFonts w:ascii="仿宋" w:eastAsia="仿宋" w:hAnsi="仿宋" w:cs="仿宋" w:hint="eastAsia"/>
            <w:lang w:eastAsia="zh-CN"/>
          </w:rPr>
          <w:t>(一)、垃圾桶项目治理结构</w:t>
        </w:r>
        <w:r>
          <w:tab/>
        </w:r>
        <w:r>
          <w:fldChar w:fldCharType="begin"/>
        </w:r>
        <w:r>
          <w:instrText xml:space="preserve"> PAGEREF _Toc8959 \h </w:instrText>
        </w:r>
        <w:r>
          <w:fldChar w:fldCharType="separate"/>
        </w:r>
        <w:r>
          <w:t>54</w:t>
        </w:r>
        <w:r>
          <w:fldChar w:fldCharType="end"/>
        </w:r>
      </w:hyperlink>
    </w:p>
    <w:p>
      <w:pPr>
        <w:pStyle w:val="TOC2"/>
        <w:tabs>
          <w:tab w:val="right" w:leader="dot" w:pos="8306"/>
        </w:tabs>
      </w:pPr>
      <w:hyperlink w:anchor="_Toc10653" w:history="1">
        <w:r>
          <w:rPr>
            <w:rFonts w:ascii="仿宋" w:eastAsia="仿宋" w:hAnsi="仿宋" w:cs="仿宋" w:hint="eastAsia"/>
            <w:lang w:eastAsia="zh-CN"/>
          </w:rPr>
          <w:t>(二)、监督与审计</w:t>
        </w:r>
        <w:r>
          <w:tab/>
        </w:r>
        <w:r>
          <w:fldChar w:fldCharType="begin"/>
        </w:r>
        <w:r>
          <w:instrText xml:space="preserve"> PAGEREF _Toc10653 \h </w:instrText>
        </w:r>
        <w:r>
          <w:fldChar w:fldCharType="separate"/>
        </w:r>
        <w:r>
          <w:t>56</w:t>
        </w:r>
        <w:r>
          <w:fldChar w:fldCharType="end"/>
        </w:r>
      </w:hyperlink>
    </w:p>
    <w:p>
      <w:pPr>
        <w:pStyle w:val="TOC1"/>
        <w:tabs>
          <w:tab w:val="right" w:leader="dot" w:pos="8306"/>
        </w:tabs>
      </w:pPr>
      <w:hyperlink w:anchor="_Toc25668" w:history="1">
        <w:r>
          <w:rPr>
            <w:rFonts w:ascii="仿宋" w:eastAsia="仿宋" w:hAnsi="仿宋" w:cs="仿宋" w:hint="eastAsia"/>
            <w:lang w:eastAsia="zh-CN"/>
          </w:rPr>
          <w:t>十七、垃圾桶项目实施保障措施</w:t>
        </w:r>
        <w:r>
          <w:tab/>
        </w:r>
        <w:r>
          <w:fldChar w:fldCharType="begin"/>
        </w:r>
        <w:r>
          <w:instrText xml:space="preserve"> PAGEREF _Toc25668 \h </w:instrText>
        </w:r>
        <w:r>
          <w:fldChar w:fldCharType="separate"/>
        </w:r>
        <w:r>
          <w:t>57</w:t>
        </w:r>
        <w:r>
          <w:fldChar w:fldCharType="end"/>
        </w:r>
      </w:hyperlink>
    </w:p>
    <w:p>
      <w:pPr>
        <w:pStyle w:val="TOC2"/>
        <w:tabs>
          <w:tab w:val="right" w:leader="dot" w:pos="8306"/>
        </w:tabs>
      </w:pPr>
      <w:hyperlink w:anchor="_Toc19324" w:history="1">
        <w:r>
          <w:rPr>
            <w:rFonts w:ascii="仿宋" w:eastAsia="仿宋" w:hAnsi="仿宋" w:cs="仿宋" w:hint="eastAsia"/>
            <w:lang w:eastAsia="zh-CN"/>
          </w:rPr>
          <w:t>(一)、垃圾桶项目实施保障机制</w:t>
        </w:r>
        <w:r>
          <w:tab/>
        </w:r>
        <w:r>
          <w:fldChar w:fldCharType="begin"/>
        </w:r>
        <w:r>
          <w:instrText xml:space="preserve"> PAGEREF _Toc19324 \h </w:instrText>
        </w:r>
        <w:r>
          <w:fldChar w:fldCharType="separate"/>
        </w:r>
        <w:r>
          <w:t>57</w:t>
        </w:r>
        <w:r>
          <w:fldChar w:fldCharType="end"/>
        </w:r>
      </w:hyperlink>
    </w:p>
    <w:p>
      <w:pPr>
        <w:pStyle w:val="TOC2"/>
        <w:tabs>
          <w:tab w:val="right" w:leader="dot" w:pos="8306"/>
        </w:tabs>
      </w:pPr>
      <w:hyperlink w:anchor="_Toc2108" w:history="1">
        <w:r>
          <w:rPr>
            <w:rFonts w:ascii="仿宋" w:eastAsia="仿宋" w:hAnsi="仿宋" w:cs="仿宋" w:hint="eastAsia"/>
            <w:lang w:eastAsia="zh-CN"/>
          </w:rPr>
          <w:t>(二)、垃圾桶项目法律合规要求</w:t>
        </w:r>
        <w:r>
          <w:tab/>
        </w:r>
        <w:r>
          <w:fldChar w:fldCharType="begin"/>
        </w:r>
        <w:r>
          <w:instrText xml:space="preserve"> PAGEREF _Toc2108 \h </w:instrText>
        </w:r>
        <w:r>
          <w:fldChar w:fldCharType="separate"/>
        </w:r>
        <w:r>
          <w:t>60</w:t>
        </w:r>
        <w:r>
          <w:fldChar w:fldCharType="end"/>
        </w:r>
      </w:hyperlink>
    </w:p>
    <w:p>
      <w:pPr>
        <w:pStyle w:val="TOC2"/>
        <w:tabs>
          <w:tab w:val="right" w:leader="dot" w:pos="8306"/>
        </w:tabs>
      </w:pPr>
      <w:hyperlink w:anchor="_Toc4851" w:history="1">
        <w:r>
          <w:rPr>
            <w:rFonts w:ascii="仿宋" w:eastAsia="仿宋" w:hAnsi="仿宋" w:cs="仿宋" w:hint="eastAsia"/>
            <w:lang w:eastAsia="zh-CN"/>
          </w:rPr>
          <w:t>(三)、垃圾桶项目合同管理与法律事务</w:t>
        </w:r>
        <w:r>
          <w:tab/>
        </w:r>
        <w:r>
          <w:fldChar w:fldCharType="begin"/>
        </w:r>
        <w:r>
          <w:instrText xml:space="preserve"> PAGEREF _Toc4851 \h </w:instrText>
        </w:r>
        <w:r>
          <w:fldChar w:fldCharType="separate"/>
        </w:r>
        <w:r>
          <w:t>64</w:t>
        </w:r>
        <w:r>
          <w:fldChar w:fldCharType="end"/>
        </w:r>
      </w:hyperlink>
    </w:p>
    <w:p>
      <w:pPr>
        <w:pStyle w:val="TOC2"/>
        <w:tabs>
          <w:tab w:val="right" w:leader="dot" w:pos="8306"/>
        </w:tabs>
      </w:pPr>
      <w:hyperlink w:anchor="_Toc10074" w:history="1">
        <w:r>
          <w:rPr>
            <w:rFonts w:ascii="仿宋" w:eastAsia="仿宋" w:hAnsi="仿宋" w:cs="仿宋" w:hint="eastAsia"/>
            <w:lang w:eastAsia="zh-CN"/>
          </w:rPr>
          <w:t>(四)、垃圾桶项目知识产权保护策略</w:t>
        </w:r>
        <w:r>
          <w:tab/>
        </w:r>
        <w:r>
          <w:fldChar w:fldCharType="begin"/>
        </w:r>
        <w:r>
          <w:instrText xml:space="preserve"> PAGEREF _Toc10074 \h </w:instrText>
        </w:r>
        <w:r>
          <w:fldChar w:fldCharType="separate"/>
        </w:r>
        <w:r>
          <w:t>70</w:t>
        </w:r>
        <w:r>
          <w:fldChar w:fldCharType="end"/>
        </w:r>
      </w:hyperlink>
    </w:p>
    <w:p>
      <w:pPr>
        <w:pStyle w:val="TOC1"/>
        <w:tabs>
          <w:tab w:val="right" w:leader="dot" w:pos="8306"/>
        </w:tabs>
      </w:pPr>
      <w:hyperlink w:anchor="_Toc9780" w:history="1">
        <w:r>
          <w:rPr>
            <w:rFonts w:ascii="仿宋" w:eastAsia="仿宋" w:hAnsi="仿宋" w:cs="仿宋" w:hint="eastAsia"/>
            <w:lang w:eastAsia="zh-CN"/>
          </w:rPr>
          <w:t>十八、利益相关者分析与沟通计划</w:t>
        </w:r>
        <w:r>
          <w:tab/>
        </w:r>
        <w:r>
          <w:fldChar w:fldCharType="begin"/>
        </w:r>
        <w:r>
          <w:instrText xml:space="preserve"> PAGEREF _Toc9780 \h </w:instrText>
        </w:r>
        <w:r>
          <w:fldChar w:fldCharType="separate"/>
        </w:r>
        <w:r>
          <w:t>73</w:t>
        </w:r>
        <w:r>
          <w:fldChar w:fldCharType="end"/>
        </w:r>
      </w:hyperlink>
    </w:p>
    <w:p>
      <w:pPr>
        <w:pStyle w:val="TOC2"/>
        <w:tabs>
          <w:tab w:val="right" w:leader="dot" w:pos="8306"/>
        </w:tabs>
      </w:pPr>
      <w:hyperlink w:anchor="_Toc10343" w:history="1">
        <w:r>
          <w:rPr>
            <w:rFonts w:ascii="仿宋" w:eastAsia="仿宋" w:hAnsi="仿宋" w:cs="仿宋" w:hint="eastAsia"/>
            <w:lang w:eastAsia="zh-CN"/>
          </w:rPr>
          <w:t>(一)、利益相关者分析</w:t>
        </w:r>
        <w:r>
          <w:tab/>
        </w:r>
        <w:r>
          <w:fldChar w:fldCharType="begin"/>
        </w:r>
        <w:r>
          <w:instrText xml:space="preserve"> PAGEREF _Toc10343 \h </w:instrText>
        </w:r>
        <w:r>
          <w:fldChar w:fldCharType="separate"/>
        </w:r>
        <w:r>
          <w:t>73</w:t>
        </w:r>
        <w:r>
          <w:fldChar w:fldCharType="end"/>
        </w:r>
      </w:hyperlink>
    </w:p>
    <w:p>
      <w:pPr>
        <w:pStyle w:val="TOC2"/>
        <w:tabs>
          <w:tab w:val="right" w:leader="dot" w:pos="8306"/>
        </w:tabs>
      </w:pPr>
      <w:hyperlink w:anchor="_Toc19646" w:history="1">
        <w:r>
          <w:rPr>
            <w:rFonts w:ascii="仿宋" w:eastAsia="仿宋" w:hAnsi="仿宋" w:cs="仿宋" w:hint="eastAsia"/>
            <w:lang w:eastAsia="zh-CN"/>
          </w:rPr>
          <w:t>(二)、沟通计划</w:t>
        </w:r>
        <w:r>
          <w:tab/>
        </w:r>
        <w:r>
          <w:fldChar w:fldCharType="begin"/>
        </w:r>
        <w:r>
          <w:instrText xml:space="preserve"> PAGEREF _Toc19646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294"/>
      <w:r>
        <w:rPr>
          <w:rFonts w:ascii="仿宋" w:eastAsia="仿宋" w:hAnsi="仿宋" w:cs="仿宋" w:hint="eastAsia"/>
          <w:sz w:val="28"/>
          <w:lang w:eastAsia="zh-CN"/>
        </w:rPr>
        <w:t>一、垃圾桶项目绩效评估</w:t>
      </w:r>
      <w:bookmarkEnd w:id="2"/>
    </w:p>
    <w:p>
      <w:pPr>
        <w:pStyle w:val="Heading2"/>
        <w:rPr>
          <w:rFonts w:ascii="仿宋" w:eastAsia="仿宋" w:hAnsi="仿宋" w:cs="仿宋" w:hint="eastAsia"/>
          <w:lang w:eastAsia="zh-CN"/>
        </w:rPr>
      </w:pPr>
      <w:bookmarkStart w:id="3" w:name="_Toc48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在垃圾桶项目中，我们设计了一套全面的绩效评估指标，以确保垃圾桶项目的可控和成功交付。这些指标跨足垃圾桶项目目标、成本、进度和质量等多个维度，为我们提供了全面洞察垃圾桶项目的健康状况。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桶项目目标达成率是我们关注的首要指标。我们设定了明确的目标，并通过定期监测和评估，迅速发现并应对潜在的目标偏差。这为垃圾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成本绩效是另一个核心关注点。通过实际成本与预算成本的对比分析，我们深入了解成本差异的原因，及时调整资源分配，保持垃圾桶项目在经济效益方面的合理水平。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桶项目进度作为关键的绩效指标之一，得到了精心的关注。我们制定了详细的垃圾桶项目进度计划，并设立了进度符合度指标，确保实际进度与计划进度保持一致。这使我们能够快速发现和解决潜在的进度问题，保持垃圾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垃圾桶项目绩效的不可或缺的一环。我们引入了一系列的质量标准和客户满意度指标，以确保垃圾桶项目交付的成果在质量上达到或超越预期水平。通过持续监测这些指标，我们努力提升垃圾桶项目整体质量水平，为垃圾桶项目的成功交付提供有力保障。通过这些科学且全面的绩效评估，我们能够更好地引导垃圾桶项目的持续改进，确保垃圾桶项目目标的顺利达成。</w:t>
      </w:r>
    </w:p>
    <w:p>
      <w:pPr>
        <w:pStyle w:val="Heading2"/>
        <w:ind w:firstLine="560" w:firstLineChars="200"/>
        <w:rPr>
          <w:rFonts w:ascii="仿宋" w:eastAsia="仿宋" w:hAnsi="仿宋" w:cs="仿宋" w:hint="eastAsia"/>
          <w:sz w:val="28"/>
          <w:lang w:eastAsia="zh-CN"/>
        </w:rPr>
      </w:pPr>
      <w:bookmarkStart w:id="4" w:name="_Toc296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绩效评估是垃圾桶项目中的关键环节，为确保垃圾桶项目达到预期目标，我们采用了多层次、多维度的绩效评估方法。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垃圾桶项目的战略目标对齐，确保每个决策和行动都与垃圾桶项目整体目标保持一致。团队会定期召开战略对齐会议，审视当前工作与垃圾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垃圾桶项目进度、质量、成本和风险等方面。这些指标通过数据收集和分析，为垃圾桶项目管理团队提供了客观的评估依据。例如，我们通过垃圾桶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绩效评估不仅仅停留在垃圾桶项目内部，还考虑了垃圾桶项目对外部环境的影响。我们定期进行干系人满意度调查，以了解各利益相关方对垃圾桶项目的期望和满意度，并及时做出调整。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这种多层次、多角度的绩效评估方法，使得我们能够全面了解垃圾桶项目的运行状态，及时做出调整，确保垃圾桶项目在不断变化的环境中保持稳健前行。</w:t>
      </w:r>
    </w:p>
    <w:p>
      <w:pPr>
        <w:pStyle w:val="Heading2"/>
        <w:ind w:firstLine="560" w:firstLineChars="200"/>
        <w:rPr>
          <w:rFonts w:ascii="仿宋" w:eastAsia="仿宋" w:hAnsi="仿宋" w:cs="仿宋" w:hint="eastAsia"/>
          <w:sz w:val="28"/>
          <w:lang w:eastAsia="zh-CN"/>
        </w:rPr>
      </w:pPr>
      <w:bookmarkStart w:id="5" w:name="_Toc101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为了确保垃圾桶项目的有效管理和不断优化，我们采用了精心设计的绩效评估周期。这个周期旨在实现灵活、实时和全面的评估，以适应垃圾桶项目执行中的各种挑战。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垃圾桶项目的不同需求，分为短期、中期和长期。短期评估关注每个迭代或工作周期，以及时发现和解决当前任务中的问题。中期评估涵盖几个迭代，深入了解整体垃圾桶项目的趋势和性能。长期评估则着眼于整个垃圾桶项目阶段，确保垃圾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垃圾桶项目管理工具和协作平台，团队成员能够随时更新和分享垃圾桶项目数据。这种实时性的反馈机制使我们能够及时察觉潜在问题，快速调整，保持垃圾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垃圾桶项目的决策制定密不可分。每个周期的垃圾桶项目回顾会议成为集体总结经验、识别问题深层次原因并找到创新解决方案的平台。这种定期的反思与调整机制使垃圾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54"/>
      <w:r>
        <w:rPr>
          <w:rFonts w:ascii="仿宋" w:eastAsia="仿宋" w:hAnsi="仿宋" w:cs="仿宋" w:hint="eastAsia"/>
          <w:sz w:val="28"/>
          <w:lang w:eastAsia="zh-CN"/>
        </w:rPr>
        <w:t>二、垃圾桶项目选址可行性分析</w:t>
      </w:r>
      <w:bookmarkEnd w:id="6"/>
    </w:p>
    <w:p>
      <w:pPr>
        <w:pStyle w:val="Heading2"/>
        <w:rPr>
          <w:rFonts w:ascii="仿宋" w:eastAsia="仿宋" w:hAnsi="仿宋" w:cs="仿宋" w:hint="eastAsia"/>
          <w:lang w:eastAsia="zh-CN"/>
        </w:rPr>
      </w:pPr>
      <w:bookmarkStart w:id="7" w:name="_Toc8435"/>
      <w:r>
        <w:rPr>
          <w:rFonts w:ascii="仿宋" w:eastAsia="仿宋" w:hAnsi="仿宋" w:cs="仿宋" w:hint="eastAsia"/>
          <w:lang w:eastAsia="zh-CN"/>
        </w:rPr>
        <w:t>(一)、垃圾桶项目选址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该垃圾桶项目选址位于XX省XX市XX区XXX街道</w:t>
      </w:r>
    </w:p>
    <w:p>
      <w:pPr>
        <w:pStyle w:val="Heading2"/>
        <w:ind w:firstLine="560" w:firstLineChars="200"/>
        <w:rPr>
          <w:rFonts w:ascii="仿宋" w:eastAsia="仿宋" w:hAnsi="仿宋" w:cs="仿宋" w:hint="eastAsia"/>
          <w:sz w:val="28"/>
          <w:lang w:eastAsia="zh-CN"/>
        </w:rPr>
      </w:pPr>
      <w:bookmarkStart w:id="8" w:name="_Toc1585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垃圾桶项目的征地面积将根据垃圾桶项目的实际规模和需求进行精确规划。具体面积XXX平方米，旨在确保垃圾桶项目不仅能够满足当前的发展需求，还能够预留空间以适应未来的扩展。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净用地面积是在征地面积基础上去除不可利用面积后的实际可开发用地。具体面积XXX平方米，考虑到环保、交通、安全等多方面因素，以确保垃圾桶项目在整体利用效率上达到最优。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建筑面积： 垃圾桶项目计划建设的建筑总规模具体面积XXX平方米。这一规模的确定综合考虑了垃圾桶项目的性质、规模，以及城市规划的相关要求，确保建筑布局与周边环境协调一致。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绿地率是垃圾桶项目用地中被规划为绿地的比例。具体面积XXX平方米，旨在通过合理规划绿地，改善垃圾桶项目周边环境，提升居民生活质量，并符合城市整体绿化规划。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容积率是用地上可以建设的建筑总体积与用地面积之比。具体面积XXX，通过合理的容积率规划，确保垃圾桶项目建筑规模与周边环境和谐共生。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确保垃圾桶项目选址与当地城市规划相一致，具体面积XXX平方米。通过与城市规划部门深入沟通，确保垃圾桶项目不仅符合城市的整体发展方向，还能够融入城市的发展布局，为城市的长远发展贡献力量。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充分了解并确保垃圾桶项目选址符合当地产业政策，具体面积XXX平方米。这包括垃圾桶项目对当地经济的促进作用，以及对相关产业的带动效应，确保垃圾桶项目与地方政府的产业政策保持一致，促进共赢合作。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确保垃圾桶项目选址具备必要的公共设施配套，具体面积XXX平方米。这包括交通便利性、教育、医疗等基础设施，以提高居民生活品质，使得垃圾桶项目选址更具吸引力。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考虑用地总体要求对当地社会稳定性的影响，具体面积XXX平方米。通过深入了解当地社区反馈，确保垃圾桶项目的选址和建设过程对当地社会和谐稳定产生积极作用。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桶项目选址不仅符合法规和规划，还在实际操作中具有可行性。这一全面规划将为垃圾桶项目的成功实施提供坚实的基础，确保垃圾桶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79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桶项目的设备规划和空间设计中，我们将采取灵活设备布局的措施。设备布局将根据实际需求进行灵活设计，避免不必要的浪费。通过合理规划设备摆放位置，我们将提高设备的利用率，减少设备间距，以确保垃圾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桶项目内部引入共享设施的概念，例如共享会议室、办公区等。通过这种方式，我们可以减少对资源的重复建设，提高资源共享效率，从而减小垃圾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526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垃圾桶项目的总图布置中，我们将不同功能区域进行明确的规划，以最大程度满足垃圾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821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我们首先关注市场因素，包括潜在客户分布、竞争对手位置、市场需求等。通过深入的市场调研，我们能够更准确地评估选址对于市场开拓和产品销售的影响，确保垃圾桶项目能够在有利的市场环境中蓬勃发展。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垃圾桶项目对环境的影响是综合评价的重要因素之一。我们将详细考虑选址周边的自然环境、生态保护区、水源地等情况，确保垃圾桶项目的建设和运营对环境影响最小化，并符合当地的环保法规标准。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对选址的评价还需充分考虑当地政府的产业政策和法规。我们将详细了解垃圾桶项目所在地的相关政策，确保垃圾桶项目的规划和运营与当地法规相符，降低不必要的法律风险。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考虑到社会稳定性对企业运营的重要性，我们将评估选址地区的社会安全情况、劳工关系、社区反馈等方面，以确保垃圾桶项目的建设和运营不会受到社会稳定性的负面影响。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最后，我们将综合考虑用地成本，包括土地购置费用、土地开发成本等。通过对用地成本的详细评估，我们能够做出更为精确的经济效益分析，为垃圾桶项目的投资决策提供有力支持。</w:t>
      </w:r>
    </w:p>
    <w:p>
      <w:pPr>
        <w:pStyle w:val="Heading1"/>
        <w:ind w:firstLine="560" w:firstLineChars="200"/>
        <w:rPr>
          <w:rFonts w:ascii="仿宋" w:eastAsia="仿宋" w:hAnsi="仿宋" w:cs="仿宋" w:hint="eastAsia"/>
          <w:sz w:val="28"/>
          <w:lang w:eastAsia="zh-CN"/>
        </w:rPr>
      </w:pPr>
      <w:bookmarkStart w:id="12" w:name="_Toc22265"/>
      <w:r>
        <w:rPr>
          <w:rFonts w:ascii="仿宋" w:eastAsia="仿宋" w:hAnsi="仿宋" w:cs="仿宋" w:hint="eastAsia"/>
          <w:sz w:val="28"/>
          <w:lang w:eastAsia="zh-CN"/>
        </w:rPr>
        <w:t>三、垃圾桶项目文档管理</w:t>
      </w:r>
      <w:bookmarkEnd w:id="12"/>
    </w:p>
    <w:p>
      <w:pPr>
        <w:pStyle w:val="Heading2"/>
        <w:rPr>
          <w:rFonts w:ascii="仿宋" w:eastAsia="仿宋" w:hAnsi="仿宋" w:cs="仿宋" w:hint="eastAsia"/>
          <w:lang w:eastAsia="zh-CN"/>
        </w:rPr>
      </w:pPr>
      <w:bookmarkStart w:id="13" w:name="_Toc329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垃圾桶项目高度重视文档的质量和准确性，以支持垃圾桶项目的各项活动和决策。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桶项目文档的编制始于垃圾桶项目计划的初期，我们制定了详细的文档编制计划，明确了每个文档的内容、格式和编写责任人。在垃圾桶项目启动阶段，我们首先编制了垃圾桶项目章程，明确定义了垃圾桶项目的目标、范围、风险等关键要素。随后，垃圾桶项目团队根据计划陆续编制了需求文档、设计文档、测试文档等各类文档，确保垃圾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垃圾桶项目管理中的重要环节，旨在确保垃圾桶项目文档符合质量标准和垃圾桶项目需求。在垃圾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除了内部审查，我们还进行了外部审查，邀请垃圾桶项目相关利益方和专业领域的专家对文档进行独立审查。这有助于获取更全面、客观的反馈，确保垃圾桶项目文档不仅符合内部标准，也满足外部需求。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垃圾桶项目在文档编制与审查方面建立了严格的管理机制，通过规范的流程和多维度的审查，确保垃圾桶项目文档的质量、准确性和可靠性，为垃圾桶项目的顺利推进提供了有力支持。</w:t>
      </w:r>
    </w:p>
    <w:p>
      <w:pPr>
        <w:pStyle w:val="Heading2"/>
        <w:ind w:firstLine="560" w:firstLineChars="200"/>
        <w:rPr>
          <w:rFonts w:ascii="仿宋" w:eastAsia="仿宋" w:hAnsi="仿宋" w:cs="仿宋" w:hint="eastAsia"/>
          <w:sz w:val="28"/>
          <w:lang w:eastAsia="zh-CN"/>
        </w:rPr>
      </w:pPr>
      <w:bookmarkStart w:id="14" w:name="_Toc927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我们通过多渠道发布文档，包括电子邮件、垃圾桶项目管理平台、内部网站等，以满足不同团队成员的偏好和需求。多渠道发布确保了信息的全面覆盖。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我们采用了精细的权限控制，确保只有授权人员可以访问敏感信息。这种安全措施保护了垃圾桶项目文档的机密性，防止了未经授权的信息泄露。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616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文档存档与归档是垃圾桶项目生命周期中一个至关重要的环节，直接关系到垃圾桶项目信息的长期保存和历史记录的完整性。在垃圾桶项目中，我们实施了一系列有效的文档存档与归档管理策略：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8003"/>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8749"/>
      <w:r>
        <w:rPr>
          <w:rFonts w:ascii="仿宋" w:eastAsia="仿宋" w:hAnsi="仿宋" w:cs="仿宋" w:hint="eastAsia"/>
          <w:lang w:eastAsia="zh-CN"/>
        </w:rPr>
        <w:t>(一)、垃圾桶行业分析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桶行业一直以来都是市场的关注焦点。行业内的发展趋势、竞争态势以及潜在机会都对垃圾桶项目的推进产生深远的影响。通过深入研究行业的整体概貌，我们将更好地理解行业的核心特征，为垃圾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桶行业，技术一直是推动创新和发展的关键因素。我们将对当前技术趋势进行详尽分析，包括但不限于人工智能、大数据应用、先进制造技术等。这有助于垃圾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桶项目成功的基础。我们将对主要竞争对手进行深入研究，包括其市场份额、产品特点、市场定位等。通过全面了解竞争对手的优势和劣势，垃圾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3904"/>
      <w:r>
        <w:rPr>
          <w:rFonts w:ascii="仿宋" w:eastAsia="仿宋" w:hAnsi="仿宋" w:cs="仿宋" w:hint="eastAsia"/>
          <w:sz w:val="28"/>
          <w:lang w:eastAsia="zh-CN"/>
        </w:rPr>
        <w:t>(二)、垃圾桶市场分析预测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通过对市场规模的深入调研，我们将预测垃圾桶市场未来的增长趋势。这包括市场的整体规模、各细分领域的发展趋势等。垃圾桶项目可以根据市场的扩张速度和潜在机会，制定更符合市场需求的发展策略。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垃圾桶项目实施过程中需要充分考虑的因素。我们将对市场风险进行全面评估，包括但不限于政策法规风险、市场竞争风险、技术变革风险等。通过对潜在风险的深入分析，垃圾桶项目可以制定相应的风险缓解策略，降低不确定性对垃圾桶项目的影响。</w:t>
      </w:r>
    </w:p>
    <w:p>
      <w:pPr>
        <w:pStyle w:val="Heading1"/>
        <w:ind w:firstLine="560" w:firstLineChars="200"/>
        <w:rPr>
          <w:rFonts w:ascii="仿宋" w:eastAsia="仿宋" w:hAnsi="仿宋" w:cs="仿宋" w:hint="eastAsia"/>
          <w:sz w:val="28"/>
          <w:lang w:eastAsia="zh-CN"/>
        </w:rPr>
      </w:pPr>
      <w:bookmarkStart w:id="19" w:name="_Toc31167"/>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159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垃圾桶项目的技术管理特点体现在其创新导向。通过引入最先进的技术趋势和解决方案，垃圾桶项目致力于提升科技含量、提高质量和效率水平。这意味着我们将采用最新的工具和方法，确保垃圾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垃圾桶项目技术管理的显著特征。通过整合不同领域的技术资源，我们实现了跨学科的协同工作。这有助于优化技术架构，提高整体效能。此外，整合性策略还促进了不同技术团队之间的紧密沟通和高效合作，确保垃圾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https://d.book118.com/355122013011011123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413CBB"/>
    <w:rsid w:val="0F413C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122013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2024-03-03T05:00:00Z</dcterms:created>
  <dcterms:modified xsi:type="dcterms:W3CDTF">2024-03-03T05:01:21Z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426ED785CDA44AD68A384001BC6041AD_11</vt:lpwstr>
  </property>
  <property fmtid="{D5CDD505-2E9C-101B-9397-08002B2CF9AE}" pid="3" name="KSOProductBuildVer">
    <vt:lpwstr>2052-12.1.0.16388</vt:lpwstr>
  </property>
</Properties>
</file>