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7A5467" w:rsidP="007A5467" w14:paraId="41BE220F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7A5467">
        <w:rPr>
          <w:rFonts w:ascii="华文中宋" w:eastAsia="华文中宋" w:hAnsi="华文中宋"/>
          <w:b/>
          <w:sz w:val="30"/>
        </w:rPr>
        <w:t>2024</w:t>
      </w:r>
      <w:r w:rsidRPr="007A5467">
        <w:rPr>
          <w:rFonts w:ascii="华文中宋" w:eastAsia="华文中宋" w:hAnsi="华文中宋"/>
          <w:b/>
          <w:sz w:val="30"/>
        </w:rPr>
        <w:t>年苏州百年职业学院单招英语模拟试题及答案解析</w:t>
      </w:r>
    </w:p>
    <w:p w:rsidR="00A77B3E" w14:paraId="362D7802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961C769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72DA0" w14:paraId="072BC317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1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It is Sunday today.There () many people in the amusement park.</w:t>
      </w:r>
    </w:p>
    <w:p w:rsidR="00072DA0" w14:paraId="34E808D2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has</w:t>
      </w:r>
    </w:p>
    <w:p w:rsidR="00072DA0" w14:paraId="44A7345C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have</w:t>
      </w:r>
    </w:p>
    <w:p w:rsidR="00072DA0" w14:paraId="5D907F9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is</w:t>
      </w:r>
    </w:p>
    <w:p w:rsidR="00072DA0" w14:paraId="0B7CB435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are</w:t>
      </w:r>
    </w:p>
    <w:p w:rsidR="00072DA0" w14:paraId="4A1A06A2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D</w:t>
      </w:r>
    </w:p>
    <w:p w:rsidR="00072DA0" w14:paraId="637D433A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考查主谓一致。句意为：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今天是星期天。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游乐园里有很多人。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there be</w:t>
      </w:r>
      <w:r w:rsidRPr="00072DA0">
        <w:rPr>
          <w:rFonts w:ascii="微软雅黑" w:eastAsia="微软雅黑" w:cs="微软雅黑"/>
          <w:szCs w:val="14"/>
        </w:rPr>
        <w:t>句型的</w:t>
      </w:r>
      <w:r w:rsidRPr="00072DA0">
        <w:rPr>
          <w:rFonts w:ascii="微软雅黑" w:eastAsia="微软雅黑" w:cs="微软雅黑"/>
          <w:szCs w:val="14"/>
        </w:rPr>
        <w:t>be</w:t>
      </w:r>
      <w:r w:rsidRPr="00072DA0">
        <w:rPr>
          <w:rFonts w:ascii="微软雅黑" w:eastAsia="微软雅黑" w:cs="微软雅黑"/>
          <w:szCs w:val="14"/>
        </w:rPr>
        <w:t>动词要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与其后的主语在人称和数上保持一致。</w:t>
      </w:r>
      <w:r w:rsidRPr="00072DA0">
        <w:rPr>
          <w:rFonts w:ascii="微软雅黑" w:eastAsia="微软雅黑" w:cs="微软雅黑"/>
          <w:szCs w:val="14"/>
        </w:rPr>
        <w:t xml:space="preserve">people </w:t>
      </w:r>
      <w:r w:rsidRPr="00072DA0">
        <w:rPr>
          <w:rFonts w:ascii="微软雅黑" w:eastAsia="微软雅黑" w:cs="微软雅黑"/>
          <w:szCs w:val="14"/>
        </w:rPr>
        <w:t>为集合名词，作主语时谓语动词要用复数形式。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故选</w:t>
      </w: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5788E1C2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3949B993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主谓一致</w:t>
      </w:r>
    </w:p>
    <w:p w:rsidR="00072DA0" w14:paraId="5C611E08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2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-You look pretty in the new dress.</w:t>
      </w:r>
      <w:r w:rsidRPr="00072DA0">
        <w:rPr>
          <w:rFonts w:ascii="微软雅黑" w:eastAsia="微软雅黑" w:cs="微软雅黑"/>
          <w:szCs w:val="14"/>
        </w:rPr>
        <w:t>―</w:t>
      </w:r>
      <w:r w:rsidRPr="00072DA0">
        <w:rPr>
          <w:rFonts w:ascii="微软雅黑" w:eastAsia="微软雅黑" w:cs="微软雅黑"/>
          <w:szCs w:val="14"/>
        </w:rPr>
        <w:t>()</w:t>
      </w:r>
    </w:p>
    <w:p w:rsidR="00072DA0" w14:paraId="14CA0CC0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Thank you!</w:t>
      </w:r>
    </w:p>
    <w:p w:rsidR="00072DA0" w14:paraId="2657CE2F" w14:textId="77777777">
      <w:pPr>
        <w:pStyle w:val="NormalWeb"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Don't mention it!</w:t>
      </w:r>
    </w:p>
    <w:p w:rsidR="00072DA0" w14:paraId="118DAFE7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I am so shy.</w:t>
      </w:r>
    </w:p>
    <w:p w:rsidR="00072DA0" w14:paraId="03A1E7B2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No,thanks.</w:t>
      </w:r>
    </w:p>
    <w:p w:rsidR="00072DA0" w14:paraId="754242AC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A</w:t>
      </w:r>
    </w:p>
    <w:p w:rsidR="00072DA0" w14:paraId="0A04A45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考查情景交际。句意：</w:t>
      </w:r>
      <w:r w:rsidRPr="00072DA0">
        <w:rPr>
          <w:rFonts w:ascii="微软雅黑" w:eastAsia="微软雅黑" w:cs="微软雅黑"/>
          <w:szCs w:val="14"/>
        </w:rPr>
        <w:t>——</w:t>
      </w:r>
      <w:r w:rsidRPr="00072DA0">
        <w:rPr>
          <w:rFonts w:ascii="微软雅黑" w:eastAsia="微软雅黑" w:cs="微软雅黑"/>
          <w:szCs w:val="14"/>
        </w:rPr>
        <w:t>你穿这条新裙子看起来真漂亮。</w:t>
      </w:r>
      <w:r w:rsidRPr="00072DA0">
        <w:rPr>
          <w:rFonts w:ascii="微软雅黑" w:eastAsia="微软雅黑" w:cs="微软雅黑"/>
          <w:szCs w:val="14"/>
        </w:rPr>
        <w:t>——</w:t>
      </w:r>
      <w:r w:rsidRPr="00072DA0">
        <w:rPr>
          <w:rFonts w:ascii="微软雅黑" w:eastAsia="微软雅黑" w:cs="微软雅黑"/>
          <w:szCs w:val="14"/>
        </w:rPr>
        <w:t>谢谢</w:t>
      </w:r>
      <w:r w:rsidRPr="00072DA0">
        <w:rPr>
          <w:rFonts w:ascii="微软雅黑" w:eastAsia="微软雅黑" w:cs="微软雅黑"/>
          <w:szCs w:val="14"/>
        </w:rPr>
        <w:t>!Thank you</w:t>
      </w:r>
      <w:r w:rsidRPr="00072DA0">
        <w:rPr>
          <w:rFonts w:ascii="微软雅黑" w:eastAsia="微软雅黑" w:cs="微软雅黑"/>
          <w:szCs w:val="14"/>
        </w:rPr>
        <w:t>谢谢</w:t>
      </w:r>
      <w:r w:rsidRPr="00072DA0">
        <w:rPr>
          <w:rFonts w:ascii="微软雅黑" w:eastAsia="微软雅黑" w:cs="微软雅黑"/>
          <w:szCs w:val="14"/>
        </w:rPr>
        <w:t>;Don't mention it</w:t>
      </w:r>
      <w:r w:rsidRPr="00072DA0">
        <w:rPr>
          <w:rFonts w:ascii="微软雅黑" w:eastAsia="微软雅黑" w:cs="微软雅黑"/>
          <w:szCs w:val="14"/>
        </w:rPr>
        <w:t>不客气</w:t>
      </w:r>
      <w:r w:rsidRPr="00072DA0">
        <w:rPr>
          <w:rFonts w:ascii="微软雅黑" w:eastAsia="微软雅黑" w:cs="微软雅黑"/>
          <w:szCs w:val="14"/>
        </w:rPr>
        <w:t xml:space="preserve">;I am so shy </w:t>
      </w:r>
      <w:r w:rsidRPr="00072DA0">
        <w:rPr>
          <w:rFonts w:ascii="微软雅黑" w:eastAsia="微软雅黑" w:cs="微软雅黑"/>
          <w:szCs w:val="14"/>
        </w:rPr>
        <w:t>我很害羞</w:t>
      </w:r>
      <w:r w:rsidRPr="00072DA0">
        <w:rPr>
          <w:rFonts w:ascii="微软雅黑" w:eastAsia="微软雅黑" w:cs="微软雅黑"/>
          <w:szCs w:val="14"/>
        </w:rPr>
        <w:t xml:space="preserve">;No, thanks </w:t>
      </w:r>
      <w:r w:rsidRPr="00072DA0">
        <w:rPr>
          <w:rFonts w:ascii="微软雅黑" w:eastAsia="微软雅黑" w:cs="微软雅黑"/>
          <w:szCs w:val="14"/>
        </w:rPr>
        <w:t>不了</w:t>
      </w:r>
      <w:r w:rsidRPr="00072DA0">
        <w:rPr>
          <w:rFonts w:ascii="微软雅黑" w:eastAsia="微软雅黑" w:cs="微软雅黑"/>
          <w:szCs w:val="14"/>
        </w:rPr>
        <w:t>,</w:t>
      </w:r>
      <w:r w:rsidRPr="00072DA0">
        <w:rPr>
          <w:rFonts w:ascii="微软雅黑" w:eastAsia="微软雅黑" w:cs="微软雅黑"/>
          <w:szCs w:val="14"/>
        </w:rPr>
        <w:t>谢谢。故选</w:t>
      </w: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6F226291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3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My teacher often encourages me () more English books and magazines.</w:t>
      </w:r>
    </w:p>
    <w:p w:rsidR="00072DA0" w14:paraId="152C4C44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read</w:t>
      </w:r>
    </w:p>
    <w:p w:rsidR="00072DA0" w14:paraId="5F767C48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reads</w:t>
      </w:r>
    </w:p>
    <w:p w:rsidR="00072DA0" w14:paraId="5F8ABD1B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to read</w:t>
      </w:r>
    </w:p>
    <w:p w:rsidR="00072DA0" w14:paraId="6885A4A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reading</w:t>
      </w:r>
    </w:p>
    <w:p w:rsidR="00072DA0" w14:paraId="6A0B61F4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C</w:t>
      </w:r>
    </w:p>
    <w:p w:rsidR="00072DA0" w14:paraId="51B9B710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考查动词不定式。句意为：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我的老师经常鼓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励我多读英文书籍和杂志。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encourage sb. to do sth.</w:t>
      </w:r>
      <w:r w:rsidRPr="00072DA0">
        <w:rPr>
          <w:rFonts w:ascii="微软雅黑" w:eastAsia="微软雅黑" w:cs="微软雅黑"/>
          <w:szCs w:val="14"/>
        </w:rPr>
        <w:t>意为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鼓励某人做某事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。故选</w:t>
      </w: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5CB0D074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0639E4B6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非谓语动词</w:t>
      </w:r>
    </w:p>
    <w:p w:rsidR="00072DA0" w14:paraId="7607C32D" w14:textId="77777777">
      <w:pPr>
        <w:pStyle w:val="NormalWeb"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72DA0">
        <w:rPr>
          <w:rFonts w:ascii="微软雅黑" w:eastAsia="微软雅黑" w:cs="微软雅黑"/>
          <w:color w:val="0000FF"/>
          <w:szCs w:val="14"/>
        </w:rPr>
        <w:t>4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 xml:space="preserve">-It was () who helped us out of </w:t>
      </w:r>
      <w:r w:rsidRPr="00072DA0">
        <w:rPr>
          <w:rFonts w:ascii="微软雅黑" w:eastAsia="微软雅黑" w:cs="微软雅黑"/>
          <w:szCs w:val="14"/>
        </w:rPr>
        <w:t>danger.</w:t>
      </w:r>
      <w:r w:rsidRPr="00072DA0">
        <w:rPr>
          <w:rFonts w:ascii="微软雅黑" w:eastAsia="微软雅黑" w:cs="微软雅黑"/>
          <w:szCs w:val="14"/>
        </w:rPr>
        <w:t>—</w:t>
      </w:r>
      <w:r w:rsidRPr="00072DA0">
        <w:rPr>
          <w:rFonts w:ascii="微软雅黑" w:eastAsia="微软雅黑" w:cs="微软雅黑"/>
          <w:szCs w:val="14"/>
        </w:rPr>
        <w:t>What brave and helpful children!We should learn from them.</w:t>
      </w:r>
    </w:p>
    <w:p w:rsidR="00072DA0" w14:paraId="22D783D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they</w:t>
      </w:r>
    </w:p>
    <w:p w:rsidR="00072DA0" w14:paraId="40EAB27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them</w:t>
      </w:r>
    </w:p>
    <w:p w:rsidR="00072DA0" w14:paraId="06CE5342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their</w:t>
      </w:r>
    </w:p>
    <w:p w:rsidR="00072DA0" w14:paraId="345CC965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theirs</w:t>
      </w:r>
    </w:p>
    <w:p w:rsidR="00072DA0" w14:paraId="66A6E6E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A</w:t>
      </w:r>
    </w:p>
    <w:p w:rsidR="00072DA0" w14:paraId="2BF61DFE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解析：</w:t>
      </w:r>
      <w:r w:rsidRPr="00072DA0">
        <w:rPr>
          <w:rFonts w:ascii="微软雅黑" w:eastAsia="微软雅黑" w:cs="微软雅黑"/>
          <w:szCs w:val="14"/>
        </w:rPr>
        <w:t>考查强调句。句意为：</w:t>
      </w:r>
      <w:r w:rsidRPr="00072DA0">
        <w:rPr>
          <w:rFonts w:ascii="微软雅黑" w:eastAsia="微软雅黑" w:cs="微软雅黑"/>
          <w:szCs w:val="14"/>
        </w:rPr>
        <w:t>“——</w:t>
      </w:r>
      <w:r w:rsidRPr="00072DA0">
        <w:rPr>
          <w:rFonts w:ascii="微软雅黑" w:eastAsia="微软雅黑" w:cs="微软雅黑"/>
          <w:szCs w:val="14"/>
        </w:rPr>
        <w:t>是他们帮助我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们脱离了危险。</w:t>
      </w:r>
      <w:r w:rsidRPr="00072DA0">
        <w:rPr>
          <w:rFonts w:ascii="微软雅黑" w:eastAsia="微软雅黑" w:cs="微软雅黑"/>
          <w:szCs w:val="14"/>
        </w:rPr>
        <w:t xml:space="preserve"> --</w:t>
      </w:r>
      <w:r w:rsidRPr="00072DA0">
        <w:rPr>
          <w:rFonts w:ascii="微软雅黑" w:eastAsia="微软雅黑" w:cs="微软雅黑"/>
          <w:szCs w:val="14"/>
        </w:rPr>
        <w:t>多么勇敢和乐于助人的孩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子们啊</w:t>
      </w:r>
      <w:r w:rsidRPr="00072DA0">
        <w:rPr>
          <w:rFonts w:ascii="微软雅黑" w:eastAsia="微软雅黑" w:cs="微软雅黑"/>
          <w:szCs w:val="14"/>
        </w:rPr>
        <w:t>!</w:t>
      </w:r>
      <w:r w:rsidRPr="00072DA0">
        <w:rPr>
          <w:rFonts w:ascii="微软雅黑" w:eastAsia="微软雅黑" w:cs="微软雅黑"/>
          <w:szCs w:val="14"/>
        </w:rPr>
        <w:t>我们应该向他们学习。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强调句结构：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“</w:t>
      </w:r>
      <w:r w:rsidRPr="00072DA0">
        <w:rPr>
          <w:rFonts w:ascii="微软雅黑" w:eastAsia="微软雅黑" w:cs="微软雅黑"/>
          <w:szCs w:val="14"/>
        </w:rPr>
        <w:t>It is/was+</w:t>
      </w:r>
      <w:r w:rsidRPr="00072DA0">
        <w:rPr>
          <w:rFonts w:ascii="微软雅黑" w:eastAsia="微软雅黑" w:cs="微软雅黑"/>
          <w:szCs w:val="14"/>
        </w:rPr>
        <w:t>被强调部分</w:t>
      </w:r>
      <w:r w:rsidRPr="00072DA0">
        <w:rPr>
          <w:rFonts w:ascii="微软雅黑" w:eastAsia="微软雅黑" w:cs="微软雅黑"/>
          <w:szCs w:val="14"/>
        </w:rPr>
        <w:t>+that/who+</w:t>
      </w:r>
      <w:r w:rsidRPr="00072DA0">
        <w:rPr>
          <w:rFonts w:ascii="微软雅黑" w:eastAsia="微软雅黑" w:cs="微软雅黑"/>
          <w:szCs w:val="14"/>
        </w:rPr>
        <w:t>句子其他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成分</w:t>
      </w:r>
      <w:r w:rsidRPr="00072DA0">
        <w:rPr>
          <w:rFonts w:ascii="微软雅黑" w:eastAsia="微软雅黑" w:cs="微软雅黑"/>
          <w:szCs w:val="14"/>
        </w:rPr>
        <w:t xml:space="preserve">. </w:t>
      </w:r>
      <w:r w:rsidRPr="00072DA0">
        <w:rPr>
          <w:rFonts w:ascii="微软雅黑" w:eastAsia="微软雅黑" w:cs="微软雅黑"/>
          <w:szCs w:val="14"/>
        </w:rPr>
        <w:t>”</w:t>
      </w:r>
      <w:r w:rsidRPr="00072DA0">
        <w:rPr>
          <w:rFonts w:ascii="微软雅黑" w:eastAsia="微软雅黑" w:cs="微软雅黑"/>
          <w:szCs w:val="14"/>
        </w:rPr>
        <w:t>,</w:t>
      </w:r>
      <w:r w:rsidRPr="00072DA0">
        <w:rPr>
          <w:rFonts w:ascii="微软雅黑" w:eastAsia="微软雅黑" w:cs="微软雅黑"/>
          <w:szCs w:val="14"/>
        </w:rPr>
        <w:t>当被强调的是人时，用</w:t>
      </w:r>
      <w:r w:rsidRPr="00072DA0">
        <w:rPr>
          <w:rFonts w:ascii="微软雅黑" w:eastAsia="微软雅黑" w:cs="微软雅黑"/>
          <w:szCs w:val="14"/>
        </w:rPr>
        <w:t>who</w:t>
      </w:r>
      <w:r w:rsidRPr="00072DA0">
        <w:rPr>
          <w:rFonts w:ascii="微软雅黑" w:eastAsia="微软雅黑" w:cs="微软雅黑"/>
          <w:szCs w:val="14"/>
        </w:rPr>
        <w:t>或</w:t>
      </w:r>
      <w:r w:rsidRPr="00072DA0">
        <w:rPr>
          <w:rFonts w:ascii="微软雅黑" w:eastAsia="微软雅黑" w:cs="微软雅黑"/>
          <w:szCs w:val="14"/>
        </w:rPr>
        <w:t>that,</w:t>
      </w:r>
      <w:r w:rsidRPr="00072DA0">
        <w:rPr>
          <w:rFonts w:ascii="微软雅黑" w:eastAsia="微软雅黑" w:cs="微软雅黑"/>
          <w:szCs w:val="14"/>
        </w:rPr>
        <w:t>其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余的情况一律用</w:t>
      </w:r>
      <w:r w:rsidRPr="00072DA0">
        <w:rPr>
          <w:rFonts w:ascii="微软雅黑" w:eastAsia="微软雅黑" w:cs="微软雅黑"/>
          <w:szCs w:val="14"/>
        </w:rPr>
        <w:t>that</w:t>
      </w:r>
      <w:r w:rsidRPr="00072DA0">
        <w:rPr>
          <w:rFonts w:ascii="微软雅黑" w:eastAsia="微软雅黑" w:cs="微软雅黑"/>
          <w:szCs w:val="14"/>
        </w:rPr>
        <w:t>。根据引导词</w:t>
      </w:r>
      <w:r w:rsidRPr="00072DA0">
        <w:rPr>
          <w:rFonts w:ascii="微软雅黑" w:eastAsia="微软雅黑" w:cs="微软雅黑"/>
          <w:szCs w:val="14"/>
        </w:rPr>
        <w:t>who</w:t>
      </w:r>
      <w:r w:rsidRPr="00072DA0">
        <w:rPr>
          <w:rFonts w:ascii="微软雅黑" w:eastAsia="微软雅黑" w:cs="微软雅黑"/>
          <w:szCs w:val="14"/>
        </w:rPr>
        <w:t>可知本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句强调的是主语，所以应用人称代词主格。故</w:t>
      </w:r>
      <w:r w:rsidRPr="00072DA0">
        <w:rPr>
          <w:rFonts w:ascii="微软雅黑" w:eastAsia="微软雅黑" w:cs="微软雅黑"/>
          <w:szCs w:val="14"/>
        </w:rPr>
        <w:t xml:space="preserve"> </w:t>
      </w:r>
      <w:r w:rsidRPr="00072DA0">
        <w:rPr>
          <w:rFonts w:ascii="微软雅黑" w:eastAsia="微软雅黑" w:cs="微软雅黑"/>
          <w:szCs w:val="14"/>
        </w:rPr>
        <w:t>选</w:t>
      </w:r>
      <w:r w:rsidRPr="00072DA0">
        <w:rPr>
          <w:rFonts w:ascii="微软雅黑" w:eastAsia="微软雅黑" w:cs="微软雅黑"/>
          <w:szCs w:val="14"/>
        </w:rPr>
        <w:t xml:space="preserve"> A </w:t>
      </w:r>
      <w:r w:rsidRPr="00072DA0">
        <w:rPr>
          <w:rFonts w:ascii="微软雅黑" w:eastAsia="微软雅黑" w:cs="微软雅黑"/>
          <w:szCs w:val="14"/>
        </w:rPr>
        <w:t>。</w:t>
      </w:r>
    </w:p>
    <w:p w:rsidR="00072DA0" w14:paraId="1BE95179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知识点</w:t>
      </w:r>
    </w:p>
    <w:p w:rsidR="00072DA0" w14:paraId="60E74B46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倒装</w:t>
      </w:r>
    </w:p>
    <w:p w:rsidR="00072DA0" w14:paraId="243F9EBD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0000FF"/>
          <w:szCs w:val="14"/>
        </w:rPr>
        <w:t>5</w:t>
      </w:r>
      <w:r w:rsidRPr="00072DA0">
        <w:rPr>
          <w:rFonts w:ascii="微软雅黑" w:eastAsia="微软雅黑" w:cs="微软雅黑"/>
          <w:color w:val="0000FF"/>
          <w:szCs w:val="14"/>
        </w:rPr>
        <w:t>．</w:t>
      </w:r>
      <w:r w:rsidRPr="00072DA0">
        <w:rPr>
          <w:rFonts w:ascii="微软雅黑" w:eastAsia="微软雅黑" w:cs="微软雅黑"/>
          <w:szCs w:val="14"/>
        </w:rPr>
        <w:t>Look at the trouble I am in!If only I () your advice.</w:t>
      </w:r>
    </w:p>
    <w:p w:rsidR="00072DA0" w14:paraId="37B97820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A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followed</w:t>
      </w:r>
    </w:p>
    <w:p w:rsidR="00072DA0" w14:paraId="614237B1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B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would follow</w:t>
      </w:r>
    </w:p>
    <w:p w:rsidR="00072DA0" w14:paraId="445F79DC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C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should follow</w:t>
      </w:r>
    </w:p>
    <w:p w:rsidR="00072DA0" w14:paraId="1DD2D0BB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szCs w:val="14"/>
        </w:rPr>
        <w:t>D</w:t>
      </w:r>
      <w:r w:rsidRPr="00072DA0">
        <w:rPr>
          <w:rFonts w:ascii="微软雅黑" w:eastAsia="微软雅黑" w:cs="微软雅黑"/>
          <w:szCs w:val="14"/>
        </w:rPr>
        <w:t>、</w:t>
      </w:r>
      <w:r w:rsidRPr="00072DA0">
        <w:rPr>
          <w:rFonts w:ascii="微软雅黑" w:eastAsia="微软雅黑" w:cs="微软雅黑"/>
          <w:szCs w:val="14"/>
        </w:rPr>
        <w:t>had followed</w:t>
      </w:r>
    </w:p>
    <w:p w:rsidR="00072DA0" w14:paraId="3B9E4750" w14:textId="77777777">
      <w:pPr>
        <w:pStyle w:val="NormalWeb"/>
        <w:spacing w:beforeAutospacing="0" w:after="260" w:afterAutospacing="0" w:line="360" w:lineRule="auto"/>
      </w:pPr>
      <w:r w:rsidRPr="00072DA0">
        <w:rPr>
          <w:rFonts w:ascii="微软雅黑" w:eastAsia="微软雅黑" w:cs="微软雅黑"/>
          <w:color w:val="228B22"/>
          <w:szCs w:val="14"/>
        </w:rPr>
        <w:t>答案：</w:t>
      </w:r>
      <w:r w:rsidRPr="00072DA0">
        <w:rPr>
          <w:rFonts w:ascii="微软雅黑" w:eastAsia="微软雅黑" w:cs="微软雅黑"/>
          <w:szCs w:val="14"/>
        </w:rPr>
        <w:t>D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https://d.book118.com/355122110013011121</w:t>
        </w:r>
      </w:hyperlink>
    </w:p>
    <w:p w:rsidR="00072DA0">
      <w:pPr>
        <w:pStyle w:val="NormalWeb"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:rsidP="008146FE" w14:paraId="7DC3A50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A5467" w14:paraId="113A62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:rsidP="008146FE" w14:paraId="559F6F69" w14:textId="45B58B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A5467" w14:paraId="3D490A9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paraId="27DC68B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:rsidP="008146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A546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:rsidP="008146FE" w14:textId="45B58B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A546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:rsidP="008146F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A546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:rsidP="008146FE" w14:textId="45B58B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A546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paraId="0DE5FE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paraId="07459E9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paraId="5AC286B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546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72DA0"/>
    <w:rsid w:val="007A5467"/>
    <w:rsid w:val="008146FE"/>
    <w:rsid w:val="00A77B3E"/>
    <w:rsid w:val="00B21BA9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5031EB"/>
  <w15:docId w15:val="{CF75EFF4-AD22-4255-A793-EBF926E1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qFormat/>
    <w:rsid w:val="00072DA0"/>
    <w:pPr>
      <w:spacing w:beforeAutospacing="1" w:afterAutospacing="1"/>
    </w:pPr>
  </w:style>
  <w:style w:type="paragraph" w:styleId="Header">
    <w:name w:val="header"/>
    <w:basedOn w:val="Normal"/>
    <w:link w:val="a"/>
    <w:rsid w:val="007A54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7A5467"/>
    <w:rPr>
      <w:sz w:val="18"/>
      <w:szCs w:val="18"/>
    </w:rPr>
  </w:style>
  <w:style w:type="paragraph" w:styleId="Footer">
    <w:name w:val="footer"/>
    <w:basedOn w:val="Normal"/>
    <w:link w:val="a0"/>
    <w:rsid w:val="007A546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7A5467"/>
    <w:rPr>
      <w:sz w:val="18"/>
      <w:szCs w:val="18"/>
    </w:rPr>
  </w:style>
  <w:style w:type="character" w:styleId="PageNumber">
    <w:name w:val="page number"/>
    <w:basedOn w:val="DefaultParagraphFont"/>
    <w:rsid w:val="007A5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5512211001301112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2024-03-09T09:36:00Z</dcterms:created>
  <dcterms:modified xsi:type="dcterms:W3CDTF">2024-03-09T09:36:00Z</dcterms:modified>
</cp:coreProperties>
</file>