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食品、饮料、烟草专用生产设备零件项目调研分析报告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874" w:history="1">
        <w:r>
          <w:rPr>
            <w:rFonts w:ascii="仿宋" w:eastAsia="仿宋" w:hAnsi="仿宋" w:cs="仿宋" w:hint="eastAsia"/>
            <w:lang w:val="en-US"/>
          </w:rPr>
          <w:t>前言</w:t>
        </w:r>
        <w:r>
          <w:tab/>
        </w:r>
        <w:r>
          <w:fldChar w:fldCharType="begin"/>
        </w:r>
        <w:r>
          <w:instrText xml:space="preserve"> PAGEREF _Toc24874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1"/>
        <w:tabs>
          <w:tab w:val="right" w:leader="dot" w:pos="8306"/>
        </w:tabs>
      </w:pPr>
      <w:hyperlink w:anchor="_Toc26309" w:history="1">
        <w:r>
          <w:rPr>
            <w:rFonts w:ascii="仿宋" w:eastAsia="仿宋" w:hAnsi="仿宋" w:cs="仿宋" w:hint="eastAsia"/>
            <w:lang w:val="en-US"/>
          </w:rPr>
          <w:t>一、工艺技术</w:t>
        </w:r>
        <w:r>
          <w:tab/>
        </w:r>
        <w:r>
          <w:fldChar w:fldCharType="begin"/>
        </w:r>
        <w:r>
          <w:instrText xml:space="preserve"> PAGEREF _Toc26309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26" w:history="1">
        <w:r>
          <w:rPr>
            <w:rFonts w:ascii="仿宋" w:eastAsia="仿宋" w:hAnsi="仿宋" w:cs="仿宋" w:hint="eastAsia"/>
            <w:lang w:val="en-US"/>
          </w:rPr>
          <w:t>(一)、原辅材料采购及管理</w:t>
        </w:r>
        <w:r>
          <w:tab/>
        </w:r>
        <w:r>
          <w:fldChar w:fldCharType="begin"/>
        </w:r>
        <w:r>
          <w:instrText xml:space="preserve"> PAGEREF _Toc29426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24" w:history="1">
        <w:r>
          <w:rPr>
            <w:rFonts w:ascii="仿宋" w:eastAsia="仿宋" w:hAnsi="仿宋" w:cs="仿宋" w:hint="eastAsia"/>
            <w:lang w:val="en-US"/>
          </w:rPr>
          <w:t>(二)、技术管理特点</w:t>
        </w:r>
        <w:r>
          <w:tab/>
        </w:r>
        <w:r>
          <w:fldChar w:fldCharType="begin"/>
        </w:r>
        <w:r>
          <w:instrText xml:space="preserve"> PAGEREF _Toc17824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16" w:history="1">
        <w:r>
          <w:rPr>
            <w:rFonts w:ascii="仿宋" w:eastAsia="仿宋" w:hAnsi="仿宋" w:cs="仿宋" w:hint="eastAsia"/>
            <w:lang w:val="en-US"/>
          </w:rPr>
          <w:t>(三)、项目工艺技术设计方案</w:t>
        </w:r>
        <w:r>
          <w:tab/>
        </w:r>
        <w:r>
          <w:fldChar w:fldCharType="begin"/>
        </w:r>
        <w:r>
          <w:instrText xml:space="preserve"> PAGEREF _Toc15716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19" w:history="1">
        <w:r>
          <w:rPr>
            <w:rFonts w:ascii="仿宋" w:eastAsia="仿宋" w:hAnsi="仿宋" w:cs="仿宋" w:hint="eastAsia"/>
            <w:lang w:val="en-US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_Toc18019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12" w:history="1">
        <w:r>
          <w:rPr>
            <w:rFonts w:ascii="仿宋" w:eastAsia="仿宋" w:hAnsi="仿宋" w:cs="仿宋" w:hint="eastAsia"/>
            <w:lang w:val="en-US"/>
          </w:rPr>
          <w:t>二、公司简介</w:t>
        </w:r>
        <w:r>
          <w:tab/>
        </w:r>
        <w:r>
          <w:fldChar w:fldCharType="begin"/>
        </w:r>
        <w:r>
          <w:instrText xml:space="preserve"> PAGEREF _Toc23412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59" w:history="1">
        <w:r>
          <w:rPr>
            <w:rFonts w:ascii="仿宋" w:eastAsia="仿宋" w:hAnsi="仿宋" w:cs="仿宋" w:hint="eastAsia"/>
            <w:lang w:val="en-US"/>
          </w:rPr>
          <w:t>(一)、公司基本信息</w:t>
        </w:r>
        <w:r>
          <w:tab/>
        </w:r>
        <w:r>
          <w:fldChar w:fldCharType="begin"/>
        </w:r>
        <w:r>
          <w:instrText xml:space="preserve"> PAGEREF _Toc18759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" w:history="1">
        <w:r>
          <w:rPr>
            <w:rFonts w:ascii="仿宋" w:eastAsia="仿宋" w:hAnsi="仿宋" w:cs="仿宋" w:hint="eastAsia"/>
            <w:lang w:val="en-US"/>
          </w:rPr>
          <w:t>(二)、公司简介</w:t>
        </w:r>
        <w:r>
          <w:tab/>
        </w:r>
        <w:r>
          <w:fldChar w:fldCharType="begin"/>
        </w:r>
        <w:r>
          <w:instrText xml:space="preserve"> PAGEREF _Toc296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82" w:history="1">
        <w:r>
          <w:rPr>
            <w:rFonts w:ascii="仿宋" w:eastAsia="仿宋" w:hAnsi="仿宋" w:cs="仿宋" w:hint="eastAsia"/>
            <w:lang w:val="en-US"/>
          </w:rPr>
          <w:t>(三)、核心人员介绍</w:t>
        </w:r>
        <w:r>
          <w:tab/>
        </w:r>
        <w:r>
          <w:fldChar w:fldCharType="begin"/>
        </w:r>
        <w:r>
          <w:instrText xml:space="preserve"> PAGEREF _Toc31782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470" w:history="1">
        <w:r>
          <w:rPr>
            <w:rFonts w:ascii="仿宋" w:eastAsia="仿宋" w:hAnsi="仿宋" w:cs="仿宋" w:hint="eastAsia"/>
            <w:lang w:val="en-US"/>
          </w:rPr>
          <w:t>三、食品、饮料、烟草专用生产设备零件项目文档管理</w:t>
        </w:r>
        <w:r>
          <w:tab/>
        </w:r>
        <w:r>
          <w:fldChar w:fldCharType="begin"/>
        </w:r>
        <w:r>
          <w:instrText xml:space="preserve"> PAGEREF _Toc28470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48" w:history="1">
        <w:r>
          <w:rPr>
            <w:rFonts w:ascii="仿宋" w:eastAsia="仿宋" w:hAnsi="仿宋" w:cs="仿宋" w:hint="eastAsia"/>
            <w:lang w:val="en-US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_Toc17948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09" w:history="1">
        <w:r>
          <w:rPr>
            <w:rFonts w:ascii="仿宋" w:eastAsia="仿宋" w:hAnsi="仿宋" w:cs="仿宋" w:hint="eastAsia"/>
            <w:lang w:val="en-US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_Toc23709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5" w:history="1">
        <w:r>
          <w:rPr>
            <w:rFonts w:ascii="仿宋" w:eastAsia="仿宋" w:hAnsi="仿宋" w:cs="仿宋" w:hint="eastAsia"/>
            <w:lang w:val="en-US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_Toc1325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14" w:history="1">
        <w:r>
          <w:rPr>
            <w:rFonts w:ascii="仿宋" w:eastAsia="仿宋" w:hAnsi="仿宋" w:cs="仿宋" w:hint="eastAsia"/>
            <w:lang w:val="en-US"/>
          </w:rPr>
          <w:t>四、工程设计说明</w:t>
        </w:r>
        <w:r>
          <w:tab/>
        </w:r>
        <w:r>
          <w:fldChar w:fldCharType="begin"/>
        </w:r>
        <w:r>
          <w:instrText xml:space="preserve"> PAGEREF _Toc20014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88" w:history="1">
        <w:r>
          <w:rPr>
            <w:rFonts w:ascii="仿宋" w:eastAsia="仿宋" w:hAnsi="仿宋" w:cs="仿宋" w:hint="eastAsia"/>
            <w:lang w:val="en-US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_Toc22088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68" w:history="1">
        <w:r>
          <w:rPr>
            <w:rFonts w:ascii="仿宋" w:eastAsia="仿宋" w:hAnsi="仿宋" w:cs="仿宋" w:hint="eastAsia"/>
            <w:lang w:val="en-US"/>
          </w:rPr>
          <w:t>(二)、食品、饮料、烟草专用生产设备零件项目工程建设标准规范</w:t>
        </w:r>
        <w:r>
          <w:tab/>
        </w:r>
        <w:r>
          <w:fldChar w:fldCharType="begin"/>
        </w:r>
        <w:r>
          <w:instrText xml:space="preserve"> PAGEREF _Toc21268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24" w:history="1">
        <w:r>
          <w:rPr>
            <w:rFonts w:ascii="仿宋" w:eastAsia="仿宋" w:hAnsi="仿宋" w:cs="仿宋" w:hint="eastAsia"/>
            <w:lang w:val="en-US"/>
          </w:rPr>
          <w:t>(三)、食品、饮料、烟草专用生产设备零件项目总平面设计要求</w:t>
        </w:r>
        <w:r>
          <w:tab/>
        </w:r>
        <w:r>
          <w:fldChar w:fldCharType="begin"/>
        </w:r>
        <w:r>
          <w:instrText xml:space="preserve"> PAGEREF _Toc8724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51" w:history="1">
        <w:r>
          <w:rPr>
            <w:rFonts w:ascii="仿宋" w:eastAsia="仿宋" w:hAnsi="仿宋" w:cs="仿宋" w:hint="eastAsia"/>
            <w:lang w:val="en-US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_Toc5851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19" w:history="1">
        <w:r>
          <w:rPr>
            <w:rFonts w:ascii="仿宋" w:eastAsia="仿宋" w:hAnsi="仿宋" w:cs="仿宋" w:hint="eastAsia"/>
            <w:lang w:val="en-US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_Toc15719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86" w:history="1">
        <w:r>
          <w:rPr>
            <w:rFonts w:ascii="仿宋" w:eastAsia="仿宋" w:hAnsi="仿宋" w:cs="仿宋" w:hint="eastAsia"/>
            <w:lang w:val="en-US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_Toc31886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07" w:history="1">
        <w:r>
          <w:rPr>
            <w:rFonts w:ascii="仿宋" w:eastAsia="仿宋" w:hAnsi="仿宋" w:cs="仿宋" w:hint="eastAsia"/>
            <w:lang w:val="en-US"/>
          </w:rPr>
          <w:t>五、职业安全与劳动卫生</w:t>
        </w:r>
        <w:r>
          <w:tab/>
        </w:r>
        <w:r>
          <w:fldChar w:fldCharType="begin"/>
        </w:r>
        <w:r>
          <w:instrText xml:space="preserve"> PAGEREF _Toc8807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72" w:history="1">
        <w:r>
          <w:rPr>
            <w:rFonts w:ascii="仿宋" w:eastAsia="仿宋" w:hAnsi="仿宋" w:cs="仿宋" w:hint="eastAsia"/>
            <w:lang w:val="en-US"/>
          </w:rPr>
          <w:t>(一)、消防安全</w:t>
        </w:r>
        <w:r>
          <w:tab/>
        </w:r>
        <w:r>
          <w:fldChar w:fldCharType="begin"/>
        </w:r>
        <w:r>
          <w:instrText xml:space="preserve"> PAGEREF _Toc21472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82" w:history="1">
        <w:r>
          <w:rPr>
            <w:rFonts w:ascii="仿宋" w:eastAsia="仿宋" w:hAnsi="仿宋" w:cs="仿宋" w:hint="eastAsia"/>
            <w:lang w:val="en-US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_Toc12182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" w:history="1">
        <w:r>
          <w:rPr>
            <w:rFonts w:ascii="仿宋" w:eastAsia="仿宋" w:hAnsi="仿宋" w:cs="仿宋" w:hint="eastAsia"/>
            <w:lang w:val="en-US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_Toc126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116" w:history="1">
        <w:r>
          <w:rPr>
            <w:rFonts w:ascii="仿宋" w:eastAsia="仿宋" w:hAnsi="仿宋" w:cs="仿宋" w:hint="eastAsia"/>
            <w:lang w:val="en-US"/>
          </w:rPr>
          <w:t>(四)、安全标志使用要求</w:t>
        </w:r>
        <w:r>
          <w:tab/>
        </w:r>
        <w:r>
          <w:fldChar w:fldCharType="begin"/>
        </w:r>
        <w:r>
          <w:instrText xml:space="preserve"> PAGEREF _Toc1116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91" w:history="1">
        <w:r>
          <w:rPr>
            <w:rFonts w:ascii="仿宋" w:eastAsia="仿宋" w:hAnsi="仿宋" w:cs="仿宋" w:hint="eastAsia"/>
            <w:lang w:val="en-US"/>
          </w:rPr>
          <w:t>(五)、电气安全保障措施</w:t>
        </w:r>
        <w:r>
          <w:tab/>
        </w:r>
        <w:r>
          <w:fldChar w:fldCharType="begin"/>
        </w:r>
        <w:r>
          <w:instrText xml:space="preserve"> PAGEREF _Toc27891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89" w:history="1">
        <w:r>
          <w:rPr>
            <w:rFonts w:ascii="仿宋" w:eastAsia="仿宋" w:hAnsi="仿宋" w:cs="仿宋" w:hint="eastAsia"/>
            <w:lang w:val="en-US"/>
          </w:rPr>
          <w:t>(六)、防尘防毒措施</w:t>
        </w:r>
        <w:r>
          <w:tab/>
        </w:r>
        <w:r>
          <w:fldChar w:fldCharType="begin"/>
        </w:r>
        <w:r>
          <w:instrText xml:space="preserve"> PAGEREF _Toc3789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28" w:history="1">
        <w:r>
          <w:rPr>
            <w:rFonts w:ascii="仿宋" w:eastAsia="仿宋" w:hAnsi="仿宋" w:cs="仿宋" w:hint="eastAsia"/>
            <w:lang w:val="en-US"/>
          </w:rPr>
          <w:t>(七)、防静电、触电、防护及防雷措施</w:t>
        </w:r>
        <w:r>
          <w:tab/>
        </w:r>
        <w:r>
          <w:fldChar w:fldCharType="begin"/>
        </w:r>
        <w:r>
          <w:instrText xml:space="preserve"> PAGEREF _Toc11728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53" w:history="1">
        <w:r>
          <w:rPr>
            <w:rFonts w:ascii="仿宋" w:eastAsia="仿宋" w:hAnsi="仿宋" w:cs="仿宋" w:hint="eastAsia"/>
            <w:lang w:val="en-US"/>
          </w:rPr>
          <w:t>(八)、机械设备安全保障措施</w:t>
        </w:r>
        <w:r>
          <w:tab/>
        </w:r>
        <w:r>
          <w:fldChar w:fldCharType="begin"/>
        </w:r>
        <w:r>
          <w:instrText xml:space="preserve"> PAGEREF _Toc15553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25" w:history="1">
        <w:r>
          <w:rPr>
            <w:rFonts w:ascii="仿宋" w:eastAsia="仿宋" w:hAnsi="仿宋" w:cs="仿宋" w:hint="eastAsia"/>
            <w:lang w:val="en-US"/>
          </w:rPr>
          <w:t>(九)、劳动安全保障措施</w:t>
        </w:r>
        <w:r>
          <w:tab/>
        </w:r>
        <w:r>
          <w:fldChar w:fldCharType="begin"/>
        </w:r>
        <w:r>
          <w:instrText xml:space="preserve"> PAGEREF _Toc7925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20" w:history="1">
        <w:r>
          <w:rPr>
            <w:rFonts w:ascii="仿宋" w:eastAsia="仿宋" w:hAnsi="仿宋" w:cs="仿宋" w:hint="eastAsia"/>
            <w:lang w:val="en-US"/>
          </w:rPr>
          <w:t>(十)、劳动安全卫生机构设置及教育制度</w:t>
        </w:r>
        <w:r>
          <w:tab/>
        </w:r>
        <w:r>
          <w:fldChar w:fldCharType="begin"/>
        </w:r>
        <w:r>
          <w:instrText xml:space="preserve"> PAGEREF _Toc4720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45" w:history="1">
        <w:r>
          <w:rPr>
            <w:rFonts w:ascii="仿宋" w:eastAsia="仿宋" w:hAnsi="仿宋" w:cs="仿宋" w:hint="eastAsia"/>
            <w:lang w:val="en-US"/>
          </w:rPr>
          <w:t>(十一)、劳动安全预期效果评价</w:t>
        </w:r>
        <w:r>
          <w:tab/>
        </w:r>
        <w:r>
          <w:fldChar w:fldCharType="begin"/>
        </w:r>
        <w:r>
          <w:instrText xml:space="preserve"> PAGEREF _Toc21545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55" w:history="1">
        <w:r>
          <w:rPr>
            <w:rFonts w:ascii="仿宋" w:eastAsia="仿宋" w:hAnsi="仿宋" w:cs="仿宋" w:hint="eastAsia"/>
            <w:lang w:val="en-US"/>
          </w:rPr>
          <w:t>六、食品、饮料、烟草专用生产设备零件企业外部环境分析</w:t>
        </w:r>
        <w:r>
          <w:tab/>
        </w:r>
        <w:r>
          <w:fldChar w:fldCharType="begin"/>
        </w:r>
        <w:r>
          <w:instrText xml:space="preserve"> PAGEREF _Toc15155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26" w:history="1">
        <w:r>
          <w:rPr>
            <w:rFonts w:ascii="仿宋" w:eastAsia="仿宋" w:hAnsi="仿宋" w:cs="仿宋" w:hint="eastAsia"/>
            <w:lang w:val="en-US"/>
          </w:rPr>
          <w:t>(一)、企业外部环境分析</w:t>
        </w:r>
        <w:r>
          <w:tab/>
        </w:r>
        <w:r>
          <w:fldChar w:fldCharType="begin"/>
        </w:r>
        <w:r>
          <w:instrText xml:space="preserve"> PAGEREF _Toc16226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60" w:history="1">
        <w:r>
          <w:rPr>
            <w:rFonts w:ascii="仿宋" w:eastAsia="仿宋" w:hAnsi="仿宋" w:cs="仿宋" w:hint="eastAsia"/>
            <w:lang w:val="en-US"/>
          </w:rPr>
          <w:t>七、食品、饮料、烟草专用生产设备零件危机管理与应对策略</w:t>
        </w:r>
        <w:r>
          <w:tab/>
        </w:r>
        <w:r>
          <w:fldChar w:fldCharType="begin"/>
        </w:r>
        <w:r>
          <w:instrText xml:space="preserve"> PAGEREF _Toc3360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09" w:history="1">
        <w:r>
          <w:rPr>
            <w:rFonts w:ascii="仿宋" w:eastAsia="仿宋" w:hAnsi="仿宋" w:cs="仿宋" w:hint="eastAsia"/>
            <w:lang w:val="en-US"/>
          </w:rPr>
          <w:t>(一)、危机预警与应急计划</w:t>
        </w:r>
        <w:r>
          <w:tab/>
        </w:r>
        <w:r>
          <w:fldChar w:fldCharType="begin"/>
        </w:r>
        <w:r>
          <w:instrText xml:space="preserve"> PAGEREF _Toc17009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01" w:history="1">
        <w:r>
          <w:rPr>
            <w:rFonts w:ascii="仿宋" w:eastAsia="仿宋" w:hAnsi="仿宋" w:cs="仿宋" w:hint="eastAsia"/>
            <w:lang w:val="en-US"/>
          </w:rPr>
          <w:t>(二)、公关与危机沟通</w:t>
        </w:r>
        <w:r>
          <w:tab/>
        </w:r>
        <w:r>
          <w:fldChar w:fldCharType="begin"/>
        </w:r>
        <w:r>
          <w:instrText xml:space="preserve"> PAGEREF _Toc32401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04" w:history="1">
        <w:r>
          <w:rPr>
            <w:rFonts w:ascii="仿宋" w:eastAsia="仿宋" w:hAnsi="仿宋" w:cs="仿宋" w:hint="eastAsia"/>
            <w:lang w:val="en-US"/>
          </w:rPr>
          <w:t>(三)、媒体关系与舆情管理</w:t>
        </w:r>
        <w:r>
          <w:tab/>
        </w:r>
        <w:r>
          <w:fldChar w:fldCharType="begin"/>
        </w:r>
        <w:r>
          <w:instrText xml:space="preserve"> PAGEREF _Toc20204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23" w:history="1">
        <w:r>
          <w:rPr>
            <w:rFonts w:ascii="仿宋" w:eastAsia="仿宋" w:hAnsi="仿宋" w:cs="仿宋" w:hint="eastAsia"/>
            <w:lang w:val="en-US"/>
          </w:rPr>
          <w:t>(四)、企业社会责任与危机回应</w:t>
        </w:r>
        <w:r>
          <w:tab/>
        </w:r>
        <w:r>
          <w:fldChar w:fldCharType="begin"/>
        </w:r>
        <w:r>
          <w:instrText xml:space="preserve"> PAGEREF _Toc17623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27" w:history="1">
        <w:r>
          <w:rPr>
            <w:rFonts w:ascii="仿宋" w:eastAsia="仿宋" w:hAnsi="仿宋" w:cs="仿宋" w:hint="eastAsia"/>
            <w:lang w:val="en-US"/>
          </w:rPr>
          <w:t>八、员工家庭与工作平衡支持计划</w:t>
        </w:r>
        <w:r>
          <w:tab/>
        </w:r>
        <w:r>
          <w:fldChar w:fldCharType="begin"/>
        </w:r>
        <w:r>
          <w:instrText xml:space="preserve"> PAGEREF _Toc3727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88" w:history="1">
        <w:r>
          <w:rPr>
            <w:rFonts w:ascii="仿宋" w:eastAsia="仿宋" w:hAnsi="仿宋" w:cs="仿宋" w:hint="eastAsia"/>
            <w:lang w:val="en-US"/>
          </w:rPr>
          <w:t>(一)、家庭与工作平衡的重要性分析</w:t>
        </w:r>
        <w:r>
          <w:tab/>
        </w:r>
        <w:r>
          <w:fldChar w:fldCharType="begin"/>
        </w:r>
        <w:r>
          <w:instrText xml:space="preserve"> PAGEREF _Toc19888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35" w:history="1">
        <w:r>
          <w:rPr>
            <w:rFonts w:ascii="仿宋" w:eastAsia="仿宋" w:hAnsi="仿宋" w:cs="仿宋" w:hint="eastAsia"/>
            <w:lang w:val="en-US"/>
          </w:rPr>
          <w:t>(二)、支持计划的制定与实施步骤</w:t>
        </w:r>
        <w:r>
          <w:tab/>
        </w:r>
        <w:r>
          <w:fldChar w:fldCharType="begin"/>
        </w:r>
        <w:r>
          <w:instrText xml:space="preserve"> PAGEREF _Toc8035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04" w:history="1">
        <w:r>
          <w:rPr>
            <w:rFonts w:ascii="仿宋" w:eastAsia="仿宋" w:hAnsi="仿宋" w:cs="仿宋" w:hint="eastAsia"/>
            <w:lang w:val="en-US"/>
          </w:rPr>
          <w:t>(三)、平衡效果的评估及调整优化</w:t>
        </w:r>
        <w:r>
          <w:tab/>
        </w:r>
        <w:r>
          <w:fldChar w:fldCharType="begin"/>
        </w:r>
        <w:r>
          <w:instrText xml:space="preserve"> PAGEREF _Toc4404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5" w:history="1">
        <w:r>
          <w:rPr>
            <w:rFonts w:ascii="仿宋" w:eastAsia="仿宋" w:hAnsi="仿宋" w:cs="仿宋" w:hint="eastAsia"/>
            <w:lang w:val="en-US"/>
          </w:rPr>
          <w:t>九、法规合规与审计</w:t>
        </w:r>
        <w:r>
          <w:tab/>
        </w:r>
        <w:r>
          <w:fldChar w:fldCharType="begin"/>
        </w:r>
        <w:r>
          <w:instrText xml:space="preserve"> PAGEREF _Toc2675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04" w:history="1">
        <w:r>
          <w:rPr>
            <w:rFonts w:ascii="仿宋" w:eastAsia="仿宋" w:hAnsi="仿宋" w:cs="仿宋" w:hint="eastAsia"/>
            <w:lang w:val="en-US"/>
          </w:rPr>
          <w:t>(一)、法规遵从与合规性</w:t>
        </w:r>
        <w:r>
          <w:tab/>
        </w:r>
        <w:r>
          <w:fldChar w:fldCharType="begin"/>
        </w:r>
        <w:r>
          <w:instrText xml:space="preserve"> PAGEREF _Toc26704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12" w:history="1">
        <w:r>
          <w:rPr>
            <w:rFonts w:ascii="仿宋" w:eastAsia="仿宋" w:hAnsi="仿宋" w:cs="仿宋" w:hint="eastAsia"/>
            <w:lang w:val="en-US"/>
          </w:rPr>
          <w:t>(二)、内部审计计划</w:t>
        </w:r>
        <w:r>
          <w:tab/>
        </w:r>
        <w:r>
          <w:fldChar w:fldCharType="begin"/>
        </w:r>
        <w:r>
          <w:instrText xml:space="preserve"> PAGEREF _Toc4312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31" w:history="1">
        <w:r>
          <w:rPr>
            <w:rFonts w:ascii="仿宋" w:eastAsia="仿宋" w:hAnsi="仿宋" w:cs="仿宋" w:hint="eastAsia"/>
            <w:lang w:val="en-US"/>
          </w:rPr>
          <w:t>(三)、外部审计准备</w:t>
        </w:r>
        <w:r>
          <w:tab/>
        </w:r>
        <w:r>
          <w:fldChar w:fldCharType="begin"/>
        </w:r>
        <w:r>
          <w:instrText xml:space="preserve"> PAGEREF _Toc13331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0" w:history="1">
        <w:r>
          <w:rPr>
            <w:rFonts w:ascii="仿宋" w:eastAsia="仿宋" w:hAnsi="仿宋" w:cs="仿宋" w:hint="eastAsia"/>
            <w:lang w:val="en-US"/>
          </w:rPr>
          <w:t>(四)、审计结果整改</w:t>
        </w:r>
        <w:r>
          <w:tab/>
        </w:r>
        <w:r>
          <w:fldChar w:fldCharType="begin"/>
        </w:r>
        <w:r>
          <w:instrText xml:space="preserve"> PAGEREF _Toc2650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87" w:history="1">
        <w:r>
          <w:rPr>
            <w:rFonts w:ascii="仿宋" w:eastAsia="仿宋" w:hAnsi="仿宋" w:cs="仿宋" w:hint="eastAsia"/>
            <w:lang w:val="en-US"/>
          </w:rPr>
          <w:t>十、发展规划</w:t>
        </w:r>
        <w:r>
          <w:tab/>
        </w:r>
        <w:r>
          <w:fldChar w:fldCharType="begin"/>
        </w:r>
        <w:r>
          <w:instrText xml:space="preserve"> PAGEREF _Toc17487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54" w:history="1">
        <w:r>
          <w:rPr>
            <w:rFonts w:ascii="仿宋" w:eastAsia="仿宋" w:hAnsi="仿宋" w:cs="仿宋" w:hint="eastAsia"/>
            <w:lang w:val="en-US"/>
          </w:rPr>
          <w:t>(一)、远景与战略</w:t>
        </w:r>
        <w:r>
          <w:tab/>
        </w:r>
        <w:r>
          <w:fldChar w:fldCharType="begin"/>
        </w:r>
        <w:r>
          <w:instrText xml:space="preserve"> PAGEREF _Toc10754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89" w:history="1">
        <w:r>
          <w:rPr>
            <w:rFonts w:ascii="仿宋" w:eastAsia="仿宋" w:hAnsi="仿宋" w:cs="仿宋" w:hint="eastAsia"/>
            <w:lang w:val="en-US"/>
          </w:rPr>
          <w:t>(二)、五年发展目标规划</w:t>
        </w:r>
        <w:r>
          <w:tab/>
        </w:r>
        <w:r>
          <w:fldChar w:fldCharType="begin"/>
        </w:r>
        <w:r>
          <w:instrText xml:space="preserve"> PAGEREF _Toc8289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53" w:history="1">
        <w:r>
          <w:rPr>
            <w:rFonts w:ascii="仿宋" w:eastAsia="仿宋" w:hAnsi="仿宋" w:cs="仿宋" w:hint="eastAsia"/>
            <w:lang w:val="en-US"/>
          </w:rPr>
          <w:t>(三)、计划与实施</w:t>
        </w:r>
        <w:r>
          <w:tab/>
        </w:r>
        <w:r>
          <w:fldChar w:fldCharType="begin"/>
        </w:r>
        <w:r>
          <w:instrText xml:space="preserve"> PAGEREF _Toc24653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1037" w:history="1">
        <w:r>
          <w:rPr>
            <w:rFonts w:ascii="仿宋" w:eastAsia="仿宋" w:hAnsi="仿宋" w:cs="仿宋" w:hint="eastAsia"/>
            <w:lang w:val="en-US"/>
          </w:rPr>
          <w:t>十一、供应链管理</w:t>
        </w:r>
        <w:r>
          <w:tab/>
        </w:r>
        <w:r>
          <w:fldChar w:fldCharType="begin"/>
        </w:r>
        <w:r>
          <w:instrText xml:space="preserve"> PAGEREF _Toc11037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65" w:history="1">
        <w:r>
          <w:rPr>
            <w:rFonts w:ascii="仿宋" w:eastAsia="仿宋" w:hAnsi="仿宋" w:cs="仿宋" w:hint="eastAsia"/>
            <w:lang w:val="en-US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_Toc4065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07" w:history="1">
        <w:r>
          <w:rPr>
            <w:rFonts w:ascii="仿宋" w:eastAsia="仿宋" w:hAnsi="仿宋" w:cs="仿宋" w:hint="eastAsia"/>
            <w:lang w:val="en-US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_Toc9007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23" w:history="1">
        <w:r>
          <w:rPr>
            <w:rFonts w:ascii="仿宋" w:eastAsia="仿宋" w:hAnsi="仿宋" w:cs="仿宋" w:hint="eastAsia"/>
            <w:lang w:val="en-US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_Toc12523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12" w:history="1">
        <w:r>
          <w:rPr>
            <w:rFonts w:ascii="仿宋" w:eastAsia="仿宋" w:hAnsi="仿宋" w:cs="仿宋" w:hint="eastAsia"/>
            <w:lang w:val="en-US"/>
          </w:rPr>
          <w:t>十二、环境保护概况</w:t>
        </w:r>
        <w:r>
          <w:tab/>
        </w:r>
        <w:r>
          <w:fldChar w:fldCharType="begin"/>
        </w:r>
        <w:r>
          <w:instrText xml:space="preserve"> PAGEREF _Toc19312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52" w:history="1">
        <w:r>
          <w:rPr>
            <w:rFonts w:ascii="仿宋" w:eastAsia="仿宋" w:hAnsi="仿宋" w:cs="仿宋" w:hint="eastAsia"/>
            <w:lang w:val="en-US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_Toc8352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64" w:history="1">
        <w:r>
          <w:rPr>
            <w:rFonts w:ascii="仿宋" w:eastAsia="仿宋" w:hAnsi="仿宋" w:cs="仿宋" w:hint="eastAsia"/>
            <w:lang w:val="en-US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_Toc8964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5" w:history="1">
        <w:r>
          <w:rPr>
            <w:rFonts w:ascii="仿宋" w:eastAsia="仿宋" w:hAnsi="仿宋" w:cs="仿宋" w:hint="eastAsia"/>
            <w:lang w:val="en-US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_Toc1385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21" w:history="1">
        <w:r>
          <w:rPr>
            <w:rFonts w:ascii="仿宋" w:eastAsia="仿宋" w:hAnsi="仿宋" w:cs="仿宋" w:hint="eastAsia"/>
            <w:lang w:val="en-US"/>
          </w:rPr>
          <w:t>(四)、食品、饮料、烟草专用生产设备零件项目建设对区域经济的影响</w:t>
        </w:r>
        <w:r>
          <w:tab/>
        </w:r>
        <w:r>
          <w:fldChar w:fldCharType="begin"/>
        </w:r>
        <w:r>
          <w:instrText xml:space="preserve"> PAGEREF _Toc4921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60" w:history="1">
        <w:r>
          <w:rPr>
            <w:rFonts w:ascii="仿宋" w:eastAsia="仿宋" w:hAnsi="仿宋" w:cs="仿宋" w:hint="eastAsia"/>
            <w:lang w:val="en-US"/>
          </w:rPr>
          <w:t>(五)、废弃物处理</w:t>
        </w:r>
        <w:r>
          <w:tab/>
        </w:r>
        <w:r>
          <w:fldChar w:fldCharType="begin"/>
        </w:r>
        <w:r>
          <w:instrText xml:space="preserve"> PAGEREF _Toc13760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00" w:history="1">
        <w:r>
          <w:rPr>
            <w:rFonts w:ascii="仿宋" w:eastAsia="仿宋" w:hAnsi="仿宋" w:cs="仿宋" w:hint="eastAsia"/>
            <w:lang w:val="en-US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_Toc27000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87" w:history="1">
        <w:r>
          <w:rPr>
            <w:rFonts w:ascii="仿宋" w:eastAsia="仿宋" w:hAnsi="仿宋" w:cs="仿宋" w:hint="eastAsia"/>
            <w:lang w:val="en-US"/>
          </w:rPr>
          <w:t>(七)、清洁生产</w:t>
        </w:r>
        <w:r>
          <w:tab/>
        </w:r>
        <w:r>
          <w:fldChar w:fldCharType="begin"/>
        </w:r>
        <w:r>
          <w:instrText xml:space="preserve"> PAGEREF _Toc16087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70" w:history="1">
        <w:r>
          <w:rPr>
            <w:rFonts w:ascii="仿宋" w:eastAsia="仿宋" w:hAnsi="仿宋" w:cs="仿宋" w:hint="eastAsia"/>
            <w:lang w:val="en-US"/>
          </w:rPr>
          <w:t>(八)、食品、饮料、烟草专用生产设备零件项目建设对区域经济的影响</w:t>
        </w:r>
        <w:r>
          <w:tab/>
        </w:r>
        <w:r>
          <w:fldChar w:fldCharType="begin"/>
        </w:r>
        <w:r>
          <w:instrText xml:space="preserve"> PAGEREF _Toc26070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51" w:history="1">
        <w:r>
          <w:rPr>
            <w:rFonts w:ascii="仿宋" w:eastAsia="仿宋" w:hAnsi="仿宋" w:cs="仿宋" w:hint="eastAsia"/>
            <w:lang w:val="en-US"/>
          </w:rPr>
          <w:t>(九)、环境保护综合评价</w:t>
        </w:r>
        <w:r>
          <w:tab/>
        </w:r>
        <w:r>
          <w:fldChar w:fldCharType="begin"/>
        </w:r>
        <w:r>
          <w:instrText xml:space="preserve"> PAGEREF _Toc20851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06" w:history="1">
        <w:r>
          <w:rPr>
            <w:rFonts w:ascii="仿宋" w:eastAsia="仿宋" w:hAnsi="仿宋" w:cs="仿宋" w:hint="eastAsia"/>
            <w:lang w:val="en-US"/>
          </w:rPr>
          <w:t>十三、投资方案计划</w:t>
        </w:r>
        <w:r>
          <w:tab/>
        </w:r>
        <w:r>
          <w:fldChar w:fldCharType="begin"/>
        </w:r>
        <w:r>
          <w:instrText xml:space="preserve"> PAGEREF _Toc11006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33" w:history="1">
        <w:r>
          <w:rPr>
            <w:rFonts w:ascii="仿宋" w:eastAsia="仿宋" w:hAnsi="仿宋" w:cs="仿宋" w:hint="eastAsia"/>
            <w:lang w:val="en-US"/>
          </w:rPr>
          <w:t>(一)、食品、饮料、烟草专用生产设备零件项目估算说明</w:t>
        </w:r>
        <w:r>
          <w:tab/>
        </w:r>
        <w:r>
          <w:fldChar w:fldCharType="begin"/>
        </w:r>
        <w:r>
          <w:instrText xml:space="preserve"> PAGEREF _Toc20133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9" w:history="1">
        <w:r>
          <w:rPr>
            <w:rFonts w:ascii="仿宋" w:eastAsia="仿宋" w:hAnsi="仿宋" w:cs="仿宋" w:hint="eastAsia"/>
            <w:lang w:val="en-US"/>
          </w:rPr>
          <w:t>(二)、食品、饮料、烟草专用生产设备零件项目总投资估算</w:t>
        </w:r>
        <w:r>
          <w:tab/>
        </w:r>
        <w:r>
          <w:fldChar w:fldCharType="begin"/>
        </w:r>
        <w:r>
          <w:instrText xml:space="preserve"> PAGEREF _Toc649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74" w:history="1">
        <w:r>
          <w:rPr>
            <w:rFonts w:ascii="仿宋" w:eastAsia="仿宋" w:hAnsi="仿宋" w:cs="仿宋" w:hint="eastAsia"/>
            <w:lang w:val="en-US"/>
          </w:rPr>
          <w:t>(三)、资金筹措</w:t>
        </w:r>
        <w:r>
          <w:tab/>
        </w:r>
        <w:r>
          <w:fldChar w:fldCharType="begin"/>
        </w:r>
        <w:r>
          <w:instrText xml:space="preserve"> PAGEREF _Toc15174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642" w:history="1">
        <w:r>
          <w:rPr>
            <w:rFonts w:ascii="仿宋" w:eastAsia="仿宋" w:hAnsi="仿宋" w:cs="仿宋" w:hint="eastAsia"/>
            <w:lang w:val="en-US"/>
          </w:rPr>
          <w:t>十四、第三十二章未来发展愿景</w:t>
        </w:r>
        <w:r>
          <w:tab/>
        </w:r>
        <w:r>
          <w:fldChar w:fldCharType="begin"/>
        </w:r>
        <w:r>
          <w:instrText xml:space="preserve"> PAGEREF _Toc16642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29" w:history="1">
        <w:r>
          <w:rPr>
            <w:rFonts w:ascii="仿宋" w:eastAsia="仿宋" w:hAnsi="仿宋" w:cs="仿宋" w:hint="eastAsia"/>
            <w:lang w:val="en-US"/>
          </w:rPr>
          <w:t>(一)、员工职业生涯管理的未来趋势</w:t>
        </w:r>
        <w:r>
          <w:tab/>
        </w:r>
        <w:r>
          <w:fldChar w:fldCharType="begin"/>
        </w:r>
        <w:r>
          <w:instrText xml:space="preserve"> PAGEREF _Toc22629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73" w:history="1">
        <w:r>
          <w:rPr>
            <w:rFonts w:ascii="仿宋" w:eastAsia="仿宋" w:hAnsi="仿宋" w:cs="仿宋" w:hint="eastAsia"/>
            <w:lang w:val="en-US"/>
          </w:rPr>
          <w:t>(二)、公司在员工发展中的未来愿景</w:t>
        </w:r>
        <w:r>
          <w:tab/>
        </w:r>
        <w:r>
          <w:fldChar w:fldCharType="begin"/>
        </w:r>
        <w:r>
          <w:instrText xml:space="preserve"> PAGEREF _Toc12073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83" w:history="1">
        <w:r>
          <w:rPr>
            <w:rFonts w:ascii="仿宋" w:eastAsia="仿宋" w:hAnsi="仿宋" w:cs="仿宋" w:hint="eastAsia"/>
            <w:lang w:val="en-US"/>
          </w:rPr>
          <w:t>十五、食品、饮料、烟草专用生产设备零件项目实施安排</w:t>
        </w:r>
        <w:r>
          <w:tab/>
        </w:r>
        <w:r>
          <w:fldChar w:fldCharType="begin"/>
        </w:r>
        <w:r>
          <w:instrText xml:space="preserve"> PAGEREF _Toc20483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96" w:history="1">
        <w:r>
          <w:rPr>
            <w:rFonts w:ascii="仿宋" w:eastAsia="仿宋" w:hAnsi="仿宋" w:cs="仿宋" w:hint="eastAsia"/>
            <w:lang w:val="en-US"/>
          </w:rPr>
          <w:t>(一)、建设周期</w:t>
        </w:r>
        <w:r>
          <w:tab/>
        </w:r>
        <w:r>
          <w:fldChar w:fldCharType="begin"/>
        </w:r>
        <w:r>
          <w:instrText xml:space="preserve"> PAGEREF _Toc18996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02" w:history="1">
        <w:r>
          <w:rPr>
            <w:rFonts w:ascii="仿宋" w:eastAsia="仿宋" w:hAnsi="仿宋" w:cs="仿宋" w:hint="eastAsia"/>
            <w:lang w:val="en-US"/>
          </w:rPr>
          <w:t>(二)、建设进度</w:t>
        </w:r>
        <w:r>
          <w:tab/>
        </w:r>
        <w:r>
          <w:fldChar w:fldCharType="begin"/>
        </w:r>
        <w:r>
          <w:instrText xml:space="preserve"> PAGEREF _Toc8402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11" w:history="1">
        <w:r>
          <w:rPr>
            <w:rFonts w:ascii="仿宋" w:eastAsia="仿宋" w:hAnsi="仿宋" w:cs="仿宋" w:hint="eastAsia"/>
            <w:lang w:val="en-US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_Toc31511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2" w:history="1">
        <w:r>
          <w:rPr>
            <w:rFonts w:ascii="仿宋" w:eastAsia="仿宋" w:hAnsi="仿宋" w:cs="仿宋" w:hint="eastAsia"/>
            <w:lang w:val="en-US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_Toc2262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07" w:history="1">
        <w:r>
          <w:rPr>
            <w:rFonts w:ascii="仿宋" w:eastAsia="仿宋" w:hAnsi="仿宋" w:cs="仿宋" w:hint="eastAsia"/>
            <w:lang w:val="en-US"/>
          </w:rPr>
          <w:t>(五)、员工培训</w:t>
        </w:r>
        <w:r>
          <w:tab/>
        </w:r>
        <w:r>
          <w:fldChar w:fldCharType="begin"/>
        </w:r>
        <w:r>
          <w:instrText xml:space="preserve"> PAGEREF _Toc9507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78" w:history="1">
        <w:r>
          <w:rPr>
            <w:rFonts w:ascii="仿宋" w:eastAsia="仿宋" w:hAnsi="仿宋" w:cs="仿宋" w:hint="eastAsia"/>
            <w:lang w:val="en-US"/>
          </w:rPr>
          <w:t>(六)、食品、饮料、烟草专用生产设备零件项目实施保障</w:t>
        </w:r>
        <w:r>
          <w:tab/>
        </w:r>
        <w:r>
          <w:fldChar w:fldCharType="begin"/>
        </w:r>
        <w:r>
          <w:instrText xml:space="preserve"> PAGEREF _Toc28178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1892" w:history="1">
        <w:r>
          <w:rPr>
            <w:rFonts w:ascii="仿宋" w:eastAsia="仿宋" w:hAnsi="仿宋" w:cs="仿宋" w:hint="eastAsia"/>
            <w:lang w:val="en-US"/>
          </w:rPr>
          <w:t>十六、总结</w:t>
        </w:r>
        <w:r>
          <w:tab/>
        </w:r>
        <w:r>
          <w:fldChar w:fldCharType="begin"/>
        </w:r>
        <w:r>
          <w:instrText xml:space="preserve"> PAGEREF _Toc11892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74" w:history="1">
        <w:r>
          <w:rPr>
            <w:rFonts w:ascii="仿宋" w:eastAsia="仿宋" w:hAnsi="仿宋" w:cs="仿宋" w:hint="eastAsia"/>
            <w:lang w:val="en-US"/>
          </w:rPr>
          <w:t>(一)、总结</w:t>
        </w:r>
        <w:r>
          <w:tab/>
        </w:r>
        <w:r>
          <w:fldChar w:fldCharType="begin"/>
        </w:r>
        <w:r>
          <w:instrText xml:space="preserve"> PAGEREF _Toc32174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89" w:history="1">
        <w:r>
          <w:rPr>
            <w:rFonts w:ascii="仿宋" w:eastAsia="仿宋" w:hAnsi="仿宋" w:cs="仿宋" w:hint="eastAsia"/>
            <w:lang w:val="en-US"/>
          </w:rPr>
          <w:t>十七、技术支持与维护</w:t>
        </w:r>
        <w:r>
          <w:tab/>
        </w:r>
        <w:r>
          <w:fldChar w:fldCharType="begin"/>
        </w:r>
        <w:r>
          <w:instrText xml:space="preserve"> PAGEREF _Toc30989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72" w:history="1">
        <w:r>
          <w:rPr>
            <w:rFonts w:ascii="仿宋" w:eastAsia="仿宋" w:hAnsi="仿宋" w:cs="仿宋" w:hint="eastAsia"/>
            <w:lang w:val="en-US"/>
          </w:rPr>
          <w:t>(一)、技术支持策略</w:t>
        </w:r>
        <w:r>
          <w:tab/>
        </w:r>
        <w:r>
          <w:fldChar w:fldCharType="begin"/>
        </w:r>
        <w:r>
          <w:instrText xml:space="preserve"> PAGEREF _Toc15672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37" w:history="1">
        <w:r>
          <w:rPr>
            <w:rFonts w:ascii="仿宋" w:eastAsia="仿宋" w:hAnsi="仿宋" w:cs="仿宋" w:hint="eastAsia"/>
            <w:lang w:val="en-US"/>
          </w:rPr>
          <w:t>(二)、设备维护计划</w:t>
        </w:r>
        <w:r>
          <w:tab/>
        </w:r>
        <w:r>
          <w:fldChar w:fldCharType="begin"/>
        </w:r>
        <w:r>
          <w:instrText xml:space="preserve"> PAGEREF _Toc14737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42" w:history="1">
        <w:r>
          <w:rPr>
            <w:rFonts w:ascii="仿宋" w:eastAsia="仿宋" w:hAnsi="仿宋" w:cs="仿宋" w:hint="eastAsia"/>
            <w:lang w:val="en-US"/>
          </w:rPr>
          <w:t>(三)、紧急事件计划</w:t>
        </w:r>
        <w:r>
          <w:tab/>
        </w:r>
        <w:r>
          <w:fldChar w:fldCharType="begin"/>
        </w:r>
        <w:r>
          <w:instrText xml:space="preserve"> PAGEREF _Toc26342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629" w:history="1">
        <w:r>
          <w:rPr>
            <w:rFonts w:ascii="仿宋" w:eastAsia="仿宋" w:hAnsi="仿宋" w:cs="仿宋" w:hint="eastAsia"/>
            <w:lang w:val="en-US"/>
          </w:rPr>
          <w:t>十八、质量管理与持续改进</w:t>
        </w:r>
        <w:r>
          <w:tab/>
        </w:r>
        <w:r>
          <w:fldChar w:fldCharType="begin"/>
        </w:r>
        <w:r>
          <w:instrText xml:space="preserve"> PAGEREF _Toc16629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41" w:history="1">
        <w:r>
          <w:rPr>
            <w:rFonts w:ascii="仿宋" w:eastAsia="仿宋" w:hAnsi="仿宋" w:cs="仿宋" w:hint="eastAsia"/>
            <w:lang w:val="en-US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_Toc28941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03" w:history="1">
        <w:r>
          <w:rPr>
            <w:rFonts w:ascii="仿宋" w:eastAsia="仿宋" w:hAnsi="仿宋" w:cs="仿宋" w:hint="eastAsia"/>
            <w:lang w:val="en-US"/>
          </w:rPr>
          <w:t>(二)、生产过程控制与优化</w:t>
        </w:r>
        <w:r>
          <w:tab/>
        </w:r>
        <w:r>
          <w:fldChar w:fldCharType="begin"/>
        </w:r>
        <w:r>
          <w:instrText xml:space="preserve"> PAGEREF _Toc14503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25" w:history="1">
        <w:r>
          <w:rPr>
            <w:rFonts w:ascii="仿宋" w:eastAsia="仿宋" w:hAnsi="仿宋" w:cs="仿宋" w:hint="eastAsia"/>
            <w:lang w:val="en-US"/>
          </w:rPr>
          <w:t>(三)、产品质量检验与测试</w:t>
        </w:r>
        <w:r>
          <w:tab/>
        </w:r>
        <w:r>
          <w:fldChar w:fldCharType="begin"/>
        </w:r>
        <w:r>
          <w:instrText xml:space="preserve"> PAGEREF _Toc25125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19" w:history="1">
        <w:r>
          <w:rPr>
            <w:rFonts w:ascii="仿宋" w:eastAsia="仿宋" w:hAnsi="仿宋" w:cs="仿宋" w:hint="eastAsia"/>
            <w:lang w:val="en-US"/>
          </w:rPr>
          <w:t>(四)、用户反馈与质量改进</w:t>
        </w:r>
        <w:r>
          <w:tab/>
        </w:r>
        <w:r>
          <w:fldChar w:fldCharType="begin"/>
        </w:r>
        <w:r>
          <w:instrText xml:space="preserve"> PAGEREF _Toc3319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80" w:history="1">
        <w:r>
          <w:rPr>
            <w:rFonts w:ascii="仿宋" w:eastAsia="仿宋" w:hAnsi="仿宋" w:cs="仿宋" w:hint="eastAsia"/>
            <w:lang w:val="en-US"/>
          </w:rPr>
          <w:t>十九、法律与合规性</w:t>
        </w:r>
        <w:r>
          <w:tab/>
        </w:r>
        <w:r>
          <w:fldChar w:fldCharType="begin"/>
        </w:r>
        <w:r>
          <w:instrText xml:space="preserve"> PAGEREF _Toc24080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21" w:history="1">
        <w:r>
          <w:rPr>
            <w:rFonts w:ascii="仿宋" w:eastAsia="仿宋" w:hAnsi="仿宋" w:cs="仿宋" w:hint="eastAsia"/>
            <w:lang w:val="en-US"/>
          </w:rPr>
          <w:t>(一)、相关法律法规概述</w:t>
        </w:r>
        <w:r>
          <w:tab/>
        </w:r>
        <w:r>
          <w:fldChar w:fldCharType="begin"/>
        </w:r>
        <w:r>
          <w:instrText xml:space="preserve"> PAGEREF _Toc24521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87" w:history="1">
        <w:r>
          <w:rPr>
            <w:rFonts w:ascii="仿宋" w:eastAsia="仿宋" w:hAnsi="仿宋" w:cs="仿宋" w:hint="eastAsia"/>
            <w:lang w:val="en-US"/>
          </w:rPr>
          <w:t>(二)、食品、饮料、烟草专用生产设备零件项目合同管理</w:t>
        </w:r>
        <w:r>
          <w:tab/>
        </w:r>
        <w:r>
          <w:fldChar w:fldCharType="begin"/>
        </w:r>
        <w:r>
          <w:instrText xml:space="preserve"> PAGEREF _Toc32387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21" w:history="1">
        <w:r>
          <w:rPr>
            <w:rFonts w:ascii="仿宋" w:eastAsia="仿宋" w:hAnsi="仿宋" w:cs="仿宋" w:hint="eastAsia"/>
            <w:lang w:val="en-US"/>
          </w:rPr>
          <w:t>(三)、知识产权保护</w:t>
        </w:r>
        <w:r>
          <w:tab/>
        </w:r>
        <w:r>
          <w:fldChar w:fldCharType="begin"/>
        </w:r>
        <w:r>
          <w:instrText xml:space="preserve"> PAGEREF _Toc28121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59" w:history="1">
        <w:r>
          <w:rPr>
            <w:rFonts w:ascii="仿宋" w:eastAsia="仿宋" w:hAnsi="仿宋" w:cs="仿宋" w:hint="eastAsia"/>
            <w:lang w:val="en-US"/>
          </w:rPr>
          <w:t>(四)、劳动法规与员工权益</w:t>
        </w:r>
        <w:r>
          <w:tab/>
        </w:r>
        <w:r>
          <w:fldChar w:fldCharType="begin"/>
        </w:r>
        <w:r>
          <w:instrText xml:space="preserve"> PAGEREF _Toc22459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66" w:history="1">
        <w:r>
          <w:rPr>
            <w:rFonts w:ascii="仿宋" w:eastAsia="仿宋" w:hAnsi="仿宋" w:cs="仿宋" w:hint="eastAsia"/>
            <w:lang w:val="en-US"/>
          </w:rPr>
          <w:t>(五)、环境保护法规遵循</w:t>
        </w:r>
        <w:r>
          <w:tab/>
        </w:r>
        <w:r>
          <w:fldChar w:fldCharType="begin"/>
        </w:r>
        <w:r>
          <w:instrText xml:space="preserve"> PAGEREF _Toc25366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85" w:history="1">
        <w:r>
          <w:rPr>
            <w:rFonts w:ascii="仿宋" w:eastAsia="仿宋" w:hAnsi="仿宋" w:cs="仿宋" w:hint="eastAsia"/>
            <w:lang w:val="en-US"/>
          </w:rPr>
          <w:t>二十、合同与法务管理</w:t>
        </w:r>
        <w:r>
          <w:tab/>
        </w:r>
        <w:r>
          <w:fldChar w:fldCharType="begin"/>
        </w:r>
        <w:r>
          <w:instrText xml:space="preserve"> PAGEREF _Toc21485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98" w:history="1">
        <w:r>
          <w:rPr>
            <w:rFonts w:ascii="仿宋" w:eastAsia="仿宋" w:hAnsi="仿宋" w:cs="仿宋" w:hint="eastAsia"/>
            <w:lang w:val="en-US"/>
          </w:rPr>
          <w:t>(一)、合同管理</w:t>
        </w:r>
        <w:r>
          <w:tab/>
        </w:r>
        <w:r>
          <w:fldChar w:fldCharType="begin"/>
        </w:r>
        <w:r>
          <w:instrText xml:space="preserve"> PAGEREF _Toc16098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68" w:history="1">
        <w:r>
          <w:rPr>
            <w:rFonts w:ascii="仿宋" w:eastAsia="仿宋" w:hAnsi="仿宋" w:cs="仿宋" w:hint="eastAsia"/>
            <w:lang w:val="en-US"/>
          </w:rPr>
          <w:t>(二)、法务风险分析</w:t>
        </w:r>
        <w:r>
          <w:tab/>
        </w:r>
        <w:r>
          <w:fldChar w:fldCharType="begin"/>
        </w:r>
        <w:r>
          <w:instrText xml:space="preserve"> PAGEREF _Toc8968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83" w:history="1">
        <w:r>
          <w:rPr>
            <w:rFonts w:ascii="仿宋" w:eastAsia="仿宋" w:hAnsi="仿宋" w:cs="仿宋" w:hint="eastAsia"/>
            <w:lang w:val="en-US"/>
          </w:rPr>
          <w:t>(三)、合同纠纷解决机制</w:t>
        </w:r>
        <w:r>
          <w:tab/>
        </w:r>
        <w:r>
          <w:fldChar w:fldCharType="begin"/>
        </w:r>
        <w:r>
          <w:instrText xml:space="preserve"> PAGEREF _Toc12083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98" w:history="1">
        <w:r>
          <w:rPr>
            <w:rFonts w:ascii="仿宋" w:eastAsia="仿宋" w:hAnsi="仿宋" w:cs="仿宋" w:hint="eastAsia"/>
            <w:lang w:val="en-US"/>
          </w:rPr>
          <w:t>二十一、食品、饮料、烟草专用生产设备零件行业整合营销</w:t>
        </w:r>
        <w:r>
          <w:tab/>
        </w:r>
        <w:r>
          <w:fldChar w:fldCharType="begin"/>
        </w:r>
        <w:r>
          <w:instrText xml:space="preserve"> PAGEREF _Toc10698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79" w:history="1">
        <w:r>
          <w:rPr>
            <w:rFonts w:ascii="仿宋" w:eastAsia="仿宋" w:hAnsi="仿宋" w:cs="仿宋" w:hint="eastAsia"/>
            <w:lang w:val="en-US"/>
          </w:rPr>
          <w:t>(一)、市场调研与定位</w:t>
        </w:r>
        <w:r>
          <w:tab/>
        </w:r>
        <w:r>
          <w:fldChar w:fldCharType="begin"/>
        </w:r>
        <w:r>
          <w:instrText xml:space="preserve"> PAGEREF _Toc16879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36" w:history="1">
        <w:r>
          <w:rPr>
            <w:rFonts w:ascii="仿宋" w:eastAsia="仿宋" w:hAnsi="仿宋" w:cs="仿宋" w:hint="eastAsia"/>
            <w:lang w:val="en-US"/>
          </w:rPr>
          <w:t>(二)、产品策划与设计</w:t>
        </w:r>
        <w:r>
          <w:tab/>
        </w:r>
        <w:r>
          <w:fldChar w:fldCharType="begin"/>
        </w:r>
        <w:r>
          <w:instrText xml:space="preserve"> PAGEREF _Toc29236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9" w:history="1">
        <w:r>
          <w:rPr>
            <w:rFonts w:ascii="仿宋" w:eastAsia="仿宋" w:hAnsi="仿宋" w:cs="仿宋" w:hint="eastAsia"/>
            <w:lang w:val="en-US"/>
          </w:rPr>
          <w:t>(三)、品牌建设与推广</w:t>
        </w:r>
        <w:r>
          <w:tab/>
        </w:r>
        <w:r>
          <w:fldChar w:fldCharType="begin"/>
        </w:r>
        <w:r>
          <w:instrText xml:space="preserve"> PAGEREF _Toc1529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94" w:history="1">
        <w:r>
          <w:rPr>
            <w:rFonts w:ascii="仿宋" w:eastAsia="仿宋" w:hAnsi="仿宋" w:cs="仿宋" w:hint="eastAsia"/>
            <w:lang w:val="en-US"/>
          </w:rPr>
          <w:t>(四)、渠道拓展与合作</w:t>
        </w:r>
        <w:r>
          <w:tab/>
        </w:r>
        <w:r>
          <w:fldChar w:fldCharType="begin"/>
        </w:r>
        <w:r>
          <w:instrText xml:space="preserve"> PAGEREF _Toc28894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35" w:history="1">
        <w:r>
          <w:rPr>
            <w:rFonts w:ascii="仿宋" w:eastAsia="仿宋" w:hAnsi="仿宋" w:cs="仿宋" w:hint="eastAsia"/>
            <w:lang w:val="en-US"/>
          </w:rPr>
          <w:t>(五)、客户关系管理</w:t>
        </w:r>
        <w:r>
          <w:tab/>
        </w:r>
        <w:r>
          <w:fldChar w:fldCharType="begin"/>
        </w:r>
        <w:r>
          <w:instrText xml:space="preserve"> PAGEREF _Toc16835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07" w:history="1">
        <w:r>
          <w:rPr>
            <w:rFonts w:ascii="仿宋" w:eastAsia="仿宋" w:hAnsi="仿宋" w:cs="仿宋" w:hint="eastAsia"/>
            <w:lang w:val="en-US"/>
          </w:rPr>
          <w:t>(六)、售后服务与用户体验</w:t>
        </w:r>
        <w:r>
          <w:tab/>
        </w:r>
        <w:r>
          <w:fldChar w:fldCharType="begin"/>
        </w:r>
        <w:r>
          <w:instrText xml:space="preserve"> PAGEREF _Toc19907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54" w:history="1">
        <w:r>
          <w:rPr>
            <w:rFonts w:ascii="仿宋" w:eastAsia="仿宋" w:hAnsi="仿宋" w:cs="仿宋" w:hint="eastAsia"/>
            <w:lang w:val="en-US"/>
          </w:rPr>
          <w:t>(七)、数据分析与优化</w:t>
        </w:r>
        <w:r>
          <w:tab/>
        </w:r>
        <w:r>
          <w:fldChar w:fldCharType="begin"/>
        </w:r>
        <w:r>
          <w:instrText xml:space="preserve"> PAGEREF _Toc21354 </w:instrText>
        </w:r>
        <w:r>
          <w:fldChar w:fldCharType="separate"/>
        </w:r>
        <w:r>
          <w:t>87</w:t>
        </w:r>
        <w:r>
          <w:fldChar w:fldCharType="end"/>
        </w:r>
      </w:hyperlink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https://d.book118.com/355123030220011114</w:t>
        </w:r>
      </w:hyperlink>
    </w:p>
    <w:p>
      <w:pPr>
        <w:pStyle w:val="TOC2"/>
        <w:tabs>
          <w:tab w:val="right" w:leader="dot" w:pos="8306"/>
        </w:tabs>
      </w:pPr>
    </w:p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食品、饮料、烟草专用生产设备零件项目调研分析报告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食品、饮料、烟草专用生产设备零件项目调研分析报告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食品、饮料、烟草专用生产设备零件项目调研分析报告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食品、饮料、烟草专用生产设备零件项目调研分析报告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食品、饮料、烟草专用生产设备零件项目调研分析报告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CC25C1"/>
    <w:rsid w:val="6BCC25C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355123030220011114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2024-02-25T07:43:00Z</dcterms:created>
  <dcterms:modified xsi:type="dcterms:W3CDTF">2024-02-25T07:44:17Z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