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96198" w:rsidRPr="00996198" w:rsidP="00996198">
      <w:pPr>
        <w:jc w:val="right"/>
        <w:rPr>
          <w:rFonts w:ascii="宋体" w:hAnsi="宋体" w:hint="eastAsia"/>
          <w:sz w:val="30"/>
        </w:rPr>
      </w:pPr>
      <w:bookmarkStart w:id="0" w:name="_Toc27796710"/>
      <w:bookmarkStart w:id="1" w:name="_Toc27796858"/>
      <w:bookmarkStart w:id="2" w:name="_Toc27796902"/>
      <w:bookmarkStart w:id="3" w:name="_Toc28420195"/>
      <w:bookmarkStart w:id="4" w:name="_Toc28750237"/>
      <w:bookmarkStart w:id="5" w:name="_Toc28750410"/>
      <w:bookmarkStart w:id="6" w:name="_Toc27796711"/>
      <w:bookmarkStart w:id="7" w:name="_Toc27796859"/>
      <w:bookmarkStart w:id="8" w:name="_Toc27796903"/>
      <w:bookmarkStart w:id="9" w:name="_Toc28420196"/>
      <w:bookmarkStart w:id="10" w:name="_Toc28750238"/>
      <w:bookmarkStart w:id="11" w:name="_Toc28750411"/>
      <w:bookmarkStart w:id="12" w:name="_Toc12075442"/>
    </w:p>
    <w:p w:rsidR="00996198" w:rsidRPr="00996198" w:rsidP="00996198">
      <w:pPr>
        <w:rPr>
          <w:rFonts w:ascii="宋体" w:hAnsi="宋体"/>
          <w:sz w:val="48"/>
        </w:rPr>
      </w:pPr>
    </w:p>
    <w:p w:rsidR="00996198" w:rsidRPr="00996198" w:rsidP="00996198">
      <w:pPr>
        <w:rPr>
          <w:rFonts w:ascii="宋体" w:hAnsi="宋体"/>
          <w:sz w:val="48"/>
        </w:rPr>
      </w:pPr>
    </w:p>
    <w:p w:rsidR="00996198" w:rsidRPr="00996198" w:rsidP="00996198">
      <w:pPr>
        <w:rPr>
          <w:rFonts w:ascii="宋体" w:hAnsi="宋体"/>
          <w:sz w:val="48"/>
        </w:rPr>
      </w:pPr>
    </w:p>
    <w:p w:rsidR="00996198" w:rsidRPr="00996198" w:rsidP="00996198">
      <w:pPr>
        <w:rPr>
          <w:rFonts w:ascii="宋体" w:hAnsi="宋体" w:hint="eastAsia"/>
          <w:sz w:val="48"/>
        </w:rPr>
      </w:pPr>
    </w:p>
    <w:p w:rsidR="00996198" w:rsidRPr="00996198" w:rsidP="00996198">
      <w:pPr>
        <w:jc w:val="center"/>
        <w:rPr>
          <w:rFonts w:ascii="宋体" w:hAnsi="宋体"/>
          <w:b/>
          <w:bCs/>
          <w:sz w:val="52"/>
          <w:szCs w:val="72"/>
        </w:rPr>
      </w:pPr>
      <w:r w:rsidRPr="00996198">
        <w:rPr>
          <w:rFonts w:ascii="宋体" w:hAnsi="宋体" w:hint="eastAsia"/>
          <w:b/>
          <w:bCs/>
          <w:sz w:val="52"/>
          <w:szCs w:val="72"/>
        </w:rPr>
        <w:t>货运</w:t>
      </w:r>
      <w:r w:rsidRPr="00996198">
        <w:rPr>
          <w:rFonts w:ascii="宋体" w:hAnsi="宋体"/>
          <w:b/>
          <w:bCs/>
          <w:sz w:val="52"/>
          <w:szCs w:val="72"/>
        </w:rPr>
        <w:t>管理制度</w:t>
      </w:r>
    </w:p>
    <w:p w:rsidR="00996198" w:rsidRPr="00996198" w:rsidP="00996198">
      <w:pPr>
        <w:jc w:val="center"/>
        <w:rPr>
          <w:rFonts w:ascii="宋体" w:hAnsi="宋体"/>
          <w:sz w:val="48"/>
        </w:rPr>
      </w:pPr>
    </w:p>
    <w:p w:rsidR="00996198" w:rsidRPr="00996198" w:rsidP="00996198">
      <w:pPr>
        <w:jc w:val="center"/>
        <w:rPr>
          <w:rFonts w:ascii="宋体" w:hAnsi="宋体"/>
          <w:b/>
          <w:bCs/>
          <w:sz w:val="48"/>
        </w:rPr>
      </w:pPr>
    </w:p>
    <w:p w:rsidR="00996198" w:rsidRPr="00996198" w:rsidP="00996198">
      <w:pPr>
        <w:jc w:val="center"/>
        <w:rPr>
          <w:rFonts w:ascii="宋体" w:hAnsi="宋体"/>
          <w:b/>
          <w:bCs/>
          <w:sz w:val="48"/>
        </w:rPr>
      </w:pPr>
    </w:p>
    <w:p w:rsidR="00996198" w:rsidRPr="00996198" w:rsidP="00996198">
      <w:pPr>
        <w:jc w:val="center"/>
        <w:rPr>
          <w:rFonts w:ascii="宋体" w:hAnsi="宋体"/>
          <w:b/>
          <w:bCs/>
          <w:sz w:val="48"/>
        </w:rPr>
      </w:pPr>
    </w:p>
    <w:p w:rsidR="00996198" w:rsidRPr="00996198" w:rsidP="00996198">
      <w:pPr>
        <w:jc w:val="center"/>
        <w:rPr>
          <w:rFonts w:ascii="宋体" w:hAnsi="宋体"/>
          <w:b/>
          <w:bCs/>
          <w:sz w:val="48"/>
        </w:rPr>
      </w:pPr>
    </w:p>
    <w:p w:rsidR="00996198" w:rsidRPr="00996198" w:rsidP="00996198">
      <w:pPr>
        <w:jc w:val="center"/>
        <w:rPr>
          <w:rFonts w:ascii="宋体" w:hAnsi="宋体"/>
          <w:b/>
          <w:bCs/>
          <w:sz w:val="48"/>
        </w:rPr>
      </w:pPr>
    </w:p>
    <w:p w:rsidR="00996198" w:rsidRPr="00996198" w:rsidP="00996198">
      <w:pPr>
        <w:jc w:val="center"/>
        <w:rPr>
          <w:rFonts w:ascii="宋体" w:hAnsi="宋体"/>
          <w:b/>
          <w:bCs/>
          <w:sz w:val="48"/>
        </w:rPr>
      </w:pPr>
    </w:p>
    <w:p w:rsidR="00996198" w:rsidRPr="00996198" w:rsidP="00996198">
      <w:pPr>
        <w:jc w:val="center"/>
        <w:rPr>
          <w:rFonts w:ascii="宋体" w:hAnsi="宋体"/>
          <w:b/>
          <w:bCs/>
          <w:sz w:val="48"/>
        </w:rPr>
      </w:pPr>
    </w:p>
    <w:p w:rsidR="00996198" w:rsidRPr="00996198" w:rsidP="00996198">
      <w:pPr>
        <w:rPr>
          <w:rFonts w:ascii="宋体" w:hAnsi="宋体"/>
          <w:b/>
          <w:bCs/>
          <w:sz w:val="48"/>
        </w:rPr>
      </w:pPr>
    </w:p>
    <w:p w:rsidR="00996198" w:rsidRPr="00996198" w:rsidP="00996198">
      <w:pPr>
        <w:jc w:val="center"/>
        <w:rPr>
          <w:rFonts w:ascii="宋体" w:hAnsi="宋体"/>
          <w:sz w:val="36"/>
        </w:rPr>
      </w:pPr>
    </w:p>
    <w:p w:rsidR="00996198" w:rsidRPr="00996198" w:rsidP="00996198">
      <w:pPr>
        <w:jc w:val="center"/>
        <w:rPr>
          <w:rFonts w:ascii="宋体" w:hAnsi="宋体"/>
          <w:sz w:val="48"/>
        </w:rPr>
        <w:sectPr>
          <w:pgSz w:w="11906" w:h="16838"/>
          <w:pgMar w:top="1440" w:right="1797" w:bottom="1440" w:left="1797" w:header="851" w:footer="992" w:gutter="0"/>
          <w:pgNumType w:start="0"/>
          <w:cols w:space="720"/>
          <w:titlePg/>
          <w:docGrid w:type="linesAndChars" w:linePitch="312"/>
        </w:sectPr>
      </w:pPr>
    </w:p>
    <w:p w:rsidR="00996198" w:rsidRPr="00996198" w:rsidP="00996198">
      <w:pPr>
        <w:tabs>
          <w:tab w:val="center" w:pos="4156"/>
          <w:tab w:val="left" w:pos="7560"/>
        </w:tabs>
        <w:spacing w:before="240" w:beforeLines="50" w:after="240" w:afterLines="50"/>
        <w:jc w:val="left"/>
        <w:rPr>
          <w:rFonts w:ascii="宋体" w:hAnsi="宋体"/>
          <w:b/>
          <w:sz w:val="36"/>
          <w:szCs w:val="36"/>
        </w:rPr>
      </w:pPr>
      <w:r w:rsidRPr="00996198">
        <w:rPr>
          <w:rFonts w:ascii="宋体" w:hAnsi="宋体"/>
          <w:b/>
          <w:sz w:val="36"/>
          <w:szCs w:val="36"/>
        </w:rPr>
        <w:tab/>
        <w:t>目  录</w:t>
      </w:r>
      <w:bookmarkEnd w:id="0"/>
      <w:bookmarkEnd w:id="1"/>
      <w:bookmarkEnd w:id="2"/>
      <w:bookmarkEnd w:id="3"/>
      <w:bookmarkEnd w:id="4"/>
      <w:bookmarkEnd w:id="5"/>
      <w:bookmarkEnd w:id="6"/>
      <w:bookmarkEnd w:id="7"/>
      <w:bookmarkEnd w:id="8"/>
      <w:bookmarkEnd w:id="9"/>
      <w:bookmarkEnd w:id="10"/>
      <w:bookmarkEnd w:id="11"/>
      <w:r w:rsidRPr="00996198">
        <w:rPr>
          <w:rFonts w:ascii="宋体" w:hAnsi="宋体"/>
          <w:b/>
          <w:sz w:val="36"/>
          <w:szCs w:val="36"/>
        </w:rPr>
        <w:tab/>
      </w:r>
    </w:p>
    <w:p w:rsidR="00996198" w:rsidRPr="00996198" w:rsidP="00996198">
      <w:pPr>
        <w:pStyle w:val="TOC1"/>
        <w:tabs>
          <w:tab w:val="right" w:leader="dot" w:pos="8302"/>
        </w:tabs>
        <w:rPr>
          <w:rFonts w:ascii="宋体" w:hAnsi="宋体"/>
          <w:sz w:val="24"/>
        </w:rPr>
      </w:pPr>
      <w:bookmarkStart w:id="13" w:name="_Hlt39137582"/>
      <w:bookmarkStart w:id="14" w:name="_Hlt40324693"/>
      <w:bookmarkStart w:id="15" w:name="_Toc41299644"/>
      <w:bookmarkEnd w:id="13"/>
      <w:bookmarkEnd w:id="14"/>
      <w:r w:rsidRPr="00996198">
        <w:rPr>
          <w:rFonts w:ascii="宋体" w:hAnsi="宋体"/>
          <w:sz w:val="24"/>
        </w:rPr>
        <w:fldChar w:fldCharType="begin" w:dirty="1"/>
      </w:r>
      <w:r w:rsidRPr="00996198">
        <w:rPr>
          <w:rFonts w:ascii="宋体" w:hAnsi="宋体"/>
          <w:sz w:val="24"/>
        </w:rPr>
        <w:instrText xml:space="preserve"> TOC \o "1-3" \h \z \u </w:instrText>
      </w:r>
      <w:r w:rsidRPr="00996198">
        <w:rPr>
          <w:rFonts w:ascii="宋体" w:hAnsi="宋体"/>
          <w:sz w:val="24"/>
        </w:rPr>
        <w:fldChar w:fldCharType="separate"/>
      </w:r>
      <w:hyperlink w:anchor="_Toc119843549" w:history="1">
        <w:r w:rsidRPr="00996198">
          <w:rPr>
            <w:rStyle w:val="Hyperlink"/>
            <w:rFonts w:ascii="宋体" w:hAnsi="宋体" w:hint="eastAsia"/>
            <w:sz w:val="24"/>
          </w:rPr>
          <w:t>第一章</w:t>
        </w:r>
        <w:r w:rsidRPr="00996198">
          <w:rPr>
            <w:rStyle w:val="Hyperlink"/>
            <w:rFonts w:ascii="宋体" w:hAnsi="宋体"/>
            <w:sz w:val="24"/>
          </w:rPr>
          <w:t xml:space="preserve">  </w:t>
        </w:r>
        <w:r w:rsidRPr="00996198">
          <w:rPr>
            <w:rStyle w:val="Hyperlink"/>
            <w:rFonts w:ascii="宋体" w:hAnsi="宋体" w:hint="eastAsia"/>
            <w:sz w:val="24"/>
          </w:rPr>
          <w:t>总则</w:t>
        </w:r>
        <w:r w:rsidRPr="00996198">
          <w:rPr>
            <w:rFonts w:ascii="宋体" w:hAnsi="宋体"/>
            <w:sz w:val="24"/>
          </w:rPr>
          <w:tab/>
        </w:r>
        <w:r w:rsidRPr="00996198">
          <w:rPr>
            <w:rFonts w:ascii="宋体" w:hAnsi="宋体"/>
            <w:sz w:val="24"/>
          </w:rPr>
          <w:fldChar w:fldCharType="begin" w:dirty="1"/>
        </w:r>
        <w:r w:rsidRPr="00996198">
          <w:rPr>
            <w:rFonts w:ascii="宋体" w:hAnsi="宋体"/>
            <w:sz w:val="24"/>
          </w:rPr>
          <w:instrText xml:space="preserve"> PAGEREF _Toc119843549 \h </w:instrText>
        </w:r>
        <w:r w:rsidRPr="00996198">
          <w:rPr>
            <w:rFonts w:ascii="宋体" w:hAnsi="宋体"/>
            <w:sz w:val="24"/>
          </w:rPr>
          <w:fldChar w:fldCharType="separate"/>
        </w:r>
        <w:r w:rsidRPr="00996198">
          <w:rPr>
            <w:rFonts w:ascii="宋体" w:hAnsi="宋体"/>
            <w:sz w:val="24"/>
          </w:rPr>
          <w:t>1</w:t>
        </w:r>
        <w:r w:rsidRPr="00996198">
          <w:rPr>
            <w:rFonts w:ascii="宋体" w:hAnsi="宋体"/>
            <w:sz w:val="24"/>
          </w:rPr>
          <w:fldChar w:fldCharType="end"/>
        </w:r>
      </w:hyperlink>
    </w:p>
    <w:p w:rsidR="00996198" w:rsidRPr="00996198" w:rsidP="00996198">
      <w:pPr>
        <w:pStyle w:val="TOC1"/>
        <w:tabs>
          <w:tab w:val="right" w:leader="dot" w:pos="8302"/>
        </w:tabs>
        <w:rPr>
          <w:rFonts w:ascii="宋体" w:hAnsi="宋体"/>
          <w:sz w:val="24"/>
        </w:rPr>
      </w:pPr>
      <w:hyperlink w:anchor="_Toc119843550" w:history="1">
        <w:r w:rsidRPr="00996198">
          <w:rPr>
            <w:rStyle w:val="Hyperlink"/>
            <w:rFonts w:ascii="宋体" w:hAnsi="宋体" w:hint="eastAsia"/>
            <w:sz w:val="24"/>
          </w:rPr>
          <w:t>其次章</w:t>
        </w:r>
        <w:r w:rsidRPr="00996198">
          <w:rPr>
            <w:rStyle w:val="Hyperlink"/>
            <w:rFonts w:ascii="宋体" w:hAnsi="宋体"/>
            <w:sz w:val="24"/>
          </w:rPr>
          <w:t xml:space="preserve">  </w:t>
        </w:r>
        <w:r w:rsidRPr="00996198">
          <w:rPr>
            <w:rStyle w:val="Hyperlink"/>
            <w:rFonts w:ascii="宋体" w:hAnsi="宋体" w:hint="eastAsia"/>
            <w:sz w:val="24"/>
          </w:rPr>
          <w:t>货运站管理</w:t>
        </w:r>
        <w:r w:rsidRPr="00996198">
          <w:rPr>
            <w:rFonts w:ascii="宋体" w:hAnsi="宋体"/>
            <w:sz w:val="24"/>
          </w:rPr>
          <w:tab/>
        </w:r>
        <w:r w:rsidRPr="00996198">
          <w:rPr>
            <w:rFonts w:ascii="宋体" w:hAnsi="宋体"/>
            <w:sz w:val="24"/>
          </w:rPr>
          <w:fldChar w:fldCharType="begin" w:dirty="1"/>
        </w:r>
        <w:r w:rsidRPr="00996198">
          <w:rPr>
            <w:rFonts w:ascii="宋体" w:hAnsi="宋体"/>
            <w:sz w:val="24"/>
          </w:rPr>
          <w:instrText xml:space="preserve"> PAGEREF _Toc119843550 \h </w:instrText>
        </w:r>
        <w:r w:rsidRPr="00996198">
          <w:rPr>
            <w:rFonts w:ascii="宋体" w:hAnsi="宋体"/>
            <w:sz w:val="24"/>
          </w:rPr>
          <w:fldChar w:fldCharType="separate"/>
        </w:r>
        <w:r w:rsidRPr="00996198">
          <w:rPr>
            <w:rFonts w:ascii="宋体" w:hAnsi="宋体"/>
            <w:sz w:val="24"/>
          </w:rPr>
          <w:t>1</w:t>
        </w:r>
        <w:r w:rsidRPr="00996198">
          <w:rPr>
            <w:rFonts w:ascii="宋体" w:hAnsi="宋体"/>
            <w:sz w:val="24"/>
          </w:rPr>
          <w:fldChar w:fldCharType="end"/>
        </w:r>
      </w:hyperlink>
    </w:p>
    <w:p w:rsidR="00996198" w:rsidRPr="00996198" w:rsidP="00996198">
      <w:pPr>
        <w:pStyle w:val="TOC1"/>
        <w:tabs>
          <w:tab w:val="right" w:leader="dot" w:pos="8302"/>
        </w:tabs>
        <w:rPr>
          <w:rFonts w:ascii="宋体" w:hAnsi="宋体"/>
          <w:sz w:val="24"/>
        </w:rPr>
      </w:pPr>
      <w:hyperlink w:anchor="_Toc119843551" w:history="1">
        <w:r w:rsidRPr="00996198">
          <w:rPr>
            <w:rStyle w:val="Hyperlink"/>
            <w:rFonts w:ascii="宋体" w:hAnsi="宋体" w:hint="eastAsia"/>
            <w:sz w:val="24"/>
          </w:rPr>
          <w:t>第三章</w:t>
        </w:r>
        <w:r w:rsidRPr="00996198">
          <w:rPr>
            <w:rStyle w:val="Hyperlink"/>
            <w:rFonts w:ascii="宋体" w:hAnsi="宋体"/>
            <w:sz w:val="24"/>
          </w:rPr>
          <w:t xml:space="preserve"> </w:t>
        </w:r>
        <w:r w:rsidRPr="00996198">
          <w:rPr>
            <w:rStyle w:val="Hyperlink"/>
            <w:rFonts w:ascii="宋体" w:hAnsi="宋体" w:hint="eastAsia"/>
            <w:sz w:val="24"/>
          </w:rPr>
          <w:t>自有货运车辆与司机管理</w:t>
        </w:r>
        <w:r w:rsidRPr="00996198">
          <w:rPr>
            <w:rFonts w:ascii="宋体" w:hAnsi="宋体"/>
            <w:sz w:val="24"/>
          </w:rPr>
          <w:tab/>
        </w:r>
        <w:r w:rsidRPr="00996198">
          <w:rPr>
            <w:rFonts w:ascii="宋体" w:hAnsi="宋体"/>
            <w:sz w:val="24"/>
          </w:rPr>
          <w:fldChar w:fldCharType="begin" w:dirty="1"/>
        </w:r>
        <w:r w:rsidRPr="00996198">
          <w:rPr>
            <w:rFonts w:ascii="宋体" w:hAnsi="宋体"/>
            <w:sz w:val="24"/>
          </w:rPr>
          <w:instrText xml:space="preserve"> PAGEREF _Toc119843551 \h </w:instrText>
        </w:r>
        <w:r w:rsidRPr="00996198">
          <w:rPr>
            <w:rFonts w:ascii="宋体" w:hAnsi="宋体"/>
            <w:sz w:val="24"/>
          </w:rPr>
          <w:fldChar w:fldCharType="separate"/>
        </w:r>
        <w:r w:rsidRPr="00996198">
          <w:rPr>
            <w:rFonts w:ascii="宋体" w:hAnsi="宋体"/>
            <w:sz w:val="24"/>
          </w:rPr>
          <w:t>2</w:t>
        </w:r>
        <w:r w:rsidRPr="00996198">
          <w:rPr>
            <w:rFonts w:ascii="宋体" w:hAnsi="宋体"/>
            <w:sz w:val="24"/>
          </w:rPr>
          <w:fldChar w:fldCharType="end"/>
        </w:r>
      </w:hyperlink>
    </w:p>
    <w:p w:rsidR="00996198" w:rsidRPr="00996198" w:rsidP="00996198">
      <w:pPr>
        <w:pStyle w:val="TOC1"/>
        <w:tabs>
          <w:tab w:val="right" w:leader="dot" w:pos="8302"/>
        </w:tabs>
        <w:rPr>
          <w:rFonts w:ascii="宋体" w:hAnsi="宋体"/>
          <w:sz w:val="24"/>
        </w:rPr>
      </w:pPr>
      <w:hyperlink w:anchor="_Toc119843552" w:history="1">
        <w:r w:rsidRPr="00996198">
          <w:rPr>
            <w:rStyle w:val="Hyperlink"/>
            <w:rFonts w:ascii="宋体" w:hAnsi="宋体" w:hint="eastAsia"/>
            <w:sz w:val="24"/>
          </w:rPr>
          <w:t>第四章</w:t>
        </w:r>
        <w:r w:rsidRPr="00996198">
          <w:rPr>
            <w:rStyle w:val="Hyperlink"/>
            <w:rFonts w:ascii="宋体" w:hAnsi="宋体"/>
            <w:sz w:val="24"/>
          </w:rPr>
          <w:t xml:space="preserve"> </w:t>
        </w:r>
        <w:r w:rsidRPr="00996198">
          <w:rPr>
            <w:rStyle w:val="Hyperlink"/>
            <w:rFonts w:ascii="宋体" w:hAnsi="宋体" w:hint="eastAsia"/>
            <w:sz w:val="24"/>
          </w:rPr>
          <w:t>发货管理</w:t>
        </w:r>
        <w:r w:rsidRPr="00996198">
          <w:rPr>
            <w:rFonts w:ascii="宋体" w:hAnsi="宋体"/>
            <w:sz w:val="24"/>
          </w:rPr>
          <w:tab/>
        </w:r>
        <w:r w:rsidRPr="00996198">
          <w:rPr>
            <w:rFonts w:ascii="宋体" w:hAnsi="宋体"/>
            <w:sz w:val="24"/>
          </w:rPr>
          <w:fldChar w:fldCharType="begin" w:dirty="1"/>
        </w:r>
        <w:r w:rsidRPr="00996198">
          <w:rPr>
            <w:rFonts w:ascii="宋体" w:hAnsi="宋体"/>
            <w:sz w:val="24"/>
          </w:rPr>
          <w:instrText xml:space="preserve"> PAGEREF _Toc119843552 \h </w:instrText>
        </w:r>
        <w:r w:rsidRPr="00996198">
          <w:rPr>
            <w:rFonts w:ascii="宋体" w:hAnsi="宋体"/>
            <w:sz w:val="24"/>
          </w:rPr>
          <w:fldChar w:fldCharType="separate"/>
        </w:r>
        <w:r w:rsidRPr="00996198">
          <w:rPr>
            <w:rFonts w:ascii="宋体" w:hAnsi="宋体"/>
            <w:sz w:val="24"/>
          </w:rPr>
          <w:t>3</w:t>
        </w:r>
        <w:r w:rsidRPr="00996198">
          <w:rPr>
            <w:rFonts w:ascii="宋体" w:hAnsi="宋体"/>
            <w:sz w:val="24"/>
          </w:rPr>
          <w:fldChar w:fldCharType="end"/>
        </w:r>
      </w:hyperlink>
    </w:p>
    <w:p w:rsidR="00996198" w:rsidRPr="00996198" w:rsidP="00996198">
      <w:pPr>
        <w:pStyle w:val="TOC2"/>
        <w:tabs>
          <w:tab w:val="right" w:leader="dot" w:pos="8302"/>
        </w:tabs>
        <w:rPr>
          <w:rFonts w:ascii="宋体" w:hAnsi="宋体"/>
          <w:sz w:val="24"/>
        </w:rPr>
      </w:pPr>
      <w:hyperlink w:anchor="_Toc119843553" w:history="1">
        <w:r w:rsidRPr="00996198">
          <w:rPr>
            <w:rStyle w:val="Hyperlink"/>
            <w:rFonts w:ascii="宋体" w:hAnsi="宋体"/>
            <w:sz w:val="24"/>
          </w:rPr>
          <w:t xml:space="preserve">3.1 </w:t>
        </w:r>
        <w:r w:rsidRPr="00996198">
          <w:rPr>
            <w:rStyle w:val="Hyperlink"/>
            <w:rFonts w:ascii="宋体" w:hAnsi="宋体" w:hint="eastAsia"/>
            <w:sz w:val="24"/>
          </w:rPr>
          <w:t>货运调度</w:t>
        </w:r>
        <w:r w:rsidRPr="00996198">
          <w:rPr>
            <w:rFonts w:ascii="宋体" w:hAnsi="宋体"/>
            <w:sz w:val="24"/>
          </w:rPr>
          <w:tab/>
        </w:r>
        <w:r w:rsidRPr="00996198">
          <w:rPr>
            <w:rFonts w:ascii="宋体" w:hAnsi="宋体"/>
            <w:sz w:val="24"/>
          </w:rPr>
          <w:fldChar w:fldCharType="begin" w:dirty="1"/>
        </w:r>
        <w:r w:rsidRPr="00996198">
          <w:rPr>
            <w:rFonts w:ascii="宋体" w:hAnsi="宋体"/>
            <w:sz w:val="24"/>
          </w:rPr>
          <w:instrText xml:space="preserve"> PAGEREF _Toc119843553 \h </w:instrText>
        </w:r>
        <w:r w:rsidRPr="00996198">
          <w:rPr>
            <w:rFonts w:ascii="宋体" w:hAnsi="宋体"/>
            <w:sz w:val="24"/>
          </w:rPr>
          <w:fldChar w:fldCharType="separate"/>
        </w:r>
        <w:r w:rsidRPr="00996198">
          <w:rPr>
            <w:rFonts w:ascii="宋体" w:hAnsi="宋体"/>
            <w:sz w:val="24"/>
          </w:rPr>
          <w:t>3</w:t>
        </w:r>
        <w:r w:rsidRPr="00996198">
          <w:rPr>
            <w:rFonts w:ascii="宋体" w:hAnsi="宋体"/>
            <w:sz w:val="24"/>
          </w:rPr>
          <w:fldChar w:fldCharType="end"/>
        </w:r>
      </w:hyperlink>
    </w:p>
    <w:p w:rsidR="00996198" w:rsidRPr="00996198" w:rsidP="00996198">
      <w:pPr>
        <w:pStyle w:val="TOC2"/>
        <w:tabs>
          <w:tab w:val="right" w:leader="dot" w:pos="8302"/>
        </w:tabs>
        <w:rPr>
          <w:rFonts w:ascii="宋体" w:hAnsi="宋体"/>
          <w:sz w:val="24"/>
        </w:rPr>
      </w:pPr>
      <w:hyperlink w:anchor="_Toc119843554" w:history="1">
        <w:r w:rsidRPr="00996198">
          <w:rPr>
            <w:rStyle w:val="Hyperlink"/>
            <w:rFonts w:ascii="宋体" w:hAnsi="宋体"/>
            <w:sz w:val="24"/>
          </w:rPr>
          <w:t xml:space="preserve">3.2 </w:t>
        </w:r>
        <w:r w:rsidRPr="00996198">
          <w:rPr>
            <w:rStyle w:val="Hyperlink"/>
            <w:rFonts w:ascii="宋体" w:hAnsi="宋体" w:hint="eastAsia"/>
            <w:sz w:val="24"/>
          </w:rPr>
          <w:t>司机提货</w:t>
        </w:r>
        <w:r w:rsidRPr="00996198">
          <w:rPr>
            <w:rFonts w:ascii="宋体" w:hAnsi="宋体"/>
            <w:sz w:val="24"/>
          </w:rPr>
          <w:tab/>
        </w:r>
        <w:r w:rsidRPr="00996198">
          <w:rPr>
            <w:rFonts w:ascii="宋体" w:hAnsi="宋体"/>
            <w:sz w:val="24"/>
          </w:rPr>
          <w:fldChar w:fldCharType="begin" w:dirty="1"/>
        </w:r>
        <w:r w:rsidRPr="00996198">
          <w:rPr>
            <w:rFonts w:ascii="宋体" w:hAnsi="宋体"/>
            <w:sz w:val="24"/>
          </w:rPr>
          <w:instrText xml:space="preserve"> PAGEREF _Toc119843554 \h </w:instrText>
        </w:r>
        <w:r w:rsidRPr="00996198">
          <w:rPr>
            <w:rFonts w:ascii="宋体" w:hAnsi="宋体"/>
            <w:sz w:val="24"/>
          </w:rPr>
          <w:fldChar w:fldCharType="separate"/>
        </w:r>
        <w:r w:rsidRPr="00996198">
          <w:rPr>
            <w:rFonts w:ascii="宋体" w:hAnsi="宋体"/>
            <w:sz w:val="24"/>
          </w:rPr>
          <w:t>3</w:t>
        </w:r>
        <w:r w:rsidRPr="00996198">
          <w:rPr>
            <w:rFonts w:ascii="宋体" w:hAnsi="宋体"/>
            <w:sz w:val="24"/>
          </w:rPr>
          <w:fldChar w:fldCharType="end"/>
        </w:r>
      </w:hyperlink>
    </w:p>
    <w:p w:rsidR="00996198" w:rsidRPr="00996198" w:rsidP="00996198">
      <w:pPr>
        <w:pStyle w:val="TOC2"/>
        <w:tabs>
          <w:tab w:val="right" w:leader="dot" w:pos="8302"/>
        </w:tabs>
        <w:rPr>
          <w:rFonts w:ascii="宋体" w:hAnsi="宋体"/>
          <w:sz w:val="24"/>
        </w:rPr>
      </w:pPr>
      <w:hyperlink w:anchor="_Toc119843555" w:history="1">
        <w:r w:rsidRPr="00996198">
          <w:rPr>
            <w:rStyle w:val="Hyperlink"/>
            <w:rFonts w:ascii="宋体" w:hAnsi="宋体"/>
            <w:sz w:val="24"/>
          </w:rPr>
          <w:t xml:space="preserve">3.3 </w:t>
        </w:r>
        <w:r w:rsidRPr="00996198">
          <w:rPr>
            <w:rStyle w:val="Hyperlink"/>
            <w:rFonts w:ascii="宋体" w:hAnsi="宋体" w:hint="eastAsia"/>
            <w:sz w:val="24"/>
          </w:rPr>
          <w:t>货物运输与交付</w:t>
        </w:r>
        <w:r w:rsidRPr="00996198">
          <w:rPr>
            <w:rFonts w:ascii="宋体" w:hAnsi="宋体"/>
            <w:sz w:val="24"/>
          </w:rPr>
          <w:tab/>
        </w:r>
        <w:r w:rsidRPr="00996198">
          <w:rPr>
            <w:rFonts w:ascii="宋体" w:hAnsi="宋体"/>
            <w:sz w:val="24"/>
          </w:rPr>
          <w:fldChar w:fldCharType="begin" w:dirty="1"/>
        </w:r>
        <w:r w:rsidRPr="00996198">
          <w:rPr>
            <w:rFonts w:ascii="宋体" w:hAnsi="宋体"/>
            <w:sz w:val="24"/>
          </w:rPr>
          <w:instrText xml:space="preserve"> PAGEREF _Toc119843555 \h </w:instrText>
        </w:r>
        <w:r w:rsidRPr="00996198">
          <w:rPr>
            <w:rFonts w:ascii="宋体" w:hAnsi="宋体"/>
            <w:sz w:val="24"/>
          </w:rPr>
          <w:fldChar w:fldCharType="separate"/>
        </w:r>
        <w:r w:rsidRPr="00996198">
          <w:rPr>
            <w:rFonts w:ascii="宋体" w:hAnsi="宋体"/>
            <w:sz w:val="24"/>
          </w:rPr>
          <w:t>4</w:t>
        </w:r>
        <w:r w:rsidRPr="00996198">
          <w:rPr>
            <w:rFonts w:ascii="宋体" w:hAnsi="宋体"/>
            <w:sz w:val="24"/>
          </w:rPr>
          <w:fldChar w:fldCharType="end"/>
        </w:r>
      </w:hyperlink>
    </w:p>
    <w:p w:rsidR="00996198" w:rsidRPr="00996198" w:rsidP="00996198">
      <w:pPr>
        <w:pStyle w:val="TOC2"/>
        <w:tabs>
          <w:tab w:val="right" w:leader="dot" w:pos="8302"/>
        </w:tabs>
        <w:rPr>
          <w:rFonts w:ascii="宋体" w:hAnsi="宋体"/>
          <w:sz w:val="24"/>
        </w:rPr>
      </w:pPr>
      <w:hyperlink w:anchor="_Toc119843556" w:history="1">
        <w:r w:rsidRPr="00996198">
          <w:rPr>
            <w:rStyle w:val="Hyperlink"/>
            <w:rFonts w:ascii="宋体" w:hAnsi="宋体"/>
            <w:sz w:val="24"/>
          </w:rPr>
          <w:t xml:space="preserve">3.4 </w:t>
        </w:r>
        <w:r w:rsidRPr="00996198">
          <w:rPr>
            <w:rStyle w:val="Hyperlink"/>
            <w:rFonts w:ascii="宋体" w:hAnsi="宋体" w:hint="eastAsia"/>
            <w:sz w:val="24"/>
          </w:rPr>
          <w:t>货运信息反馈与统计</w:t>
        </w:r>
        <w:r w:rsidRPr="00996198">
          <w:rPr>
            <w:rFonts w:ascii="宋体" w:hAnsi="宋体"/>
            <w:sz w:val="24"/>
          </w:rPr>
          <w:tab/>
        </w:r>
        <w:r w:rsidRPr="00996198">
          <w:rPr>
            <w:rFonts w:ascii="宋体" w:hAnsi="宋体"/>
            <w:sz w:val="24"/>
          </w:rPr>
          <w:fldChar w:fldCharType="begin" w:dirty="1"/>
        </w:r>
        <w:r w:rsidRPr="00996198">
          <w:rPr>
            <w:rFonts w:ascii="宋体" w:hAnsi="宋体"/>
            <w:sz w:val="24"/>
          </w:rPr>
          <w:instrText xml:space="preserve"> PAGEREF _Toc119843556 \h </w:instrText>
        </w:r>
        <w:r w:rsidRPr="00996198">
          <w:rPr>
            <w:rFonts w:ascii="宋体" w:hAnsi="宋体"/>
            <w:sz w:val="24"/>
          </w:rPr>
          <w:fldChar w:fldCharType="separate"/>
        </w:r>
        <w:r w:rsidRPr="00996198">
          <w:rPr>
            <w:rFonts w:ascii="宋体" w:hAnsi="宋体"/>
            <w:sz w:val="24"/>
          </w:rPr>
          <w:t>5</w:t>
        </w:r>
        <w:r w:rsidRPr="00996198">
          <w:rPr>
            <w:rFonts w:ascii="宋体" w:hAnsi="宋体"/>
            <w:sz w:val="24"/>
          </w:rPr>
          <w:fldChar w:fldCharType="end"/>
        </w:r>
      </w:hyperlink>
    </w:p>
    <w:p w:rsidR="00996198" w:rsidRPr="00996198" w:rsidP="00996198">
      <w:pPr>
        <w:pStyle w:val="TOC1"/>
        <w:tabs>
          <w:tab w:val="right" w:leader="dot" w:pos="8302"/>
        </w:tabs>
        <w:rPr>
          <w:rFonts w:ascii="宋体" w:hAnsi="宋体"/>
          <w:sz w:val="24"/>
        </w:rPr>
      </w:pPr>
      <w:hyperlink w:anchor="_Toc119843557" w:history="1">
        <w:r w:rsidRPr="00996198">
          <w:rPr>
            <w:rStyle w:val="Hyperlink"/>
            <w:rFonts w:ascii="宋体" w:hAnsi="宋体" w:hint="eastAsia"/>
            <w:sz w:val="24"/>
          </w:rPr>
          <w:t>第五章</w:t>
        </w:r>
        <w:r w:rsidRPr="00996198">
          <w:rPr>
            <w:rStyle w:val="Hyperlink"/>
            <w:rFonts w:ascii="宋体" w:hAnsi="宋体"/>
            <w:sz w:val="24"/>
          </w:rPr>
          <w:t xml:space="preserve"> </w:t>
        </w:r>
        <w:r w:rsidRPr="00996198">
          <w:rPr>
            <w:rStyle w:val="Hyperlink"/>
            <w:rFonts w:ascii="宋体" w:hAnsi="宋体" w:hint="eastAsia"/>
            <w:sz w:val="24"/>
          </w:rPr>
          <w:t>托付发货管理</w:t>
        </w:r>
        <w:r w:rsidRPr="00996198">
          <w:rPr>
            <w:rFonts w:ascii="宋体" w:hAnsi="宋体"/>
            <w:sz w:val="24"/>
          </w:rPr>
          <w:tab/>
        </w:r>
        <w:r w:rsidRPr="00996198">
          <w:rPr>
            <w:rFonts w:ascii="宋体" w:hAnsi="宋体"/>
            <w:sz w:val="24"/>
          </w:rPr>
          <w:fldChar w:fldCharType="begin" w:dirty="1"/>
        </w:r>
        <w:r w:rsidRPr="00996198">
          <w:rPr>
            <w:rFonts w:ascii="宋体" w:hAnsi="宋体"/>
            <w:sz w:val="24"/>
          </w:rPr>
          <w:instrText xml:space="preserve"> PAGEREF _Toc119843557 \h </w:instrText>
        </w:r>
        <w:r w:rsidRPr="00996198">
          <w:rPr>
            <w:rFonts w:ascii="宋体" w:hAnsi="宋体"/>
            <w:sz w:val="24"/>
          </w:rPr>
          <w:fldChar w:fldCharType="separate"/>
        </w:r>
        <w:r w:rsidRPr="00996198">
          <w:rPr>
            <w:rFonts w:ascii="宋体" w:hAnsi="宋体"/>
            <w:sz w:val="24"/>
          </w:rPr>
          <w:t>5</w:t>
        </w:r>
        <w:r w:rsidRPr="00996198">
          <w:rPr>
            <w:rFonts w:ascii="宋体" w:hAnsi="宋体"/>
            <w:sz w:val="24"/>
          </w:rPr>
          <w:fldChar w:fldCharType="end"/>
        </w:r>
      </w:hyperlink>
    </w:p>
    <w:p w:rsidR="00996198" w:rsidRPr="00996198" w:rsidP="00996198">
      <w:pPr>
        <w:pStyle w:val="TOC1"/>
        <w:tabs>
          <w:tab w:val="right" w:leader="dot" w:pos="8302"/>
        </w:tabs>
        <w:rPr>
          <w:rFonts w:ascii="宋体" w:hAnsi="宋体"/>
          <w:sz w:val="24"/>
        </w:rPr>
      </w:pPr>
      <w:hyperlink w:anchor="_Toc119843558" w:history="1">
        <w:r w:rsidRPr="00996198">
          <w:rPr>
            <w:rStyle w:val="Hyperlink"/>
            <w:rFonts w:ascii="宋体" w:hAnsi="宋体" w:hint="eastAsia"/>
            <w:sz w:val="24"/>
          </w:rPr>
          <w:t>第六章</w:t>
        </w:r>
        <w:r w:rsidRPr="00996198">
          <w:rPr>
            <w:rStyle w:val="Hyperlink"/>
            <w:rFonts w:ascii="宋体" w:hAnsi="宋体"/>
            <w:sz w:val="24"/>
          </w:rPr>
          <w:t xml:space="preserve"> </w:t>
        </w:r>
        <w:r w:rsidRPr="00996198">
          <w:rPr>
            <w:rStyle w:val="Hyperlink"/>
            <w:rFonts w:ascii="宋体" w:hAnsi="宋体" w:hint="eastAsia"/>
            <w:sz w:val="24"/>
          </w:rPr>
          <w:t>运费结算</w:t>
        </w:r>
        <w:r w:rsidRPr="00996198">
          <w:rPr>
            <w:rFonts w:ascii="宋体" w:hAnsi="宋体"/>
            <w:sz w:val="24"/>
          </w:rPr>
          <w:tab/>
        </w:r>
        <w:r w:rsidRPr="00996198">
          <w:rPr>
            <w:rFonts w:ascii="宋体" w:hAnsi="宋体"/>
            <w:sz w:val="24"/>
          </w:rPr>
          <w:fldChar w:fldCharType="begin" w:dirty="1"/>
        </w:r>
        <w:r w:rsidRPr="00996198">
          <w:rPr>
            <w:rFonts w:ascii="宋体" w:hAnsi="宋体"/>
            <w:sz w:val="24"/>
          </w:rPr>
          <w:instrText xml:space="preserve"> PAGEREF _Toc119843558 \h </w:instrText>
        </w:r>
        <w:r w:rsidRPr="00996198">
          <w:rPr>
            <w:rFonts w:ascii="宋体" w:hAnsi="宋体"/>
            <w:sz w:val="24"/>
          </w:rPr>
          <w:fldChar w:fldCharType="separate"/>
        </w:r>
        <w:r w:rsidRPr="00996198">
          <w:rPr>
            <w:rFonts w:ascii="宋体" w:hAnsi="宋体"/>
            <w:sz w:val="24"/>
          </w:rPr>
          <w:t>6</w:t>
        </w:r>
        <w:r w:rsidRPr="00996198">
          <w:rPr>
            <w:rFonts w:ascii="宋体" w:hAnsi="宋体"/>
            <w:sz w:val="24"/>
          </w:rPr>
          <w:fldChar w:fldCharType="end"/>
        </w:r>
      </w:hyperlink>
    </w:p>
    <w:p w:rsidR="00996198" w:rsidRPr="00996198" w:rsidP="00996198">
      <w:pPr>
        <w:pStyle w:val="TOC1"/>
        <w:tabs>
          <w:tab w:val="right" w:leader="dot" w:pos="8302"/>
        </w:tabs>
        <w:rPr>
          <w:rFonts w:ascii="宋体" w:hAnsi="宋体"/>
          <w:sz w:val="24"/>
        </w:rPr>
      </w:pPr>
      <w:hyperlink w:anchor="_Toc119843559" w:history="1">
        <w:r w:rsidRPr="00996198">
          <w:rPr>
            <w:rStyle w:val="Hyperlink"/>
            <w:rFonts w:ascii="宋体" w:hAnsi="宋体" w:hint="eastAsia"/>
            <w:sz w:val="24"/>
          </w:rPr>
          <w:t>第七章</w:t>
        </w:r>
        <w:r w:rsidRPr="00996198">
          <w:rPr>
            <w:rStyle w:val="Hyperlink"/>
            <w:rFonts w:ascii="宋体" w:hAnsi="宋体"/>
            <w:sz w:val="24"/>
          </w:rPr>
          <w:t xml:space="preserve"> </w:t>
        </w:r>
        <w:r w:rsidRPr="00996198">
          <w:rPr>
            <w:rStyle w:val="Hyperlink"/>
            <w:rFonts w:ascii="宋体" w:hAnsi="宋体" w:hint="eastAsia"/>
            <w:sz w:val="24"/>
          </w:rPr>
          <w:t>货运索赔</w:t>
        </w:r>
        <w:r w:rsidRPr="00996198">
          <w:rPr>
            <w:rFonts w:ascii="宋体" w:hAnsi="宋体"/>
            <w:sz w:val="24"/>
          </w:rPr>
          <w:tab/>
        </w:r>
        <w:r w:rsidRPr="00996198">
          <w:rPr>
            <w:rFonts w:ascii="宋体" w:hAnsi="宋体"/>
            <w:sz w:val="24"/>
          </w:rPr>
          <w:fldChar w:fldCharType="begin" w:dirty="1"/>
        </w:r>
        <w:r w:rsidRPr="00996198">
          <w:rPr>
            <w:rFonts w:ascii="宋体" w:hAnsi="宋体"/>
            <w:sz w:val="24"/>
          </w:rPr>
          <w:instrText xml:space="preserve"> PAGEREF _Toc119843559 \h </w:instrText>
        </w:r>
        <w:r w:rsidRPr="00996198">
          <w:rPr>
            <w:rFonts w:ascii="宋体" w:hAnsi="宋体"/>
            <w:sz w:val="24"/>
          </w:rPr>
          <w:fldChar w:fldCharType="separate"/>
        </w:r>
        <w:r w:rsidRPr="00996198">
          <w:rPr>
            <w:rFonts w:ascii="宋体" w:hAnsi="宋体"/>
            <w:sz w:val="24"/>
          </w:rPr>
          <w:t>6</w:t>
        </w:r>
        <w:r w:rsidRPr="00996198">
          <w:rPr>
            <w:rFonts w:ascii="宋体" w:hAnsi="宋体"/>
            <w:sz w:val="24"/>
          </w:rPr>
          <w:fldChar w:fldCharType="end"/>
        </w:r>
      </w:hyperlink>
    </w:p>
    <w:p w:rsidR="00996198" w:rsidRPr="00996198" w:rsidP="00996198">
      <w:pPr>
        <w:pStyle w:val="TOC2"/>
        <w:tabs>
          <w:tab w:val="right" w:leader="dot" w:pos="8302"/>
        </w:tabs>
        <w:rPr>
          <w:rFonts w:ascii="宋体" w:hAnsi="宋体"/>
          <w:sz w:val="24"/>
        </w:rPr>
      </w:pPr>
      <w:hyperlink w:anchor="_Toc119843560" w:history="1">
        <w:r w:rsidRPr="00996198">
          <w:rPr>
            <w:rStyle w:val="Hyperlink"/>
            <w:rFonts w:ascii="宋体" w:hAnsi="宋体"/>
            <w:sz w:val="24"/>
          </w:rPr>
          <w:t xml:space="preserve">7.1 </w:t>
        </w:r>
        <w:r w:rsidRPr="00996198">
          <w:rPr>
            <w:rStyle w:val="Hyperlink"/>
            <w:rFonts w:ascii="宋体" w:hAnsi="宋体" w:hint="eastAsia"/>
            <w:sz w:val="24"/>
          </w:rPr>
          <w:t>货运站索赔</w:t>
        </w:r>
        <w:r w:rsidRPr="00996198">
          <w:rPr>
            <w:rFonts w:ascii="宋体" w:hAnsi="宋体"/>
            <w:sz w:val="24"/>
          </w:rPr>
          <w:tab/>
        </w:r>
        <w:r w:rsidRPr="00996198">
          <w:rPr>
            <w:rFonts w:ascii="宋体" w:hAnsi="宋体"/>
            <w:sz w:val="24"/>
          </w:rPr>
          <w:fldChar w:fldCharType="begin" w:dirty="1"/>
        </w:r>
        <w:r w:rsidRPr="00996198">
          <w:rPr>
            <w:rFonts w:ascii="宋体" w:hAnsi="宋体"/>
            <w:sz w:val="24"/>
          </w:rPr>
          <w:instrText xml:space="preserve"> PAGEREF _Toc119843560 \h </w:instrText>
        </w:r>
        <w:r w:rsidRPr="00996198">
          <w:rPr>
            <w:rFonts w:ascii="宋体" w:hAnsi="宋体"/>
            <w:sz w:val="24"/>
          </w:rPr>
          <w:fldChar w:fldCharType="separate"/>
        </w:r>
        <w:r w:rsidRPr="00996198">
          <w:rPr>
            <w:rFonts w:ascii="宋体" w:hAnsi="宋体"/>
            <w:sz w:val="24"/>
          </w:rPr>
          <w:t>6</w:t>
        </w:r>
        <w:r w:rsidRPr="00996198">
          <w:rPr>
            <w:rFonts w:ascii="宋体" w:hAnsi="宋体"/>
            <w:sz w:val="24"/>
          </w:rPr>
          <w:fldChar w:fldCharType="end"/>
        </w:r>
      </w:hyperlink>
    </w:p>
    <w:p w:rsidR="00996198" w:rsidRPr="00996198" w:rsidP="00996198">
      <w:pPr>
        <w:pStyle w:val="TOC2"/>
        <w:tabs>
          <w:tab w:val="right" w:leader="dot" w:pos="8302"/>
        </w:tabs>
        <w:rPr>
          <w:rFonts w:ascii="宋体" w:hAnsi="宋体"/>
          <w:sz w:val="24"/>
        </w:rPr>
      </w:pPr>
      <w:hyperlink w:anchor="_Toc119843561" w:history="1">
        <w:r w:rsidRPr="00996198">
          <w:rPr>
            <w:rStyle w:val="Hyperlink"/>
            <w:rFonts w:ascii="宋体" w:hAnsi="宋体"/>
            <w:sz w:val="24"/>
          </w:rPr>
          <w:t xml:space="preserve">7.2 </w:t>
        </w:r>
        <w:r w:rsidRPr="00996198">
          <w:rPr>
            <w:rStyle w:val="Hyperlink"/>
            <w:rFonts w:ascii="宋体" w:hAnsi="宋体" w:hint="eastAsia"/>
            <w:sz w:val="24"/>
          </w:rPr>
          <w:t>保险公司索赔</w:t>
        </w:r>
        <w:r w:rsidRPr="00996198">
          <w:rPr>
            <w:rFonts w:ascii="宋体" w:hAnsi="宋体"/>
            <w:sz w:val="24"/>
          </w:rPr>
          <w:tab/>
        </w:r>
        <w:r w:rsidRPr="00996198">
          <w:rPr>
            <w:rFonts w:ascii="宋体" w:hAnsi="宋体"/>
            <w:sz w:val="24"/>
          </w:rPr>
          <w:fldChar w:fldCharType="begin" w:dirty="1"/>
        </w:r>
        <w:r w:rsidRPr="00996198">
          <w:rPr>
            <w:rFonts w:ascii="宋体" w:hAnsi="宋体"/>
            <w:sz w:val="24"/>
          </w:rPr>
          <w:instrText xml:space="preserve"> PAGEREF _Toc119843561 \h </w:instrText>
        </w:r>
        <w:r w:rsidRPr="00996198">
          <w:rPr>
            <w:rFonts w:ascii="宋体" w:hAnsi="宋体"/>
            <w:sz w:val="24"/>
          </w:rPr>
          <w:fldChar w:fldCharType="separate"/>
        </w:r>
        <w:r w:rsidRPr="00996198">
          <w:rPr>
            <w:rFonts w:ascii="宋体" w:hAnsi="宋体"/>
            <w:sz w:val="24"/>
          </w:rPr>
          <w:t>7</w:t>
        </w:r>
        <w:r w:rsidRPr="00996198">
          <w:rPr>
            <w:rFonts w:ascii="宋体" w:hAnsi="宋体"/>
            <w:sz w:val="24"/>
          </w:rPr>
          <w:fldChar w:fldCharType="end"/>
        </w:r>
      </w:hyperlink>
    </w:p>
    <w:p w:rsidR="00996198" w:rsidRPr="00996198" w:rsidP="00996198">
      <w:pPr>
        <w:pStyle w:val="TOC1"/>
        <w:tabs>
          <w:tab w:val="right" w:leader="dot" w:pos="8302"/>
        </w:tabs>
        <w:rPr>
          <w:rFonts w:ascii="宋体" w:hAnsi="宋体"/>
          <w:sz w:val="24"/>
        </w:rPr>
      </w:pPr>
      <w:hyperlink w:anchor="_Toc119843562" w:history="1">
        <w:r w:rsidRPr="00996198">
          <w:rPr>
            <w:rStyle w:val="Hyperlink"/>
            <w:rFonts w:ascii="宋体" w:hAnsi="宋体" w:hint="eastAsia"/>
            <w:sz w:val="24"/>
          </w:rPr>
          <w:t>第八章</w:t>
        </w:r>
        <w:r w:rsidRPr="00996198">
          <w:rPr>
            <w:rStyle w:val="Hyperlink"/>
            <w:rFonts w:ascii="宋体" w:hAnsi="宋体"/>
            <w:sz w:val="24"/>
          </w:rPr>
          <w:t xml:space="preserve"> </w:t>
        </w:r>
        <w:r w:rsidRPr="00996198">
          <w:rPr>
            <w:rStyle w:val="Hyperlink"/>
            <w:rFonts w:ascii="宋体" w:hAnsi="宋体" w:hint="eastAsia"/>
            <w:sz w:val="24"/>
          </w:rPr>
          <w:t>附则</w:t>
        </w:r>
        <w:r w:rsidRPr="00996198">
          <w:rPr>
            <w:rFonts w:ascii="宋体" w:hAnsi="宋体"/>
            <w:sz w:val="24"/>
          </w:rPr>
          <w:tab/>
        </w:r>
        <w:r w:rsidRPr="00996198">
          <w:rPr>
            <w:rFonts w:ascii="宋体" w:hAnsi="宋体"/>
            <w:sz w:val="24"/>
          </w:rPr>
          <w:fldChar w:fldCharType="begin" w:dirty="1"/>
        </w:r>
        <w:r w:rsidRPr="00996198">
          <w:rPr>
            <w:rFonts w:ascii="宋体" w:hAnsi="宋体"/>
            <w:sz w:val="24"/>
          </w:rPr>
          <w:instrText xml:space="preserve"> PAGEREF _Toc119843562 \h </w:instrText>
        </w:r>
        <w:r w:rsidRPr="00996198">
          <w:rPr>
            <w:rFonts w:ascii="宋体" w:hAnsi="宋体"/>
            <w:sz w:val="24"/>
          </w:rPr>
          <w:fldChar w:fldCharType="separate"/>
        </w:r>
        <w:r w:rsidRPr="00996198">
          <w:rPr>
            <w:rFonts w:ascii="宋体" w:hAnsi="宋体"/>
            <w:sz w:val="24"/>
          </w:rPr>
          <w:t>7</w:t>
        </w:r>
        <w:r w:rsidRPr="00996198">
          <w:rPr>
            <w:rFonts w:ascii="宋体" w:hAnsi="宋体"/>
            <w:sz w:val="24"/>
          </w:rPr>
          <w:fldChar w:fldCharType="end"/>
        </w:r>
      </w:hyperlink>
    </w:p>
    <w:p w:rsidR="00996198" w:rsidRPr="00996198" w:rsidP="00996198">
      <w:pPr>
        <w:pStyle w:val="TOC1"/>
        <w:tabs>
          <w:tab w:val="right" w:leader="dot" w:pos="8302"/>
        </w:tabs>
        <w:rPr>
          <w:rFonts w:ascii="宋体" w:hAnsi="宋体"/>
          <w:sz w:val="24"/>
        </w:rPr>
      </w:pPr>
      <w:hyperlink w:anchor="_Toc119843563" w:history="1">
        <w:r w:rsidRPr="00996198">
          <w:rPr>
            <w:rStyle w:val="Hyperlink"/>
            <w:rFonts w:ascii="宋体" w:hAnsi="宋体" w:hint="eastAsia"/>
            <w:sz w:val="24"/>
          </w:rPr>
          <w:t>附件</w:t>
        </w:r>
        <w:r w:rsidRPr="00996198">
          <w:rPr>
            <w:rFonts w:ascii="宋体" w:hAnsi="宋体"/>
            <w:sz w:val="24"/>
          </w:rPr>
          <w:tab/>
        </w:r>
        <w:r w:rsidRPr="00996198">
          <w:rPr>
            <w:rFonts w:ascii="宋体" w:hAnsi="宋体"/>
            <w:sz w:val="24"/>
          </w:rPr>
          <w:fldChar w:fldCharType="begin" w:dirty="1"/>
        </w:r>
        <w:r w:rsidRPr="00996198">
          <w:rPr>
            <w:rFonts w:ascii="宋体" w:hAnsi="宋体"/>
            <w:sz w:val="24"/>
          </w:rPr>
          <w:instrText xml:space="preserve"> PAGEREF _Toc119843563 \h </w:instrText>
        </w:r>
        <w:r w:rsidRPr="00996198">
          <w:rPr>
            <w:rFonts w:ascii="宋体" w:hAnsi="宋体"/>
            <w:sz w:val="24"/>
          </w:rPr>
          <w:fldChar w:fldCharType="separate"/>
        </w:r>
        <w:r w:rsidRPr="00996198">
          <w:rPr>
            <w:rFonts w:ascii="宋体" w:hAnsi="宋体"/>
            <w:sz w:val="24"/>
          </w:rPr>
          <w:t>8</w:t>
        </w:r>
        <w:r w:rsidRPr="00996198">
          <w:rPr>
            <w:rFonts w:ascii="宋体" w:hAnsi="宋体"/>
            <w:sz w:val="24"/>
          </w:rPr>
          <w:fldChar w:fldCharType="end"/>
        </w:r>
      </w:hyperlink>
    </w:p>
    <w:p w:rsidR="00996198" w:rsidRPr="00996198" w:rsidP="00996198">
      <w:pPr>
        <w:pStyle w:val="TOC2"/>
        <w:tabs>
          <w:tab w:val="right" w:leader="dot" w:pos="8302"/>
        </w:tabs>
        <w:rPr>
          <w:rFonts w:ascii="宋体" w:hAnsi="宋体"/>
          <w:sz w:val="24"/>
        </w:rPr>
      </w:pPr>
      <w:hyperlink w:anchor="_Toc119843564" w:history="1">
        <w:r w:rsidRPr="00996198">
          <w:rPr>
            <w:rStyle w:val="Hyperlink"/>
            <w:rFonts w:ascii="宋体" w:hAnsi="宋体" w:hint="eastAsia"/>
            <w:sz w:val="24"/>
          </w:rPr>
          <w:t>附件</w:t>
        </w:r>
        <w:r w:rsidRPr="00996198">
          <w:rPr>
            <w:rStyle w:val="Hyperlink"/>
            <w:rFonts w:ascii="宋体" w:hAnsi="宋体"/>
            <w:sz w:val="24"/>
          </w:rPr>
          <w:t xml:space="preserve">1 </w:t>
        </w:r>
        <w:r w:rsidRPr="00996198">
          <w:rPr>
            <w:rStyle w:val="Hyperlink"/>
            <w:rFonts w:ascii="宋体" w:hAnsi="宋体" w:hint="eastAsia"/>
            <w:sz w:val="24"/>
          </w:rPr>
          <w:t>物流供应商资料表</w:t>
        </w:r>
        <w:r w:rsidRPr="00996198">
          <w:rPr>
            <w:rFonts w:ascii="宋体" w:hAnsi="宋体"/>
            <w:sz w:val="24"/>
          </w:rPr>
          <w:tab/>
        </w:r>
        <w:r w:rsidRPr="00996198">
          <w:rPr>
            <w:rFonts w:ascii="宋体" w:hAnsi="宋体"/>
            <w:sz w:val="24"/>
          </w:rPr>
          <w:fldChar w:fldCharType="begin" w:dirty="1"/>
        </w:r>
        <w:r w:rsidRPr="00996198">
          <w:rPr>
            <w:rFonts w:ascii="宋体" w:hAnsi="宋体"/>
            <w:sz w:val="24"/>
          </w:rPr>
          <w:instrText xml:space="preserve"> PAGEREF _Toc119843564 \h </w:instrText>
        </w:r>
        <w:r w:rsidRPr="00996198">
          <w:rPr>
            <w:rFonts w:ascii="宋体" w:hAnsi="宋体"/>
            <w:sz w:val="24"/>
          </w:rPr>
          <w:fldChar w:fldCharType="separate"/>
        </w:r>
        <w:r w:rsidRPr="00996198">
          <w:rPr>
            <w:rFonts w:ascii="宋体" w:hAnsi="宋体"/>
            <w:sz w:val="24"/>
          </w:rPr>
          <w:t>9</w:t>
        </w:r>
        <w:r w:rsidRPr="00996198">
          <w:rPr>
            <w:rFonts w:ascii="宋体" w:hAnsi="宋体"/>
            <w:sz w:val="24"/>
          </w:rPr>
          <w:fldChar w:fldCharType="end"/>
        </w:r>
      </w:hyperlink>
    </w:p>
    <w:p w:rsidR="00996198" w:rsidRPr="00996198" w:rsidP="00996198">
      <w:pPr>
        <w:pStyle w:val="TOC2"/>
        <w:tabs>
          <w:tab w:val="right" w:leader="dot" w:pos="8302"/>
        </w:tabs>
        <w:rPr>
          <w:rFonts w:ascii="宋体" w:hAnsi="宋体"/>
          <w:sz w:val="24"/>
        </w:rPr>
      </w:pPr>
      <w:hyperlink w:anchor="_Toc119843565" w:history="1">
        <w:r w:rsidRPr="00996198">
          <w:rPr>
            <w:rStyle w:val="Hyperlink"/>
            <w:rFonts w:ascii="宋体" w:hAnsi="宋体" w:hint="eastAsia"/>
            <w:sz w:val="24"/>
          </w:rPr>
          <w:t>附件</w:t>
        </w:r>
        <w:r w:rsidRPr="00996198">
          <w:rPr>
            <w:rStyle w:val="Hyperlink"/>
            <w:rFonts w:ascii="宋体" w:hAnsi="宋体"/>
            <w:sz w:val="24"/>
          </w:rPr>
          <w:t xml:space="preserve">2 </w:t>
        </w:r>
        <w:r w:rsidRPr="00996198">
          <w:rPr>
            <w:rStyle w:val="Hyperlink"/>
            <w:rFonts w:ascii="宋体" w:hAnsi="宋体" w:hint="eastAsia"/>
            <w:sz w:val="24"/>
          </w:rPr>
          <w:t>运输考核表</w:t>
        </w:r>
        <w:r w:rsidRPr="00996198">
          <w:rPr>
            <w:rFonts w:ascii="宋体" w:hAnsi="宋体"/>
            <w:sz w:val="24"/>
          </w:rPr>
          <w:tab/>
        </w:r>
        <w:r w:rsidRPr="00996198">
          <w:rPr>
            <w:rFonts w:ascii="宋体" w:hAnsi="宋体"/>
            <w:sz w:val="24"/>
          </w:rPr>
          <w:fldChar w:fldCharType="begin" w:dirty="1"/>
        </w:r>
        <w:r w:rsidRPr="00996198">
          <w:rPr>
            <w:rFonts w:ascii="宋体" w:hAnsi="宋体"/>
            <w:sz w:val="24"/>
          </w:rPr>
          <w:instrText xml:space="preserve"> PAGEREF _Toc119843565 \h </w:instrText>
        </w:r>
        <w:r w:rsidRPr="00996198">
          <w:rPr>
            <w:rFonts w:ascii="宋体" w:hAnsi="宋体"/>
            <w:sz w:val="24"/>
          </w:rPr>
          <w:fldChar w:fldCharType="separate"/>
        </w:r>
        <w:r w:rsidRPr="00996198">
          <w:rPr>
            <w:rFonts w:ascii="宋体" w:hAnsi="宋体"/>
            <w:sz w:val="24"/>
          </w:rPr>
          <w:t>10</w:t>
        </w:r>
        <w:r w:rsidRPr="00996198">
          <w:rPr>
            <w:rFonts w:ascii="宋体" w:hAnsi="宋体"/>
            <w:sz w:val="24"/>
          </w:rPr>
          <w:fldChar w:fldCharType="end"/>
        </w:r>
      </w:hyperlink>
    </w:p>
    <w:p w:rsidR="00996198" w:rsidRPr="00996198" w:rsidP="00996198">
      <w:pPr>
        <w:pStyle w:val="TOC2"/>
        <w:tabs>
          <w:tab w:val="right" w:leader="dot" w:pos="8302"/>
        </w:tabs>
        <w:rPr>
          <w:rFonts w:ascii="宋体" w:hAnsi="宋体"/>
          <w:sz w:val="24"/>
        </w:rPr>
      </w:pPr>
      <w:hyperlink w:anchor="_Toc119843566" w:history="1">
        <w:r w:rsidRPr="00996198">
          <w:rPr>
            <w:rStyle w:val="Hyperlink"/>
            <w:rFonts w:ascii="宋体" w:hAnsi="宋体" w:hint="eastAsia"/>
            <w:sz w:val="24"/>
          </w:rPr>
          <w:t>附件</w:t>
        </w:r>
        <w:r w:rsidRPr="00996198">
          <w:rPr>
            <w:rStyle w:val="Hyperlink"/>
            <w:rFonts w:ascii="宋体" w:hAnsi="宋体"/>
            <w:sz w:val="24"/>
          </w:rPr>
          <w:t xml:space="preserve">3 </w:t>
        </w:r>
        <w:r w:rsidRPr="00996198">
          <w:rPr>
            <w:rStyle w:val="Hyperlink"/>
            <w:rFonts w:ascii="宋体" w:hAnsi="宋体" w:hint="eastAsia"/>
            <w:sz w:val="24"/>
          </w:rPr>
          <w:t>装车用工支配审批表</w:t>
        </w:r>
        <w:r w:rsidRPr="00996198">
          <w:rPr>
            <w:rFonts w:ascii="宋体" w:hAnsi="宋体"/>
            <w:sz w:val="24"/>
          </w:rPr>
          <w:tab/>
        </w:r>
        <w:r w:rsidRPr="00996198">
          <w:rPr>
            <w:rFonts w:ascii="宋体" w:hAnsi="宋体"/>
            <w:sz w:val="24"/>
          </w:rPr>
          <w:fldChar w:fldCharType="begin" w:dirty="1"/>
        </w:r>
        <w:r w:rsidRPr="00996198">
          <w:rPr>
            <w:rFonts w:ascii="宋体" w:hAnsi="宋体"/>
            <w:sz w:val="24"/>
          </w:rPr>
          <w:instrText xml:space="preserve"> PAGEREF _Toc119843566 \h </w:instrText>
        </w:r>
        <w:r w:rsidRPr="00996198">
          <w:rPr>
            <w:rFonts w:ascii="宋体" w:hAnsi="宋体"/>
            <w:sz w:val="24"/>
          </w:rPr>
          <w:fldChar w:fldCharType="separate"/>
        </w:r>
        <w:r w:rsidRPr="00996198">
          <w:rPr>
            <w:rFonts w:ascii="宋体" w:hAnsi="宋体"/>
            <w:sz w:val="24"/>
          </w:rPr>
          <w:t>13</w:t>
        </w:r>
        <w:r w:rsidRPr="00996198">
          <w:rPr>
            <w:rFonts w:ascii="宋体" w:hAnsi="宋体"/>
            <w:sz w:val="24"/>
          </w:rPr>
          <w:fldChar w:fldCharType="end"/>
        </w:r>
      </w:hyperlink>
    </w:p>
    <w:p w:rsidR="00996198" w:rsidRPr="00996198" w:rsidP="00996198">
      <w:pPr>
        <w:pStyle w:val="TOC2"/>
        <w:tabs>
          <w:tab w:val="right" w:leader="dot" w:pos="8302"/>
        </w:tabs>
        <w:rPr>
          <w:rFonts w:ascii="宋体" w:hAnsi="宋体"/>
          <w:sz w:val="24"/>
        </w:rPr>
      </w:pPr>
      <w:hyperlink w:anchor="_Toc119843567" w:history="1">
        <w:r w:rsidRPr="00996198">
          <w:rPr>
            <w:rStyle w:val="Hyperlink"/>
            <w:rFonts w:ascii="宋体" w:hAnsi="宋体" w:hint="eastAsia"/>
            <w:sz w:val="24"/>
          </w:rPr>
          <w:t>附件</w:t>
        </w:r>
        <w:r w:rsidRPr="00996198">
          <w:rPr>
            <w:rStyle w:val="Hyperlink"/>
            <w:rFonts w:ascii="宋体" w:hAnsi="宋体"/>
            <w:sz w:val="24"/>
          </w:rPr>
          <w:t xml:space="preserve">4 </w:t>
        </w:r>
        <w:r w:rsidRPr="00996198">
          <w:rPr>
            <w:rStyle w:val="Hyperlink"/>
            <w:rFonts w:ascii="宋体" w:hAnsi="宋体" w:hint="eastAsia"/>
            <w:sz w:val="24"/>
          </w:rPr>
          <w:t>区域运输路途表</w:t>
        </w:r>
        <w:r w:rsidRPr="00996198">
          <w:rPr>
            <w:rFonts w:ascii="宋体" w:hAnsi="宋体"/>
            <w:sz w:val="24"/>
          </w:rPr>
          <w:tab/>
        </w:r>
        <w:r w:rsidRPr="00996198">
          <w:rPr>
            <w:rFonts w:ascii="宋体" w:hAnsi="宋体"/>
            <w:sz w:val="24"/>
          </w:rPr>
          <w:fldChar w:fldCharType="begin" w:dirty="1"/>
        </w:r>
        <w:r w:rsidRPr="00996198">
          <w:rPr>
            <w:rFonts w:ascii="宋体" w:hAnsi="宋体"/>
            <w:sz w:val="24"/>
          </w:rPr>
          <w:instrText xml:space="preserve"> PAGEREF _Toc119843567 \h </w:instrText>
        </w:r>
        <w:r w:rsidRPr="00996198">
          <w:rPr>
            <w:rFonts w:ascii="宋体" w:hAnsi="宋体"/>
            <w:sz w:val="24"/>
          </w:rPr>
          <w:fldChar w:fldCharType="separate"/>
        </w:r>
        <w:r w:rsidRPr="00996198">
          <w:rPr>
            <w:rFonts w:ascii="宋体" w:hAnsi="宋体"/>
            <w:sz w:val="24"/>
          </w:rPr>
          <w:t>14</w:t>
        </w:r>
        <w:r w:rsidRPr="00996198">
          <w:rPr>
            <w:rFonts w:ascii="宋体" w:hAnsi="宋体"/>
            <w:sz w:val="24"/>
          </w:rPr>
          <w:fldChar w:fldCharType="end"/>
        </w:r>
      </w:hyperlink>
    </w:p>
    <w:p w:rsidR="00996198" w:rsidRPr="00996198" w:rsidP="00996198">
      <w:pPr>
        <w:pStyle w:val="TOC2"/>
        <w:tabs>
          <w:tab w:val="right" w:leader="dot" w:pos="8302"/>
        </w:tabs>
        <w:rPr>
          <w:rFonts w:ascii="宋体" w:hAnsi="宋体"/>
          <w:sz w:val="24"/>
        </w:rPr>
      </w:pPr>
      <w:hyperlink w:anchor="_Toc119843568" w:history="1">
        <w:r w:rsidRPr="00996198">
          <w:rPr>
            <w:rStyle w:val="Hyperlink"/>
            <w:rFonts w:ascii="宋体" w:hAnsi="宋体" w:hint="eastAsia"/>
            <w:sz w:val="24"/>
          </w:rPr>
          <w:t>附件</w:t>
        </w:r>
        <w:r w:rsidRPr="00996198">
          <w:rPr>
            <w:rStyle w:val="Hyperlink"/>
            <w:rFonts w:ascii="宋体" w:hAnsi="宋体"/>
            <w:sz w:val="24"/>
          </w:rPr>
          <w:t xml:space="preserve">5 </w:t>
        </w:r>
        <w:r w:rsidRPr="00996198">
          <w:rPr>
            <w:rStyle w:val="Hyperlink"/>
            <w:rFonts w:ascii="宋体" w:hAnsi="宋体" w:hint="eastAsia"/>
            <w:sz w:val="24"/>
          </w:rPr>
          <w:t>货运明细表</w:t>
        </w:r>
        <w:r w:rsidRPr="00996198">
          <w:rPr>
            <w:rFonts w:ascii="宋体" w:hAnsi="宋体"/>
            <w:sz w:val="24"/>
          </w:rPr>
          <w:tab/>
        </w:r>
        <w:r w:rsidRPr="00996198">
          <w:rPr>
            <w:rFonts w:ascii="宋体" w:hAnsi="宋体"/>
            <w:sz w:val="24"/>
          </w:rPr>
          <w:fldChar w:fldCharType="begin" w:dirty="1"/>
        </w:r>
        <w:r w:rsidRPr="00996198">
          <w:rPr>
            <w:rFonts w:ascii="宋体" w:hAnsi="宋体"/>
            <w:sz w:val="24"/>
          </w:rPr>
          <w:instrText xml:space="preserve"> PAGEREF _Toc119843568 \h </w:instrText>
        </w:r>
        <w:r w:rsidRPr="00996198">
          <w:rPr>
            <w:rFonts w:ascii="宋体" w:hAnsi="宋体"/>
            <w:sz w:val="24"/>
          </w:rPr>
          <w:fldChar w:fldCharType="separate"/>
        </w:r>
        <w:r w:rsidRPr="00996198">
          <w:rPr>
            <w:rFonts w:ascii="宋体" w:hAnsi="宋体"/>
            <w:sz w:val="24"/>
          </w:rPr>
          <w:t>15</w:t>
        </w:r>
        <w:r w:rsidRPr="00996198">
          <w:rPr>
            <w:rFonts w:ascii="宋体" w:hAnsi="宋体"/>
            <w:sz w:val="24"/>
          </w:rPr>
          <w:fldChar w:fldCharType="end"/>
        </w:r>
      </w:hyperlink>
    </w:p>
    <w:p w:rsidR="00996198" w:rsidRPr="00996198" w:rsidP="00996198">
      <w:pPr>
        <w:pStyle w:val="TOC2"/>
        <w:tabs>
          <w:tab w:val="right" w:leader="dot" w:pos="8302"/>
        </w:tabs>
        <w:rPr>
          <w:rFonts w:ascii="宋体" w:hAnsi="宋体"/>
          <w:sz w:val="24"/>
        </w:rPr>
      </w:pPr>
      <w:hyperlink w:anchor="_Toc119843569" w:history="1">
        <w:r w:rsidRPr="00996198">
          <w:rPr>
            <w:rStyle w:val="Hyperlink"/>
            <w:rFonts w:ascii="宋体" w:hAnsi="宋体" w:hint="eastAsia"/>
            <w:sz w:val="24"/>
          </w:rPr>
          <w:t>附件</w:t>
        </w:r>
        <w:r w:rsidRPr="00996198">
          <w:rPr>
            <w:rStyle w:val="Hyperlink"/>
            <w:rFonts w:ascii="宋体" w:hAnsi="宋体"/>
            <w:sz w:val="24"/>
          </w:rPr>
          <w:t xml:space="preserve">6 </w:t>
        </w:r>
        <w:r w:rsidRPr="00996198">
          <w:rPr>
            <w:rStyle w:val="Hyperlink"/>
            <w:rFonts w:ascii="宋体" w:hAnsi="宋体" w:hint="eastAsia"/>
            <w:sz w:val="24"/>
          </w:rPr>
          <w:t>出库效率统计表</w:t>
        </w:r>
        <w:r w:rsidRPr="00996198">
          <w:rPr>
            <w:rFonts w:ascii="宋体" w:hAnsi="宋体"/>
            <w:sz w:val="24"/>
          </w:rPr>
          <w:tab/>
        </w:r>
        <w:r w:rsidRPr="00996198">
          <w:rPr>
            <w:rFonts w:ascii="宋体" w:hAnsi="宋体"/>
            <w:sz w:val="24"/>
          </w:rPr>
          <w:fldChar w:fldCharType="begin" w:dirty="1"/>
        </w:r>
        <w:r w:rsidRPr="00996198">
          <w:rPr>
            <w:rFonts w:ascii="宋体" w:hAnsi="宋体"/>
            <w:sz w:val="24"/>
          </w:rPr>
          <w:instrText xml:space="preserve"> PAGEREF _Toc119843569 \h </w:instrText>
        </w:r>
        <w:r w:rsidRPr="00996198">
          <w:rPr>
            <w:rFonts w:ascii="宋体" w:hAnsi="宋体"/>
            <w:sz w:val="24"/>
          </w:rPr>
          <w:fldChar w:fldCharType="separate"/>
        </w:r>
        <w:r w:rsidRPr="00996198">
          <w:rPr>
            <w:rFonts w:ascii="宋体" w:hAnsi="宋体"/>
            <w:sz w:val="24"/>
          </w:rPr>
          <w:t>16</w:t>
        </w:r>
        <w:r w:rsidRPr="00996198">
          <w:rPr>
            <w:rFonts w:ascii="宋体" w:hAnsi="宋体"/>
            <w:sz w:val="24"/>
          </w:rPr>
          <w:fldChar w:fldCharType="end"/>
        </w:r>
      </w:hyperlink>
    </w:p>
    <w:p w:rsidR="00996198" w:rsidRPr="00996198" w:rsidP="00996198">
      <w:pPr>
        <w:pStyle w:val="TOC2"/>
        <w:tabs>
          <w:tab w:val="right" w:leader="dot" w:pos="8302"/>
        </w:tabs>
        <w:rPr>
          <w:rFonts w:ascii="宋体" w:hAnsi="宋体"/>
          <w:sz w:val="24"/>
        </w:rPr>
      </w:pPr>
      <w:hyperlink w:anchor="_Toc119843570" w:history="1">
        <w:r w:rsidRPr="00996198">
          <w:rPr>
            <w:rStyle w:val="Hyperlink"/>
            <w:rFonts w:ascii="宋体" w:hAnsi="宋体" w:hint="eastAsia"/>
            <w:sz w:val="24"/>
          </w:rPr>
          <w:t>附件</w:t>
        </w:r>
        <w:r w:rsidRPr="00996198">
          <w:rPr>
            <w:rStyle w:val="Hyperlink"/>
            <w:rFonts w:ascii="宋体" w:hAnsi="宋体"/>
            <w:sz w:val="24"/>
          </w:rPr>
          <w:t xml:space="preserve">7 </w:t>
        </w:r>
        <w:r w:rsidRPr="00996198">
          <w:rPr>
            <w:rStyle w:val="Hyperlink"/>
            <w:rFonts w:ascii="宋体" w:hAnsi="宋体" w:hint="eastAsia"/>
            <w:sz w:val="24"/>
          </w:rPr>
          <w:t>托付发货申请单</w:t>
        </w:r>
        <w:r w:rsidRPr="00996198">
          <w:rPr>
            <w:rFonts w:ascii="宋体" w:hAnsi="宋体"/>
            <w:sz w:val="24"/>
          </w:rPr>
          <w:tab/>
        </w:r>
        <w:r w:rsidRPr="00996198">
          <w:rPr>
            <w:rFonts w:ascii="宋体" w:hAnsi="宋体"/>
            <w:sz w:val="24"/>
          </w:rPr>
          <w:fldChar w:fldCharType="begin" w:dirty="1"/>
        </w:r>
        <w:r w:rsidRPr="00996198">
          <w:rPr>
            <w:rFonts w:ascii="宋体" w:hAnsi="宋体"/>
            <w:sz w:val="24"/>
          </w:rPr>
          <w:instrText xml:space="preserve"> PAGEREF _Toc119843570 \h </w:instrText>
        </w:r>
        <w:r w:rsidRPr="00996198">
          <w:rPr>
            <w:rFonts w:ascii="宋体" w:hAnsi="宋体"/>
            <w:sz w:val="24"/>
          </w:rPr>
          <w:fldChar w:fldCharType="separate"/>
        </w:r>
        <w:r w:rsidRPr="00996198">
          <w:rPr>
            <w:rFonts w:ascii="宋体" w:hAnsi="宋体"/>
            <w:sz w:val="24"/>
          </w:rPr>
          <w:t>18</w:t>
        </w:r>
        <w:r w:rsidRPr="00996198">
          <w:rPr>
            <w:rFonts w:ascii="宋体" w:hAnsi="宋体"/>
            <w:sz w:val="24"/>
          </w:rPr>
          <w:fldChar w:fldCharType="end"/>
        </w:r>
      </w:hyperlink>
    </w:p>
    <w:p w:rsidR="00996198" w:rsidRPr="00996198" w:rsidP="00996198">
      <w:pPr>
        <w:pStyle w:val="TOC2"/>
        <w:tabs>
          <w:tab w:val="right" w:leader="dot" w:pos="8302"/>
        </w:tabs>
        <w:rPr>
          <w:rFonts w:ascii="宋体" w:hAnsi="宋体"/>
          <w:sz w:val="24"/>
        </w:rPr>
      </w:pPr>
      <w:hyperlink w:anchor="_Toc119843571" w:history="1">
        <w:r w:rsidRPr="00996198">
          <w:rPr>
            <w:rStyle w:val="Hyperlink"/>
            <w:rFonts w:ascii="宋体" w:hAnsi="宋体" w:hint="eastAsia"/>
            <w:sz w:val="24"/>
          </w:rPr>
          <w:t>附件</w:t>
        </w:r>
        <w:r w:rsidRPr="00996198">
          <w:rPr>
            <w:rStyle w:val="Hyperlink"/>
            <w:rFonts w:ascii="宋体" w:hAnsi="宋体"/>
            <w:sz w:val="24"/>
          </w:rPr>
          <w:t xml:space="preserve">8 </w:t>
        </w:r>
        <w:r w:rsidRPr="00996198">
          <w:rPr>
            <w:rStyle w:val="Hyperlink"/>
            <w:rFonts w:ascii="宋体" w:hAnsi="宋体" w:hint="eastAsia"/>
            <w:sz w:val="24"/>
          </w:rPr>
          <w:t>托付发货清单</w:t>
        </w:r>
        <w:r w:rsidRPr="00996198">
          <w:rPr>
            <w:rFonts w:ascii="宋体" w:hAnsi="宋体"/>
            <w:sz w:val="24"/>
          </w:rPr>
          <w:tab/>
        </w:r>
        <w:r w:rsidRPr="00996198">
          <w:rPr>
            <w:rFonts w:ascii="宋体" w:hAnsi="宋体"/>
            <w:sz w:val="24"/>
          </w:rPr>
          <w:fldChar w:fldCharType="begin" w:dirty="1"/>
        </w:r>
        <w:r w:rsidRPr="00996198">
          <w:rPr>
            <w:rFonts w:ascii="宋体" w:hAnsi="宋体"/>
            <w:sz w:val="24"/>
          </w:rPr>
          <w:instrText xml:space="preserve"> PAGEREF _Toc119843571 \h </w:instrText>
        </w:r>
        <w:r w:rsidRPr="00996198">
          <w:rPr>
            <w:rFonts w:ascii="宋体" w:hAnsi="宋体"/>
            <w:sz w:val="24"/>
          </w:rPr>
          <w:fldChar w:fldCharType="separate"/>
        </w:r>
        <w:r w:rsidRPr="00996198">
          <w:rPr>
            <w:rFonts w:ascii="宋体" w:hAnsi="宋体"/>
            <w:sz w:val="24"/>
          </w:rPr>
          <w:t>19</w:t>
        </w:r>
        <w:r w:rsidRPr="00996198">
          <w:rPr>
            <w:rFonts w:ascii="宋体" w:hAnsi="宋体"/>
            <w:sz w:val="24"/>
          </w:rPr>
          <w:fldChar w:fldCharType="end"/>
        </w:r>
      </w:hyperlink>
    </w:p>
    <w:p w:rsidR="00996198" w:rsidRPr="00996198" w:rsidP="00996198">
      <w:pPr>
        <w:pStyle w:val="TOC2"/>
        <w:tabs>
          <w:tab w:val="right" w:leader="dot" w:pos="8302"/>
        </w:tabs>
        <w:rPr>
          <w:rFonts w:ascii="宋体" w:hAnsi="宋体"/>
          <w:sz w:val="24"/>
        </w:rPr>
      </w:pPr>
      <w:hyperlink w:anchor="_Toc119843572" w:history="1">
        <w:r w:rsidRPr="00996198">
          <w:rPr>
            <w:rStyle w:val="Hyperlink"/>
            <w:rFonts w:ascii="宋体" w:hAnsi="宋体" w:hint="eastAsia"/>
            <w:sz w:val="24"/>
          </w:rPr>
          <w:t>附件</w:t>
        </w:r>
        <w:r w:rsidRPr="00996198">
          <w:rPr>
            <w:rStyle w:val="Hyperlink"/>
            <w:rFonts w:ascii="宋体" w:hAnsi="宋体"/>
            <w:sz w:val="24"/>
          </w:rPr>
          <w:t xml:space="preserve">9 </w:t>
        </w:r>
        <w:r w:rsidRPr="00996198">
          <w:rPr>
            <w:rStyle w:val="Hyperlink"/>
            <w:rFonts w:ascii="宋体" w:hAnsi="宋体" w:hint="eastAsia"/>
            <w:sz w:val="24"/>
          </w:rPr>
          <w:t>运费清单</w:t>
        </w:r>
        <w:r w:rsidRPr="00996198">
          <w:rPr>
            <w:rFonts w:ascii="宋体" w:hAnsi="宋体"/>
            <w:sz w:val="24"/>
          </w:rPr>
          <w:tab/>
        </w:r>
        <w:r w:rsidRPr="00996198">
          <w:rPr>
            <w:rFonts w:ascii="宋体" w:hAnsi="宋体"/>
            <w:sz w:val="24"/>
          </w:rPr>
          <w:fldChar w:fldCharType="begin" w:dirty="1"/>
        </w:r>
        <w:r w:rsidRPr="00996198">
          <w:rPr>
            <w:rFonts w:ascii="宋体" w:hAnsi="宋体"/>
            <w:sz w:val="24"/>
          </w:rPr>
          <w:instrText xml:space="preserve"> PAGEREF _Toc119843572 \h </w:instrText>
        </w:r>
        <w:r w:rsidRPr="00996198">
          <w:rPr>
            <w:rFonts w:ascii="宋体" w:hAnsi="宋体"/>
            <w:sz w:val="24"/>
          </w:rPr>
          <w:fldChar w:fldCharType="separate"/>
        </w:r>
        <w:r w:rsidRPr="00996198">
          <w:rPr>
            <w:rFonts w:ascii="宋体" w:hAnsi="宋体"/>
            <w:sz w:val="24"/>
          </w:rPr>
          <w:t>20</w:t>
        </w:r>
        <w:r w:rsidRPr="00996198">
          <w:rPr>
            <w:rFonts w:ascii="宋体" w:hAnsi="宋体"/>
            <w:sz w:val="24"/>
          </w:rPr>
          <w:fldChar w:fldCharType="end"/>
        </w:r>
      </w:hyperlink>
    </w:p>
    <w:p w:rsidR="00996198" w:rsidRPr="00996198" w:rsidP="00996198">
      <w:pPr>
        <w:spacing w:before="100" w:after="100" w:line="400" w:lineRule="exact"/>
        <w:rPr>
          <w:rFonts w:ascii="宋体" w:hAnsi="宋体" w:hint="eastAsia"/>
        </w:rPr>
        <w:sectPr>
          <w:pgSz w:w="11906" w:h="16838"/>
          <w:pgMar w:top="1440" w:right="1797" w:bottom="959" w:left="1797" w:header="851" w:footer="508" w:gutter="0"/>
          <w:pgNumType w:fmt="upperRoman" w:start="1"/>
          <w:cols w:space="720"/>
          <w:titlePg/>
          <w:docGrid w:type="linesAndChars" w:linePitch="480"/>
        </w:sectPr>
      </w:pPr>
      <w:r w:rsidRPr="00996198">
        <w:rPr>
          <w:rFonts w:ascii="宋体" w:hAnsi="宋体"/>
          <w:sz w:val="24"/>
        </w:rPr>
        <w:fldChar w:fldCharType="end"/>
      </w:r>
    </w:p>
    <w:p w:rsidR="00996198" w:rsidRPr="00996198" w:rsidP="00996198">
      <w:pPr>
        <w:pStyle w:val="Heading1"/>
        <w:spacing w:before="312" w:beforeLines="100" w:after="312" w:afterLines="100" w:line="300" w:lineRule="auto"/>
        <w:jc w:val="center"/>
        <w:rPr>
          <w:rFonts w:ascii="宋体" w:hAnsi="宋体" w:hint="eastAsia"/>
          <w:sz w:val="30"/>
          <w:szCs w:val="30"/>
        </w:rPr>
      </w:pPr>
      <w:bookmarkStart w:id="16" w:name="_Toc50280602"/>
      <w:bookmarkStart w:id="17" w:name="_Toc50714223"/>
      <w:bookmarkStart w:id="18" w:name="_Toc119160351"/>
      <w:bookmarkStart w:id="19" w:name="_Toc119843549"/>
      <w:r w:rsidRPr="00996198">
        <w:rPr>
          <w:rFonts w:ascii="宋体" w:hAnsi="宋体" w:hint="eastAsia"/>
          <w:sz w:val="30"/>
          <w:szCs w:val="30"/>
        </w:rPr>
        <w:t>第一章  总则</w:t>
      </w:r>
      <w:bookmarkEnd w:id="18"/>
      <w:bookmarkEnd w:id="19"/>
    </w:p>
    <w:p w:rsidR="00996198" w:rsidRPr="00996198" w:rsidP="00996198">
      <w:pPr>
        <w:numPr>
          <w:ilvl w:val="0"/>
          <w:numId w:val="1"/>
        </w:numPr>
        <w:spacing w:before="120" w:after="120" w:line="400" w:lineRule="exact"/>
        <w:ind w:left="0" w:firstLine="0"/>
        <w:rPr>
          <w:rFonts w:ascii="宋体" w:hAnsi="宋体"/>
          <w:sz w:val="24"/>
        </w:rPr>
      </w:pPr>
      <w:bookmarkEnd w:id="16"/>
      <w:bookmarkEnd w:id="17"/>
      <w:r w:rsidRPr="00996198">
        <w:rPr>
          <w:rFonts w:ascii="宋体" w:hAnsi="宋体" w:hint="eastAsia"/>
          <w:sz w:val="24"/>
        </w:rPr>
        <w:t>目的</w:t>
      </w:r>
    </w:p>
    <w:p w:rsidR="00996198" w:rsidRPr="00996198" w:rsidP="00996198">
      <w:pPr>
        <w:pStyle w:val="BodyTextIndent2"/>
        <w:spacing w:before="50" w:after="50" w:line="400" w:lineRule="exact"/>
        <w:ind w:firstLine="480" w:firstLineChars="200"/>
        <w:rPr>
          <w:rFonts w:hint="eastAsia"/>
          <w:szCs w:val="20"/>
        </w:rPr>
      </w:pPr>
      <w:r w:rsidRPr="00996198">
        <w:rPr>
          <w:rFonts w:hint="eastAsia"/>
          <w:szCs w:val="20"/>
        </w:rPr>
        <w:t>为了给业务部门供应便利快捷的服务，货运部在尽量降低费用的前提下，多方面寻求合作伙伴，不断提高服务质量，逐步建立起一个与集团分销网络配套的运输网络，确保客户满足。</w:t>
      </w:r>
    </w:p>
    <w:p w:rsidR="00996198" w:rsidRPr="00996198" w:rsidP="00996198">
      <w:pPr>
        <w:numPr>
          <w:ilvl w:val="0"/>
          <w:numId w:val="1"/>
        </w:numPr>
        <w:spacing w:before="120" w:after="120" w:line="400" w:lineRule="exact"/>
        <w:ind w:left="0" w:firstLine="0"/>
        <w:rPr>
          <w:rFonts w:ascii="宋体" w:hAnsi="宋体" w:hint="eastAsia"/>
          <w:sz w:val="24"/>
        </w:rPr>
      </w:pPr>
      <w:r w:rsidRPr="00996198">
        <w:rPr>
          <w:rFonts w:ascii="宋体" w:hAnsi="宋体" w:hint="eastAsia"/>
          <w:sz w:val="24"/>
        </w:rPr>
        <w:t>适用范围</w:t>
      </w:r>
    </w:p>
    <w:p w:rsidR="00996198" w:rsidRPr="00996198" w:rsidP="00996198">
      <w:pPr>
        <w:pStyle w:val="BodyTextIndent2"/>
        <w:spacing w:before="50" w:after="50" w:line="400" w:lineRule="exact"/>
        <w:ind w:firstLine="480" w:firstLineChars="200"/>
        <w:rPr>
          <w:szCs w:val="20"/>
        </w:rPr>
      </w:pPr>
      <w:r w:rsidRPr="00996198">
        <w:rPr>
          <w:rFonts w:hint="eastAsia"/>
          <w:szCs w:val="20"/>
        </w:rPr>
        <w:t>适用于集团各部门、销售公司、城阳工厂。</w:t>
      </w:r>
    </w:p>
    <w:p w:rsidR="00996198" w:rsidRPr="00996198" w:rsidP="00996198">
      <w:pPr>
        <w:pStyle w:val="Heading1"/>
        <w:spacing w:before="312" w:beforeLines="100" w:after="312" w:afterLines="100" w:line="300" w:lineRule="auto"/>
        <w:jc w:val="center"/>
        <w:rPr>
          <w:rFonts w:ascii="宋体" w:hAnsi="宋体" w:hint="eastAsia"/>
          <w:sz w:val="30"/>
          <w:szCs w:val="30"/>
        </w:rPr>
      </w:pPr>
      <w:bookmarkStart w:id="20" w:name="_Toc119843550"/>
      <w:bookmarkEnd w:id="12"/>
      <w:bookmarkEnd w:id="15"/>
      <w:r w:rsidRPr="00996198">
        <w:rPr>
          <w:rFonts w:ascii="宋体" w:hAnsi="宋体" w:hint="eastAsia"/>
          <w:sz w:val="30"/>
          <w:szCs w:val="30"/>
        </w:rPr>
        <w:t>其次章  货运站管理</w:t>
      </w:r>
      <w:bookmarkEnd w:id="20"/>
    </w:p>
    <w:p w:rsidR="00996198" w:rsidRPr="00996198" w:rsidP="00996198">
      <w:pPr>
        <w:numPr>
          <w:ilvl w:val="0"/>
          <w:numId w:val="1"/>
        </w:numPr>
        <w:spacing w:before="120" w:after="120" w:line="400" w:lineRule="exact"/>
        <w:ind w:left="0" w:firstLine="0"/>
        <w:rPr>
          <w:rFonts w:ascii="宋体" w:hAnsi="宋体" w:hint="eastAsia"/>
          <w:sz w:val="24"/>
        </w:rPr>
      </w:pPr>
      <w:r w:rsidRPr="00996198">
        <w:rPr>
          <w:rFonts w:ascii="宋体" w:hAnsi="宋体" w:hint="eastAsia"/>
          <w:sz w:val="24"/>
        </w:rPr>
        <w:t>货运站选择</w:t>
      </w:r>
    </w:p>
    <w:p w:rsidR="00996198" w:rsidRPr="00996198" w:rsidP="00996198">
      <w:pPr>
        <w:pStyle w:val="BodyTextIndent2"/>
        <w:spacing w:before="50" w:after="50" w:line="400" w:lineRule="exact"/>
        <w:ind w:firstLine="480" w:firstLineChars="200"/>
        <w:rPr>
          <w:rFonts w:hint="eastAsia"/>
          <w:szCs w:val="20"/>
        </w:rPr>
      </w:pPr>
      <w:r w:rsidRPr="00996198">
        <w:rPr>
          <w:rFonts w:hint="eastAsia"/>
          <w:szCs w:val="20"/>
        </w:rPr>
        <w:t>通过国家有关部门登记注册的货运站、手续齐备的物流公司、快递公司，或通过相关货站反馈信誉好、有实力的的货运公司，可以作为合作选择范围之内。在选择范围内的货运站，填写《物流供应商资料表》（</w:t>
      </w:r>
      <w:hyperlink w:anchor="_附件1_物流供应商资料表" w:history="1">
        <w:r w:rsidRPr="00996198">
          <w:rPr>
            <w:rStyle w:val="Hyperlink"/>
            <w:rFonts w:hint="eastAsia"/>
            <w:szCs w:val="20"/>
          </w:rPr>
          <w:t>见附件1</w:t>
        </w:r>
      </w:hyperlink>
      <w:r w:rsidRPr="00996198">
        <w:rPr>
          <w:rFonts w:hint="eastAsia"/>
          <w:szCs w:val="20"/>
        </w:rPr>
        <w:t>），货物运输部部长负责对货运站的实际状况进行分析、考察，确定后签署相关合作协议。</w:t>
      </w:r>
    </w:p>
    <w:p w:rsidR="00996198" w:rsidRPr="00996198" w:rsidP="00996198">
      <w:pPr>
        <w:numPr>
          <w:ilvl w:val="0"/>
          <w:numId w:val="1"/>
        </w:numPr>
        <w:spacing w:before="120" w:after="120" w:line="400" w:lineRule="exact"/>
        <w:ind w:left="0" w:firstLine="0"/>
        <w:rPr>
          <w:rFonts w:ascii="宋体" w:hAnsi="宋体" w:hint="eastAsia"/>
          <w:sz w:val="24"/>
        </w:rPr>
      </w:pPr>
      <w:r w:rsidRPr="00996198">
        <w:rPr>
          <w:rFonts w:ascii="宋体" w:hAnsi="宋体" w:hint="eastAsia"/>
          <w:sz w:val="24"/>
        </w:rPr>
        <w:t>货运站对所运输的产品必需购买基本险，出现运输损坏，应由货运站在发生损坏时间</w:t>
      </w:r>
      <w:r w:rsidRPr="00996198">
        <w:rPr>
          <w:rFonts w:ascii="宋体" w:hAnsi="宋体" w:hint="eastAsia"/>
          <w:sz w:val="24"/>
          <w:u w:val="single"/>
        </w:rPr>
        <w:t xml:space="preserve">  30   </w:t>
      </w:r>
      <w:r w:rsidRPr="00996198">
        <w:rPr>
          <w:rFonts w:ascii="宋体" w:hAnsi="宋体" w:hint="eastAsia"/>
          <w:sz w:val="24"/>
        </w:rPr>
        <w:t>日内按产品价值赔付。下列状况属于货运站赔偿范围：</w:t>
      </w:r>
    </w:p>
    <w:p w:rsidR="00996198" w:rsidRPr="00996198" w:rsidP="00996198">
      <w:pPr>
        <w:widowControl/>
        <w:numPr>
          <w:ilvl w:val="0"/>
          <w:numId w:val="2"/>
        </w:numPr>
        <w:spacing w:before="50" w:after="50" w:line="400" w:lineRule="exact"/>
        <w:rPr>
          <w:rFonts w:ascii="宋体" w:hAnsi="宋体" w:hint="eastAsia"/>
          <w:sz w:val="24"/>
        </w:rPr>
      </w:pPr>
      <w:r w:rsidRPr="00996198">
        <w:rPr>
          <w:rFonts w:ascii="宋体" w:hAnsi="宋体" w:hint="eastAsia"/>
          <w:sz w:val="24"/>
        </w:rPr>
        <w:t>不按标准装卸造成的损坏；</w:t>
      </w:r>
    </w:p>
    <w:p w:rsidR="00996198" w:rsidRPr="00996198" w:rsidP="00996198">
      <w:pPr>
        <w:widowControl/>
        <w:numPr>
          <w:ilvl w:val="0"/>
          <w:numId w:val="2"/>
        </w:numPr>
        <w:spacing w:before="50" w:after="50" w:line="400" w:lineRule="exact"/>
        <w:rPr>
          <w:rFonts w:ascii="宋体" w:hAnsi="宋体" w:hint="eastAsia"/>
          <w:sz w:val="24"/>
        </w:rPr>
      </w:pPr>
      <w:r w:rsidRPr="00996198">
        <w:rPr>
          <w:rFonts w:ascii="宋体" w:hAnsi="宋体" w:hint="eastAsia"/>
          <w:sz w:val="24"/>
        </w:rPr>
        <w:t>捆伤；</w:t>
      </w:r>
    </w:p>
    <w:p w:rsidR="00996198" w:rsidRPr="00996198" w:rsidP="00996198">
      <w:pPr>
        <w:widowControl/>
        <w:numPr>
          <w:ilvl w:val="0"/>
          <w:numId w:val="2"/>
        </w:numPr>
        <w:spacing w:before="50" w:after="50" w:line="400" w:lineRule="exact"/>
        <w:rPr>
          <w:rFonts w:ascii="宋体" w:hAnsi="宋体" w:hint="eastAsia"/>
          <w:sz w:val="24"/>
        </w:rPr>
      </w:pPr>
      <w:r w:rsidRPr="00996198">
        <w:rPr>
          <w:rFonts w:ascii="宋体" w:hAnsi="宋体" w:hint="eastAsia"/>
          <w:sz w:val="24"/>
        </w:rPr>
        <w:t>雨淋、水湿、受潮；</w:t>
      </w:r>
    </w:p>
    <w:p w:rsidR="00996198" w:rsidRPr="00996198" w:rsidP="00996198">
      <w:pPr>
        <w:widowControl/>
        <w:numPr>
          <w:ilvl w:val="0"/>
          <w:numId w:val="2"/>
        </w:numPr>
        <w:spacing w:before="50" w:after="50" w:line="400" w:lineRule="exact"/>
        <w:rPr>
          <w:rFonts w:ascii="宋体" w:hAnsi="宋体" w:hint="eastAsia"/>
          <w:sz w:val="24"/>
        </w:rPr>
      </w:pPr>
      <w:r w:rsidRPr="00996198">
        <w:rPr>
          <w:rFonts w:ascii="宋体" w:hAnsi="宋体" w:hint="eastAsia"/>
          <w:sz w:val="24"/>
        </w:rPr>
        <w:t>其他不按标准装卸造成的损坏；</w:t>
      </w:r>
    </w:p>
    <w:p w:rsidR="00996198" w:rsidRPr="00996198" w:rsidP="00996198">
      <w:pPr>
        <w:widowControl/>
        <w:numPr>
          <w:ilvl w:val="0"/>
          <w:numId w:val="2"/>
        </w:numPr>
        <w:spacing w:before="50" w:after="50" w:line="400" w:lineRule="exact"/>
        <w:rPr>
          <w:rFonts w:ascii="宋体" w:hAnsi="宋体" w:hint="eastAsia"/>
          <w:sz w:val="24"/>
        </w:rPr>
      </w:pPr>
      <w:r w:rsidRPr="00996198">
        <w:rPr>
          <w:rFonts w:ascii="宋体" w:hAnsi="宋体" w:hint="eastAsia"/>
          <w:sz w:val="24"/>
        </w:rPr>
        <w:t>运输过程中发生的调包；</w:t>
      </w:r>
    </w:p>
    <w:p w:rsidR="00996198" w:rsidRPr="00996198" w:rsidP="00996198">
      <w:pPr>
        <w:widowControl/>
        <w:numPr>
          <w:ilvl w:val="0"/>
          <w:numId w:val="2"/>
        </w:numPr>
        <w:spacing w:before="50" w:after="50" w:line="400" w:lineRule="exact"/>
        <w:rPr>
          <w:rFonts w:ascii="宋体" w:hAnsi="宋体" w:hint="eastAsia"/>
          <w:sz w:val="24"/>
        </w:rPr>
      </w:pPr>
      <w:r w:rsidRPr="00996198">
        <w:rPr>
          <w:rFonts w:ascii="宋体" w:hAnsi="宋体" w:hint="eastAsia"/>
          <w:sz w:val="24"/>
        </w:rPr>
        <w:t>运输过程中被盗，且无</w:t>
      </w:r>
      <w:r w:rsidRPr="00996198">
        <w:rPr>
          <w:rFonts w:ascii="宋体" w:hAnsi="宋体" w:hint="eastAsia"/>
          <w:sz w:val="24"/>
        </w:rPr>
        <w:t>“</w:t>
      </w:r>
      <w:r w:rsidRPr="00996198">
        <w:rPr>
          <w:rFonts w:ascii="宋体" w:hAnsi="宋体" w:hint="eastAsia"/>
          <w:sz w:val="24"/>
        </w:rPr>
        <w:t>由于不行抗拒的缘由造成</w:t>
      </w:r>
      <w:r w:rsidRPr="00996198">
        <w:rPr>
          <w:rFonts w:ascii="宋体" w:hAnsi="宋体" w:hint="eastAsia"/>
          <w:sz w:val="24"/>
        </w:rPr>
        <w:t>”</w:t>
      </w:r>
      <w:r w:rsidRPr="00996198">
        <w:rPr>
          <w:rFonts w:ascii="宋体" w:hAnsi="宋体" w:hint="eastAsia"/>
          <w:sz w:val="24"/>
        </w:rPr>
        <w:t>的相关证明材料。</w:t>
      </w:r>
    </w:p>
    <w:p w:rsidR="00996198" w:rsidRPr="00996198" w:rsidP="00996198">
      <w:pPr>
        <w:numPr>
          <w:ilvl w:val="0"/>
          <w:numId w:val="1"/>
        </w:numPr>
        <w:spacing w:before="120" w:after="120" w:line="400" w:lineRule="exact"/>
        <w:ind w:left="0" w:firstLine="0"/>
        <w:rPr>
          <w:rFonts w:ascii="宋体" w:hAnsi="宋体" w:hint="eastAsia"/>
          <w:sz w:val="24"/>
        </w:rPr>
      </w:pPr>
      <w:r w:rsidRPr="00996198">
        <w:rPr>
          <w:rFonts w:ascii="宋体" w:hAnsi="宋体" w:hint="eastAsia"/>
          <w:sz w:val="24"/>
        </w:rPr>
        <w:t>不论货运站与委派司机之间存在什么关系，货运站委派司机在承运我方产品期间，对我方造成的违约或损害，其责任均由货运站担当。</w:t>
      </w:r>
    </w:p>
    <w:p w:rsidR="00996198" w:rsidRPr="00996198" w:rsidP="00996198">
      <w:pPr>
        <w:numPr>
          <w:ilvl w:val="0"/>
          <w:numId w:val="1"/>
        </w:numPr>
        <w:spacing w:before="120" w:after="120" w:line="400" w:lineRule="exact"/>
        <w:ind w:left="0" w:firstLine="0"/>
        <w:rPr>
          <w:rFonts w:ascii="宋体" w:hAnsi="宋体" w:hint="eastAsia"/>
          <w:sz w:val="24"/>
        </w:rPr>
      </w:pPr>
      <w:r w:rsidRPr="00996198">
        <w:rPr>
          <w:rFonts w:ascii="宋体" w:hAnsi="宋体" w:hint="eastAsia"/>
          <w:sz w:val="24"/>
        </w:rPr>
        <w:t>货运站评估</w:t>
      </w:r>
    </w:p>
    <w:p w:rsidR="00996198" w:rsidRPr="00996198" w:rsidP="00996198">
      <w:pPr>
        <w:pStyle w:val="BodyTextIndent2"/>
        <w:spacing w:before="50" w:after="50" w:line="400" w:lineRule="exact"/>
        <w:ind w:firstLine="480" w:firstLineChars="200"/>
        <w:rPr>
          <w:rFonts w:hint="eastAsia"/>
          <w:szCs w:val="20"/>
        </w:rPr>
        <w:sectPr>
          <w:pgSz w:w="11906" w:h="16838"/>
          <w:pgMar w:top="1440" w:right="1797" w:bottom="1246" w:left="1797" w:header="851" w:footer="820" w:gutter="0"/>
          <w:pgNumType w:start="1"/>
          <w:cols w:space="720"/>
          <w:docGrid w:type="lines" w:linePitch="312"/>
        </w:sectPr>
      </w:pPr>
      <w:r w:rsidRPr="00996198">
        <w:rPr>
          <w:rFonts w:hint="eastAsia"/>
          <w:szCs w:val="20"/>
        </w:rPr>
        <w:t>货物运输部每个月定期对合作的货运站进行考核评估，包括</w:t>
      </w:r>
      <w:r w:rsidRPr="00996198">
        <w:rPr>
          <w:rFonts w:hint="eastAsia"/>
          <w:color w:val="000000"/>
        </w:rPr>
        <w:t>操作精确率、运输货损、准时到货、服务满足度、突发事务解决满足度、运输单证传递刚好精确率等指标</w:t>
      </w:r>
      <w:r w:rsidRPr="00996198">
        <w:rPr>
          <w:rFonts w:hint="eastAsia"/>
          <w:szCs w:val="20"/>
        </w:rPr>
        <w:t>。考核结果作为是否接着运用该货运站的依据，假如连续2个月考核低于70分，则淘汰该货运站。</w:t>
      </w:r>
    </w:p>
    <w:p w:rsidR="00996198" w:rsidRPr="00996198" w:rsidP="00996198">
      <w:pPr>
        <w:pStyle w:val="BodyTextIndent2"/>
        <w:spacing w:before="50" w:after="50" w:line="400" w:lineRule="exact"/>
        <w:ind w:firstLine="480" w:firstLineChars="200"/>
        <w:rPr>
          <w:rFonts w:hint="eastAsia"/>
          <w:szCs w:val="20"/>
        </w:rPr>
      </w:pPr>
      <w:r w:rsidRPr="00996198">
        <w:rPr>
          <w:rFonts w:hint="eastAsia"/>
          <w:szCs w:val="20"/>
        </w:rPr>
        <w:t>具体考核表和考核标准参见《运输考核表》（</w:t>
      </w:r>
      <w:hyperlink w:anchor="_附件2_运输考核表" w:history="1">
        <w:r w:rsidRPr="00996198">
          <w:rPr>
            <w:rStyle w:val="Hyperlink"/>
            <w:rFonts w:hint="eastAsia"/>
            <w:szCs w:val="20"/>
          </w:rPr>
          <w:t>见附件2</w:t>
        </w:r>
      </w:hyperlink>
      <w:r w:rsidRPr="00996198">
        <w:rPr>
          <w:rFonts w:hint="eastAsia"/>
          <w:szCs w:val="20"/>
        </w:rPr>
        <w:t>）</w:t>
      </w:r>
    </w:p>
    <w:p w:rsidR="00996198" w:rsidRPr="00996198" w:rsidP="00996198">
      <w:pPr>
        <w:numPr>
          <w:ilvl w:val="0"/>
          <w:numId w:val="1"/>
        </w:numPr>
        <w:spacing w:before="120" w:after="120" w:line="400" w:lineRule="exact"/>
        <w:ind w:left="0" w:firstLine="0"/>
        <w:rPr>
          <w:rFonts w:ascii="宋体" w:hAnsi="宋体" w:hint="eastAsia"/>
          <w:sz w:val="24"/>
        </w:rPr>
      </w:pPr>
      <w:r w:rsidRPr="00996198">
        <w:rPr>
          <w:rFonts w:ascii="宋体" w:hAnsi="宋体" w:hint="eastAsia"/>
          <w:sz w:val="24"/>
        </w:rPr>
        <w:t>维护好与合作货站之间的关系，做到公允、公正，加强对货运站管理，爱惜我公司产品，维护我公司形象，遇到问题或事故刚好沟通。</w:t>
      </w:r>
    </w:p>
    <w:p w:rsidR="00996198" w:rsidRPr="00996198" w:rsidP="00996198">
      <w:pPr>
        <w:pStyle w:val="Heading1"/>
        <w:spacing w:before="312" w:beforeLines="100" w:after="312" w:afterLines="100" w:line="300" w:lineRule="auto"/>
        <w:jc w:val="center"/>
        <w:rPr>
          <w:rFonts w:ascii="宋体" w:hAnsi="宋体" w:hint="eastAsia"/>
          <w:sz w:val="30"/>
          <w:szCs w:val="30"/>
        </w:rPr>
      </w:pPr>
      <w:bookmarkStart w:id="21" w:name="_Toc119843551"/>
      <w:r w:rsidRPr="00996198">
        <w:rPr>
          <w:rFonts w:ascii="宋体" w:hAnsi="宋体" w:hint="eastAsia"/>
          <w:sz w:val="30"/>
          <w:szCs w:val="30"/>
        </w:rPr>
        <w:t>第三章 自有货运车辆与司机管理</w:t>
      </w:r>
      <w:bookmarkEnd w:id="21"/>
    </w:p>
    <w:p w:rsidR="00996198" w:rsidRPr="00996198" w:rsidP="00996198">
      <w:pPr>
        <w:numPr>
          <w:ilvl w:val="0"/>
          <w:numId w:val="1"/>
        </w:numPr>
        <w:spacing w:before="120" w:after="120" w:line="400" w:lineRule="exact"/>
        <w:ind w:left="0" w:firstLine="0"/>
        <w:rPr>
          <w:rFonts w:ascii="宋体" w:hAnsi="宋体" w:hint="eastAsia"/>
          <w:sz w:val="24"/>
        </w:rPr>
      </w:pPr>
      <w:r w:rsidRPr="00996198">
        <w:rPr>
          <w:rFonts w:ascii="宋体" w:hAnsi="宋体" w:hint="eastAsia"/>
          <w:sz w:val="24"/>
        </w:rPr>
        <w:t>外出审批</w:t>
      </w:r>
    </w:p>
    <w:p w:rsidR="00996198" w:rsidRPr="00996198" w:rsidP="00996198">
      <w:pPr>
        <w:widowControl/>
        <w:numPr>
          <w:ilvl w:val="0"/>
          <w:numId w:val="3"/>
        </w:numPr>
        <w:spacing w:before="50" w:after="50" w:line="400" w:lineRule="exact"/>
        <w:rPr>
          <w:rFonts w:ascii="宋体" w:hAnsi="宋体" w:hint="eastAsia"/>
          <w:sz w:val="24"/>
        </w:rPr>
      </w:pPr>
      <w:r w:rsidRPr="00996198">
        <w:rPr>
          <w:rFonts w:ascii="宋体" w:hAnsi="宋体" w:hint="eastAsia"/>
          <w:sz w:val="24"/>
        </w:rPr>
        <w:t>车辆外出需经干脆上级同意方可出车。</w:t>
      </w:r>
    </w:p>
    <w:p w:rsidR="00996198" w:rsidRPr="00996198" w:rsidP="00996198">
      <w:pPr>
        <w:widowControl/>
        <w:numPr>
          <w:ilvl w:val="0"/>
          <w:numId w:val="3"/>
        </w:numPr>
        <w:spacing w:before="50" w:after="50" w:line="400" w:lineRule="exact"/>
        <w:rPr>
          <w:rFonts w:ascii="宋体" w:hAnsi="宋体" w:hint="eastAsia"/>
          <w:sz w:val="24"/>
        </w:rPr>
      </w:pPr>
      <w:r w:rsidRPr="00996198">
        <w:rPr>
          <w:rFonts w:ascii="宋体" w:hAnsi="宋体" w:hint="eastAsia"/>
          <w:sz w:val="24"/>
        </w:rPr>
        <w:t>未经批准，严禁司机私自用车。</w:t>
      </w:r>
    </w:p>
    <w:p w:rsidR="00996198" w:rsidRPr="00996198" w:rsidP="00996198">
      <w:pPr>
        <w:numPr>
          <w:ilvl w:val="0"/>
          <w:numId w:val="1"/>
        </w:numPr>
        <w:spacing w:before="120" w:after="120" w:line="400" w:lineRule="exact"/>
        <w:ind w:left="0" w:firstLine="0"/>
        <w:rPr>
          <w:rFonts w:ascii="宋体" w:hAnsi="宋体" w:hint="eastAsia"/>
          <w:sz w:val="24"/>
        </w:rPr>
      </w:pPr>
      <w:r w:rsidRPr="00996198">
        <w:rPr>
          <w:rFonts w:ascii="宋体" w:hAnsi="宋体" w:hint="eastAsia"/>
          <w:sz w:val="24"/>
        </w:rPr>
        <w:t>遵章守纪</w:t>
      </w:r>
    </w:p>
    <w:p w:rsidR="00996198" w:rsidRPr="00996198" w:rsidP="00996198">
      <w:pPr>
        <w:widowControl/>
        <w:numPr>
          <w:ilvl w:val="0"/>
          <w:numId w:val="4"/>
        </w:numPr>
        <w:spacing w:before="50" w:after="50" w:line="400" w:lineRule="exact"/>
        <w:rPr>
          <w:rFonts w:ascii="宋体" w:hAnsi="宋体" w:hint="eastAsia"/>
          <w:sz w:val="24"/>
        </w:rPr>
      </w:pPr>
      <w:r w:rsidRPr="00996198">
        <w:rPr>
          <w:rFonts w:ascii="宋体" w:hAnsi="宋体" w:hint="eastAsia"/>
          <w:sz w:val="24"/>
        </w:rPr>
        <w:t>司机必需严格遵守交通法规和公司纪律，按规定时间外出和返回，不得私自变更行车路途或配货。</w:t>
      </w:r>
    </w:p>
    <w:p w:rsidR="00996198" w:rsidRPr="00996198" w:rsidP="00996198">
      <w:pPr>
        <w:widowControl/>
        <w:numPr>
          <w:ilvl w:val="0"/>
          <w:numId w:val="4"/>
        </w:numPr>
        <w:spacing w:before="50" w:after="50" w:line="400" w:lineRule="exact"/>
        <w:rPr>
          <w:rFonts w:ascii="宋体" w:hAnsi="宋体" w:hint="eastAsia"/>
          <w:sz w:val="24"/>
        </w:rPr>
      </w:pPr>
      <w:r w:rsidRPr="00996198">
        <w:rPr>
          <w:rFonts w:ascii="宋体" w:hAnsi="宋体" w:hint="eastAsia"/>
          <w:sz w:val="24"/>
        </w:rPr>
        <w:t>超速、超载、随意停车等违反交通规则被惩罚，罚款由司机自己担当。</w:t>
      </w:r>
    </w:p>
    <w:p w:rsidR="00996198" w:rsidRPr="00996198" w:rsidP="00996198">
      <w:pPr>
        <w:widowControl/>
        <w:numPr>
          <w:ilvl w:val="0"/>
          <w:numId w:val="4"/>
        </w:numPr>
        <w:spacing w:before="50" w:after="50" w:line="400" w:lineRule="exact"/>
        <w:rPr>
          <w:rFonts w:ascii="宋体" w:hAnsi="宋体" w:hint="eastAsia"/>
          <w:sz w:val="24"/>
        </w:rPr>
      </w:pPr>
      <w:r w:rsidRPr="00996198">
        <w:rPr>
          <w:rFonts w:ascii="宋体" w:hAnsi="宋体" w:hint="eastAsia"/>
          <w:sz w:val="24"/>
        </w:rPr>
        <w:t>按时交纳各种交通规费，因延迟交费出现的罚款由司机自己担当。</w:t>
      </w:r>
    </w:p>
    <w:p w:rsidR="00996198" w:rsidRPr="00996198" w:rsidP="00996198">
      <w:pPr>
        <w:widowControl/>
        <w:numPr>
          <w:ilvl w:val="0"/>
          <w:numId w:val="4"/>
        </w:numPr>
        <w:spacing w:before="50" w:after="50" w:line="400" w:lineRule="exact"/>
        <w:rPr>
          <w:rFonts w:ascii="宋体" w:hAnsi="宋体" w:hint="eastAsia"/>
          <w:sz w:val="24"/>
        </w:rPr>
      </w:pPr>
      <w:r w:rsidRPr="00996198">
        <w:rPr>
          <w:rFonts w:ascii="宋体" w:hAnsi="宋体" w:hint="eastAsia"/>
          <w:sz w:val="24"/>
        </w:rPr>
        <w:t>在出车期间严禁关闭手机。</w:t>
      </w:r>
    </w:p>
    <w:p w:rsidR="00996198" w:rsidRPr="00996198" w:rsidP="00996198">
      <w:pPr>
        <w:numPr>
          <w:ilvl w:val="0"/>
          <w:numId w:val="1"/>
        </w:numPr>
        <w:spacing w:before="120" w:after="120" w:line="400" w:lineRule="exact"/>
        <w:ind w:left="0" w:firstLine="0"/>
        <w:rPr>
          <w:rFonts w:ascii="宋体" w:hAnsi="宋体" w:hint="eastAsia"/>
          <w:sz w:val="24"/>
        </w:rPr>
      </w:pPr>
      <w:r w:rsidRPr="00996198">
        <w:rPr>
          <w:rFonts w:ascii="宋体" w:hAnsi="宋体" w:hint="eastAsia"/>
          <w:sz w:val="24"/>
        </w:rPr>
        <w:t>外出记录</w:t>
      </w:r>
    </w:p>
    <w:p w:rsidR="00996198" w:rsidRPr="00996198" w:rsidP="00996198">
      <w:pPr>
        <w:widowControl/>
        <w:numPr>
          <w:ilvl w:val="0"/>
          <w:numId w:val="5"/>
        </w:numPr>
        <w:spacing w:before="50" w:after="50" w:line="400" w:lineRule="exact"/>
        <w:rPr>
          <w:rFonts w:ascii="宋体" w:hAnsi="宋体" w:hint="eastAsia"/>
          <w:sz w:val="24"/>
        </w:rPr>
      </w:pPr>
      <w:r w:rsidRPr="00996198">
        <w:rPr>
          <w:rFonts w:ascii="宋体" w:hAnsi="宋体" w:hint="eastAsia"/>
          <w:sz w:val="24"/>
        </w:rPr>
        <w:t>建立随车记录档案，具体记录各种数据，严禁发生问题以后以各种理由推卸责任。</w:t>
      </w:r>
    </w:p>
    <w:p w:rsidR="00996198" w:rsidRPr="00996198" w:rsidP="00996198">
      <w:pPr>
        <w:widowControl/>
        <w:numPr>
          <w:ilvl w:val="0"/>
          <w:numId w:val="5"/>
        </w:numPr>
        <w:spacing w:before="50" w:after="50" w:line="400" w:lineRule="exact"/>
        <w:rPr>
          <w:rFonts w:ascii="宋体" w:hAnsi="宋体" w:hint="eastAsia"/>
          <w:sz w:val="24"/>
        </w:rPr>
      </w:pPr>
      <w:r w:rsidRPr="00996198">
        <w:rPr>
          <w:rFonts w:ascii="宋体" w:hAnsi="宋体" w:hint="eastAsia"/>
          <w:sz w:val="24"/>
        </w:rPr>
        <w:t>司机每月21日前把车公里数和油耗报本部门，不得迟交。</w:t>
      </w:r>
    </w:p>
    <w:p w:rsidR="00996198" w:rsidRPr="00996198" w:rsidP="00996198">
      <w:pPr>
        <w:numPr>
          <w:ilvl w:val="0"/>
          <w:numId w:val="1"/>
        </w:numPr>
        <w:spacing w:before="120" w:after="120" w:line="400" w:lineRule="exact"/>
        <w:ind w:left="0" w:firstLine="0"/>
        <w:rPr>
          <w:rFonts w:ascii="宋体" w:hAnsi="宋体" w:hint="eastAsia"/>
          <w:sz w:val="24"/>
        </w:rPr>
      </w:pPr>
      <w:r w:rsidRPr="00996198">
        <w:rPr>
          <w:rFonts w:ascii="宋体" w:hAnsi="宋体" w:hint="eastAsia"/>
          <w:sz w:val="24"/>
        </w:rPr>
        <w:t>车辆维护、管理</w:t>
      </w:r>
    </w:p>
    <w:p w:rsidR="00996198" w:rsidRPr="00996198" w:rsidP="00996198">
      <w:pPr>
        <w:widowControl/>
        <w:numPr>
          <w:ilvl w:val="0"/>
          <w:numId w:val="6"/>
        </w:numPr>
        <w:spacing w:before="50" w:after="50" w:line="400" w:lineRule="exact"/>
        <w:rPr>
          <w:rFonts w:ascii="宋体" w:hAnsi="宋体" w:hint="eastAsia"/>
          <w:sz w:val="24"/>
        </w:rPr>
      </w:pPr>
      <w:r w:rsidRPr="00996198">
        <w:rPr>
          <w:rFonts w:ascii="宋体" w:hAnsi="宋体" w:hint="eastAsia"/>
          <w:sz w:val="24"/>
        </w:rPr>
        <w:t>司机在出车前应细致检查车辆的水循环、刹车系统、轮胎、机油等状况是否正常，并核对记录本记录的公里数，如发觉不相符及损坏等状况刚好汇报。</w:t>
      </w:r>
    </w:p>
    <w:p w:rsidR="00996198" w:rsidRPr="00996198" w:rsidP="00996198">
      <w:pPr>
        <w:widowControl/>
        <w:numPr>
          <w:ilvl w:val="0"/>
          <w:numId w:val="6"/>
        </w:numPr>
        <w:spacing w:before="50" w:after="50" w:line="400" w:lineRule="exact"/>
        <w:rPr>
          <w:rFonts w:ascii="宋体" w:hAnsi="宋体" w:hint="eastAsia"/>
          <w:sz w:val="24"/>
        </w:rPr>
      </w:pPr>
      <w:r w:rsidRPr="00996198">
        <w:rPr>
          <w:rFonts w:ascii="宋体" w:hAnsi="宋体" w:hint="eastAsia"/>
          <w:sz w:val="24"/>
        </w:rPr>
        <w:t>车辆检修需提前1天申请，填写申请单，注明所修部位。经部门负责人批准后到公司指定地点修理，否则不予报销费用。</w:t>
      </w:r>
    </w:p>
    <w:p w:rsidR="00996198" w:rsidRPr="00996198" w:rsidP="00996198">
      <w:pPr>
        <w:widowControl/>
        <w:numPr>
          <w:ilvl w:val="0"/>
          <w:numId w:val="6"/>
        </w:numPr>
        <w:spacing w:before="50" w:after="50" w:line="400" w:lineRule="exact"/>
        <w:rPr>
          <w:rFonts w:ascii="宋体" w:hAnsi="宋体" w:hint="eastAsia"/>
          <w:sz w:val="24"/>
        </w:rPr>
      </w:pPr>
      <w:r w:rsidRPr="00996198">
        <w:rPr>
          <w:rFonts w:ascii="宋体" w:hAnsi="宋体" w:hint="eastAsia"/>
          <w:sz w:val="24"/>
        </w:rPr>
        <w:t>车辆内外保持清洁，无油污。</w:t>
      </w:r>
    </w:p>
    <w:p w:rsidR="00996198" w:rsidRPr="00996198" w:rsidP="00996198">
      <w:pPr>
        <w:widowControl/>
        <w:numPr>
          <w:ilvl w:val="0"/>
          <w:numId w:val="6"/>
        </w:numPr>
        <w:spacing w:before="50" w:after="50" w:line="400" w:lineRule="exact"/>
        <w:rPr>
          <w:rFonts w:ascii="宋体" w:hAnsi="宋体" w:hint="eastAsia"/>
          <w:sz w:val="24"/>
        </w:rPr>
      </w:pPr>
      <w:r w:rsidRPr="00996198">
        <w:rPr>
          <w:rFonts w:ascii="宋体" w:hAnsi="宋体" w:hint="eastAsia"/>
          <w:sz w:val="24"/>
        </w:rPr>
        <w:t>司机不得私自把车辆交给他人或无证人员驾驶，否则出现一切后果由自己负担，并追究法律责任。</w:t>
      </w:r>
    </w:p>
    <w:p w:rsidR="00996198" w:rsidRPr="00996198" w:rsidP="00996198">
      <w:pPr>
        <w:widowControl/>
        <w:numPr>
          <w:ilvl w:val="0"/>
          <w:numId w:val="6"/>
        </w:numPr>
        <w:spacing w:before="50" w:after="50" w:line="400" w:lineRule="exact"/>
        <w:rPr>
          <w:rFonts w:ascii="宋体" w:hAnsi="宋体" w:hint="eastAsia"/>
          <w:sz w:val="24"/>
        </w:rPr>
      </w:pPr>
      <w:r w:rsidRPr="00996198">
        <w:rPr>
          <w:rFonts w:ascii="宋体" w:hAnsi="宋体" w:hint="eastAsia"/>
          <w:sz w:val="24"/>
        </w:rPr>
        <w:t>因自身违章，保险公司赔偿外，经济损失由司机分担。如公车私用，发生事故由司机负担各种费用。</w:t>
      </w:r>
    </w:p>
    <w:p w:rsidR="00996198" w:rsidRPr="00996198" w:rsidP="00996198">
      <w:pPr>
        <w:numPr>
          <w:ilvl w:val="0"/>
          <w:numId w:val="1"/>
        </w:numPr>
        <w:spacing w:before="120" w:after="120" w:line="400" w:lineRule="exact"/>
        <w:ind w:left="0" w:firstLine="0"/>
        <w:rPr>
          <w:rFonts w:ascii="宋体" w:hAnsi="宋体" w:hint="eastAsia"/>
          <w:sz w:val="24"/>
        </w:rPr>
        <w:sectPr>
          <w:type w:val="nextPage"/>
          <w:pgSz w:w="11906" w:h="16838"/>
          <w:pgMar w:top="1440" w:right="1797" w:bottom="1246" w:left="1797" w:header="851" w:footer="820" w:gutter="0"/>
          <w:pgNumType w:start="2"/>
          <w:cols w:space="720"/>
          <w:titlePg w:val="0"/>
          <w:docGrid w:type="lines" w:linePitch="312"/>
        </w:sectPr>
      </w:pPr>
    </w:p>
    <w:p w:rsidR="00996198" w:rsidRPr="00996198" w:rsidP="00996198">
      <w:pPr>
        <w:numPr>
          <w:ilvl w:val="0"/>
          <w:numId w:val="0"/>
        </w:numPr>
        <w:spacing w:before="120" w:after="120" w:line="400" w:lineRule="exact"/>
        <w:ind w:left="964" w:firstLine="0"/>
        <w:rPr>
          <w:rFonts w:ascii="宋体" w:hAnsi="宋体" w:hint="eastAsia"/>
          <w:sz w:val="24"/>
        </w:rPr>
      </w:pPr>
      <w:r w:rsidRPr="00996198">
        <w:rPr>
          <w:rFonts w:ascii="宋体" w:hAnsi="宋体" w:hint="eastAsia"/>
          <w:sz w:val="24"/>
        </w:rPr>
        <w:t>货物运输部运输管理岗制定合理的油耗标准，轮胎运用时间标准，并严格执行。</w:t>
      </w:r>
    </w:p>
    <w:p w:rsidR="00996198" w:rsidRPr="00996198" w:rsidP="00996198">
      <w:pPr>
        <w:numPr>
          <w:ilvl w:val="0"/>
          <w:numId w:val="1"/>
        </w:numPr>
        <w:spacing w:before="120" w:after="120" w:line="400" w:lineRule="exact"/>
        <w:ind w:left="0" w:firstLine="0"/>
        <w:rPr>
          <w:rFonts w:ascii="宋体" w:hAnsi="宋体" w:hint="eastAsia"/>
          <w:sz w:val="24"/>
        </w:rPr>
      </w:pPr>
      <w:r w:rsidRPr="00996198">
        <w:rPr>
          <w:rFonts w:ascii="宋体" w:hAnsi="宋体" w:hint="eastAsia"/>
          <w:sz w:val="24"/>
        </w:rPr>
        <w:t>每次出车预支费用形成的欠款，在回工厂后三天内清理完毕，因司机缘由造成的货物损失要30天内赔偿。</w:t>
      </w:r>
    </w:p>
    <w:p w:rsidR="00996198" w:rsidRPr="00996198" w:rsidP="00996198">
      <w:pPr>
        <w:numPr>
          <w:ilvl w:val="0"/>
          <w:numId w:val="1"/>
        </w:numPr>
        <w:spacing w:before="120" w:after="120" w:line="400" w:lineRule="exact"/>
        <w:ind w:left="0" w:firstLine="0"/>
        <w:rPr>
          <w:rFonts w:ascii="宋体" w:hAnsi="宋体" w:hint="eastAsia"/>
          <w:sz w:val="24"/>
        </w:rPr>
      </w:pPr>
      <w:r w:rsidRPr="00996198">
        <w:rPr>
          <w:rFonts w:ascii="宋体" w:hAnsi="宋体" w:hint="eastAsia"/>
          <w:sz w:val="24"/>
        </w:rPr>
        <w:t>货物运输部运输管理岗办理好车辆的保险、年审、养路费等各项手续。</w:t>
      </w:r>
    </w:p>
    <w:p w:rsidR="00996198" w:rsidRPr="00996198" w:rsidP="00996198">
      <w:pPr>
        <w:pStyle w:val="Heading1"/>
        <w:spacing w:before="312" w:beforeLines="100" w:after="312" w:afterLines="100" w:line="300" w:lineRule="auto"/>
        <w:jc w:val="center"/>
        <w:rPr>
          <w:rFonts w:ascii="宋体" w:hAnsi="宋体" w:hint="eastAsia"/>
          <w:sz w:val="30"/>
          <w:szCs w:val="30"/>
        </w:rPr>
      </w:pPr>
      <w:bookmarkStart w:id="22" w:name="_Toc119843552"/>
      <w:r w:rsidRPr="00996198">
        <w:rPr>
          <w:rFonts w:ascii="宋体" w:hAnsi="宋体" w:hint="eastAsia"/>
          <w:sz w:val="30"/>
          <w:szCs w:val="30"/>
        </w:rPr>
        <w:t>第四章 发货管理</w:t>
      </w:r>
      <w:bookmarkEnd w:id="22"/>
    </w:p>
    <w:p w:rsidR="00996198" w:rsidRPr="00996198" w:rsidP="00996198">
      <w:pPr>
        <w:pStyle w:val="Heading2"/>
        <w:rPr>
          <w:rFonts w:ascii="宋体" w:eastAsia="宋体" w:hAnsi="宋体" w:hint="eastAsia"/>
          <w:sz w:val="28"/>
          <w:szCs w:val="28"/>
        </w:rPr>
      </w:pPr>
      <w:bookmarkStart w:id="23" w:name="_Toc119423767"/>
      <w:bookmarkStart w:id="24" w:name="_Toc119589904"/>
      <w:bookmarkStart w:id="25" w:name="_Toc119590248"/>
      <w:bookmarkStart w:id="26" w:name="_Toc119597221"/>
      <w:bookmarkStart w:id="27" w:name="_Toc119843553"/>
      <w:r w:rsidRPr="00996198">
        <w:rPr>
          <w:rFonts w:ascii="宋体" w:eastAsia="宋体" w:hAnsi="宋体" w:hint="eastAsia"/>
          <w:sz w:val="28"/>
          <w:szCs w:val="28"/>
        </w:rPr>
        <w:t xml:space="preserve">3.1 </w:t>
      </w:r>
      <w:bookmarkEnd w:id="23"/>
      <w:bookmarkEnd w:id="24"/>
      <w:bookmarkEnd w:id="25"/>
      <w:bookmarkEnd w:id="26"/>
      <w:r w:rsidRPr="00996198">
        <w:rPr>
          <w:rFonts w:ascii="宋体" w:eastAsia="宋体" w:hAnsi="宋体" w:hint="eastAsia"/>
          <w:sz w:val="28"/>
          <w:szCs w:val="28"/>
        </w:rPr>
        <w:t>货运调度</w:t>
      </w:r>
      <w:bookmarkEnd w:id="27"/>
    </w:p>
    <w:p w:rsidR="00996198" w:rsidRPr="00996198" w:rsidP="00996198">
      <w:pPr>
        <w:numPr>
          <w:ilvl w:val="0"/>
          <w:numId w:val="1"/>
        </w:numPr>
        <w:spacing w:before="120" w:after="120" w:line="400" w:lineRule="exact"/>
        <w:ind w:left="0" w:firstLine="0"/>
        <w:rPr>
          <w:rFonts w:ascii="宋体" w:hAnsi="宋体" w:hint="eastAsia"/>
          <w:sz w:val="24"/>
        </w:rPr>
      </w:pPr>
      <w:r w:rsidRPr="00996198">
        <w:rPr>
          <w:rFonts w:ascii="宋体" w:hAnsi="宋体" w:hint="eastAsia"/>
          <w:sz w:val="24"/>
        </w:rPr>
        <w:t>货物运输部货运调度岗接到仓储开单人员开出的《送货单》后在单据左上角标注接单时间，并依据送货路途、送货数量进行合理调配，支配货运站提货或自有车辆运输，原则上接单24小时内必需发出货物，超出24小时仍未发出货物的应刚好通知销售人员。</w:t>
      </w:r>
    </w:p>
    <w:p w:rsidR="00996198" w:rsidRPr="00996198" w:rsidP="00996198">
      <w:pPr>
        <w:numPr>
          <w:ilvl w:val="0"/>
          <w:numId w:val="1"/>
        </w:numPr>
        <w:spacing w:before="120" w:after="120" w:line="400" w:lineRule="exact"/>
        <w:ind w:left="0" w:firstLine="0"/>
        <w:rPr>
          <w:rFonts w:ascii="宋体" w:hAnsi="宋体" w:hint="eastAsia"/>
          <w:sz w:val="24"/>
        </w:rPr>
      </w:pPr>
      <w:r w:rsidRPr="00996198">
        <w:rPr>
          <w:rFonts w:ascii="宋体" w:hAnsi="宋体" w:hint="eastAsia"/>
          <w:sz w:val="24"/>
        </w:rPr>
        <w:t>对于由货运站运输的状况， 每送一次货签订一份《货物运输合同》，标明运输地点、要求到货时间、运费及结算方式，并在运输合同上注明送货单号。</w:t>
      </w:r>
    </w:p>
    <w:p w:rsidR="00996198" w:rsidRPr="00996198" w:rsidP="00996198">
      <w:pPr>
        <w:numPr>
          <w:ilvl w:val="0"/>
          <w:numId w:val="1"/>
        </w:numPr>
        <w:spacing w:before="120" w:after="120" w:line="400" w:lineRule="exact"/>
        <w:ind w:left="0" w:firstLine="0"/>
        <w:rPr>
          <w:rFonts w:ascii="宋体" w:hAnsi="宋体" w:hint="eastAsia"/>
          <w:sz w:val="24"/>
        </w:rPr>
      </w:pPr>
      <w:r w:rsidRPr="00996198">
        <w:rPr>
          <w:rFonts w:ascii="宋体" w:hAnsi="宋体" w:hint="eastAsia"/>
          <w:sz w:val="24"/>
        </w:rPr>
        <w:t>对于生产旺季装卸人员不能刚好满足装车需求的，由货物运输部部长提前</w:t>
      </w:r>
      <w:r w:rsidRPr="00996198">
        <w:rPr>
          <w:rFonts w:ascii="宋体" w:hAnsi="宋体" w:hint="eastAsia"/>
          <w:sz w:val="24"/>
          <w:u w:val="single"/>
        </w:rPr>
        <w:t>__半__</w:t>
      </w:r>
      <w:r w:rsidRPr="00996198">
        <w:rPr>
          <w:rFonts w:ascii="宋体" w:hAnsi="宋体" w:hint="eastAsia"/>
          <w:sz w:val="24"/>
        </w:rPr>
        <w:t>天提出《装车用工支配审批表》（</w:t>
      </w:r>
      <w:hyperlink w:anchor="_附件3_装车用工支配审批表" w:history="1">
        <w:r w:rsidRPr="00996198">
          <w:rPr>
            <w:rStyle w:val="Hyperlink"/>
            <w:rFonts w:ascii="宋体" w:hAnsi="宋体" w:hint="eastAsia"/>
            <w:sz w:val="24"/>
          </w:rPr>
          <w:t>附件3</w:t>
        </w:r>
      </w:hyperlink>
      <w:r w:rsidRPr="00996198">
        <w:rPr>
          <w:rFonts w:ascii="宋体" w:hAnsi="宋体" w:hint="eastAsia"/>
          <w:sz w:val="24"/>
        </w:rPr>
        <w:t>）给仓储管理部部长，仓储管理部部长依据装卸任务和装卸工人数量填写后报厂长审批，由综合管理部负责聘请临时用工。</w:t>
      </w:r>
    </w:p>
    <w:p w:rsidR="00996198" w:rsidRPr="00996198" w:rsidP="00996198">
      <w:pPr>
        <w:pStyle w:val="Heading2"/>
        <w:rPr>
          <w:rFonts w:ascii="宋体" w:eastAsia="宋体" w:hAnsi="宋体" w:hint="eastAsia"/>
          <w:sz w:val="28"/>
          <w:szCs w:val="28"/>
        </w:rPr>
      </w:pPr>
      <w:bookmarkStart w:id="28" w:name="_Toc119843554"/>
      <w:r w:rsidRPr="00996198">
        <w:rPr>
          <w:rFonts w:ascii="宋体" w:eastAsia="宋体" w:hAnsi="宋体" w:hint="eastAsia"/>
          <w:sz w:val="28"/>
          <w:szCs w:val="28"/>
        </w:rPr>
        <w:t>3.2 司机提货</w:t>
      </w:r>
      <w:bookmarkEnd w:id="28"/>
    </w:p>
    <w:p w:rsidR="00996198" w:rsidRPr="00996198" w:rsidP="00996198">
      <w:pPr>
        <w:numPr>
          <w:ilvl w:val="0"/>
          <w:numId w:val="1"/>
        </w:numPr>
        <w:spacing w:before="120" w:after="120" w:line="400" w:lineRule="exact"/>
        <w:ind w:left="0" w:firstLine="0"/>
        <w:rPr>
          <w:rFonts w:ascii="宋体" w:hAnsi="宋体" w:hint="eastAsia"/>
          <w:sz w:val="24"/>
        </w:rPr>
      </w:pPr>
      <w:r w:rsidRPr="00996198">
        <w:rPr>
          <w:rFonts w:ascii="宋体" w:hAnsi="宋体" w:hint="eastAsia"/>
          <w:sz w:val="24"/>
        </w:rPr>
        <w:t>货运站司机到厂后先到货物运输部领取《货物运输合同》和《送货单》，此时由货物运输部将《送货单》上</w:t>
      </w:r>
      <w:r w:rsidRPr="00996198">
        <w:rPr>
          <w:rFonts w:ascii="宋体" w:hAnsi="宋体" w:hint="eastAsia"/>
          <w:sz w:val="24"/>
        </w:rPr>
        <w:t>“</w:t>
      </w:r>
      <w:r w:rsidRPr="00996198">
        <w:rPr>
          <w:rFonts w:ascii="宋体" w:hAnsi="宋体" w:hint="eastAsia"/>
          <w:sz w:val="24"/>
        </w:rPr>
        <w:t>仓管</w:t>
      </w:r>
      <w:r w:rsidRPr="00996198">
        <w:rPr>
          <w:rFonts w:ascii="宋体" w:hAnsi="宋体" w:hint="eastAsia"/>
          <w:sz w:val="24"/>
        </w:rPr>
        <w:t>”</w:t>
      </w:r>
      <w:r w:rsidRPr="00996198">
        <w:rPr>
          <w:rFonts w:ascii="宋体" w:hAnsi="宋体" w:hint="eastAsia"/>
          <w:sz w:val="24"/>
        </w:rPr>
        <w:t>一栏上标注仓管接单时间。</w:t>
      </w:r>
    </w:p>
    <w:p w:rsidR="00996198" w:rsidRPr="00996198" w:rsidP="00996198">
      <w:pPr>
        <w:numPr>
          <w:ilvl w:val="0"/>
          <w:numId w:val="1"/>
        </w:numPr>
        <w:spacing w:before="120" w:after="120" w:line="400" w:lineRule="exact"/>
        <w:ind w:left="0" w:firstLine="0"/>
        <w:rPr>
          <w:rFonts w:ascii="宋体" w:hAnsi="宋体" w:hint="eastAsia"/>
          <w:sz w:val="24"/>
        </w:rPr>
      </w:pPr>
      <w:r w:rsidRPr="00996198">
        <w:rPr>
          <w:rFonts w:ascii="宋体" w:hAnsi="宋体" w:hint="eastAsia"/>
          <w:sz w:val="24"/>
        </w:rPr>
        <w:t>货运站司机凭《送货单》到仓储提货，必需听从货物运输部和仓储管理部有关人员指挥，在指定的装车点装车。货车装车前，必需车厢内外干净、干燥，经仓库保管员认可后，方可装货。</w:t>
      </w:r>
    </w:p>
    <w:p w:rsidR="00996198" w:rsidRPr="00996198" w:rsidP="00996198">
      <w:pPr>
        <w:numPr>
          <w:ilvl w:val="0"/>
          <w:numId w:val="1"/>
        </w:numPr>
        <w:spacing w:before="120" w:after="120" w:line="400" w:lineRule="exact"/>
        <w:ind w:left="0" w:firstLine="0"/>
        <w:rPr>
          <w:rFonts w:ascii="宋体" w:hAnsi="宋体" w:hint="eastAsia"/>
          <w:sz w:val="24"/>
        </w:rPr>
      </w:pPr>
      <w:r w:rsidRPr="00996198">
        <w:rPr>
          <w:rFonts w:ascii="宋体" w:hAnsi="宋体" w:hint="eastAsia"/>
          <w:sz w:val="24"/>
        </w:rPr>
        <w:t>保管员装车前充分考虑到农药产品的特别性，跟货运司机讲清晰正确的装卸方法，途中该留意的问题。</w:t>
      </w:r>
    </w:p>
    <w:p w:rsidR="00996198" w:rsidRPr="00996198" w:rsidP="00996198">
      <w:pPr>
        <w:numPr>
          <w:ilvl w:val="0"/>
          <w:numId w:val="1"/>
        </w:numPr>
        <w:spacing w:before="120" w:after="120" w:line="400" w:lineRule="exact"/>
        <w:ind w:left="0" w:firstLine="0"/>
        <w:rPr>
          <w:rFonts w:ascii="宋体" w:hAnsi="宋体" w:hint="eastAsia"/>
          <w:sz w:val="24"/>
        </w:rPr>
      </w:pPr>
      <w:r w:rsidRPr="00996198">
        <w:rPr>
          <w:rFonts w:ascii="宋体" w:hAnsi="宋体" w:hint="eastAsia"/>
          <w:sz w:val="24"/>
        </w:rPr>
        <w:t>装车完毕，货运站司机必需细致清点所装的产品、数量与《送货单》是否相符，及检查产品包装状况，并在送货单上</w:t>
      </w:r>
      <w:r w:rsidRPr="00996198">
        <w:rPr>
          <w:rFonts w:ascii="宋体" w:hAnsi="宋体" w:hint="eastAsia"/>
          <w:sz w:val="24"/>
        </w:rPr>
        <w:t>“</w:t>
      </w:r>
      <w:r w:rsidRPr="00996198">
        <w:rPr>
          <w:rFonts w:ascii="宋体" w:hAnsi="宋体" w:hint="eastAsia"/>
          <w:sz w:val="24"/>
        </w:rPr>
        <w:t>提货人或送货人</w:t>
      </w:r>
      <w:r w:rsidRPr="00996198">
        <w:rPr>
          <w:rFonts w:ascii="宋体" w:hAnsi="宋体" w:hint="eastAsia"/>
          <w:sz w:val="24"/>
        </w:rPr>
        <w:t>”</w:t>
      </w:r>
      <w:r w:rsidRPr="00996198">
        <w:rPr>
          <w:rFonts w:ascii="宋体" w:hAnsi="宋体" w:hint="eastAsia"/>
          <w:sz w:val="24"/>
        </w:rPr>
        <w:t>一栏处签字并注明动身时间。货物运输部开出门证后，货运站司机送货。</w:t>
      </w:r>
      <w:r w:rsidRPr="00996198">
        <w:rPr>
          <w:rFonts w:ascii="宋体" w:hAnsi="宋体" w:hint="eastAsia"/>
          <w:sz w:val="24"/>
        </w:rPr>
        <w:br/>
      </w:r>
      <w:r w:rsidRPr="00996198">
        <w:rPr>
          <w:rFonts w:ascii="宋体" w:hAnsi="宋体" w:hint="eastAsia"/>
          <w:sz w:val="24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4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https://d.book118.com/355144143230011110</w:t>
        </w:r>
      </w:hyperlink>
    </w:p>
    <w:p w:rsidR="00996198" w:rsidRPr="00996198" w:rsidP="00996198">
      <w:pPr>
        <w:numPr>
          <w:ilvl w:val="0"/>
          <w:numId w:val="1"/>
        </w:numPr>
        <w:spacing w:before="120" w:after="120" w:line="400" w:lineRule="exact"/>
        <w:ind w:left="0" w:firstLine="0"/>
        <w:rPr>
          <w:rFonts w:ascii="宋体" w:hAnsi="宋体" w:hint="eastAsia"/>
          <w:sz w:val="24"/>
        </w:rPr>
      </w:pPr>
    </w:p>
    <w:sectPr>
      <w:type w:val="nextPage"/>
      <w:pgSz w:w="11906" w:h="16838"/>
      <w:pgMar w:top="1440" w:right="1797" w:bottom="1246" w:left="1797" w:header="851" w:footer="820" w:gutter="0"/>
      <w:pgNumType w:start="3"/>
      <w:cols w:space="720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楷体_GB2312"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黑体">
    <w:altName w:val="SimHei"/>
    <w:panose1 w:val="02010600030101010101"/>
    <w:charset w:val="86"/>
    <w:family w:val="auto"/>
    <w:pitch w:val="variable"/>
    <w:sig w:usb0="00000001" w:usb1="080E0000" w:usb2="00000010" w:usb3="00000000" w:csb0="00040000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A"/>
    <w:multiLevelType w:val="multilevel"/>
    <w:tmpl w:val="0000000A"/>
    <w:lvl w:ilvl="0">
      <w:start w:val="1"/>
      <w:numFmt w:val="decimal"/>
      <w:lvlText w:val="%1."/>
      <w:lvlJc w:val="left"/>
      <w:pPr>
        <w:tabs>
          <w:tab w:val="num" w:pos="840"/>
        </w:tabs>
        <w:ind w:left="840" w:hanging="420"/>
      </w:pPr>
    </w:lvl>
    <w:lvl w:ilvl="1">
      <w:start w:val="1"/>
      <w:numFmt w:val="lowerLetter"/>
      <w:lvlText w:val="%2)"/>
      <w:lvlJc w:val="left"/>
      <w:pPr>
        <w:tabs>
          <w:tab w:val="num" w:pos="840"/>
        </w:tabs>
        <w:ind w:left="840" w:hanging="420"/>
      </w:pPr>
    </w:lvl>
    <w:lvl w:ilvl="2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</w:lvl>
    <w:lvl w:ilvl="3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abstractNum w:abstractNumId="1">
    <w:nsid w:val="0000000B"/>
    <w:multiLevelType w:val="multilevel"/>
    <w:tmpl w:val="0000000B"/>
    <w:lvl w:ilvl="0">
      <w:start w:val="1"/>
      <w:numFmt w:val="decimal"/>
      <w:lvlText w:val="%1."/>
      <w:lvlJc w:val="left"/>
      <w:pPr>
        <w:tabs>
          <w:tab w:val="num" w:pos="840"/>
        </w:tabs>
        <w:ind w:left="840" w:hanging="420"/>
      </w:pPr>
    </w:lvl>
    <w:lvl w:ilvl="1">
      <w:start w:val="1"/>
      <w:numFmt w:val="lowerLetter"/>
      <w:lvlText w:val="%2)"/>
      <w:lvlJc w:val="left"/>
      <w:pPr>
        <w:tabs>
          <w:tab w:val="num" w:pos="840"/>
        </w:tabs>
        <w:ind w:left="840" w:hanging="420"/>
      </w:pPr>
    </w:lvl>
    <w:lvl w:ilvl="2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</w:lvl>
    <w:lvl w:ilvl="3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abstractNum w:abstractNumId="2">
    <w:nsid w:val="0000000C"/>
    <w:multiLevelType w:val="multilevel"/>
    <w:tmpl w:val="0000000C"/>
    <w:lvl w:ilvl="0">
      <w:start w:val="1"/>
      <w:numFmt w:val="decimal"/>
      <w:lvlText w:val="%1."/>
      <w:lvlJc w:val="left"/>
      <w:pPr>
        <w:tabs>
          <w:tab w:val="num" w:pos="840"/>
        </w:tabs>
        <w:ind w:left="840" w:hanging="420"/>
      </w:pPr>
    </w:lvl>
    <w:lvl w:ilvl="1">
      <w:start w:val="1"/>
      <w:numFmt w:val="lowerLetter"/>
      <w:lvlText w:val="%2)"/>
      <w:lvlJc w:val="left"/>
      <w:pPr>
        <w:tabs>
          <w:tab w:val="num" w:pos="840"/>
        </w:tabs>
        <w:ind w:left="840" w:hanging="420"/>
      </w:pPr>
    </w:lvl>
    <w:lvl w:ilvl="2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</w:lvl>
    <w:lvl w:ilvl="3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abstractNum w:abstractNumId="3">
    <w:nsid w:val="0000000D"/>
    <w:multiLevelType w:val="multilevel"/>
    <w:tmpl w:val="0000000D"/>
    <w:lvl w:ilvl="0">
      <w:start w:val="1"/>
      <w:numFmt w:val="chineseCountingThousand"/>
      <w:lvlText w:val="第%1条"/>
      <w:lvlJc w:val="left"/>
      <w:pPr>
        <w:tabs>
          <w:tab w:val="num" w:pos="964"/>
        </w:tabs>
        <w:ind w:left="964" w:hanging="964"/>
      </w:pPr>
      <w:rPr>
        <w:rFonts w:ascii="宋体" w:hAnsi="宋体" w:hint="eastAsia"/>
        <w:b/>
        <w:lang w:val="en-US"/>
      </w:rPr>
    </w:lvl>
    <w:lvl w:ilvl="1">
      <w:start w:val="1"/>
      <w:numFmt w:val="decimal"/>
      <w:lvlText w:val="%2."/>
      <w:lvlJc w:val="left"/>
      <w:pPr>
        <w:tabs>
          <w:tab w:val="num" w:pos="927"/>
        </w:tabs>
        <w:ind w:left="927" w:hanging="507"/>
      </w:pPr>
      <w:rPr>
        <w:rFonts w:hint="eastAsia"/>
      </w:rPr>
    </w:lvl>
    <w:lvl w:ilvl="2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</w:lvl>
    <w:lvl w:ilvl="3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abstractNum w:abstractNumId="4">
    <w:nsid w:val="0000000E"/>
    <w:multiLevelType w:val="multilevel"/>
    <w:tmpl w:val="0000000E"/>
    <w:lvl w:ilvl="0">
      <w:start w:val="1"/>
      <w:numFmt w:val="decimal"/>
      <w:lvlText w:val="%1."/>
      <w:lvlJc w:val="left"/>
      <w:pPr>
        <w:tabs>
          <w:tab w:val="num" w:pos="840"/>
        </w:tabs>
        <w:ind w:left="840" w:hanging="420"/>
      </w:pPr>
    </w:lvl>
    <w:lvl w:ilvl="1">
      <w:start w:val="1"/>
      <w:numFmt w:val="lowerLetter"/>
      <w:lvlText w:val="%2)"/>
      <w:lvlJc w:val="left"/>
      <w:pPr>
        <w:tabs>
          <w:tab w:val="num" w:pos="840"/>
        </w:tabs>
        <w:ind w:left="840" w:hanging="420"/>
      </w:pPr>
    </w:lvl>
    <w:lvl w:ilvl="2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</w:lvl>
    <w:lvl w:ilvl="3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abstractNum w:abstractNumId="5">
    <w:nsid w:val="0000000F"/>
    <w:multiLevelType w:val="multilevel"/>
    <w:tmpl w:val="0000000F"/>
    <w:lvl w:ilvl="0">
      <w:start w:val="1"/>
      <w:numFmt w:val="decimal"/>
      <w:lvlText w:val="%1."/>
      <w:lvlJc w:val="left"/>
      <w:pPr>
        <w:tabs>
          <w:tab w:val="num" w:pos="840"/>
        </w:tabs>
        <w:ind w:left="840" w:hanging="420"/>
      </w:pPr>
    </w:lvl>
    <w:lvl w:ilvl="1">
      <w:start w:val="1"/>
      <w:numFmt w:val="lowerLetter"/>
      <w:lvlText w:val="%2)"/>
      <w:lvlJc w:val="left"/>
      <w:pPr>
        <w:tabs>
          <w:tab w:val="num" w:pos="840"/>
        </w:tabs>
        <w:ind w:left="840" w:hanging="420"/>
      </w:pPr>
    </w:lvl>
    <w:lvl w:ilvl="2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</w:lvl>
    <w:lvl w:ilvl="3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abstractNum w:abstractNumId="6">
    <w:nsid w:val="00000010"/>
    <w:multiLevelType w:val="multilevel"/>
    <w:tmpl w:val="00000010"/>
    <w:lvl w:ilvl="0">
      <w:start w:val="1"/>
      <w:numFmt w:val="decimal"/>
      <w:lvlText w:val="%1."/>
      <w:lvlJc w:val="left"/>
      <w:pPr>
        <w:tabs>
          <w:tab w:val="num" w:pos="840"/>
        </w:tabs>
        <w:ind w:left="840" w:hanging="420"/>
      </w:pPr>
    </w:lvl>
    <w:lvl w:ilvl="1">
      <w:start w:val="1"/>
      <w:numFmt w:val="lowerLetter"/>
      <w:lvlText w:val="%2)"/>
      <w:lvlJc w:val="left"/>
      <w:pPr>
        <w:tabs>
          <w:tab w:val="num" w:pos="840"/>
        </w:tabs>
        <w:ind w:left="840" w:hanging="420"/>
      </w:pPr>
    </w:lvl>
    <w:lvl w:ilvl="2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</w:lvl>
    <w:lvl w:ilvl="3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abstractNum w:abstractNumId="7">
    <w:nsid w:val="00000011"/>
    <w:multiLevelType w:val="multilevel"/>
    <w:tmpl w:val="00000011"/>
    <w:lvl w:ilvl="0">
      <w:start w:val="1"/>
      <w:numFmt w:val="decimal"/>
      <w:lvlText w:val="%1."/>
      <w:lvlJc w:val="left"/>
      <w:pPr>
        <w:tabs>
          <w:tab w:val="num" w:pos="840"/>
        </w:tabs>
        <w:ind w:left="840" w:hanging="420"/>
      </w:pPr>
    </w:lvl>
    <w:lvl w:ilvl="1">
      <w:start w:val="1"/>
      <w:numFmt w:val="lowerLetter"/>
      <w:lvlText w:val="%2)"/>
      <w:lvlJc w:val="left"/>
      <w:pPr>
        <w:tabs>
          <w:tab w:val="num" w:pos="840"/>
        </w:tabs>
        <w:ind w:left="840" w:hanging="420"/>
      </w:pPr>
    </w:lvl>
    <w:lvl w:ilvl="2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</w:lvl>
    <w:lvl w:ilvl="3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abstractNum w:abstractNumId="8">
    <w:nsid w:val="00000012"/>
    <w:multiLevelType w:val="multilevel"/>
    <w:tmpl w:val="00000012"/>
    <w:lvl w:ilvl="0">
      <w:start w:val="1"/>
      <w:numFmt w:val="decimal"/>
      <w:lvlText w:val="%1."/>
      <w:lvlJc w:val="left"/>
      <w:pPr>
        <w:tabs>
          <w:tab w:val="num" w:pos="840"/>
        </w:tabs>
        <w:ind w:left="840" w:hanging="420"/>
      </w:pPr>
    </w:lvl>
    <w:lvl w:ilvl="1">
      <w:start w:val="1"/>
      <w:numFmt w:val="lowerLetter"/>
      <w:lvlText w:val="%2)"/>
      <w:lvlJc w:val="left"/>
      <w:pPr>
        <w:tabs>
          <w:tab w:val="num" w:pos="840"/>
        </w:tabs>
        <w:ind w:left="840" w:hanging="420"/>
      </w:pPr>
    </w:lvl>
    <w:lvl w:ilvl="2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</w:lvl>
    <w:lvl w:ilvl="3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num w:numId="1">
    <w:abstractNumId w:val="3"/>
  </w:num>
  <w:num w:numId="2">
    <w:abstractNumId w:val="7"/>
  </w:num>
  <w:num w:numId="3">
    <w:abstractNumId w:val="2"/>
  </w:num>
  <w:num w:numId="4">
    <w:abstractNumId w:val="1"/>
  </w:num>
  <w:num w:numId="5">
    <w:abstractNumId w:val="4"/>
  </w:num>
  <w:num w:numId="6">
    <w:abstractNumId w:val="5"/>
  </w:num>
  <w:num w:numId="7">
    <w:abstractNumId w:val="8"/>
  </w:num>
  <w:num w:numId="8">
    <w:abstractNumId w:val="0"/>
  </w:num>
  <w:num w:numId="9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stylePaneFormatFilter w:val="3F01"/>
  <w:defaultTabStop w:val="420"/>
  <w:drawingGridVerticalSpacing w:val="156"/>
  <w:displayHorizontalDrawingGridEvery w:val="0"/>
  <w:displayVerticalDrawingGridEvery w:val="2"/>
  <w:characterSpacingControl w:val="compressPunctuation"/>
  <w:noLineBreaksAfter w:lang="en-US" w:val="([{·‘“〈《「『【〔〖（．［｛￡￥"/>
  <w:noLineBreaksBefore w:lang="en-US" w:val="!),.:;?]}¨·ˇˉ―‖’”…∶、。〃々〉》」』】〕〗！＂＇），．：；？］｀｜｝～￠"/>
  <w:compat>
    <w:spaceForUL/>
    <w:balanceSingleByteDoubleByteWidth/>
    <w:doNotLeaveBackslashAlone/>
    <w:ulTrailSpace/>
    <w:doNotExpandShiftReturn/>
    <w:adjustLineHeightInTable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996198"/>
    <w:rsid w:val="001B1826"/>
    <w:rsid w:val="006D67F5"/>
    <w:rsid w:val="007D7719"/>
    <w:rsid w:val="00953BD6"/>
    <w:rsid w:val="00996198"/>
    <w:rsid w:val="009A7A1D"/>
    <w:rsid w:val="00AD3773"/>
    <w:rsid w:val="00B70AA8"/>
    <w:rsid w:val="00D753EE"/>
  </w:rsids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0" w:uiPriority="0" w:unhideWhenUsed="0"/>
    <w:lsdException w:name="index 2" w:semiHidden="0" w:uiPriority="0" w:unhideWhenUsed="0"/>
    <w:lsdException w:name="index 3" w:semiHidden="0" w:uiPriority="0" w:unhideWhenUsed="0"/>
    <w:lsdException w:name="index 4" w:semiHidden="0" w:uiPriority="0" w:unhideWhenUsed="0"/>
    <w:lsdException w:name="index 5" w:semiHidden="0" w:uiPriority="0" w:unhideWhenUsed="0"/>
    <w:lsdException w:name="index 6" w:semiHidden="0" w:uiPriority="0" w:unhideWhenUsed="0"/>
    <w:lsdException w:name="index 7" w:semiHidden="0" w:uiPriority="0" w:unhideWhenUsed="0"/>
    <w:lsdException w:name="index 8" w:semiHidden="0" w:uiPriority="0" w:unhideWhenUsed="0"/>
    <w:lsdException w:name="index 9" w:semiHidden="0" w:uiPriority="0" w:unhideWhenUsed="0"/>
    <w:lsdException w:name="toc 1" w:semiHidden="0" w:uiPriority="0" w:unhideWhenUsed="0"/>
    <w:lsdException w:name="toc 2" w:semiHidden="0" w:uiPriority="0" w:unhideWhenUsed="0"/>
    <w:lsdException w:name="toc 3" w:semiHidden="0" w:uiPriority="0" w:unhideWhenUsed="0"/>
    <w:lsdException w:name="toc 4" w:semiHidden="0" w:uiPriority="0" w:unhideWhenUsed="0"/>
    <w:lsdException w:name="toc 5" w:semiHidden="0" w:uiPriority="0" w:unhideWhenUsed="0"/>
    <w:lsdException w:name="toc 6" w:semiHidden="0" w:uiPriority="0" w:unhideWhenUsed="0"/>
    <w:lsdException w:name="toc 7" w:semiHidden="0" w:uiPriority="0" w:unhideWhenUsed="0"/>
    <w:lsdException w:name="toc 8" w:semiHidden="0" w:uiPriority="0" w:unhideWhenUsed="0"/>
    <w:lsdException w:name="toc 9" w:semiHidden="0" w:uiPriority="0" w:unhideWhenUsed="0"/>
    <w:lsdException w:name="Normal Indent" w:semiHidden="0" w:uiPriority="0" w:unhideWhenUsed="0"/>
    <w:lsdException w:name="footnote text" w:semiHidden="0" w:uiPriority="0" w:unhideWhenUsed="0"/>
    <w:lsdException w:name="annotation text" w:semiHidden="0" w:uiPriority="0" w:unhideWhenUsed="0"/>
    <w:lsdException w:name="header" w:semiHidden="0" w:uiPriority="0" w:unhideWhenUsed="0"/>
    <w:lsdException w:name="footer" w:semiHidden="0" w:uiPriority="0" w:unhideWhenUsed="0"/>
    <w:lsdException w:name="index heading" w:semiHidden="0" w:uiPriority="0" w:unhideWhenUsed="0"/>
    <w:lsdException w:name="caption" w:uiPriority="0" w:qFormat="1"/>
    <w:lsdException w:name="table of figures" w:semiHidden="0" w:uiPriority="0" w:unhideWhenUsed="0"/>
    <w:lsdException w:name="envelope address" w:semiHidden="0" w:uiPriority="0" w:unhideWhenUsed="0"/>
    <w:lsdException w:name="envelope return" w:semiHidden="0" w:uiPriority="0" w:unhideWhenUsed="0"/>
    <w:lsdException w:name="footnote reference" w:semiHidden="0" w:uiPriority="0" w:unhideWhenUsed="0"/>
    <w:lsdException w:name="annotation reference" w:semiHidden="0" w:uiPriority="0" w:unhideWhenUsed="0"/>
    <w:lsdException w:name="line number" w:semiHidden="0" w:uiPriority="0" w:unhideWhenUsed="0"/>
    <w:lsdException w:name="page number" w:semiHidden="0" w:uiPriority="0" w:unhideWhenUsed="0"/>
    <w:lsdException w:name="endnote reference" w:semiHidden="0" w:uiPriority="0" w:unhideWhenUsed="0"/>
    <w:lsdException w:name="endnote text" w:semiHidden="0" w:uiPriority="0" w:unhideWhenUsed="0"/>
    <w:lsdException w:name="table of authorities" w:semiHidden="0" w:uiPriority="0" w:unhideWhenUsed="0"/>
    <w:lsdException w:name="macro" w:semiHidden="0" w:uiPriority="0" w:unhideWhenUsed="0"/>
    <w:lsdException w:name="toa heading" w:semiHidden="0" w:uiPriority="0" w:unhideWhenUsed="0"/>
    <w:lsdException w:name="List" w:semiHidden="0" w:uiPriority="0" w:unhideWhenUsed="0"/>
    <w:lsdException w:name="List Bullet" w:semiHidden="0" w:uiPriority="0" w:unhideWhenUsed="0"/>
    <w:lsdException w:name="List Number" w:semiHidden="0" w:uiPriority="0" w:unhideWhenUsed="0"/>
    <w:lsdException w:name="List 2" w:semiHidden="0" w:uiPriority="0" w:unhideWhenUsed="0"/>
    <w:lsdException w:name="List 3" w:semiHidden="0" w:uiPriority="0" w:unhideWhenUsed="0"/>
    <w:lsdException w:name="List 4" w:semiHidden="0" w:uiPriority="0" w:unhideWhenUsed="0"/>
    <w:lsdException w:name="List 5" w:semiHidden="0" w:uiPriority="0" w:unhideWhenUsed="0"/>
    <w:lsdException w:name="List Bullet 2" w:semiHidden="0" w:uiPriority="0" w:unhideWhenUsed="0"/>
    <w:lsdException w:name="List Bullet 3" w:semiHidden="0" w:uiPriority="0" w:unhideWhenUsed="0"/>
    <w:lsdException w:name="List Bullet 4" w:semiHidden="0" w:uiPriority="0" w:unhideWhenUsed="0"/>
    <w:lsdException w:name="List Bullet 5" w:semiHidden="0" w:uiPriority="0" w:unhideWhenUsed="0"/>
    <w:lsdException w:name="List Number 2" w:semiHidden="0" w:uiPriority="0" w:unhideWhenUsed="0"/>
    <w:lsdException w:name="List Number 3" w:semiHidden="0" w:uiPriority="0" w:unhideWhenUsed="0"/>
    <w:lsdException w:name="List Number 4" w:semiHidden="0" w:uiPriority="0" w:unhideWhenUsed="0"/>
    <w:lsdException w:name="List Number 5" w:semiHidden="0" w:uiPriority="0" w:unhideWhenUsed="0"/>
    <w:lsdException w:name="Title" w:semiHidden="0" w:uiPriority="0" w:unhideWhenUsed="0" w:qFormat="1"/>
    <w:lsdException w:name="Closing" w:semiHidden="0" w:uiPriority="0" w:unhideWhenUsed="0"/>
    <w:lsdException w:name="Signature" w:semiHidden="0" w:uiPriority="0" w:unhideWhenUsed="0"/>
    <w:lsdException w:name="Default Paragraph Font" w:semiHidden="0" w:uiPriority="0" w:unhideWhenUsed="0"/>
    <w:lsdException w:name="Body Text" w:semiHidden="0" w:uiPriority="0" w:unhideWhenUsed="0"/>
    <w:lsdException w:name="Body Text Indent" w:semiHidden="0" w:uiPriority="0" w:unhideWhenUsed="0"/>
    <w:lsdException w:name="List Continue" w:semiHidden="0" w:uiPriority="0" w:unhideWhenUsed="0"/>
    <w:lsdException w:name="List Continue 2" w:semiHidden="0" w:uiPriority="0" w:unhideWhenUsed="0"/>
    <w:lsdException w:name="List Continue 3" w:semiHidden="0" w:uiPriority="0" w:unhideWhenUsed="0"/>
    <w:lsdException w:name="List Continue 4" w:semiHidden="0" w:uiPriority="0" w:unhideWhenUsed="0"/>
    <w:lsdException w:name="List Continue 5" w:semiHidden="0" w:uiPriority="0" w:unhideWhenUsed="0"/>
    <w:lsdException w:name="Message Header" w:semiHidden="0" w:uiPriority="0" w:unhideWhenUsed="0"/>
    <w:lsdException w:name="Subtitle" w:semiHidden="0" w:uiPriority="0" w:unhideWhenUsed="0" w:qFormat="1"/>
    <w:lsdException w:name="Salutation" w:semiHidden="0" w:uiPriority="0" w:unhideWhenUsed="0"/>
    <w:lsdException w:name="Date" w:semiHidden="0" w:uiPriority="0" w:unhideWhenUsed="0"/>
    <w:lsdException w:name="Body Text First Indent" w:semiHidden="0" w:uiPriority="0" w:unhideWhenUsed="0"/>
    <w:lsdException w:name="Body Text First Indent 2" w:semiHidden="0" w:uiPriority="0" w:unhideWhenUsed="0"/>
    <w:lsdException w:name="Note Heading" w:semiHidden="0" w:uiPriority="0" w:unhideWhenUsed="0"/>
    <w:lsdException w:name="Body Text 2" w:semiHidden="0" w:uiPriority="0" w:unhideWhenUsed="0"/>
    <w:lsdException w:name="Body Text 3" w:semiHidden="0" w:uiPriority="0" w:unhideWhenUsed="0"/>
    <w:lsdException w:name="Body Text Indent 2" w:semiHidden="0" w:uiPriority="0" w:unhideWhenUsed="0"/>
    <w:lsdException w:name="Body Text Indent 3" w:semiHidden="0" w:uiPriority="0" w:unhideWhenUsed="0"/>
    <w:lsdException w:name="Block Text" w:semiHidden="0" w:uiPriority="0" w:unhideWhenUsed="0"/>
    <w:lsdException w:name="Hyperlink" w:semiHidden="0" w:uiPriority="0" w:unhideWhenUsed="0"/>
    <w:lsdException w:name="FollowedHyperlink" w:semiHidden="0" w:uiPriority="0" w:unhideWhenUsed="0"/>
    <w:lsdException w:name="Strong" w:semiHidden="0" w:uiPriority="0" w:unhideWhenUsed="0" w:qFormat="1"/>
    <w:lsdException w:name="Emphasis" w:semiHidden="0" w:uiPriority="0" w:unhideWhenUsed="0" w:qFormat="1"/>
    <w:lsdException w:name="Document Map" w:semiHidden="0" w:uiPriority="0" w:unhideWhenUsed="0"/>
    <w:lsdException w:name="Plain Text" w:semiHidden="0" w:uiPriority="0" w:unhideWhenUsed="0"/>
    <w:lsdException w:name="E-mail Signature" w:semiHidden="0" w:uiPriority="0" w:unhideWhenUsed="0"/>
    <w:lsdException w:name="HTML Top of Form" w:semiHidden="0" w:uiPriority="0" w:unhideWhenUsed="0"/>
    <w:lsdException w:name="HTML Bottom of Form" w:semiHidden="0" w:uiPriority="0" w:unhideWhenUsed="0"/>
    <w:lsdException w:name="Normal (Web)" w:semiHidden="0" w:uiPriority="0" w:unhideWhenUsed="0"/>
    <w:lsdException w:name="HTML Acronym" w:semiHidden="0" w:uiPriority="0" w:unhideWhenUsed="0"/>
    <w:lsdException w:name="HTML Address" w:semiHidden="0" w:uiPriority="0" w:unhideWhenUsed="0"/>
    <w:lsdException w:name="HTML Cite" w:semiHidden="0" w:uiPriority="0" w:unhideWhenUsed="0"/>
    <w:lsdException w:name="HTML Code" w:semiHidden="0" w:uiPriority="0" w:unhideWhenUsed="0"/>
    <w:lsdException w:name="HTML Definition" w:semiHidden="0" w:uiPriority="0" w:unhideWhenUsed="0"/>
    <w:lsdException w:name="HTML Keyboard" w:semiHidden="0" w:uiPriority="0" w:unhideWhenUsed="0"/>
    <w:lsdException w:name="HTML Preformatted" w:semiHidden="0" w:uiPriority="0" w:unhideWhenUsed="0"/>
    <w:lsdException w:name="HTML Sample" w:semiHidden="0" w:uiPriority="0" w:unhideWhenUsed="0"/>
    <w:lsdException w:name="HTML Typewriter" w:semiHidden="0" w:uiPriority="0" w:unhideWhenUsed="0"/>
    <w:lsdException w:name="HTML Variable" w:semiHidden="0" w:uiPriority="0" w:unhideWhenUsed="0"/>
    <w:lsdException w:name="Normal Table" w:semiHidden="0" w:uiPriority="0" w:unhideWhenUsed="0"/>
    <w:lsdException w:name="annotation subject" w:semiHidden="0" w:uiPriority="0" w:unhideWhenUsed="0"/>
    <w:lsdException w:name="No List" w:semiHidden="0" w:uiPriority="0" w:unhideWhenUsed="0"/>
    <w:lsdException w:name="Outline List 1" w:semiHidden="0" w:uiPriority="0" w:unhideWhenUsed="0"/>
    <w:lsdException w:name="Outline List 2" w:semiHidden="0" w:uiPriority="0" w:unhideWhenUsed="0"/>
    <w:lsdException w:name="Outline List 3" w:semiHidden="0" w:uiPriority="0" w:unhideWhenUsed="0"/>
    <w:lsdException w:name="Table Simple 1" w:semiHidden="0" w:uiPriority="0" w:unhideWhenUsed="0"/>
    <w:lsdException w:name="Table Simple 2" w:semiHidden="0" w:uiPriority="0" w:unhideWhenUsed="0"/>
    <w:lsdException w:name="Table Simple 3" w:semiHidden="0" w:uiPriority="0" w:unhideWhenUsed="0"/>
    <w:lsdException w:name="Table Classic 1" w:semiHidden="0" w:uiPriority="0" w:unhideWhenUsed="0"/>
    <w:lsdException w:name="Table Classic 2" w:semiHidden="0" w:uiPriority="0" w:unhideWhenUsed="0"/>
    <w:lsdException w:name="Table Classic 3" w:semiHidden="0" w:uiPriority="0" w:unhideWhenUsed="0"/>
    <w:lsdException w:name="Table Classic 4" w:semiHidden="0" w:uiPriority="0" w:unhideWhenUsed="0"/>
    <w:lsdException w:name="Table Colorful 1" w:semiHidden="0" w:uiPriority="0" w:unhideWhenUsed="0"/>
    <w:lsdException w:name="Table Colorful 2" w:semiHidden="0" w:uiPriority="0" w:unhideWhenUsed="0"/>
    <w:lsdException w:name="Table Colorful 3" w:semiHidden="0" w:uiPriority="0" w:unhideWhenUsed="0"/>
    <w:lsdException w:name="Table Columns 1" w:semiHidden="0" w:uiPriority="0" w:unhideWhenUsed="0"/>
    <w:lsdException w:name="Table Columns 2" w:semiHidden="0" w:uiPriority="0" w:unhideWhenUsed="0"/>
    <w:lsdException w:name="Table Columns 3" w:semiHidden="0" w:uiPriority="0" w:unhideWhenUsed="0"/>
    <w:lsdException w:name="Table Columns 4" w:semiHidden="0" w:uiPriority="0" w:unhideWhenUsed="0"/>
    <w:lsdException w:name="Table Columns 5" w:semiHidden="0" w:uiPriority="0" w:unhideWhenUsed="0"/>
    <w:lsdException w:name="Table Grid 1" w:semiHidden="0" w:uiPriority="0" w:unhideWhenUsed="0"/>
    <w:lsdException w:name="Table Grid 2" w:semiHidden="0" w:uiPriority="0" w:unhideWhenUsed="0"/>
    <w:lsdException w:name="Table Grid 3" w:semiHidden="0" w:uiPriority="0" w:unhideWhenUsed="0"/>
    <w:lsdException w:name="Table Grid 4" w:semiHidden="0" w:uiPriority="0" w:unhideWhenUsed="0"/>
    <w:lsdException w:name="Table Grid 5" w:semiHidden="0" w:uiPriority="0" w:unhideWhenUsed="0"/>
    <w:lsdException w:name="Table Grid 6" w:semiHidden="0" w:uiPriority="0" w:unhideWhenUsed="0"/>
    <w:lsdException w:name="Table Grid 7" w:semiHidden="0" w:uiPriority="0" w:unhideWhenUsed="0"/>
    <w:lsdException w:name="Table Grid 8" w:semiHidden="0" w:uiPriority="0" w:unhideWhenUsed="0"/>
    <w:lsdException w:name="Table List 1" w:semiHidden="0" w:uiPriority="0" w:unhideWhenUsed="0"/>
    <w:lsdException w:name="Table List 2" w:semiHidden="0" w:uiPriority="0" w:unhideWhenUsed="0"/>
    <w:lsdException w:name="Table List 3" w:semiHidden="0" w:uiPriority="0" w:unhideWhenUsed="0"/>
    <w:lsdException w:name="Table List 4" w:semiHidden="0" w:uiPriority="0" w:unhideWhenUsed="0"/>
    <w:lsdException w:name="Table List 5" w:semiHidden="0" w:uiPriority="0" w:unhideWhenUsed="0"/>
    <w:lsdException w:name="Table List 6" w:semiHidden="0" w:uiPriority="0" w:unhideWhenUsed="0"/>
    <w:lsdException w:name="Table List 7" w:semiHidden="0" w:uiPriority="0" w:unhideWhenUsed="0"/>
    <w:lsdException w:name="Table List 8" w:semiHidden="0" w:uiPriority="0" w:unhideWhenUsed="0"/>
    <w:lsdException w:name="Table 3D effects 1" w:semiHidden="0" w:uiPriority="0" w:unhideWhenUsed="0"/>
    <w:lsdException w:name="Table 3D effects 2" w:semiHidden="0" w:uiPriority="0" w:unhideWhenUsed="0"/>
    <w:lsdException w:name="Table 3D effects 3" w:semiHidden="0" w:uiPriority="0" w:unhideWhenUsed="0"/>
    <w:lsdException w:name="Table Contemporary" w:semiHidden="0" w:uiPriority="0" w:unhideWhenUsed="0"/>
    <w:lsdException w:name="Table Elegant" w:semiHidden="0" w:uiPriority="0" w:unhideWhenUsed="0"/>
    <w:lsdException w:name="Table Professional" w:semiHidden="0" w:uiPriority="0" w:unhideWhenUsed="0"/>
    <w:lsdException w:name="Table Subtle 1" w:semiHidden="0" w:uiPriority="0" w:unhideWhenUsed="0"/>
    <w:lsdException w:name="Table Subtle 2" w:semiHidden="0" w:uiPriority="0" w:unhideWhenUsed="0"/>
    <w:lsdException w:name="Table Web 1" w:semiHidden="0" w:uiPriority="0" w:unhideWhenUsed="0"/>
    <w:lsdException w:name="Table Web 2" w:semiHidden="0" w:uiPriority="0" w:unhideWhenUsed="0"/>
    <w:lsdException w:name="Table Web 3" w:semiHidden="0" w:uiPriority="0" w:unhideWhenUsed="0"/>
    <w:lsdException w:name="Balloon Text" w:semiHidden="0" w:uiPriority="0" w:unhideWhenUsed="0"/>
    <w:lsdException w:name="Table Grid" w:semiHidden="0" w:uiPriority="0" w:unhideWhenUsed="0"/>
    <w:lsdException w:name="Table Theme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96198"/>
    <w:pPr>
      <w:widowControl w:val="0"/>
      <w:jc w:val="both"/>
    </w:pPr>
    <w:rPr>
      <w:kern w:val="2"/>
      <w:sz w:val="21"/>
      <w:szCs w:val="24"/>
      <w:lang w:val="en-US" w:eastAsia="zh-CN" w:bidi="ar-SA"/>
    </w:rPr>
  </w:style>
  <w:style w:type="paragraph" w:styleId="Heading1">
    <w:name w:val="heading 1"/>
    <w:basedOn w:val="Normal"/>
    <w:next w:val="Normal"/>
    <w:qFormat/>
    <w:rsid w:val="00996198"/>
    <w:pPr>
      <w:keepNext/>
      <w:keepLines/>
      <w:spacing w:before="340" w:after="330" w:line="576" w:lineRule="auto"/>
      <w:outlineLvl w:val="0"/>
    </w:pPr>
    <w:rPr>
      <w:b/>
      <w:bCs/>
      <w:kern w:val="44"/>
      <w:sz w:val="44"/>
      <w:szCs w:val="44"/>
    </w:rPr>
  </w:style>
  <w:style w:type="paragraph" w:styleId="Heading2">
    <w:name w:val="heading 2"/>
    <w:basedOn w:val="Normal"/>
    <w:next w:val="Normal"/>
    <w:qFormat/>
    <w:rsid w:val="00996198"/>
    <w:pPr>
      <w:keepNext/>
      <w:keepLines/>
      <w:spacing w:before="260" w:after="260" w:line="413" w:lineRule="auto"/>
      <w:outlineLvl w:val="1"/>
    </w:pPr>
    <w:rPr>
      <w:rFonts w:ascii="Arial" w:eastAsia="黑体" w:hAnsi="Arial"/>
      <w:b/>
      <w:bCs/>
      <w:sz w:val="32"/>
      <w:szCs w:val="32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paragraph" w:styleId="Header">
    <w:name w:val="header"/>
    <w:basedOn w:val="Normal"/>
    <w:rsid w:val="00B70AA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Footer">
    <w:name w:val="footer"/>
    <w:basedOn w:val="Normal"/>
    <w:rsid w:val="00B70AA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styleId="Hyperlink">
    <w:name w:val="Hyperlink"/>
    <w:basedOn w:val="DefaultParagraphFont"/>
    <w:rsid w:val="00B70AA8"/>
    <w:rPr>
      <w:color w:val="0000FF"/>
      <w:u w:val="single"/>
    </w:rPr>
  </w:style>
  <w:style w:type="character" w:styleId="FollowedHyperlink">
    <w:name w:val="FollowedHyperlink"/>
    <w:basedOn w:val="DefaultParagraphFont"/>
    <w:rsid w:val="00953BD6"/>
    <w:rPr>
      <w:color w:val="800080"/>
      <w:u w:val="single"/>
    </w:rPr>
  </w:style>
  <w:style w:type="character" w:styleId="PageNumber">
    <w:name w:val="page number"/>
    <w:basedOn w:val="DefaultParagraphFont"/>
    <w:rsid w:val="00996198"/>
  </w:style>
  <w:style w:type="paragraph" w:styleId="List">
    <w:name w:val="List"/>
    <w:basedOn w:val="Normal"/>
    <w:rsid w:val="00996198"/>
    <w:pPr>
      <w:widowControl/>
      <w:tabs>
        <w:tab w:val="left" w:pos="720"/>
      </w:tabs>
      <w:spacing w:line="500" w:lineRule="exact"/>
    </w:pPr>
    <w:rPr>
      <w:color w:val="000000"/>
      <w:sz w:val="24"/>
    </w:rPr>
  </w:style>
  <w:style w:type="paragraph" w:styleId="TOC2">
    <w:name w:val="toc 2"/>
    <w:basedOn w:val="Normal"/>
    <w:next w:val="Normal"/>
    <w:rsid w:val="00996198"/>
    <w:pPr>
      <w:ind w:left="210"/>
      <w:jc w:val="left"/>
    </w:pPr>
    <w:rPr>
      <w:smallCaps/>
    </w:rPr>
  </w:style>
  <w:style w:type="paragraph" w:styleId="BodyTextIndent2">
    <w:name w:val="Body Text Indent 2"/>
    <w:basedOn w:val="Normal"/>
    <w:rsid w:val="00996198"/>
    <w:pPr>
      <w:spacing w:line="360" w:lineRule="auto"/>
      <w:ind w:firstLine="420" w:firstLineChars="175"/>
    </w:pPr>
    <w:rPr>
      <w:rFonts w:ascii="宋体" w:hAnsi="宋体"/>
      <w:sz w:val="24"/>
    </w:rPr>
  </w:style>
  <w:style w:type="paragraph" w:styleId="TOC1">
    <w:name w:val="toc 1"/>
    <w:basedOn w:val="Normal"/>
    <w:next w:val="Normal"/>
    <w:rsid w:val="00996198"/>
    <w:pPr>
      <w:spacing w:before="120" w:after="120"/>
      <w:jc w:val="left"/>
    </w:pPr>
    <w:rPr>
      <w:b/>
      <w:bCs/>
      <w:cap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gb2312"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yperlink" Target="https://d.book118.com/355144143230011110" TargetMode="Externa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</Template>
  <TotalTime>110</TotalTime>
  <Pages>5</Pages>
  <Words>1434</Words>
  <Characters>8175</Characters>
  <Application>Microsoft Office Word</Application>
  <DocSecurity>0</DocSecurity>
  <Lines>68</Lines>
  <Paragraphs>19</Paragraphs>
  <ScaleCrop>false</ScaleCrop>
  <Company>微软中国</Company>
  <LinksUpToDate>false</LinksUpToDate>
  <CharactersWithSpaces>9590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货运管理制度</dc:title>
  <dc:creator>www.bz01.com</dc:creator>
  <cp:lastModifiedBy>www.bz01.com</cp:lastModifiedBy>
  <cp:revision>1</cp:revision>
  <dcterms:created xsi:type="dcterms:W3CDTF">2012-03-19T03:40:00Z</dcterms:created>
  <dcterms:modified xsi:type="dcterms:W3CDTF">2012-03-19T05:51:00Z</dcterms:modified>
</cp:coreProperties>
</file>