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智能化塑壳断路器项目规划设计纲要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5" w:history="1">
        <w:r>
          <w:rPr>
            <w:rFonts w:ascii="仿宋" w:eastAsia="仿宋" w:hAnsi="仿宋" w:cs="仿宋" w:hint="eastAsia"/>
            <w:lang w:eastAsia="zh-CN"/>
          </w:rPr>
          <w:t>概论</w:t>
        </w:r>
        <w:r>
          <w:tab/>
        </w:r>
        <w:r>
          <w:fldChar w:fldCharType="begin"/>
        </w:r>
        <w:r>
          <w:instrText xml:space="preserve"> PAGEREF _Toc23155 \h </w:instrText>
        </w:r>
        <w:r>
          <w:fldChar w:fldCharType="separate"/>
        </w:r>
        <w:r>
          <w:t>3</w:t>
        </w:r>
        <w:r>
          <w:fldChar w:fldCharType="end"/>
        </w:r>
      </w:hyperlink>
    </w:p>
    <w:p>
      <w:pPr>
        <w:pStyle w:val="TOC1"/>
        <w:tabs>
          <w:tab w:val="right" w:leader="dot" w:pos="8306"/>
        </w:tabs>
      </w:pPr>
      <w:hyperlink w:anchor="_Toc26868" w:history="1">
        <w:r>
          <w:rPr>
            <w:rFonts w:ascii="仿宋" w:eastAsia="仿宋" w:hAnsi="仿宋" w:cs="仿宋" w:hint="eastAsia"/>
            <w:lang w:eastAsia="zh-CN"/>
          </w:rPr>
          <w:t>一、智能化塑壳断路器项目可持续发展</w:t>
        </w:r>
        <w:r>
          <w:tab/>
        </w:r>
        <w:r>
          <w:fldChar w:fldCharType="begin"/>
        </w:r>
        <w:r>
          <w:instrText xml:space="preserve"> PAGEREF _Toc26868 \h </w:instrText>
        </w:r>
        <w:r>
          <w:fldChar w:fldCharType="separate"/>
        </w:r>
        <w:r>
          <w:t>3</w:t>
        </w:r>
        <w:r>
          <w:fldChar w:fldCharType="end"/>
        </w:r>
      </w:hyperlink>
    </w:p>
    <w:p>
      <w:pPr>
        <w:pStyle w:val="TOC2"/>
        <w:tabs>
          <w:tab w:val="right" w:leader="dot" w:pos="8306"/>
        </w:tabs>
      </w:pPr>
      <w:hyperlink w:anchor="_Toc29047" w:history="1">
        <w:r>
          <w:rPr>
            <w:rFonts w:ascii="仿宋" w:eastAsia="仿宋" w:hAnsi="仿宋" w:cs="仿宋" w:hint="eastAsia"/>
            <w:lang w:eastAsia="zh-CN"/>
          </w:rPr>
          <w:t>(一)、可持续战略与实践</w:t>
        </w:r>
        <w:r>
          <w:tab/>
        </w:r>
        <w:r>
          <w:fldChar w:fldCharType="begin"/>
        </w:r>
        <w:r>
          <w:instrText xml:space="preserve"> PAGEREF _Toc29047 \h </w:instrText>
        </w:r>
        <w:r>
          <w:fldChar w:fldCharType="separate"/>
        </w:r>
        <w:r>
          <w:t>3</w:t>
        </w:r>
        <w:r>
          <w:fldChar w:fldCharType="end"/>
        </w:r>
      </w:hyperlink>
    </w:p>
    <w:p>
      <w:pPr>
        <w:pStyle w:val="TOC2"/>
        <w:tabs>
          <w:tab w:val="right" w:leader="dot" w:pos="8306"/>
        </w:tabs>
      </w:pPr>
      <w:hyperlink w:anchor="_Toc3404" w:history="1">
        <w:r>
          <w:rPr>
            <w:rFonts w:ascii="仿宋" w:eastAsia="仿宋" w:hAnsi="仿宋" w:cs="仿宋" w:hint="eastAsia"/>
            <w:lang w:eastAsia="zh-CN"/>
          </w:rPr>
          <w:t>(二)、环保与社会责任</w:t>
        </w:r>
        <w:r>
          <w:tab/>
        </w:r>
        <w:r>
          <w:fldChar w:fldCharType="begin"/>
        </w:r>
        <w:r>
          <w:instrText xml:space="preserve"> PAGEREF _Toc3404 \h </w:instrText>
        </w:r>
        <w:r>
          <w:fldChar w:fldCharType="separate"/>
        </w:r>
        <w:r>
          <w:t>4</w:t>
        </w:r>
        <w:r>
          <w:fldChar w:fldCharType="end"/>
        </w:r>
      </w:hyperlink>
    </w:p>
    <w:p>
      <w:pPr>
        <w:pStyle w:val="TOC1"/>
        <w:tabs>
          <w:tab w:val="right" w:leader="dot" w:pos="8306"/>
        </w:tabs>
      </w:pPr>
      <w:hyperlink w:anchor="_Toc25953" w:history="1">
        <w:r>
          <w:rPr>
            <w:rFonts w:ascii="仿宋" w:eastAsia="仿宋" w:hAnsi="仿宋" w:cs="仿宋" w:hint="eastAsia"/>
            <w:lang w:eastAsia="zh-CN"/>
          </w:rPr>
          <w:t>二、产品规划分析</w:t>
        </w:r>
        <w:r>
          <w:tab/>
        </w:r>
        <w:r>
          <w:fldChar w:fldCharType="begin"/>
        </w:r>
        <w:r>
          <w:instrText xml:space="preserve"> PAGEREF _Toc25953 \h </w:instrText>
        </w:r>
        <w:r>
          <w:fldChar w:fldCharType="separate"/>
        </w:r>
        <w:r>
          <w:t>5</w:t>
        </w:r>
        <w:r>
          <w:fldChar w:fldCharType="end"/>
        </w:r>
      </w:hyperlink>
    </w:p>
    <w:p>
      <w:pPr>
        <w:pStyle w:val="TOC2"/>
        <w:tabs>
          <w:tab w:val="right" w:leader="dot" w:pos="8306"/>
        </w:tabs>
      </w:pPr>
      <w:hyperlink w:anchor="_Toc14170" w:history="1">
        <w:r>
          <w:rPr>
            <w:rFonts w:ascii="仿宋" w:eastAsia="仿宋" w:hAnsi="仿宋" w:cs="仿宋" w:hint="eastAsia"/>
            <w:lang w:eastAsia="zh-CN"/>
          </w:rPr>
          <w:t>(一)、产品规划</w:t>
        </w:r>
        <w:r>
          <w:tab/>
        </w:r>
        <w:r>
          <w:fldChar w:fldCharType="begin"/>
        </w:r>
        <w:r>
          <w:instrText xml:space="preserve"> PAGEREF _Toc14170 \h </w:instrText>
        </w:r>
        <w:r>
          <w:fldChar w:fldCharType="separate"/>
        </w:r>
        <w:r>
          <w:t>5</w:t>
        </w:r>
        <w:r>
          <w:fldChar w:fldCharType="end"/>
        </w:r>
      </w:hyperlink>
    </w:p>
    <w:p>
      <w:pPr>
        <w:pStyle w:val="TOC2"/>
        <w:tabs>
          <w:tab w:val="right" w:leader="dot" w:pos="8306"/>
        </w:tabs>
      </w:pPr>
      <w:hyperlink w:anchor="_Toc23542" w:history="1">
        <w:r>
          <w:rPr>
            <w:rFonts w:ascii="仿宋" w:eastAsia="仿宋" w:hAnsi="仿宋" w:cs="仿宋" w:hint="eastAsia"/>
            <w:lang w:eastAsia="zh-CN"/>
          </w:rPr>
          <w:t>(二)、建设规模</w:t>
        </w:r>
        <w:r>
          <w:tab/>
        </w:r>
        <w:r>
          <w:fldChar w:fldCharType="begin"/>
        </w:r>
        <w:r>
          <w:instrText xml:space="preserve"> PAGEREF _Toc23542 \h </w:instrText>
        </w:r>
        <w:r>
          <w:fldChar w:fldCharType="separate"/>
        </w:r>
        <w:r>
          <w:t>5</w:t>
        </w:r>
        <w:r>
          <w:fldChar w:fldCharType="end"/>
        </w:r>
      </w:hyperlink>
    </w:p>
    <w:p>
      <w:pPr>
        <w:pStyle w:val="TOC1"/>
        <w:tabs>
          <w:tab w:val="right" w:leader="dot" w:pos="8306"/>
        </w:tabs>
      </w:pPr>
      <w:hyperlink w:anchor="_Toc25343" w:history="1">
        <w:r>
          <w:rPr>
            <w:rFonts w:ascii="仿宋" w:eastAsia="仿宋" w:hAnsi="仿宋" w:cs="仿宋" w:hint="eastAsia"/>
            <w:lang w:eastAsia="zh-CN"/>
          </w:rPr>
          <w:t>三、智能化塑壳断路器项目土建工程</w:t>
        </w:r>
        <w:r>
          <w:tab/>
        </w:r>
        <w:r>
          <w:fldChar w:fldCharType="begin"/>
        </w:r>
        <w:r>
          <w:instrText xml:space="preserve"> PAGEREF _Toc25343 \h </w:instrText>
        </w:r>
        <w:r>
          <w:fldChar w:fldCharType="separate"/>
        </w:r>
        <w:r>
          <w:t>7</w:t>
        </w:r>
        <w:r>
          <w:fldChar w:fldCharType="end"/>
        </w:r>
      </w:hyperlink>
    </w:p>
    <w:p>
      <w:pPr>
        <w:pStyle w:val="TOC2"/>
        <w:tabs>
          <w:tab w:val="right" w:leader="dot" w:pos="8306"/>
        </w:tabs>
      </w:pPr>
      <w:hyperlink w:anchor="_Toc25084" w:history="1">
        <w:r>
          <w:rPr>
            <w:rFonts w:ascii="仿宋" w:eastAsia="仿宋" w:hAnsi="仿宋" w:cs="仿宋" w:hint="eastAsia"/>
            <w:lang w:eastAsia="zh-CN"/>
          </w:rPr>
          <w:t>(一)、建筑工程设计原则</w:t>
        </w:r>
        <w:r>
          <w:tab/>
        </w:r>
        <w:r>
          <w:fldChar w:fldCharType="begin"/>
        </w:r>
        <w:r>
          <w:instrText xml:space="preserve"> PAGEREF _Toc25084 \h </w:instrText>
        </w:r>
        <w:r>
          <w:fldChar w:fldCharType="separate"/>
        </w:r>
        <w:r>
          <w:t>7</w:t>
        </w:r>
        <w:r>
          <w:fldChar w:fldCharType="end"/>
        </w:r>
      </w:hyperlink>
    </w:p>
    <w:p>
      <w:pPr>
        <w:pStyle w:val="TOC2"/>
        <w:tabs>
          <w:tab w:val="right" w:leader="dot" w:pos="8306"/>
        </w:tabs>
      </w:pPr>
      <w:hyperlink w:anchor="_Toc4265" w:history="1">
        <w:r>
          <w:rPr>
            <w:rFonts w:ascii="仿宋" w:eastAsia="仿宋" w:hAnsi="仿宋" w:cs="仿宋" w:hint="eastAsia"/>
            <w:lang w:eastAsia="zh-CN"/>
          </w:rPr>
          <w:t>(二)、土建工程设计年限及安全等级</w:t>
        </w:r>
        <w:r>
          <w:tab/>
        </w:r>
        <w:r>
          <w:fldChar w:fldCharType="begin"/>
        </w:r>
        <w:r>
          <w:instrText xml:space="preserve"> PAGEREF _Toc4265 \h </w:instrText>
        </w:r>
        <w:r>
          <w:fldChar w:fldCharType="separate"/>
        </w:r>
        <w:r>
          <w:t>8</w:t>
        </w:r>
        <w:r>
          <w:fldChar w:fldCharType="end"/>
        </w:r>
      </w:hyperlink>
    </w:p>
    <w:p>
      <w:pPr>
        <w:pStyle w:val="TOC2"/>
        <w:tabs>
          <w:tab w:val="right" w:leader="dot" w:pos="8306"/>
        </w:tabs>
      </w:pPr>
      <w:hyperlink w:anchor="_Toc2533" w:history="1">
        <w:r>
          <w:rPr>
            <w:rFonts w:ascii="仿宋" w:eastAsia="仿宋" w:hAnsi="仿宋" w:cs="仿宋" w:hint="eastAsia"/>
            <w:lang w:eastAsia="zh-CN"/>
          </w:rPr>
          <w:t>(三)、建筑工程设计总体要求</w:t>
        </w:r>
        <w:r>
          <w:tab/>
        </w:r>
        <w:r>
          <w:fldChar w:fldCharType="begin"/>
        </w:r>
        <w:r>
          <w:instrText xml:space="preserve"> PAGEREF _Toc2533 \h </w:instrText>
        </w:r>
        <w:r>
          <w:fldChar w:fldCharType="separate"/>
        </w:r>
        <w:r>
          <w:t>9</w:t>
        </w:r>
        <w:r>
          <w:fldChar w:fldCharType="end"/>
        </w:r>
      </w:hyperlink>
    </w:p>
    <w:p>
      <w:pPr>
        <w:pStyle w:val="TOC2"/>
        <w:tabs>
          <w:tab w:val="right" w:leader="dot" w:pos="8306"/>
        </w:tabs>
      </w:pPr>
      <w:hyperlink w:anchor="_Toc13783" w:history="1">
        <w:r>
          <w:rPr>
            <w:rFonts w:ascii="仿宋" w:eastAsia="仿宋" w:hAnsi="仿宋" w:cs="仿宋" w:hint="eastAsia"/>
            <w:lang w:eastAsia="zh-CN"/>
          </w:rPr>
          <w:t>(四)、土建工程建设指标</w:t>
        </w:r>
        <w:r>
          <w:tab/>
        </w:r>
        <w:r>
          <w:fldChar w:fldCharType="begin"/>
        </w:r>
        <w:r>
          <w:instrText xml:space="preserve"> PAGEREF _Toc13783 \h </w:instrText>
        </w:r>
        <w:r>
          <w:fldChar w:fldCharType="separate"/>
        </w:r>
        <w:r>
          <w:t>10</w:t>
        </w:r>
        <w:r>
          <w:fldChar w:fldCharType="end"/>
        </w:r>
      </w:hyperlink>
    </w:p>
    <w:p>
      <w:pPr>
        <w:pStyle w:val="TOC1"/>
        <w:tabs>
          <w:tab w:val="right" w:leader="dot" w:pos="8306"/>
        </w:tabs>
      </w:pPr>
      <w:hyperlink w:anchor="_Toc13503" w:history="1">
        <w:r>
          <w:rPr>
            <w:rFonts w:ascii="仿宋" w:eastAsia="仿宋" w:hAnsi="仿宋" w:cs="仿宋" w:hint="eastAsia"/>
            <w:lang w:eastAsia="zh-CN"/>
          </w:rPr>
          <w:t>四、工艺说明</w:t>
        </w:r>
        <w:r>
          <w:tab/>
        </w:r>
        <w:r>
          <w:fldChar w:fldCharType="begin"/>
        </w:r>
        <w:r>
          <w:instrText xml:space="preserve"> PAGEREF _Toc13503 \h </w:instrText>
        </w:r>
        <w:r>
          <w:fldChar w:fldCharType="separate"/>
        </w:r>
        <w:r>
          <w:t>10</w:t>
        </w:r>
        <w:r>
          <w:fldChar w:fldCharType="end"/>
        </w:r>
      </w:hyperlink>
    </w:p>
    <w:p>
      <w:pPr>
        <w:pStyle w:val="TOC2"/>
        <w:tabs>
          <w:tab w:val="right" w:leader="dot" w:pos="8306"/>
        </w:tabs>
      </w:pPr>
      <w:hyperlink w:anchor="_Toc4802" w:history="1">
        <w:r>
          <w:rPr>
            <w:rFonts w:ascii="仿宋" w:eastAsia="仿宋" w:hAnsi="仿宋" w:cs="仿宋" w:hint="eastAsia"/>
            <w:lang w:eastAsia="zh-CN"/>
          </w:rPr>
          <w:t>(一)、技术管理特点</w:t>
        </w:r>
        <w:r>
          <w:tab/>
        </w:r>
        <w:r>
          <w:fldChar w:fldCharType="begin"/>
        </w:r>
        <w:r>
          <w:instrText xml:space="preserve"> PAGEREF _Toc4802 \h </w:instrText>
        </w:r>
        <w:r>
          <w:fldChar w:fldCharType="separate"/>
        </w:r>
        <w:r>
          <w:t>10</w:t>
        </w:r>
        <w:r>
          <w:fldChar w:fldCharType="end"/>
        </w:r>
      </w:hyperlink>
    </w:p>
    <w:p>
      <w:pPr>
        <w:pStyle w:val="TOC2"/>
        <w:tabs>
          <w:tab w:val="right" w:leader="dot" w:pos="8306"/>
        </w:tabs>
      </w:pPr>
      <w:hyperlink w:anchor="_Toc32694" w:history="1">
        <w:r>
          <w:rPr>
            <w:rFonts w:ascii="仿宋" w:eastAsia="仿宋" w:hAnsi="仿宋" w:cs="仿宋" w:hint="eastAsia"/>
            <w:lang w:eastAsia="zh-CN"/>
          </w:rPr>
          <w:t>(二)、智能化塑壳断路器项目工艺技术设计方案</w:t>
        </w:r>
        <w:r>
          <w:tab/>
        </w:r>
        <w:r>
          <w:fldChar w:fldCharType="begin"/>
        </w:r>
        <w:r>
          <w:instrText xml:space="preserve"> PAGEREF _Toc32694 \h </w:instrText>
        </w:r>
        <w:r>
          <w:fldChar w:fldCharType="separate"/>
        </w:r>
        <w:r>
          <w:t>11</w:t>
        </w:r>
        <w:r>
          <w:fldChar w:fldCharType="end"/>
        </w:r>
      </w:hyperlink>
    </w:p>
    <w:p>
      <w:pPr>
        <w:pStyle w:val="TOC2"/>
        <w:tabs>
          <w:tab w:val="right" w:leader="dot" w:pos="8306"/>
        </w:tabs>
      </w:pPr>
      <w:hyperlink w:anchor="_Toc7765" w:history="1">
        <w:r>
          <w:rPr>
            <w:rFonts w:ascii="仿宋" w:eastAsia="仿宋" w:hAnsi="仿宋" w:cs="仿宋" w:hint="eastAsia"/>
            <w:lang w:eastAsia="zh-CN"/>
          </w:rPr>
          <w:t>(三)、设备选型方案</w:t>
        </w:r>
        <w:r>
          <w:tab/>
        </w:r>
        <w:r>
          <w:fldChar w:fldCharType="begin"/>
        </w:r>
        <w:r>
          <w:instrText xml:space="preserve"> PAGEREF _Toc7765 \h </w:instrText>
        </w:r>
        <w:r>
          <w:fldChar w:fldCharType="separate"/>
        </w:r>
        <w:r>
          <w:t>12</w:t>
        </w:r>
        <w:r>
          <w:fldChar w:fldCharType="end"/>
        </w:r>
      </w:hyperlink>
    </w:p>
    <w:p>
      <w:pPr>
        <w:pStyle w:val="TOC1"/>
        <w:tabs>
          <w:tab w:val="right" w:leader="dot" w:pos="8306"/>
        </w:tabs>
      </w:pPr>
      <w:hyperlink w:anchor="_Toc25267" w:history="1">
        <w:r>
          <w:rPr>
            <w:rFonts w:ascii="仿宋" w:eastAsia="仿宋" w:hAnsi="仿宋" w:cs="仿宋" w:hint="eastAsia"/>
            <w:lang w:eastAsia="zh-CN"/>
          </w:rPr>
          <w:t>五、智能化塑壳断路器项目选址可行性分析</w:t>
        </w:r>
        <w:r>
          <w:tab/>
        </w:r>
        <w:r>
          <w:fldChar w:fldCharType="begin"/>
        </w:r>
        <w:r>
          <w:instrText xml:space="preserve"> PAGEREF _Toc25267 \h </w:instrText>
        </w:r>
        <w:r>
          <w:fldChar w:fldCharType="separate"/>
        </w:r>
        <w:r>
          <w:t>14</w:t>
        </w:r>
        <w:r>
          <w:fldChar w:fldCharType="end"/>
        </w:r>
      </w:hyperlink>
    </w:p>
    <w:p>
      <w:pPr>
        <w:pStyle w:val="TOC2"/>
        <w:tabs>
          <w:tab w:val="right" w:leader="dot" w:pos="8306"/>
        </w:tabs>
      </w:pPr>
      <w:hyperlink w:anchor="_Toc729" w:history="1">
        <w:r>
          <w:rPr>
            <w:rFonts w:ascii="仿宋" w:eastAsia="仿宋" w:hAnsi="仿宋" w:cs="仿宋" w:hint="eastAsia"/>
            <w:lang w:eastAsia="zh-CN"/>
          </w:rPr>
          <w:t>(一)、智能化塑壳断路器项目选址</w:t>
        </w:r>
        <w:r>
          <w:tab/>
        </w:r>
        <w:r>
          <w:fldChar w:fldCharType="begin"/>
        </w:r>
        <w:r>
          <w:instrText xml:space="preserve"> PAGEREF _Toc729 \h </w:instrText>
        </w:r>
        <w:r>
          <w:fldChar w:fldCharType="separate"/>
        </w:r>
        <w:r>
          <w:t>14</w:t>
        </w:r>
        <w:r>
          <w:fldChar w:fldCharType="end"/>
        </w:r>
      </w:hyperlink>
    </w:p>
    <w:p>
      <w:pPr>
        <w:pStyle w:val="TOC2"/>
        <w:tabs>
          <w:tab w:val="right" w:leader="dot" w:pos="8306"/>
        </w:tabs>
      </w:pPr>
      <w:hyperlink w:anchor="_Toc12503" w:history="1">
        <w:r>
          <w:rPr>
            <w:rFonts w:ascii="仿宋" w:eastAsia="仿宋" w:hAnsi="仿宋" w:cs="仿宋" w:hint="eastAsia"/>
            <w:lang w:eastAsia="zh-CN"/>
          </w:rPr>
          <w:t>(二)、用地控制指标</w:t>
        </w:r>
        <w:r>
          <w:tab/>
        </w:r>
        <w:r>
          <w:fldChar w:fldCharType="begin"/>
        </w:r>
        <w:r>
          <w:instrText xml:space="preserve"> PAGEREF _Toc12503 \h </w:instrText>
        </w:r>
        <w:r>
          <w:fldChar w:fldCharType="separate"/>
        </w:r>
        <w:r>
          <w:t>14</w:t>
        </w:r>
        <w:r>
          <w:fldChar w:fldCharType="end"/>
        </w:r>
      </w:hyperlink>
    </w:p>
    <w:p>
      <w:pPr>
        <w:pStyle w:val="TOC2"/>
        <w:tabs>
          <w:tab w:val="right" w:leader="dot" w:pos="8306"/>
        </w:tabs>
      </w:pPr>
      <w:hyperlink w:anchor="_Toc14588" w:history="1">
        <w:r>
          <w:rPr>
            <w:rFonts w:ascii="仿宋" w:eastAsia="仿宋" w:hAnsi="仿宋" w:cs="仿宋" w:hint="eastAsia"/>
            <w:lang w:eastAsia="zh-CN"/>
          </w:rPr>
          <w:t>(三)、节约用地措施</w:t>
        </w:r>
        <w:r>
          <w:tab/>
        </w:r>
        <w:r>
          <w:fldChar w:fldCharType="begin"/>
        </w:r>
        <w:r>
          <w:instrText xml:space="preserve"> PAGEREF _Toc14588 \h </w:instrText>
        </w:r>
        <w:r>
          <w:fldChar w:fldCharType="separate"/>
        </w:r>
        <w:r>
          <w:t>16</w:t>
        </w:r>
        <w:r>
          <w:fldChar w:fldCharType="end"/>
        </w:r>
      </w:hyperlink>
    </w:p>
    <w:p>
      <w:pPr>
        <w:pStyle w:val="TOC2"/>
        <w:tabs>
          <w:tab w:val="right" w:leader="dot" w:pos="8306"/>
        </w:tabs>
      </w:pPr>
      <w:hyperlink w:anchor="_Toc29154" w:history="1">
        <w:r>
          <w:rPr>
            <w:rFonts w:ascii="仿宋" w:eastAsia="仿宋" w:hAnsi="仿宋" w:cs="仿宋" w:hint="eastAsia"/>
            <w:lang w:eastAsia="zh-CN"/>
          </w:rPr>
          <w:t>(四)、总图布置方案</w:t>
        </w:r>
        <w:r>
          <w:tab/>
        </w:r>
        <w:r>
          <w:fldChar w:fldCharType="begin"/>
        </w:r>
        <w:r>
          <w:instrText xml:space="preserve"> PAGEREF _Toc29154 \h </w:instrText>
        </w:r>
        <w:r>
          <w:fldChar w:fldCharType="separate"/>
        </w:r>
        <w:r>
          <w:t>17</w:t>
        </w:r>
        <w:r>
          <w:fldChar w:fldCharType="end"/>
        </w:r>
      </w:hyperlink>
    </w:p>
    <w:p>
      <w:pPr>
        <w:pStyle w:val="TOC2"/>
        <w:tabs>
          <w:tab w:val="right" w:leader="dot" w:pos="8306"/>
        </w:tabs>
      </w:pPr>
      <w:hyperlink w:anchor="_Toc31774" w:history="1">
        <w:r>
          <w:rPr>
            <w:rFonts w:ascii="仿宋" w:eastAsia="仿宋" w:hAnsi="仿宋" w:cs="仿宋" w:hint="eastAsia"/>
            <w:lang w:eastAsia="zh-CN"/>
          </w:rPr>
          <w:t>(五)、选址综合评价</w:t>
        </w:r>
        <w:r>
          <w:tab/>
        </w:r>
        <w:r>
          <w:fldChar w:fldCharType="begin"/>
        </w:r>
        <w:r>
          <w:instrText xml:space="preserve"> PAGEREF _Toc31774 \h </w:instrText>
        </w:r>
        <w:r>
          <w:fldChar w:fldCharType="separate"/>
        </w:r>
        <w:r>
          <w:t>18</w:t>
        </w:r>
        <w:r>
          <w:fldChar w:fldCharType="end"/>
        </w:r>
      </w:hyperlink>
    </w:p>
    <w:p>
      <w:pPr>
        <w:pStyle w:val="TOC1"/>
        <w:tabs>
          <w:tab w:val="right" w:leader="dot" w:pos="8306"/>
        </w:tabs>
      </w:pPr>
      <w:hyperlink w:anchor="_Toc972" w:history="1">
        <w:r>
          <w:rPr>
            <w:rFonts w:ascii="仿宋" w:eastAsia="仿宋" w:hAnsi="仿宋" w:cs="仿宋" w:hint="eastAsia"/>
            <w:lang w:eastAsia="zh-CN"/>
          </w:rPr>
          <w:t>六、智能化塑壳断路器项目文档管理</w:t>
        </w:r>
        <w:r>
          <w:tab/>
        </w:r>
        <w:r>
          <w:fldChar w:fldCharType="begin"/>
        </w:r>
        <w:r>
          <w:instrText xml:space="preserve"> PAGEREF _Toc972 \h </w:instrText>
        </w:r>
        <w:r>
          <w:fldChar w:fldCharType="separate"/>
        </w:r>
        <w:r>
          <w:t>19</w:t>
        </w:r>
        <w:r>
          <w:fldChar w:fldCharType="end"/>
        </w:r>
      </w:hyperlink>
    </w:p>
    <w:p>
      <w:pPr>
        <w:pStyle w:val="TOC2"/>
        <w:tabs>
          <w:tab w:val="right" w:leader="dot" w:pos="8306"/>
        </w:tabs>
      </w:pPr>
      <w:hyperlink w:anchor="_Toc27152" w:history="1">
        <w:r>
          <w:rPr>
            <w:rFonts w:ascii="仿宋" w:eastAsia="仿宋" w:hAnsi="仿宋" w:cs="仿宋" w:hint="eastAsia"/>
            <w:lang w:eastAsia="zh-CN"/>
          </w:rPr>
          <w:t>(一)、文档编制与审查</w:t>
        </w:r>
        <w:r>
          <w:tab/>
        </w:r>
        <w:r>
          <w:fldChar w:fldCharType="begin"/>
        </w:r>
        <w:r>
          <w:instrText xml:space="preserve"> PAGEREF _Toc27152 \h </w:instrText>
        </w:r>
        <w:r>
          <w:fldChar w:fldCharType="separate"/>
        </w:r>
        <w:r>
          <w:t>19</w:t>
        </w:r>
        <w:r>
          <w:fldChar w:fldCharType="end"/>
        </w:r>
      </w:hyperlink>
    </w:p>
    <w:p>
      <w:pPr>
        <w:pStyle w:val="TOC2"/>
        <w:tabs>
          <w:tab w:val="right" w:leader="dot" w:pos="8306"/>
        </w:tabs>
      </w:pPr>
      <w:hyperlink w:anchor="_Toc11791" w:history="1">
        <w:r>
          <w:rPr>
            <w:rFonts w:ascii="仿宋" w:eastAsia="仿宋" w:hAnsi="仿宋" w:cs="仿宋" w:hint="eastAsia"/>
            <w:lang w:eastAsia="zh-CN"/>
          </w:rPr>
          <w:t>(二)、文档发布与分发</w:t>
        </w:r>
        <w:r>
          <w:tab/>
        </w:r>
        <w:r>
          <w:fldChar w:fldCharType="begin"/>
        </w:r>
        <w:r>
          <w:instrText xml:space="preserve"> PAGEREF _Toc11791 \h </w:instrText>
        </w:r>
        <w:r>
          <w:fldChar w:fldCharType="separate"/>
        </w:r>
        <w:r>
          <w:t>21</w:t>
        </w:r>
        <w:r>
          <w:fldChar w:fldCharType="end"/>
        </w:r>
      </w:hyperlink>
    </w:p>
    <w:p>
      <w:pPr>
        <w:pStyle w:val="TOC2"/>
        <w:tabs>
          <w:tab w:val="right" w:leader="dot" w:pos="8306"/>
        </w:tabs>
      </w:pPr>
      <w:hyperlink w:anchor="_Toc29085" w:history="1">
        <w:r>
          <w:rPr>
            <w:rFonts w:ascii="仿宋" w:eastAsia="仿宋" w:hAnsi="仿宋" w:cs="仿宋" w:hint="eastAsia"/>
            <w:lang w:eastAsia="zh-CN"/>
          </w:rPr>
          <w:t>(三)、文档存档与归档</w:t>
        </w:r>
        <w:r>
          <w:tab/>
        </w:r>
        <w:r>
          <w:fldChar w:fldCharType="begin"/>
        </w:r>
        <w:r>
          <w:instrText xml:space="preserve"> PAGEREF _Toc29085 \h </w:instrText>
        </w:r>
        <w:r>
          <w:fldChar w:fldCharType="separate"/>
        </w:r>
        <w:r>
          <w:t>22</w:t>
        </w:r>
        <w:r>
          <w:fldChar w:fldCharType="end"/>
        </w:r>
      </w:hyperlink>
    </w:p>
    <w:p>
      <w:pPr>
        <w:pStyle w:val="TOC1"/>
        <w:tabs>
          <w:tab w:val="right" w:leader="dot" w:pos="8306"/>
        </w:tabs>
      </w:pPr>
      <w:hyperlink w:anchor="_Toc23680" w:history="1">
        <w:r>
          <w:rPr>
            <w:rFonts w:ascii="仿宋" w:eastAsia="仿宋" w:hAnsi="仿宋" w:cs="仿宋" w:hint="eastAsia"/>
            <w:lang w:eastAsia="zh-CN"/>
          </w:rPr>
          <w:t>七、智能化塑壳断路器项目风险管理</w:t>
        </w:r>
        <w:r>
          <w:tab/>
        </w:r>
        <w:r>
          <w:fldChar w:fldCharType="begin"/>
        </w:r>
        <w:r>
          <w:instrText xml:space="preserve"> PAGEREF _Toc23680 \h </w:instrText>
        </w:r>
        <w:r>
          <w:fldChar w:fldCharType="separate"/>
        </w:r>
        <w:r>
          <w:t>23</w:t>
        </w:r>
        <w:r>
          <w:fldChar w:fldCharType="end"/>
        </w:r>
      </w:hyperlink>
    </w:p>
    <w:p>
      <w:pPr>
        <w:pStyle w:val="TOC2"/>
        <w:tabs>
          <w:tab w:val="right" w:leader="dot" w:pos="8306"/>
        </w:tabs>
      </w:pPr>
      <w:hyperlink w:anchor="_Toc3742" w:history="1">
        <w:r>
          <w:rPr>
            <w:rFonts w:ascii="仿宋" w:eastAsia="仿宋" w:hAnsi="仿宋" w:cs="仿宋" w:hint="eastAsia"/>
            <w:lang w:eastAsia="zh-CN"/>
          </w:rPr>
          <w:t>(一)、风险识别与评估</w:t>
        </w:r>
        <w:r>
          <w:tab/>
        </w:r>
        <w:r>
          <w:fldChar w:fldCharType="begin"/>
        </w:r>
        <w:r>
          <w:instrText xml:space="preserve"> PAGEREF _Toc3742 \h </w:instrText>
        </w:r>
        <w:r>
          <w:fldChar w:fldCharType="separate"/>
        </w:r>
        <w:r>
          <w:t>23</w:t>
        </w:r>
        <w:r>
          <w:fldChar w:fldCharType="end"/>
        </w:r>
      </w:hyperlink>
    </w:p>
    <w:p>
      <w:pPr>
        <w:pStyle w:val="TOC2"/>
        <w:tabs>
          <w:tab w:val="right" w:leader="dot" w:pos="8306"/>
        </w:tabs>
      </w:pPr>
      <w:hyperlink w:anchor="_Toc9636" w:history="1">
        <w:r>
          <w:rPr>
            <w:rFonts w:ascii="仿宋" w:eastAsia="仿宋" w:hAnsi="仿宋" w:cs="仿宋" w:hint="eastAsia"/>
            <w:lang w:eastAsia="zh-CN"/>
          </w:rPr>
          <w:t>(二)、风险应对策略</w:t>
        </w:r>
        <w:r>
          <w:tab/>
        </w:r>
        <w:r>
          <w:fldChar w:fldCharType="begin"/>
        </w:r>
        <w:r>
          <w:instrText xml:space="preserve"> PAGEREF _Toc9636 \h </w:instrText>
        </w:r>
        <w:r>
          <w:fldChar w:fldCharType="separate"/>
        </w:r>
        <w:r>
          <w:t>24</w:t>
        </w:r>
        <w:r>
          <w:fldChar w:fldCharType="end"/>
        </w:r>
      </w:hyperlink>
    </w:p>
    <w:p>
      <w:pPr>
        <w:pStyle w:val="TOC2"/>
        <w:tabs>
          <w:tab w:val="right" w:leader="dot" w:pos="8306"/>
        </w:tabs>
      </w:pPr>
      <w:hyperlink w:anchor="_Toc1891" w:history="1">
        <w:r>
          <w:rPr>
            <w:rFonts w:ascii="仿宋" w:eastAsia="仿宋" w:hAnsi="仿宋" w:cs="仿宋" w:hint="eastAsia"/>
            <w:lang w:eastAsia="zh-CN"/>
          </w:rPr>
          <w:t>(三)、风险监控与控制</w:t>
        </w:r>
        <w:r>
          <w:tab/>
        </w:r>
        <w:r>
          <w:fldChar w:fldCharType="begin"/>
        </w:r>
        <w:r>
          <w:instrText xml:space="preserve"> PAGEREF _Toc1891 \h </w:instrText>
        </w:r>
        <w:r>
          <w:fldChar w:fldCharType="separate"/>
        </w:r>
        <w:r>
          <w:t>26</w:t>
        </w:r>
        <w:r>
          <w:fldChar w:fldCharType="end"/>
        </w:r>
      </w:hyperlink>
    </w:p>
    <w:p>
      <w:pPr>
        <w:pStyle w:val="TOC1"/>
        <w:tabs>
          <w:tab w:val="right" w:leader="dot" w:pos="8306"/>
        </w:tabs>
      </w:pPr>
      <w:hyperlink w:anchor="_Toc8413" w:history="1">
        <w:r>
          <w:rPr>
            <w:rFonts w:ascii="仿宋" w:eastAsia="仿宋" w:hAnsi="仿宋" w:cs="仿宋" w:hint="eastAsia"/>
            <w:lang w:eastAsia="zh-CN"/>
          </w:rPr>
          <w:t>八、智能化塑壳断路器项目投资规划</w:t>
        </w:r>
        <w:r>
          <w:tab/>
        </w:r>
        <w:r>
          <w:fldChar w:fldCharType="begin"/>
        </w:r>
        <w:r>
          <w:instrText xml:space="preserve"> PAGEREF _Toc8413 \h </w:instrText>
        </w:r>
        <w:r>
          <w:fldChar w:fldCharType="separate"/>
        </w:r>
        <w:r>
          <w:t>27</w:t>
        </w:r>
        <w:r>
          <w:fldChar w:fldCharType="end"/>
        </w:r>
      </w:hyperlink>
    </w:p>
    <w:p>
      <w:pPr>
        <w:pStyle w:val="TOC2"/>
        <w:tabs>
          <w:tab w:val="right" w:leader="dot" w:pos="8306"/>
        </w:tabs>
      </w:pPr>
      <w:hyperlink w:anchor="_Toc16060" w:history="1">
        <w:r>
          <w:rPr>
            <w:rFonts w:ascii="仿宋" w:eastAsia="仿宋" w:hAnsi="仿宋" w:cs="仿宋" w:hint="eastAsia"/>
            <w:lang w:eastAsia="zh-CN"/>
          </w:rPr>
          <w:t>(一)、智能化塑壳断路器项目总投资估算</w:t>
        </w:r>
        <w:r>
          <w:tab/>
        </w:r>
        <w:r>
          <w:fldChar w:fldCharType="begin"/>
        </w:r>
        <w:r>
          <w:instrText xml:space="preserve"> PAGEREF _Toc16060 \h </w:instrText>
        </w:r>
        <w:r>
          <w:fldChar w:fldCharType="separate"/>
        </w:r>
        <w:r>
          <w:t>27</w:t>
        </w:r>
        <w:r>
          <w:fldChar w:fldCharType="end"/>
        </w:r>
      </w:hyperlink>
    </w:p>
    <w:p>
      <w:pPr>
        <w:pStyle w:val="TOC2"/>
        <w:tabs>
          <w:tab w:val="right" w:leader="dot" w:pos="8306"/>
        </w:tabs>
      </w:pPr>
      <w:hyperlink w:anchor="_Toc29420" w:history="1">
        <w:r>
          <w:rPr>
            <w:rFonts w:ascii="仿宋" w:eastAsia="仿宋" w:hAnsi="仿宋" w:cs="仿宋" w:hint="eastAsia"/>
            <w:lang w:eastAsia="zh-CN"/>
          </w:rPr>
          <w:t>(二)、资金筹措</w:t>
        </w:r>
        <w:r>
          <w:tab/>
        </w:r>
        <w:r>
          <w:fldChar w:fldCharType="begin"/>
        </w:r>
        <w:r>
          <w:instrText xml:space="preserve"> PAGEREF _Toc29420 \h </w:instrText>
        </w:r>
        <w:r>
          <w:fldChar w:fldCharType="separate"/>
        </w:r>
        <w:r>
          <w:t>28</w:t>
        </w:r>
        <w:r>
          <w:fldChar w:fldCharType="end"/>
        </w:r>
      </w:hyperlink>
    </w:p>
    <w:p>
      <w:pPr>
        <w:pStyle w:val="TOC1"/>
        <w:tabs>
          <w:tab w:val="right" w:leader="dot" w:pos="8306"/>
        </w:tabs>
      </w:pPr>
      <w:hyperlink w:anchor="_Toc1763" w:history="1">
        <w:r>
          <w:rPr>
            <w:rFonts w:ascii="仿宋" w:eastAsia="仿宋" w:hAnsi="仿宋" w:cs="仿宋" w:hint="eastAsia"/>
            <w:lang w:eastAsia="zh-CN"/>
          </w:rPr>
          <w:t>九、智能化塑壳断路器项目经营效益</w:t>
        </w:r>
        <w:r>
          <w:tab/>
        </w:r>
        <w:r>
          <w:fldChar w:fldCharType="begin"/>
        </w:r>
        <w:r>
          <w:instrText xml:space="preserve"> PAGEREF _Toc1763 \h </w:instrText>
        </w:r>
        <w:r>
          <w:fldChar w:fldCharType="separate"/>
        </w:r>
        <w:r>
          <w:t>29</w:t>
        </w:r>
        <w:r>
          <w:fldChar w:fldCharType="end"/>
        </w:r>
      </w:hyperlink>
    </w:p>
    <w:p>
      <w:pPr>
        <w:pStyle w:val="TOC2"/>
        <w:tabs>
          <w:tab w:val="right" w:leader="dot" w:pos="8306"/>
        </w:tabs>
      </w:pPr>
      <w:hyperlink w:anchor="_Toc27546" w:history="1">
        <w:r>
          <w:rPr>
            <w:rFonts w:ascii="仿宋" w:eastAsia="仿宋" w:hAnsi="仿宋" w:cs="仿宋" w:hint="eastAsia"/>
            <w:lang w:eastAsia="zh-CN"/>
          </w:rPr>
          <w:t>(一)、经济评价财务测算</w:t>
        </w:r>
        <w:r>
          <w:tab/>
        </w:r>
        <w:r>
          <w:fldChar w:fldCharType="begin"/>
        </w:r>
        <w:r>
          <w:instrText xml:space="preserve"> PAGEREF _Toc27546 \h </w:instrText>
        </w:r>
        <w:r>
          <w:fldChar w:fldCharType="separate"/>
        </w:r>
        <w:r>
          <w:t>29</w:t>
        </w:r>
        <w:r>
          <w:fldChar w:fldCharType="end"/>
        </w:r>
      </w:hyperlink>
    </w:p>
    <w:p>
      <w:pPr>
        <w:pStyle w:val="TOC2"/>
        <w:tabs>
          <w:tab w:val="right" w:leader="dot" w:pos="8306"/>
        </w:tabs>
      </w:pPr>
      <w:hyperlink w:anchor="_Toc1298" w:history="1">
        <w:r>
          <w:rPr>
            <w:rFonts w:ascii="仿宋" w:eastAsia="仿宋" w:hAnsi="仿宋" w:cs="仿宋" w:hint="eastAsia"/>
            <w:lang w:eastAsia="zh-CN"/>
          </w:rPr>
          <w:t>(二)、智能化塑壳断路器项目盈利能力分析</w:t>
        </w:r>
        <w:r>
          <w:tab/>
        </w:r>
        <w:r>
          <w:fldChar w:fldCharType="begin"/>
        </w:r>
        <w:r>
          <w:instrText xml:space="preserve"> PAGEREF _Toc1298 \h </w:instrText>
        </w:r>
        <w:r>
          <w:fldChar w:fldCharType="separate"/>
        </w:r>
        <w:r>
          <w:t>30</w:t>
        </w:r>
        <w:r>
          <w:fldChar w:fldCharType="end"/>
        </w:r>
      </w:hyperlink>
    </w:p>
    <w:p>
      <w:pPr>
        <w:pStyle w:val="TOC1"/>
        <w:tabs>
          <w:tab w:val="right" w:leader="dot" w:pos="8306"/>
        </w:tabs>
      </w:pPr>
      <w:hyperlink w:anchor="_Toc9602" w:history="1">
        <w:r>
          <w:rPr>
            <w:rFonts w:ascii="仿宋" w:eastAsia="仿宋" w:hAnsi="仿宋" w:cs="仿宋" w:hint="eastAsia"/>
            <w:lang w:eastAsia="zh-CN"/>
          </w:rPr>
          <w:t>十、智能化塑壳断路器项目人力资源培养与发展</w:t>
        </w:r>
        <w:r>
          <w:tab/>
        </w:r>
        <w:r>
          <w:fldChar w:fldCharType="begin"/>
        </w:r>
        <w:r>
          <w:instrText xml:space="preserve"> PAGEREF _Toc9602 \h </w:instrText>
        </w:r>
        <w:r>
          <w:fldChar w:fldCharType="separate"/>
        </w:r>
        <w:r>
          <w:t>31</w:t>
        </w:r>
        <w:r>
          <w:fldChar w:fldCharType="end"/>
        </w:r>
      </w:hyperlink>
    </w:p>
    <w:p>
      <w:pPr>
        <w:pStyle w:val="TOC2"/>
        <w:tabs>
          <w:tab w:val="right" w:leader="dot" w:pos="8306"/>
        </w:tabs>
      </w:pPr>
      <w:hyperlink w:anchor="_Toc29336" w:history="1">
        <w:r>
          <w:rPr>
            <w:rFonts w:ascii="仿宋" w:eastAsia="仿宋" w:hAnsi="仿宋" w:cs="仿宋" w:hint="eastAsia"/>
            <w:lang w:eastAsia="zh-CN"/>
          </w:rPr>
          <w:t>(一)、人才需求与规划</w:t>
        </w:r>
        <w:r>
          <w:tab/>
        </w:r>
        <w:r>
          <w:fldChar w:fldCharType="begin"/>
        </w:r>
        <w:r>
          <w:instrText xml:space="preserve"> PAGEREF _Toc29336 \h </w:instrText>
        </w:r>
        <w:r>
          <w:fldChar w:fldCharType="separate"/>
        </w:r>
        <w:r>
          <w:t>31</w:t>
        </w:r>
        <w:r>
          <w:fldChar w:fldCharType="end"/>
        </w:r>
      </w:hyperlink>
    </w:p>
    <w:p>
      <w:pPr>
        <w:pStyle w:val="TOC2"/>
        <w:tabs>
          <w:tab w:val="right" w:leader="dot" w:pos="8306"/>
        </w:tabs>
      </w:pPr>
      <w:hyperlink w:anchor="_Toc24916" w:history="1">
        <w:r>
          <w:rPr>
            <w:rFonts w:ascii="仿宋" w:eastAsia="仿宋" w:hAnsi="仿宋" w:cs="仿宋" w:hint="eastAsia"/>
            <w:lang w:eastAsia="zh-CN"/>
          </w:rPr>
          <w:t>(二)、培训与发展计划</w:t>
        </w:r>
        <w:r>
          <w:tab/>
        </w:r>
        <w:r>
          <w:fldChar w:fldCharType="begin"/>
        </w:r>
        <w:r>
          <w:instrText xml:space="preserve"> PAGEREF _Toc24916 \h </w:instrText>
        </w:r>
        <w:r>
          <w:fldChar w:fldCharType="separate"/>
        </w:r>
        <w:r>
          <w:t>31</w:t>
        </w:r>
        <w:r>
          <w:fldChar w:fldCharType="end"/>
        </w:r>
      </w:hyperlink>
    </w:p>
    <w:p>
      <w:pPr>
        <w:pStyle w:val="TOC1"/>
        <w:tabs>
          <w:tab w:val="right" w:leader="dot" w:pos="8306"/>
        </w:tabs>
      </w:pPr>
      <w:hyperlink w:anchor="_Toc12185" w:history="1">
        <w:r>
          <w:rPr>
            <w:rFonts w:ascii="仿宋" w:eastAsia="仿宋" w:hAnsi="仿宋" w:cs="仿宋" w:hint="eastAsia"/>
            <w:lang w:eastAsia="zh-CN"/>
          </w:rPr>
          <w:t>十一、智能化塑壳断路器项目计划安排</w:t>
        </w:r>
        <w:r>
          <w:tab/>
        </w:r>
        <w:r>
          <w:fldChar w:fldCharType="begin"/>
        </w:r>
        <w:r>
          <w:instrText xml:space="preserve"> PAGEREF _Toc12185 \h </w:instrText>
        </w:r>
        <w:r>
          <w:fldChar w:fldCharType="separate"/>
        </w:r>
        <w:r>
          <w:t>32</w:t>
        </w:r>
        <w:r>
          <w:fldChar w:fldCharType="end"/>
        </w:r>
      </w:hyperlink>
    </w:p>
    <w:p>
      <w:pPr>
        <w:pStyle w:val="TOC2"/>
        <w:tabs>
          <w:tab w:val="right" w:leader="dot" w:pos="8306"/>
        </w:tabs>
      </w:pPr>
      <w:hyperlink w:anchor="_Toc24586" w:history="1">
        <w:r>
          <w:rPr>
            <w:rFonts w:ascii="仿宋" w:eastAsia="仿宋" w:hAnsi="仿宋" w:cs="仿宋" w:hint="eastAsia"/>
            <w:lang w:eastAsia="zh-CN"/>
          </w:rPr>
          <w:t>(一)、建设周期</w:t>
        </w:r>
        <w:r>
          <w:tab/>
        </w:r>
        <w:r>
          <w:fldChar w:fldCharType="begin"/>
        </w:r>
        <w:r>
          <w:instrText xml:space="preserve"> PAGEREF _Toc24586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9" w:history="1">
        <w:r>
          <w:rPr>
            <w:rFonts w:ascii="仿宋" w:eastAsia="仿宋" w:hAnsi="仿宋" w:cs="仿宋" w:hint="eastAsia"/>
            <w:lang w:eastAsia="zh-CN"/>
          </w:rPr>
          <w:t>(二)、建设进度</w:t>
        </w:r>
        <w:r>
          <w:tab/>
        </w:r>
        <w:r>
          <w:fldChar w:fldCharType="begin"/>
        </w:r>
        <w:r>
          <w:instrText xml:space="preserve"> PAGEREF _Toc31979 \h </w:instrText>
        </w:r>
        <w:r>
          <w:fldChar w:fldCharType="separate"/>
        </w:r>
        <w:r>
          <w:t>33</w:t>
        </w:r>
        <w:r>
          <w:fldChar w:fldCharType="end"/>
        </w:r>
      </w:hyperlink>
    </w:p>
    <w:p>
      <w:pPr>
        <w:pStyle w:val="TOC2"/>
        <w:tabs>
          <w:tab w:val="right" w:leader="dot" w:pos="8306"/>
        </w:tabs>
      </w:pPr>
      <w:hyperlink w:anchor="_Toc23521" w:history="1">
        <w:r>
          <w:rPr>
            <w:rFonts w:ascii="仿宋" w:eastAsia="仿宋" w:hAnsi="仿宋" w:cs="仿宋" w:hint="eastAsia"/>
            <w:lang w:eastAsia="zh-CN"/>
          </w:rPr>
          <w:t>(三)、进度安排注意事项</w:t>
        </w:r>
        <w:r>
          <w:tab/>
        </w:r>
        <w:r>
          <w:fldChar w:fldCharType="begin"/>
        </w:r>
        <w:r>
          <w:instrText xml:space="preserve"> PAGEREF _Toc23521 \h </w:instrText>
        </w:r>
        <w:r>
          <w:fldChar w:fldCharType="separate"/>
        </w:r>
        <w:r>
          <w:t>34</w:t>
        </w:r>
        <w:r>
          <w:fldChar w:fldCharType="end"/>
        </w:r>
      </w:hyperlink>
    </w:p>
    <w:p>
      <w:pPr>
        <w:pStyle w:val="TOC2"/>
        <w:tabs>
          <w:tab w:val="right" w:leader="dot" w:pos="8306"/>
        </w:tabs>
      </w:pPr>
      <w:hyperlink w:anchor="_Toc7587" w:history="1">
        <w:r>
          <w:rPr>
            <w:rFonts w:ascii="仿宋" w:eastAsia="仿宋" w:hAnsi="仿宋" w:cs="仿宋" w:hint="eastAsia"/>
            <w:lang w:eastAsia="zh-CN"/>
          </w:rPr>
          <w:t>(四)、人力资源配置</w:t>
        </w:r>
        <w:r>
          <w:tab/>
        </w:r>
        <w:r>
          <w:fldChar w:fldCharType="begin"/>
        </w:r>
        <w:r>
          <w:instrText xml:space="preserve"> PAGEREF _Toc7587 \h </w:instrText>
        </w:r>
        <w:r>
          <w:fldChar w:fldCharType="separate"/>
        </w:r>
        <w:r>
          <w:t>35</w:t>
        </w:r>
        <w:r>
          <w:fldChar w:fldCharType="end"/>
        </w:r>
      </w:hyperlink>
    </w:p>
    <w:p>
      <w:pPr>
        <w:pStyle w:val="TOC1"/>
        <w:tabs>
          <w:tab w:val="right" w:leader="dot" w:pos="8306"/>
        </w:tabs>
      </w:pPr>
      <w:hyperlink w:anchor="_Toc32286" w:history="1">
        <w:r>
          <w:rPr>
            <w:rFonts w:ascii="仿宋" w:eastAsia="仿宋" w:hAnsi="仿宋" w:cs="仿宋" w:hint="eastAsia"/>
            <w:lang w:eastAsia="zh-CN"/>
          </w:rPr>
          <w:t>十二、生产安全保护</w:t>
        </w:r>
        <w:r>
          <w:tab/>
        </w:r>
        <w:r>
          <w:fldChar w:fldCharType="begin"/>
        </w:r>
        <w:r>
          <w:instrText xml:space="preserve"> PAGEREF _Toc32286 \h </w:instrText>
        </w:r>
        <w:r>
          <w:fldChar w:fldCharType="separate"/>
        </w:r>
        <w:r>
          <w:t>36</w:t>
        </w:r>
        <w:r>
          <w:fldChar w:fldCharType="end"/>
        </w:r>
      </w:hyperlink>
    </w:p>
    <w:p>
      <w:pPr>
        <w:pStyle w:val="TOC2"/>
        <w:tabs>
          <w:tab w:val="right" w:leader="dot" w:pos="8306"/>
        </w:tabs>
      </w:pPr>
      <w:hyperlink w:anchor="_Toc26198" w:history="1">
        <w:r>
          <w:rPr>
            <w:rFonts w:ascii="仿宋" w:eastAsia="仿宋" w:hAnsi="仿宋" w:cs="仿宋" w:hint="eastAsia"/>
            <w:lang w:eastAsia="zh-CN"/>
          </w:rPr>
          <w:t>(一)、消防安全</w:t>
        </w:r>
        <w:r>
          <w:tab/>
        </w:r>
        <w:r>
          <w:fldChar w:fldCharType="begin"/>
        </w:r>
        <w:r>
          <w:instrText xml:space="preserve"> PAGEREF _Toc26198 \h </w:instrText>
        </w:r>
        <w:r>
          <w:fldChar w:fldCharType="separate"/>
        </w:r>
        <w:r>
          <w:t>36</w:t>
        </w:r>
        <w:r>
          <w:fldChar w:fldCharType="end"/>
        </w:r>
      </w:hyperlink>
    </w:p>
    <w:p>
      <w:pPr>
        <w:pStyle w:val="TOC2"/>
        <w:tabs>
          <w:tab w:val="right" w:leader="dot" w:pos="8306"/>
        </w:tabs>
      </w:pPr>
      <w:hyperlink w:anchor="_Toc24545" w:history="1">
        <w:r>
          <w:rPr>
            <w:rFonts w:ascii="仿宋" w:eastAsia="仿宋" w:hAnsi="仿宋" w:cs="仿宋" w:hint="eastAsia"/>
            <w:lang w:eastAsia="zh-CN"/>
          </w:rPr>
          <w:t>(二)、防火防爆总图布置措施</w:t>
        </w:r>
        <w:r>
          <w:tab/>
        </w:r>
        <w:r>
          <w:fldChar w:fldCharType="begin"/>
        </w:r>
        <w:r>
          <w:instrText xml:space="preserve"> PAGEREF _Toc24545 \h </w:instrText>
        </w:r>
        <w:r>
          <w:fldChar w:fldCharType="separate"/>
        </w:r>
        <w:r>
          <w:t>38</w:t>
        </w:r>
        <w:r>
          <w:fldChar w:fldCharType="end"/>
        </w:r>
      </w:hyperlink>
    </w:p>
    <w:p>
      <w:pPr>
        <w:pStyle w:val="TOC2"/>
        <w:tabs>
          <w:tab w:val="right" w:leader="dot" w:pos="8306"/>
        </w:tabs>
      </w:pPr>
      <w:hyperlink w:anchor="_Toc12060" w:history="1">
        <w:r>
          <w:rPr>
            <w:rFonts w:ascii="仿宋" w:eastAsia="仿宋" w:hAnsi="仿宋" w:cs="仿宋" w:hint="eastAsia"/>
            <w:lang w:eastAsia="zh-CN"/>
          </w:rPr>
          <w:t>(三)、自然灾害防范措施</w:t>
        </w:r>
        <w:r>
          <w:tab/>
        </w:r>
        <w:r>
          <w:fldChar w:fldCharType="begin"/>
        </w:r>
        <w:r>
          <w:instrText xml:space="preserve"> PAGEREF _Toc12060 \h </w:instrText>
        </w:r>
        <w:r>
          <w:fldChar w:fldCharType="separate"/>
        </w:r>
        <w:r>
          <w:t>39</w:t>
        </w:r>
        <w:r>
          <w:fldChar w:fldCharType="end"/>
        </w:r>
      </w:hyperlink>
    </w:p>
    <w:p>
      <w:pPr>
        <w:pStyle w:val="TOC2"/>
        <w:tabs>
          <w:tab w:val="right" w:leader="dot" w:pos="8306"/>
        </w:tabs>
      </w:pPr>
      <w:hyperlink w:anchor="_Toc22155" w:history="1">
        <w:r>
          <w:rPr>
            <w:rFonts w:ascii="仿宋" w:eastAsia="仿宋" w:hAnsi="仿宋" w:cs="仿宋" w:hint="eastAsia"/>
            <w:lang w:eastAsia="zh-CN"/>
          </w:rPr>
          <w:t>(四)、安全色及安全标志使用要求</w:t>
        </w:r>
        <w:r>
          <w:tab/>
        </w:r>
        <w:r>
          <w:fldChar w:fldCharType="begin"/>
        </w:r>
        <w:r>
          <w:instrText xml:space="preserve"> PAGEREF _Toc22155 \h </w:instrText>
        </w:r>
        <w:r>
          <w:fldChar w:fldCharType="separate"/>
        </w:r>
        <w:r>
          <w:t>40</w:t>
        </w:r>
        <w:r>
          <w:fldChar w:fldCharType="end"/>
        </w:r>
      </w:hyperlink>
    </w:p>
    <w:p>
      <w:pPr>
        <w:pStyle w:val="TOC2"/>
        <w:tabs>
          <w:tab w:val="right" w:leader="dot" w:pos="8306"/>
        </w:tabs>
      </w:pPr>
      <w:hyperlink w:anchor="_Toc1738" w:history="1">
        <w:r>
          <w:rPr>
            <w:rFonts w:ascii="仿宋" w:eastAsia="仿宋" w:hAnsi="仿宋" w:cs="仿宋" w:hint="eastAsia"/>
            <w:lang w:eastAsia="zh-CN"/>
          </w:rPr>
          <w:t>(五)、防尘防毒措施</w:t>
        </w:r>
        <w:r>
          <w:tab/>
        </w:r>
        <w:r>
          <w:fldChar w:fldCharType="begin"/>
        </w:r>
        <w:r>
          <w:instrText xml:space="preserve"> PAGEREF _Toc1738 \h </w:instrText>
        </w:r>
        <w:r>
          <w:fldChar w:fldCharType="separate"/>
        </w:r>
        <w:r>
          <w:t>41</w:t>
        </w:r>
        <w:r>
          <w:fldChar w:fldCharType="end"/>
        </w:r>
      </w:hyperlink>
    </w:p>
    <w:p>
      <w:pPr>
        <w:pStyle w:val="TOC2"/>
        <w:tabs>
          <w:tab w:val="right" w:leader="dot" w:pos="8306"/>
        </w:tabs>
      </w:pPr>
      <w:hyperlink w:anchor="_Toc4245" w:history="1">
        <w:r>
          <w:rPr>
            <w:rFonts w:ascii="仿宋" w:eastAsia="仿宋" w:hAnsi="仿宋" w:cs="仿宋" w:hint="eastAsia"/>
            <w:lang w:eastAsia="zh-CN"/>
          </w:rPr>
          <w:t>(六)、防静电、触电防护及防雷措施</w:t>
        </w:r>
        <w:r>
          <w:tab/>
        </w:r>
        <w:r>
          <w:fldChar w:fldCharType="begin"/>
        </w:r>
        <w:r>
          <w:instrText xml:space="preserve"> PAGEREF _Toc4245 \h </w:instrText>
        </w:r>
        <w:r>
          <w:fldChar w:fldCharType="separate"/>
        </w:r>
        <w:r>
          <w:t>42</w:t>
        </w:r>
        <w:r>
          <w:fldChar w:fldCharType="end"/>
        </w:r>
      </w:hyperlink>
    </w:p>
    <w:p>
      <w:pPr>
        <w:pStyle w:val="TOC2"/>
        <w:tabs>
          <w:tab w:val="right" w:leader="dot" w:pos="8306"/>
        </w:tabs>
      </w:pPr>
      <w:hyperlink w:anchor="_Toc14607" w:history="1">
        <w:r>
          <w:rPr>
            <w:rFonts w:ascii="仿宋" w:eastAsia="仿宋" w:hAnsi="仿宋" w:cs="仿宋" w:hint="eastAsia"/>
            <w:lang w:eastAsia="zh-CN"/>
          </w:rPr>
          <w:t>(七)、机械设备安全保障措施</w:t>
        </w:r>
        <w:r>
          <w:tab/>
        </w:r>
        <w:r>
          <w:fldChar w:fldCharType="begin"/>
        </w:r>
        <w:r>
          <w:instrText xml:space="preserve"> PAGEREF _Toc14607 \h </w:instrText>
        </w:r>
        <w:r>
          <w:fldChar w:fldCharType="separate"/>
        </w:r>
        <w:r>
          <w:t>43</w:t>
        </w:r>
        <w:r>
          <w:fldChar w:fldCharType="end"/>
        </w:r>
      </w:hyperlink>
    </w:p>
    <w:p>
      <w:pPr>
        <w:pStyle w:val="TOC1"/>
        <w:tabs>
          <w:tab w:val="right" w:leader="dot" w:pos="8306"/>
        </w:tabs>
      </w:pPr>
      <w:hyperlink w:anchor="_Toc28094" w:history="1">
        <w:r>
          <w:rPr>
            <w:rFonts w:ascii="仿宋" w:eastAsia="仿宋" w:hAnsi="仿宋" w:cs="仿宋" w:hint="eastAsia"/>
            <w:lang w:eastAsia="zh-CN"/>
          </w:rPr>
          <w:t>十三、质量管理体系</w:t>
        </w:r>
        <w:r>
          <w:tab/>
        </w:r>
        <w:r>
          <w:fldChar w:fldCharType="begin"/>
        </w:r>
        <w:r>
          <w:instrText xml:space="preserve"> PAGEREF _Toc28094 \h </w:instrText>
        </w:r>
        <w:r>
          <w:fldChar w:fldCharType="separate"/>
        </w:r>
        <w:r>
          <w:t>45</w:t>
        </w:r>
        <w:r>
          <w:fldChar w:fldCharType="end"/>
        </w:r>
      </w:hyperlink>
    </w:p>
    <w:p>
      <w:pPr>
        <w:pStyle w:val="TOC2"/>
        <w:tabs>
          <w:tab w:val="right" w:leader="dot" w:pos="8306"/>
        </w:tabs>
      </w:pPr>
      <w:hyperlink w:anchor="_Toc1614" w:history="1">
        <w:r>
          <w:rPr>
            <w:rFonts w:ascii="仿宋" w:eastAsia="仿宋" w:hAnsi="仿宋" w:cs="仿宋" w:hint="eastAsia"/>
            <w:lang w:eastAsia="zh-CN"/>
          </w:rPr>
          <w:t>(一)、质量目标与方针</w:t>
        </w:r>
        <w:r>
          <w:tab/>
        </w:r>
        <w:r>
          <w:fldChar w:fldCharType="begin"/>
        </w:r>
        <w:r>
          <w:instrText xml:space="preserve"> PAGEREF _Toc1614 \h </w:instrText>
        </w:r>
        <w:r>
          <w:fldChar w:fldCharType="separate"/>
        </w:r>
        <w:r>
          <w:t>45</w:t>
        </w:r>
        <w:r>
          <w:fldChar w:fldCharType="end"/>
        </w:r>
      </w:hyperlink>
    </w:p>
    <w:p>
      <w:pPr>
        <w:pStyle w:val="TOC2"/>
        <w:tabs>
          <w:tab w:val="right" w:leader="dot" w:pos="8306"/>
        </w:tabs>
      </w:pPr>
      <w:hyperlink w:anchor="_Toc5621" w:history="1">
        <w:r>
          <w:rPr>
            <w:rFonts w:ascii="仿宋" w:eastAsia="仿宋" w:hAnsi="仿宋" w:cs="仿宋" w:hint="eastAsia"/>
            <w:lang w:eastAsia="zh-CN"/>
          </w:rPr>
          <w:t>(二)、质量管理责任</w:t>
        </w:r>
        <w:r>
          <w:tab/>
        </w:r>
        <w:r>
          <w:fldChar w:fldCharType="begin"/>
        </w:r>
        <w:r>
          <w:instrText xml:space="preserve"> PAGEREF _Toc5621 \h </w:instrText>
        </w:r>
        <w:r>
          <w:fldChar w:fldCharType="separate"/>
        </w:r>
        <w:r>
          <w:t>46</w:t>
        </w:r>
        <w:r>
          <w:fldChar w:fldCharType="end"/>
        </w:r>
      </w:hyperlink>
    </w:p>
    <w:p>
      <w:pPr>
        <w:pStyle w:val="TOC2"/>
        <w:tabs>
          <w:tab w:val="right" w:leader="dot" w:pos="8306"/>
        </w:tabs>
      </w:pPr>
      <w:hyperlink w:anchor="_Toc9067" w:history="1">
        <w:r>
          <w:rPr>
            <w:rFonts w:ascii="仿宋" w:eastAsia="仿宋" w:hAnsi="仿宋" w:cs="仿宋" w:hint="eastAsia"/>
            <w:lang w:eastAsia="zh-CN"/>
          </w:rPr>
          <w:t>(三)、质量管理体系文件</w:t>
        </w:r>
        <w:r>
          <w:tab/>
        </w:r>
        <w:r>
          <w:fldChar w:fldCharType="begin"/>
        </w:r>
        <w:r>
          <w:instrText xml:space="preserve"> PAGEREF _Toc9067 \h </w:instrText>
        </w:r>
        <w:r>
          <w:fldChar w:fldCharType="separate"/>
        </w:r>
        <w:r>
          <w:t>47</w:t>
        </w:r>
        <w:r>
          <w:fldChar w:fldCharType="end"/>
        </w:r>
      </w:hyperlink>
    </w:p>
    <w:p>
      <w:pPr>
        <w:pStyle w:val="TOC2"/>
        <w:tabs>
          <w:tab w:val="right" w:leader="dot" w:pos="8306"/>
        </w:tabs>
      </w:pPr>
      <w:hyperlink w:anchor="_Toc11385" w:history="1">
        <w:r>
          <w:rPr>
            <w:rFonts w:ascii="仿宋" w:eastAsia="仿宋" w:hAnsi="仿宋" w:cs="仿宋" w:hint="eastAsia"/>
            <w:lang w:eastAsia="zh-CN"/>
          </w:rPr>
          <w:t>(四)、质量培训与教育</w:t>
        </w:r>
        <w:r>
          <w:tab/>
        </w:r>
        <w:r>
          <w:fldChar w:fldCharType="begin"/>
        </w:r>
        <w:r>
          <w:instrText xml:space="preserve"> PAGEREF _Toc11385 \h </w:instrText>
        </w:r>
        <w:r>
          <w:fldChar w:fldCharType="separate"/>
        </w:r>
        <w:r>
          <w:t>49</w:t>
        </w:r>
        <w:r>
          <w:fldChar w:fldCharType="end"/>
        </w:r>
      </w:hyperlink>
    </w:p>
    <w:p>
      <w:pPr>
        <w:pStyle w:val="TOC2"/>
        <w:tabs>
          <w:tab w:val="right" w:leader="dot" w:pos="8306"/>
        </w:tabs>
      </w:pPr>
      <w:hyperlink w:anchor="_Toc2282" w:history="1">
        <w:r>
          <w:rPr>
            <w:rFonts w:ascii="仿宋" w:eastAsia="仿宋" w:hAnsi="仿宋" w:cs="仿宋" w:hint="eastAsia"/>
            <w:lang w:eastAsia="zh-CN"/>
          </w:rPr>
          <w:t>(五)、质量审核与评价</w:t>
        </w:r>
        <w:r>
          <w:tab/>
        </w:r>
        <w:r>
          <w:fldChar w:fldCharType="begin"/>
        </w:r>
        <w:r>
          <w:instrText xml:space="preserve"> PAGEREF _Toc2282 \h </w:instrText>
        </w:r>
        <w:r>
          <w:fldChar w:fldCharType="separate"/>
        </w:r>
        <w:r>
          <w:t>50</w:t>
        </w:r>
        <w:r>
          <w:fldChar w:fldCharType="end"/>
        </w:r>
      </w:hyperlink>
    </w:p>
    <w:p>
      <w:pPr>
        <w:pStyle w:val="TOC2"/>
        <w:tabs>
          <w:tab w:val="right" w:leader="dot" w:pos="8306"/>
        </w:tabs>
      </w:pPr>
      <w:hyperlink w:anchor="_Toc10492" w:history="1">
        <w:r>
          <w:rPr>
            <w:rFonts w:ascii="仿宋" w:eastAsia="仿宋" w:hAnsi="仿宋" w:cs="仿宋" w:hint="eastAsia"/>
            <w:lang w:eastAsia="zh-CN"/>
          </w:rPr>
          <w:t>(六)、不符合与纠正措施</w:t>
        </w:r>
        <w:r>
          <w:tab/>
        </w:r>
        <w:r>
          <w:fldChar w:fldCharType="begin"/>
        </w:r>
        <w:r>
          <w:instrText xml:space="preserve"> PAGEREF _Toc10492 \h </w:instrText>
        </w:r>
        <w:r>
          <w:fldChar w:fldCharType="separate"/>
        </w:r>
        <w:r>
          <w:t>52</w:t>
        </w:r>
        <w:r>
          <w:fldChar w:fldCharType="end"/>
        </w:r>
      </w:hyperlink>
    </w:p>
    <w:p>
      <w:pPr>
        <w:pStyle w:val="TOC1"/>
        <w:tabs>
          <w:tab w:val="right" w:leader="dot" w:pos="8306"/>
        </w:tabs>
      </w:pPr>
      <w:hyperlink w:anchor="_Toc5128" w:history="1">
        <w:r>
          <w:rPr>
            <w:rFonts w:ascii="仿宋" w:eastAsia="仿宋" w:hAnsi="仿宋" w:cs="仿宋" w:hint="eastAsia"/>
            <w:lang w:eastAsia="zh-CN"/>
          </w:rPr>
          <w:t>十四、智能化塑壳断路器项目变更管理</w:t>
        </w:r>
        <w:r>
          <w:tab/>
        </w:r>
        <w:r>
          <w:fldChar w:fldCharType="begin"/>
        </w:r>
        <w:r>
          <w:instrText xml:space="preserve"> PAGEREF _Toc5128 \h </w:instrText>
        </w:r>
        <w:r>
          <w:fldChar w:fldCharType="separate"/>
        </w:r>
        <w:r>
          <w:t>53</w:t>
        </w:r>
        <w:r>
          <w:fldChar w:fldCharType="end"/>
        </w:r>
      </w:hyperlink>
    </w:p>
    <w:p>
      <w:pPr>
        <w:pStyle w:val="TOC2"/>
        <w:tabs>
          <w:tab w:val="right" w:leader="dot" w:pos="8306"/>
        </w:tabs>
      </w:pPr>
      <w:hyperlink w:anchor="_Toc28363" w:history="1">
        <w:r>
          <w:rPr>
            <w:rFonts w:ascii="仿宋" w:eastAsia="仿宋" w:hAnsi="仿宋" w:cs="仿宋" w:hint="eastAsia"/>
            <w:lang w:eastAsia="zh-CN"/>
          </w:rPr>
          <w:t>(一)、变更申请与评估</w:t>
        </w:r>
        <w:r>
          <w:tab/>
        </w:r>
        <w:r>
          <w:fldChar w:fldCharType="begin"/>
        </w:r>
        <w:r>
          <w:instrText xml:space="preserve"> PAGEREF _Toc28363 \h </w:instrText>
        </w:r>
        <w:r>
          <w:fldChar w:fldCharType="separate"/>
        </w:r>
        <w:r>
          <w:t>53</w:t>
        </w:r>
        <w:r>
          <w:fldChar w:fldCharType="end"/>
        </w:r>
      </w:hyperlink>
    </w:p>
    <w:p>
      <w:pPr>
        <w:pStyle w:val="TOC2"/>
        <w:tabs>
          <w:tab w:val="right" w:leader="dot" w:pos="8306"/>
        </w:tabs>
      </w:pPr>
      <w:hyperlink w:anchor="_Toc20931" w:history="1">
        <w:r>
          <w:rPr>
            <w:rFonts w:ascii="仿宋" w:eastAsia="仿宋" w:hAnsi="仿宋" w:cs="仿宋" w:hint="eastAsia"/>
            <w:lang w:eastAsia="zh-CN"/>
          </w:rPr>
          <w:t>(二)、变更实施与控制</w:t>
        </w:r>
        <w:r>
          <w:tab/>
        </w:r>
        <w:r>
          <w:fldChar w:fldCharType="begin"/>
        </w:r>
        <w:r>
          <w:instrText xml:space="preserve"> PAGEREF _Toc20931 \h </w:instrText>
        </w:r>
        <w:r>
          <w:fldChar w:fldCharType="separate"/>
        </w:r>
        <w:r>
          <w:t>53</w:t>
        </w:r>
        <w:r>
          <w:fldChar w:fldCharType="end"/>
        </w:r>
      </w:hyperlink>
    </w:p>
    <w:p>
      <w:pPr>
        <w:pStyle w:val="TOC1"/>
        <w:tabs>
          <w:tab w:val="right" w:leader="dot" w:pos="8306"/>
        </w:tabs>
      </w:pPr>
      <w:hyperlink w:anchor="_Toc14919" w:history="1">
        <w:r>
          <w:rPr>
            <w:rFonts w:ascii="仿宋" w:eastAsia="仿宋" w:hAnsi="仿宋" w:cs="仿宋" w:hint="eastAsia"/>
            <w:lang w:eastAsia="zh-CN"/>
          </w:rPr>
          <w:t>十五、营销与推广策略</w:t>
        </w:r>
        <w:r>
          <w:tab/>
        </w:r>
        <w:r>
          <w:fldChar w:fldCharType="begin"/>
        </w:r>
        <w:r>
          <w:instrText xml:space="preserve"> PAGEREF _Toc14919 \h </w:instrText>
        </w:r>
        <w:r>
          <w:fldChar w:fldCharType="separate"/>
        </w:r>
        <w:r>
          <w:t>54</w:t>
        </w:r>
        <w:r>
          <w:fldChar w:fldCharType="end"/>
        </w:r>
      </w:hyperlink>
    </w:p>
    <w:p>
      <w:pPr>
        <w:pStyle w:val="TOC2"/>
        <w:tabs>
          <w:tab w:val="right" w:leader="dot" w:pos="8306"/>
        </w:tabs>
      </w:pPr>
      <w:hyperlink w:anchor="_Toc19173" w:history="1">
        <w:r>
          <w:rPr>
            <w:rFonts w:ascii="仿宋" w:eastAsia="仿宋" w:hAnsi="仿宋" w:cs="仿宋" w:hint="eastAsia"/>
            <w:lang w:eastAsia="zh-CN"/>
          </w:rPr>
          <w:t>(一)、产品/服务定位与特点</w:t>
        </w:r>
        <w:r>
          <w:tab/>
        </w:r>
        <w:r>
          <w:fldChar w:fldCharType="begin"/>
        </w:r>
        <w:r>
          <w:instrText xml:space="preserve"> PAGEREF _Toc19173 \h </w:instrText>
        </w:r>
        <w:r>
          <w:fldChar w:fldCharType="separate"/>
        </w:r>
        <w:r>
          <w:t>54</w:t>
        </w:r>
        <w:r>
          <w:fldChar w:fldCharType="end"/>
        </w:r>
      </w:hyperlink>
    </w:p>
    <w:p>
      <w:pPr>
        <w:pStyle w:val="TOC2"/>
        <w:tabs>
          <w:tab w:val="right" w:leader="dot" w:pos="8306"/>
        </w:tabs>
      </w:pPr>
      <w:hyperlink w:anchor="_Toc32574" w:history="1">
        <w:r>
          <w:rPr>
            <w:rFonts w:ascii="仿宋" w:eastAsia="仿宋" w:hAnsi="仿宋" w:cs="仿宋" w:hint="eastAsia"/>
            <w:lang w:eastAsia="zh-CN"/>
          </w:rPr>
          <w:t>(二)、市场定位与竞争分析</w:t>
        </w:r>
        <w:r>
          <w:tab/>
        </w:r>
        <w:r>
          <w:fldChar w:fldCharType="begin"/>
        </w:r>
        <w:r>
          <w:instrText xml:space="preserve"> PAGEREF _Toc32574 \h </w:instrText>
        </w:r>
        <w:r>
          <w:fldChar w:fldCharType="separate"/>
        </w:r>
        <w:r>
          <w:t>55</w:t>
        </w:r>
        <w:r>
          <w:fldChar w:fldCharType="end"/>
        </w:r>
      </w:hyperlink>
    </w:p>
    <w:p>
      <w:pPr>
        <w:pStyle w:val="TOC2"/>
        <w:tabs>
          <w:tab w:val="right" w:leader="dot" w:pos="8306"/>
        </w:tabs>
      </w:pPr>
      <w:hyperlink w:anchor="_Toc8583" w:history="1">
        <w:r>
          <w:rPr>
            <w:rFonts w:ascii="仿宋" w:eastAsia="仿宋" w:hAnsi="仿宋" w:cs="仿宋" w:hint="eastAsia"/>
            <w:lang w:eastAsia="zh-CN"/>
          </w:rPr>
          <w:t>(三)、营销渠道与策略</w:t>
        </w:r>
        <w:r>
          <w:tab/>
        </w:r>
        <w:r>
          <w:fldChar w:fldCharType="begin"/>
        </w:r>
        <w:r>
          <w:instrText xml:space="preserve"> PAGEREF _Toc8583 \h </w:instrText>
        </w:r>
        <w:r>
          <w:fldChar w:fldCharType="separate"/>
        </w:r>
        <w:r>
          <w:t>57</w:t>
        </w:r>
        <w:r>
          <w:fldChar w:fldCharType="end"/>
        </w:r>
      </w:hyperlink>
    </w:p>
    <w:p>
      <w:pPr>
        <w:pStyle w:val="TOC2"/>
        <w:tabs>
          <w:tab w:val="right" w:leader="dot" w:pos="8306"/>
        </w:tabs>
      </w:pPr>
      <w:hyperlink w:anchor="_Toc26334" w:history="1">
        <w:r>
          <w:rPr>
            <w:rFonts w:ascii="仿宋" w:eastAsia="仿宋" w:hAnsi="仿宋" w:cs="仿宋" w:hint="eastAsia"/>
            <w:lang w:eastAsia="zh-CN"/>
          </w:rPr>
          <w:t>(四)、推广与宣传活动</w:t>
        </w:r>
        <w:r>
          <w:tab/>
        </w:r>
        <w:r>
          <w:fldChar w:fldCharType="begin"/>
        </w:r>
        <w:r>
          <w:instrText xml:space="preserve"> PAGEREF _Toc26334 \h </w:instrText>
        </w:r>
        <w:r>
          <w:fldChar w:fldCharType="separate"/>
        </w:r>
        <w:r>
          <w:t>58</w:t>
        </w:r>
        <w:r>
          <w:fldChar w:fldCharType="end"/>
        </w:r>
      </w:hyperlink>
    </w:p>
    <w:p>
      <w:pPr>
        <w:pStyle w:val="TOC1"/>
        <w:tabs>
          <w:tab w:val="right" w:leader="dot" w:pos="8306"/>
        </w:tabs>
      </w:pPr>
      <w:hyperlink w:anchor="_Toc5044" w:history="1">
        <w:r>
          <w:rPr>
            <w:rFonts w:ascii="仿宋" w:eastAsia="仿宋" w:hAnsi="仿宋" w:cs="仿宋" w:hint="eastAsia"/>
            <w:lang w:eastAsia="zh-CN"/>
          </w:rPr>
          <w:t>十六、利益相关者分析与沟通计划</w:t>
        </w:r>
        <w:r>
          <w:tab/>
        </w:r>
        <w:r>
          <w:fldChar w:fldCharType="begin"/>
        </w:r>
        <w:r>
          <w:instrText xml:space="preserve"> PAGEREF _Toc5044 \h </w:instrText>
        </w:r>
        <w:r>
          <w:fldChar w:fldCharType="separate"/>
        </w:r>
        <w:r>
          <w:t>63</w:t>
        </w:r>
        <w:r>
          <w:fldChar w:fldCharType="end"/>
        </w:r>
      </w:hyperlink>
    </w:p>
    <w:p>
      <w:pPr>
        <w:pStyle w:val="TOC2"/>
        <w:tabs>
          <w:tab w:val="right" w:leader="dot" w:pos="8306"/>
        </w:tabs>
      </w:pPr>
      <w:hyperlink w:anchor="_Toc21074" w:history="1">
        <w:r>
          <w:rPr>
            <w:rFonts w:ascii="仿宋" w:eastAsia="仿宋" w:hAnsi="仿宋" w:cs="仿宋" w:hint="eastAsia"/>
            <w:lang w:eastAsia="zh-CN"/>
          </w:rPr>
          <w:t>(一)、利益相关者分析</w:t>
        </w:r>
        <w:r>
          <w:tab/>
        </w:r>
        <w:r>
          <w:fldChar w:fldCharType="begin"/>
        </w:r>
        <w:r>
          <w:instrText xml:space="preserve"> PAGEREF _Toc21074 \h </w:instrText>
        </w:r>
        <w:r>
          <w:fldChar w:fldCharType="separate"/>
        </w:r>
        <w:r>
          <w:t>63</w:t>
        </w:r>
        <w:r>
          <w:fldChar w:fldCharType="end"/>
        </w:r>
      </w:hyperlink>
    </w:p>
    <w:p>
      <w:pPr>
        <w:pStyle w:val="TOC2"/>
        <w:tabs>
          <w:tab w:val="right" w:leader="dot" w:pos="8306"/>
        </w:tabs>
      </w:pPr>
      <w:hyperlink w:anchor="_Toc21515" w:history="1">
        <w:r>
          <w:rPr>
            <w:rFonts w:ascii="仿宋" w:eastAsia="仿宋" w:hAnsi="仿宋" w:cs="仿宋" w:hint="eastAsia"/>
            <w:lang w:eastAsia="zh-CN"/>
          </w:rPr>
          <w:t>(二)、沟通计划</w:t>
        </w:r>
        <w:r>
          <w:tab/>
        </w:r>
        <w:r>
          <w:fldChar w:fldCharType="begin"/>
        </w:r>
        <w:r>
          <w:instrText xml:space="preserve"> PAGEREF _Toc21515 \h </w:instrText>
        </w:r>
        <w:r>
          <w:fldChar w:fldCharType="separate"/>
        </w:r>
        <w:r>
          <w:t>64</w:t>
        </w:r>
        <w:r>
          <w:fldChar w:fldCharType="end"/>
        </w:r>
      </w:hyperlink>
    </w:p>
    <w:p>
      <w:pPr>
        <w:pStyle w:val="TOC1"/>
        <w:tabs>
          <w:tab w:val="right" w:leader="dot" w:pos="8306"/>
        </w:tabs>
      </w:pPr>
      <w:hyperlink w:anchor="_Toc12114" w:history="1">
        <w:r>
          <w:rPr>
            <w:rFonts w:ascii="仿宋" w:eastAsia="仿宋" w:hAnsi="仿宋" w:cs="仿宋" w:hint="eastAsia"/>
            <w:lang w:eastAsia="zh-CN"/>
          </w:rPr>
          <w:t>十七、风险识别与分类</w:t>
        </w:r>
        <w:r>
          <w:tab/>
        </w:r>
        <w:r>
          <w:fldChar w:fldCharType="begin"/>
        </w:r>
        <w:r>
          <w:instrText xml:space="preserve"> PAGEREF _Toc12114 \h </w:instrText>
        </w:r>
        <w:r>
          <w:fldChar w:fldCharType="separate"/>
        </w:r>
        <w:r>
          <w:t>65</w:t>
        </w:r>
        <w:r>
          <w:fldChar w:fldCharType="end"/>
        </w:r>
      </w:hyperlink>
    </w:p>
    <w:p>
      <w:pPr>
        <w:pStyle w:val="TOC2"/>
        <w:tabs>
          <w:tab w:val="right" w:leader="dot" w:pos="8306"/>
        </w:tabs>
      </w:pPr>
      <w:hyperlink w:anchor="_Toc28824" w:history="1">
        <w:r>
          <w:rPr>
            <w:rFonts w:ascii="仿宋" w:eastAsia="仿宋" w:hAnsi="仿宋" w:cs="仿宋" w:hint="eastAsia"/>
            <w:lang w:eastAsia="zh-CN"/>
          </w:rPr>
          <w:t>(一)、风险识别</w:t>
        </w:r>
        <w:r>
          <w:tab/>
        </w:r>
        <w:r>
          <w:fldChar w:fldCharType="begin"/>
        </w:r>
        <w:r>
          <w:instrText xml:space="preserve"> PAGEREF _Toc28824 \h </w:instrText>
        </w:r>
        <w:r>
          <w:fldChar w:fldCharType="separate"/>
        </w:r>
        <w:r>
          <w:t>65</w:t>
        </w:r>
        <w:r>
          <w:fldChar w:fldCharType="end"/>
        </w:r>
      </w:hyperlink>
    </w:p>
    <w:p>
      <w:pPr>
        <w:pStyle w:val="TOC2"/>
        <w:tabs>
          <w:tab w:val="right" w:leader="dot" w:pos="8306"/>
        </w:tabs>
      </w:pPr>
      <w:hyperlink w:anchor="_Toc5674" w:history="1">
        <w:r>
          <w:rPr>
            <w:rFonts w:ascii="仿宋" w:eastAsia="仿宋" w:hAnsi="仿宋" w:cs="仿宋" w:hint="eastAsia"/>
            <w:lang w:eastAsia="zh-CN"/>
          </w:rPr>
          <w:t>(二)、风险分类</w:t>
        </w:r>
        <w:r>
          <w:tab/>
        </w:r>
        <w:r>
          <w:fldChar w:fldCharType="begin"/>
        </w:r>
        <w:r>
          <w:instrText xml:space="preserve"> PAGEREF _Toc5674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68"/>
      <w:r>
        <w:rPr>
          <w:rFonts w:ascii="仿宋" w:eastAsia="仿宋" w:hAnsi="仿宋" w:cs="仿宋" w:hint="eastAsia"/>
          <w:sz w:val="28"/>
          <w:lang w:eastAsia="zh-CN"/>
        </w:rPr>
        <w:t>一、智能化塑壳断路器项目可持续发展</w:t>
      </w:r>
      <w:bookmarkEnd w:id="2"/>
    </w:p>
    <w:p>
      <w:pPr>
        <w:pStyle w:val="Heading2"/>
        <w:rPr>
          <w:rFonts w:ascii="仿宋" w:eastAsia="仿宋" w:hAnsi="仿宋" w:cs="仿宋" w:hint="eastAsia"/>
          <w:lang w:eastAsia="zh-CN"/>
        </w:rPr>
      </w:pPr>
      <w:bookmarkStart w:id="3" w:name="_Toc2904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塑壳断路器项目中，智能化塑壳断路器项目团队着眼于未来，明确了可持续发展的战略方向。制定的具体可持续发展目标包括降低资源使用、采用环保技术、最大化社会效益等。这一步骤不仅有助于智能化塑壳断路器项目在环保和社会责任方面达到最高标准，也为未来提供了明确的指引，确保智能化塑壳断路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可持续实践的融入智能化塑壳断路器项目管理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化塑壳断路器项目管理周期。从智能化塑壳断路器项目规划开始，智能化塑壳断路器项目团队就考虑了环境和社会的因素。在执行阶段，智能化塑壳断路器项目团队积极推动绿色技术的应用，优化资源利用。此外，关注员工的社会责任，通过培训和沟通活动提高员工对可持续发展的认知，使他们能够在日常工作中践行可持续实践。这些举措不仅为智能化塑壳断路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4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化塑壳断路器项目的可持续发展理念，我们深信环保与社会责任是智能化塑壳断路器项目成功的关键支柱。在智能化塑壳断路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团队通过引入先进的环保技术、建立高效的废物处理系统以及推动能源节约措施，积极履行环保责任。定期的环保监测和评估确保智能化塑壳断路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智能化塑壳断路器项目不仅致力于自身可持续发展，还注重对社会的回馈。通过支持社区智能化塑壳断路器项目、参与慈善事业、提供培训机会等方式，智能化塑壳断路器项目积极履行社会责任。与当地社区建立积极互动，关注员工的工作与生活平衡，以及员工的身心健康，是智能化塑壳断路器项目在社会责任层面的关键举措。这样的实践不仅增强了智能化塑壳断路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95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17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智能化塑壳断路器项目的主要产品是XXXX，预计年产值为XXX万元。这一产品在市场中占据着重要的地位，其广泛的应用范围使得该智能化塑壳断路器项目的市场前景非常广阔。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化塑壳断路器项目的xxx产品作为重要的原材料之一，将在多个领域发挥关键作用。其在建筑、交通、能源等方面的广泛应用将为整个产业链提供强大的支持，形成产业协同效应。智能化塑壳断路器项目的年产值XXX万XXX万XXX万万元不仅反映了其在市场上的巨大潜力，更预示着它对国民经济的积极贡献。这种关联度高、涉及面广的产业关系，使得该智能化塑壳断路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54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总征地面积为XXXX平方米，相当于约XX.XX亩，其中净用地面积为XXXX平方米，红线范围内相当于约XX.XX亩。这一用地规模充分考虑了智能化塑壳断路器项目的建设需求，保障了智能化塑壳断路器项目在合适的空间内得以充分发展。智能化塑壳断路器项目规划的总建筑面积为XXXX平方米，其中主体工程建设占XXXX平方米，计容建筑面积达XXXX平方米。预计建筑工程的投资将达到XXXX万元，为智能化塑壳断路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计划购置的设备共计XXXX台（套），设备购置费用为XXXX万元。这一设备购置计划充分考虑到智能化塑壳断路器项目的生产需求和技术要求，确保了智能化塑壳断路器项目在生产运营中具备先进的技术装备和高效的生产能力。设备的合理配置将为智能化塑壳断路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智能化塑壳断路器项目计划总投资为XXXX万元，预计年实现营业收入为XXXX万元。这一产能规模的设定旨在确保智能化塑壳断路器项目能够在投资与回报之间取得平衡，实现长期可持续的发展。智能化塑壳断路器项目的总投资充分考虑到各个方面的需求，包括用地建设、设备购置等多个环节，以确保智能化塑壳断路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343"/>
      <w:r>
        <w:rPr>
          <w:rFonts w:ascii="仿宋" w:eastAsia="仿宋" w:hAnsi="仿宋" w:cs="仿宋" w:hint="eastAsia"/>
          <w:sz w:val="28"/>
          <w:lang w:eastAsia="zh-CN"/>
        </w:rPr>
        <w:t>三、智能化塑壳断路器项目土建工程</w:t>
      </w:r>
      <w:bookmarkEnd w:id="8"/>
    </w:p>
    <w:p>
      <w:pPr>
        <w:pStyle w:val="Heading2"/>
        <w:rPr>
          <w:rFonts w:ascii="仿宋" w:eastAsia="仿宋" w:hAnsi="仿宋" w:cs="仿宋" w:hint="eastAsia"/>
          <w:lang w:eastAsia="zh-CN"/>
        </w:rPr>
      </w:pPr>
      <w:bookmarkStart w:id="9" w:name="_Toc2508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在智能化塑壳断路器项目的建筑工程设计中，我们将秉承一系列重要的设计原则，以确保智能化塑壳断路器项目建筑在功能、美观、可持续性等方面达到最佳效果。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首要原则是确保建筑的功能性得到最大化的发挥。我们将充分理解智能化塑壳断路器项目的实际需求，合理布局各个功能区域，保证建筑在满足业务需求的同时，提供高效的工作环境。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在建筑设计中，我们将综合考虑建设和运营成本。通过精细的经济效益分析，确保设计方案在高效利用资源的同时，对智能化塑壳断路器项目的长期盈利能力有积极的贡献。</w:t>
      </w:r>
    </w:p>
    <w:p>
      <w:pPr>
        <w:pStyle w:val="Heading2"/>
        <w:ind w:firstLine="560" w:firstLineChars="200"/>
        <w:rPr>
          <w:rFonts w:ascii="仿宋" w:eastAsia="仿宋" w:hAnsi="仿宋" w:cs="仿宋" w:hint="eastAsia"/>
          <w:sz w:val="28"/>
          <w:lang w:eastAsia="zh-CN"/>
        </w:rPr>
      </w:pPr>
      <w:bookmarkStart w:id="10" w:name="_Toc426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塑壳断路器项目的土建工程设计中，我们将精准设定设计年限，结合智能化塑壳断路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化塑壳断路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53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化塑壳断路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化塑壳断路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化塑壳断路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78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本期工程智能化塑壳断路器项目预计总建筑面积XXX平方米，其中：计容建筑面积XXX平方米，计划建筑工程投资XX万元，占智能化塑壳断路器项目总投资的XX%。</w:t>
      </w:r>
    </w:p>
    <w:p>
      <w:pPr>
        <w:pStyle w:val="Heading1"/>
        <w:ind w:firstLine="560" w:firstLineChars="200"/>
        <w:rPr>
          <w:rFonts w:ascii="仿宋" w:eastAsia="仿宋" w:hAnsi="仿宋" w:cs="仿宋" w:hint="eastAsia"/>
          <w:sz w:val="28"/>
          <w:lang w:eastAsia="zh-CN"/>
        </w:rPr>
      </w:pPr>
      <w:bookmarkStart w:id="13" w:name="_Toc1350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480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塑壳断路器项目的技术管理特点体现在其创新导向。通过引入最先进的技术趋势和解决方案，智能化塑壳断路器项目致力于提升科技含量、提高质量和效率水平。这意味着我们将采用最新的工具和方法，确保智能化塑壳断路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化塑壳断路器项目技术管理的显著特征。通过整合不同领域的技术资源，我们实现了跨学科的协同工作。这有助于优化技术架构，提高整体效能。此外，整合性策略还促进了不同技术团队之间的紧密沟通和高效合作，确保智能化塑壳断路器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化塑壳断路器项目所采用的技术。通过不断优化技术方案，智能化塑壳断路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化塑壳断路器项目团队将在智能化塑壳断路器项目初期识别可能的技术风险，并采取相应的预防和应对措施。通过建立健全的风险评估机制，智能化塑壳断路器项目能够在实施过程中及时发现并解决潜在的技术问题，保障智能化塑壳断路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化塑壳断路器项目中，技术将成为智能化塑壳断路器项目成功的有力支持。这一深度剖析揭示了技术管理在智能化塑壳断路器项目实施中的关键作用，为智能化塑壳断路器项目的技术基础奠定了坚实的基础。</w:t>
      </w:r>
    </w:p>
    <w:p>
      <w:pPr>
        <w:pStyle w:val="Heading2"/>
        <w:ind w:firstLine="560" w:firstLineChars="200"/>
        <w:rPr>
          <w:rFonts w:ascii="仿宋" w:eastAsia="仿宋" w:hAnsi="仿宋" w:cs="仿宋" w:hint="eastAsia"/>
          <w:sz w:val="28"/>
          <w:lang w:eastAsia="zh-CN"/>
        </w:rPr>
      </w:pPr>
      <w:bookmarkStart w:id="15" w:name="_Toc32694"/>
      <w:r>
        <w:rPr>
          <w:rFonts w:ascii="仿宋" w:eastAsia="仿宋" w:hAnsi="仿宋" w:cs="仿宋" w:hint="eastAsia"/>
          <w:sz w:val="28"/>
          <w:lang w:eastAsia="zh-CN"/>
        </w:rPr>
        <w:t>(二)、智能化塑壳断路器项目工艺技术设计方案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化塑壳断路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化塑壳断路器项目将严格按照相关行业规范要求进行组织。通过有效控制产品质量，智能化塑壳断路器项目将致力于为顾客提供优质的智能化塑壳断路器项目产品和良好的服务。这体现了智能化塑壳断路器项目对于生产活动合规性和质量标准的高度重视，为智能化塑壳断路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化塑壳断路器项目注重生态效益和清洁生产原则。智能化塑壳断路器项目建设将紧密结合地方特色经济发展，与社会经济发展规划和区域环境保护规划方案相协调一致。通过与当地区域自然生态系统的结合，智能化塑壳断路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化塑壳断路器项目产品具有多样化的客户需求和个性化的特点。因此，智能化塑壳断路器项目产品规格品种多样，且单批生产数量较小。为满足这一特点，智能化塑壳断路器项目承办单位将建设先进的柔性制造生产线。通过广泛应用柔性制造技术，智能化塑壳断路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化塑壳断路器项目采用的技术具有较高的技术含量和自动化水平，处于国内先进水平。这一技术选用不仅体现了对生产效率、质量和环境友好性的高标准要求，同时为智能化塑壳断路器项目的可持续发展奠定了坚实的基础。</w:t>
      </w:r>
    </w:p>
    <w:p>
      <w:pPr>
        <w:pStyle w:val="Heading2"/>
        <w:ind w:firstLine="560" w:firstLineChars="200"/>
        <w:rPr>
          <w:rFonts w:ascii="仿宋" w:eastAsia="仿宋" w:hAnsi="仿宋" w:cs="仿宋" w:hint="eastAsia"/>
          <w:sz w:val="28"/>
          <w:lang w:eastAsia="zh-CN"/>
        </w:rPr>
      </w:pPr>
      <w:bookmarkStart w:id="16" w:name="_Toc776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为确保智能化塑壳断路器项目的高效生产和技术实施，我们制定了一套精心设计的设备选型方案，以满足智能化塑壳断路器项目生产、质量和环保的要求。该方案的主要特点如下：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化塑壳断路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针对智能化塑壳断路器项目产品的多样性和小批量生产的特点，我们将建设柔性制造生产线。通过在设备选型中考虑柔性制造技术，可以灵活应对不同产品规格和生产需求，实现生产线的高度灵活性和适应性。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5267"/>
      <w:r>
        <w:rPr>
          <w:rFonts w:ascii="仿宋" w:eastAsia="仿宋" w:hAnsi="仿宋" w:cs="仿宋" w:hint="eastAsia"/>
          <w:sz w:val="28"/>
          <w:lang w:eastAsia="zh-CN"/>
        </w:rPr>
        <w:t>五、智能化塑壳断路器项目选址可行性分析</w:t>
      </w:r>
      <w:bookmarkEnd w:id="17"/>
    </w:p>
    <w:p>
      <w:pPr>
        <w:pStyle w:val="Heading2"/>
        <w:rPr>
          <w:rFonts w:ascii="仿宋" w:eastAsia="仿宋" w:hAnsi="仿宋" w:cs="仿宋" w:hint="eastAsia"/>
          <w:lang w:eastAsia="zh-CN"/>
        </w:rPr>
      </w:pPr>
      <w:bookmarkStart w:id="18" w:name="_Toc729"/>
      <w:r>
        <w:rPr>
          <w:rFonts w:ascii="仿宋" w:eastAsia="仿宋" w:hAnsi="仿宋" w:cs="仿宋" w:hint="eastAsia"/>
          <w:lang w:eastAsia="zh-CN"/>
        </w:rPr>
        <w:t>(一)、智能化塑壳断路器项目选址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该智能化塑壳断路器项目选址位于XX省XX市XX区XXX街道</w:t>
      </w:r>
    </w:p>
    <w:p>
      <w:pPr>
        <w:pStyle w:val="Heading2"/>
        <w:ind w:firstLine="560" w:firstLineChars="200"/>
        <w:rPr>
          <w:rFonts w:ascii="仿宋" w:eastAsia="仿宋" w:hAnsi="仿宋" w:cs="仿宋" w:hint="eastAsia"/>
          <w:sz w:val="28"/>
          <w:lang w:eastAsia="zh-CN"/>
        </w:rPr>
      </w:pPr>
      <w:bookmarkStart w:id="19" w:name="_Toc1250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化塑壳断路器项目的征地面积将根据智能化塑壳断路器项目的实际规模和需求进行精确规划。具体面积XXX平方米，旨在确保智能化塑壳断路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净用地面积是在征地面积基础上去除不可利用面积后的实际可开发用地。具体面积XXX平方米，考虑到环保、交通、安全等多方面因素，以确保智能化塑壳断路器项目在整体利用效率上达到最优。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智能化塑壳断路器项目计划建设的建筑总规模具体面积XXX平方米。这一规模的确定综合考虑了智能化塑壳断路器项目的性质、规模，以及城市规划的相关要求，确保建筑布局与周边环境协调一致。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绿地率是智能化塑壳断路器项目用地中被规划为绿地的比例。具体面积XXX平方米，旨在通过合理规划绿地，改善智能化塑壳断路器项目周边环境，提升居民生活质量，并符合城市整体绿化规划。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容积率是用地上可以建设的建筑总体积与用地面积之比。具体面积XXX，通过合理的容积率规划，确保智能化塑壳断路器项目建筑规模与周边环境和谐共生。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化塑壳断路器项目选址与当地城市规划相一致，具体面积XXX平方米。通过与城市规划部门深入沟通，确保智能化塑壳断路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化塑壳断路器项目选址符合当地产业政策，具体面积XXX平方米。这包括智能化塑壳断路器项目对当地经济的促进作用，以及对相关产业的带动效应，确保智能化塑壳断路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用地总体要求必须符合环保和可持续发展的原则，具体面积XXX平方米。通过采用绿色建筑设计、节能减排等措施，确保智能化塑壳断路器项目在建设和运营过程中对环境的影响最小化，达到可持续发展的要求。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确保智能化塑壳断路器项目选址具备必要的公共设施配套，具体面积XXX平方米。这包括交通便利性、教育、医疗等基础设施，以提高居民生活品质，使得智能化塑壳断路器项目选址更具吸引力。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考虑用地总体要求对当地社会稳定性的影响，具体面积XXX平方米。通过深入了解当地社区反馈，确保智能化塑壳断路器项目的选址和建设过程对当地社会和谐稳定产生积极作用。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化塑壳断路器项目选址不仅符合法规和规划，还在实际操作中具有可行性。这一全面规划将为智能化塑壳断路器项目的成功实施提供坚实的基础，确保智能化塑壳断路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458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塑壳断路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https://d.book118.com/355202113140011101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智能化塑壳断路器项目规划设计纲要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E33D7"/>
    <w:rsid w:val="13CE33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2021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2024-01-28T08:26:00Z</dcterms:created>
  <dcterms:modified xsi:type="dcterms:W3CDTF">2024-01-28T08:26:55Z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B57875D55B314EB8B4A48262AFEEDAC4_11</vt:lpwstr>
  </property>
  <property fmtid="{D5CDD505-2E9C-101B-9397-08002B2CF9AE}" pid="3" name="KSOProductBuildVer">
    <vt:lpwstr>2052-12.1.0.16120</vt:lpwstr>
  </property>
</Properties>
</file>