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特种橡胶合作协议书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562" w:history="1">
        <w:r>
          <w:rPr>
            <w:rFonts w:ascii="仿宋" w:eastAsia="仿宋" w:hAnsi="仿宋" w:cs="仿宋" w:hint="eastAsia"/>
            <w:lang w:eastAsia="zh-CN"/>
          </w:rPr>
          <w:t>概论</w:t>
        </w:r>
        <w:r>
          <w:tab/>
        </w:r>
        <w:r>
          <w:fldChar w:fldCharType="begin"/>
        </w:r>
        <w:r>
          <w:instrText xml:space="preserve"> PAGEREF _Toc26562 \h </w:instrText>
        </w:r>
        <w:r>
          <w:fldChar w:fldCharType="separate"/>
        </w:r>
        <w:r>
          <w:t>3</w:t>
        </w:r>
        <w:r>
          <w:fldChar w:fldCharType="end"/>
        </w:r>
      </w:hyperlink>
    </w:p>
    <w:p>
      <w:pPr>
        <w:pStyle w:val="TOC1"/>
        <w:tabs>
          <w:tab w:val="right" w:leader="dot" w:pos="8306"/>
        </w:tabs>
      </w:pPr>
      <w:hyperlink w:anchor="_Toc18846" w:history="1">
        <w:r>
          <w:rPr>
            <w:rFonts w:ascii="仿宋" w:eastAsia="仿宋" w:hAnsi="仿宋" w:cs="仿宋" w:hint="eastAsia"/>
            <w:lang w:eastAsia="zh-CN"/>
          </w:rPr>
          <w:t>一、工艺先进性</w:t>
        </w:r>
        <w:r>
          <w:tab/>
        </w:r>
        <w:r>
          <w:fldChar w:fldCharType="begin"/>
        </w:r>
        <w:r>
          <w:instrText xml:space="preserve"> PAGEREF _Toc18846 \h </w:instrText>
        </w:r>
        <w:r>
          <w:fldChar w:fldCharType="separate"/>
        </w:r>
        <w:r>
          <w:t>3</w:t>
        </w:r>
        <w:r>
          <w:fldChar w:fldCharType="end"/>
        </w:r>
      </w:hyperlink>
    </w:p>
    <w:p>
      <w:pPr>
        <w:pStyle w:val="TOC2"/>
        <w:tabs>
          <w:tab w:val="right" w:leader="dot" w:pos="8306"/>
        </w:tabs>
      </w:pPr>
      <w:hyperlink w:anchor="_Toc24931" w:history="1">
        <w:r>
          <w:rPr>
            <w:rFonts w:ascii="仿宋" w:eastAsia="仿宋" w:hAnsi="仿宋" w:cs="仿宋" w:hint="eastAsia"/>
            <w:lang w:eastAsia="zh-CN"/>
          </w:rPr>
          <w:t>(一)、特种橡胶项目建设期的原辅材料保障</w:t>
        </w:r>
        <w:r>
          <w:tab/>
        </w:r>
        <w:r>
          <w:fldChar w:fldCharType="begin"/>
        </w:r>
        <w:r>
          <w:instrText xml:space="preserve"> PAGEREF _Toc24931 \h </w:instrText>
        </w:r>
        <w:r>
          <w:fldChar w:fldCharType="separate"/>
        </w:r>
        <w:r>
          <w:t>3</w:t>
        </w:r>
        <w:r>
          <w:fldChar w:fldCharType="end"/>
        </w:r>
      </w:hyperlink>
    </w:p>
    <w:p>
      <w:pPr>
        <w:pStyle w:val="TOC2"/>
        <w:tabs>
          <w:tab w:val="right" w:leader="dot" w:pos="8306"/>
        </w:tabs>
      </w:pPr>
      <w:hyperlink w:anchor="_Toc17592" w:history="1">
        <w:r>
          <w:rPr>
            <w:rFonts w:ascii="仿宋" w:eastAsia="仿宋" w:hAnsi="仿宋" w:cs="仿宋" w:hint="eastAsia"/>
            <w:lang w:eastAsia="zh-CN"/>
          </w:rPr>
          <w:t>(二)、特种橡胶项目运营期的原辅材料采购与管理</w:t>
        </w:r>
        <w:r>
          <w:tab/>
        </w:r>
        <w:r>
          <w:fldChar w:fldCharType="begin"/>
        </w:r>
        <w:r>
          <w:instrText xml:space="preserve"> PAGEREF _Toc17592 \h </w:instrText>
        </w:r>
        <w:r>
          <w:fldChar w:fldCharType="separate"/>
        </w:r>
        <w:r>
          <w:t>4</w:t>
        </w:r>
        <w:r>
          <w:fldChar w:fldCharType="end"/>
        </w:r>
      </w:hyperlink>
    </w:p>
    <w:p>
      <w:pPr>
        <w:pStyle w:val="TOC2"/>
        <w:tabs>
          <w:tab w:val="right" w:leader="dot" w:pos="8306"/>
        </w:tabs>
      </w:pPr>
      <w:hyperlink w:anchor="_Toc12987" w:history="1">
        <w:r>
          <w:rPr>
            <w:rFonts w:ascii="仿宋" w:eastAsia="仿宋" w:hAnsi="仿宋" w:cs="仿宋" w:hint="eastAsia"/>
            <w:lang w:eastAsia="zh-CN"/>
          </w:rPr>
          <w:t>(三)、技术管理的独特特色</w:t>
        </w:r>
        <w:r>
          <w:tab/>
        </w:r>
        <w:r>
          <w:fldChar w:fldCharType="begin"/>
        </w:r>
        <w:r>
          <w:instrText xml:space="preserve"> PAGEREF _Toc12987 \h </w:instrText>
        </w:r>
        <w:r>
          <w:fldChar w:fldCharType="separate"/>
        </w:r>
        <w:r>
          <w:t>5</w:t>
        </w:r>
        <w:r>
          <w:fldChar w:fldCharType="end"/>
        </w:r>
      </w:hyperlink>
    </w:p>
    <w:p>
      <w:pPr>
        <w:pStyle w:val="TOC2"/>
        <w:tabs>
          <w:tab w:val="right" w:leader="dot" w:pos="8306"/>
        </w:tabs>
      </w:pPr>
      <w:hyperlink w:anchor="_Toc6370" w:history="1">
        <w:r>
          <w:rPr>
            <w:rFonts w:ascii="仿宋" w:eastAsia="仿宋" w:hAnsi="仿宋" w:cs="仿宋" w:hint="eastAsia"/>
            <w:lang w:eastAsia="zh-CN"/>
          </w:rPr>
          <w:t>(四)、特种橡胶项目工艺技术设计方案</w:t>
        </w:r>
        <w:r>
          <w:tab/>
        </w:r>
        <w:r>
          <w:fldChar w:fldCharType="begin"/>
        </w:r>
        <w:r>
          <w:instrText xml:space="preserve"> PAGEREF _Toc6370 \h </w:instrText>
        </w:r>
        <w:r>
          <w:fldChar w:fldCharType="separate"/>
        </w:r>
        <w:r>
          <w:t>7</w:t>
        </w:r>
        <w:r>
          <w:fldChar w:fldCharType="end"/>
        </w:r>
      </w:hyperlink>
    </w:p>
    <w:p>
      <w:pPr>
        <w:pStyle w:val="TOC2"/>
        <w:tabs>
          <w:tab w:val="right" w:leader="dot" w:pos="8306"/>
        </w:tabs>
      </w:pPr>
      <w:hyperlink w:anchor="_Toc11599" w:history="1">
        <w:r>
          <w:rPr>
            <w:rFonts w:ascii="仿宋" w:eastAsia="仿宋" w:hAnsi="仿宋" w:cs="仿宋" w:hint="eastAsia"/>
            <w:lang w:eastAsia="zh-CN"/>
          </w:rPr>
          <w:t>(五)、设备选型的智能化方案</w:t>
        </w:r>
        <w:r>
          <w:tab/>
        </w:r>
        <w:r>
          <w:fldChar w:fldCharType="begin"/>
        </w:r>
        <w:r>
          <w:instrText xml:space="preserve"> PAGEREF _Toc11599 \h </w:instrText>
        </w:r>
        <w:r>
          <w:fldChar w:fldCharType="separate"/>
        </w:r>
        <w:r>
          <w:t>8</w:t>
        </w:r>
        <w:r>
          <w:fldChar w:fldCharType="end"/>
        </w:r>
      </w:hyperlink>
    </w:p>
    <w:p>
      <w:pPr>
        <w:pStyle w:val="TOC1"/>
        <w:tabs>
          <w:tab w:val="right" w:leader="dot" w:pos="8306"/>
        </w:tabs>
      </w:pPr>
      <w:hyperlink w:anchor="_Toc21775" w:history="1">
        <w:r>
          <w:rPr>
            <w:rFonts w:ascii="仿宋" w:eastAsia="仿宋" w:hAnsi="仿宋" w:cs="仿宋" w:hint="eastAsia"/>
            <w:lang w:eastAsia="zh-CN"/>
          </w:rPr>
          <w:t>二、工程设计说明</w:t>
        </w:r>
        <w:r>
          <w:tab/>
        </w:r>
        <w:r>
          <w:fldChar w:fldCharType="begin"/>
        </w:r>
        <w:r>
          <w:instrText xml:space="preserve"> PAGEREF _Toc21775 \h </w:instrText>
        </w:r>
        <w:r>
          <w:fldChar w:fldCharType="separate"/>
        </w:r>
        <w:r>
          <w:t>9</w:t>
        </w:r>
        <w:r>
          <w:fldChar w:fldCharType="end"/>
        </w:r>
      </w:hyperlink>
    </w:p>
    <w:p>
      <w:pPr>
        <w:pStyle w:val="TOC2"/>
        <w:tabs>
          <w:tab w:val="right" w:leader="dot" w:pos="8306"/>
        </w:tabs>
      </w:pPr>
      <w:hyperlink w:anchor="_Toc16807" w:history="1">
        <w:r>
          <w:rPr>
            <w:rFonts w:ascii="仿宋" w:eastAsia="仿宋" w:hAnsi="仿宋" w:cs="仿宋" w:hint="eastAsia"/>
            <w:lang w:eastAsia="zh-CN"/>
          </w:rPr>
          <w:t>(一)、建筑工程设计原则</w:t>
        </w:r>
        <w:r>
          <w:tab/>
        </w:r>
        <w:r>
          <w:fldChar w:fldCharType="begin"/>
        </w:r>
        <w:r>
          <w:instrText xml:space="preserve"> PAGEREF _Toc16807 \h </w:instrText>
        </w:r>
        <w:r>
          <w:fldChar w:fldCharType="separate"/>
        </w:r>
        <w:r>
          <w:t>9</w:t>
        </w:r>
        <w:r>
          <w:fldChar w:fldCharType="end"/>
        </w:r>
      </w:hyperlink>
    </w:p>
    <w:p>
      <w:pPr>
        <w:pStyle w:val="TOC2"/>
        <w:tabs>
          <w:tab w:val="right" w:leader="dot" w:pos="8306"/>
        </w:tabs>
      </w:pPr>
      <w:hyperlink w:anchor="_Toc22408" w:history="1">
        <w:r>
          <w:rPr>
            <w:rFonts w:ascii="仿宋" w:eastAsia="仿宋" w:hAnsi="仿宋" w:cs="仿宋" w:hint="eastAsia"/>
            <w:lang w:eastAsia="zh-CN"/>
          </w:rPr>
          <w:t>(二)、特种橡胶项目工程建设标准规范</w:t>
        </w:r>
        <w:r>
          <w:tab/>
        </w:r>
        <w:r>
          <w:fldChar w:fldCharType="begin"/>
        </w:r>
        <w:r>
          <w:instrText xml:space="preserve"> PAGEREF _Toc22408 \h </w:instrText>
        </w:r>
        <w:r>
          <w:fldChar w:fldCharType="separate"/>
        </w:r>
        <w:r>
          <w:t>9</w:t>
        </w:r>
        <w:r>
          <w:fldChar w:fldCharType="end"/>
        </w:r>
      </w:hyperlink>
    </w:p>
    <w:p>
      <w:pPr>
        <w:pStyle w:val="TOC2"/>
        <w:tabs>
          <w:tab w:val="right" w:leader="dot" w:pos="8306"/>
        </w:tabs>
      </w:pPr>
      <w:hyperlink w:anchor="_Toc11614" w:history="1">
        <w:r>
          <w:rPr>
            <w:rFonts w:ascii="仿宋" w:eastAsia="仿宋" w:hAnsi="仿宋" w:cs="仿宋" w:hint="eastAsia"/>
            <w:lang w:eastAsia="zh-CN"/>
          </w:rPr>
          <w:t>(三)、特种橡胶项目总平面设计要求</w:t>
        </w:r>
        <w:r>
          <w:tab/>
        </w:r>
        <w:r>
          <w:fldChar w:fldCharType="begin"/>
        </w:r>
        <w:r>
          <w:instrText xml:space="preserve"> PAGEREF _Toc11614 \h </w:instrText>
        </w:r>
        <w:r>
          <w:fldChar w:fldCharType="separate"/>
        </w:r>
        <w:r>
          <w:t>9</w:t>
        </w:r>
        <w:r>
          <w:fldChar w:fldCharType="end"/>
        </w:r>
      </w:hyperlink>
    </w:p>
    <w:p>
      <w:pPr>
        <w:pStyle w:val="TOC2"/>
        <w:tabs>
          <w:tab w:val="right" w:leader="dot" w:pos="8306"/>
        </w:tabs>
      </w:pPr>
      <w:hyperlink w:anchor="_Toc9762" w:history="1">
        <w:r>
          <w:rPr>
            <w:rFonts w:ascii="仿宋" w:eastAsia="仿宋" w:hAnsi="仿宋" w:cs="仿宋" w:hint="eastAsia"/>
            <w:lang w:eastAsia="zh-CN"/>
          </w:rPr>
          <w:t>(四)、建筑设计规范和标准</w:t>
        </w:r>
        <w:r>
          <w:tab/>
        </w:r>
        <w:r>
          <w:fldChar w:fldCharType="begin"/>
        </w:r>
        <w:r>
          <w:instrText xml:space="preserve"> PAGEREF _Toc9762 \h </w:instrText>
        </w:r>
        <w:r>
          <w:fldChar w:fldCharType="separate"/>
        </w:r>
        <w:r>
          <w:t>9</w:t>
        </w:r>
        <w:r>
          <w:fldChar w:fldCharType="end"/>
        </w:r>
      </w:hyperlink>
    </w:p>
    <w:p>
      <w:pPr>
        <w:pStyle w:val="TOC2"/>
        <w:tabs>
          <w:tab w:val="right" w:leader="dot" w:pos="8306"/>
        </w:tabs>
      </w:pPr>
      <w:hyperlink w:anchor="_Toc19184" w:history="1">
        <w:r>
          <w:rPr>
            <w:rFonts w:ascii="仿宋" w:eastAsia="仿宋" w:hAnsi="仿宋" w:cs="仿宋" w:hint="eastAsia"/>
            <w:lang w:eastAsia="zh-CN"/>
          </w:rPr>
          <w:t>(五)、土建工程设计年限及安全等级</w:t>
        </w:r>
        <w:r>
          <w:tab/>
        </w:r>
        <w:r>
          <w:fldChar w:fldCharType="begin"/>
        </w:r>
        <w:r>
          <w:instrText xml:space="preserve"> PAGEREF _Toc19184 \h </w:instrText>
        </w:r>
        <w:r>
          <w:fldChar w:fldCharType="separate"/>
        </w:r>
        <w:r>
          <w:t>10</w:t>
        </w:r>
        <w:r>
          <w:fldChar w:fldCharType="end"/>
        </w:r>
      </w:hyperlink>
    </w:p>
    <w:p>
      <w:pPr>
        <w:pStyle w:val="TOC2"/>
        <w:tabs>
          <w:tab w:val="right" w:leader="dot" w:pos="8306"/>
        </w:tabs>
      </w:pPr>
      <w:hyperlink w:anchor="_Toc30051" w:history="1">
        <w:r>
          <w:rPr>
            <w:rFonts w:ascii="仿宋" w:eastAsia="仿宋" w:hAnsi="仿宋" w:cs="仿宋" w:hint="eastAsia"/>
            <w:lang w:eastAsia="zh-CN"/>
          </w:rPr>
          <w:t>(六)、建筑工程设计总体要求</w:t>
        </w:r>
        <w:r>
          <w:tab/>
        </w:r>
        <w:r>
          <w:fldChar w:fldCharType="begin"/>
        </w:r>
        <w:r>
          <w:instrText xml:space="preserve"> PAGEREF _Toc30051 \h </w:instrText>
        </w:r>
        <w:r>
          <w:fldChar w:fldCharType="separate"/>
        </w:r>
        <w:r>
          <w:t>10</w:t>
        </w:r>
        <w:r>
          <w:fldChar w:fldCharType="end"/>
        </w:r>
      </w:hyperlink>
    </w:p>
    <w:p>
      <w:pPr>
        <w:pStyle w:val="TOC1"/>
        <w:tabs>
          <w:tab w:val="right" w:leader="dot" w:pos="8306"/>
        </w:tabs>
      </w:pPr>
      <w:hyperlink w:anchor="_Toc6373" w:history="1">
        <w:r>
          <w:rPr>
            <w:rFonts w:ascii="仿宋" w:eastAsia="仿宋" w:hAnsi="仿宋" w:cs="仿宋" w:hint="eastAsia"/>
            <w:lang w:eastAsia="zh-CN"/>
          </w:rPr>
          <w:t>三、特种橡胶项目建设地分析</w:t>
        </w:r>
        <w:r>
          <w:tab/>
        </w:r>
        <w:r>
          <w:fldChar w:fldCharType="begin"/>
        </w:r>
        <w:r>
          <w:instrText xml:space="preserve"> PAGEREF _Toc6373 \h </w:instrText>
        </w:r>
        <w:r>
          <w:fldChar w:fldCharType="separate"/>
        </w:r>
        <w:r>
          <w:t>10</w:t>
        </w:r>
        <w:r>
          <w:fldChar w:fldCharType="end"/>
        </w:r>
      </w:hyperlink>
    </w:p>
    <w:p>
      <w:pPr>
        <w:pStyle w:val="TOC2"/>
        <w:tabs>
          <w:tab w:val="right" w:leader="dot" w:pos="8306"/>
        </w:tabs>
      </w:pPr>
      <w:hyperlink w:anchor="_Toc15744" w:history="1">
        <w:r>
          <w:rPr>
            <w:rFonts w:ascii="仿宋" w:eastAsia="仿宋" w:hAnsi="仿宋" w:cs="仿宋" w:hint="eastAsia"/>
            <w:lang w:eastAsia="zh-CN"/>
          </w:rPr>
          <w:t>(一)、特种橡胶项目选址原则</w:t>
        </w:r>
        <w:r>
          <w:tab/>
        </w:r>
        <w:r>
          <w:fldChar w:fldCharType="begin"/>
        </w:r>
        <w:r>
          <w:instrText xml:space="preserve"> PAGEREF _Toc15744 \h </w:instrText>
        </w:r>
        <w:r>
          <w:fldChar w:fldCharType="separate"/>
        </w:r>
        <w:r>
          <w:t>10</w:t>
        </w:r>
        <w:r>
          <w:fldChar w:fldCharType="end"/>
        </w:r>
      </w:hyperlink>
    </w:p>
    <w:p>
      <w:pPr>
        <w:pStyle w:val="TOC2"/>
        <w:tabs>
          <w:tab w:val="right" w:leader="dot" w:pos="8306"/>
        </w:tabs>
      </w:pPr>
      <w:hyperlink w:anchor="_Toc31545" w:history="1">
        <w:r>
          <w:rPr>
            <w:rFonts w:ascii="仿宋" w:eastAsia="仿宋" w:hAnsi="仿宋" w:cs="仿宋" w:hint="eastAsia"/>
            <w:lang w:eastAsia="zh-CN"/>
          </w:rPr>
          <w:t>(二)、特种橡胶项目选址</w:t>
        </w:r>
        <w:r>
          <w:tab/>
        </w:r>
        <w:r>
          <w:fldChar w:fldCharType="begin"/>
        </w:r>
        <w:r>
          <w:instrText xml:space="preserve"> PAGEREF _Toc31545 \h </w:instrText>
        </w:r>
        <w:r>
          <w:fldChar w:fldCharType="separate"/>
        </w:r>
        <w:r>
          <w:t>11</w:t>
        </w:r>
        <w:r>
          <w:fldChar w:fldCharType="end"/>
        </w:r>
      </w:hyperlink>
    </w:p>
    <w:p>
      <w:pPr>
        <w:pStyle w:val="TOC2"/>
        <w:tabs>
          <w:tab w:val="right" w:leader="dot" w:pos="8306"/>
        </w:tabs>
      </w:pPr>
      <w:hyperlink w:anchor="_Toc29851" w:history="1">
        <w:r>
          <w:rPr>
            <w:rFonts w:ascii="仿宋" w:eastAsia="仿宋" w:hAnsi="仿宋" w:cs="仿宋" w:hint="eastAsia"/>
            <w:lang w:eastAsia="zh-CN"/>
          </w:rPr>
          <w:t>(三)、建设条件分析</w:t>
        </w:r>
        <w:r>
          <w:tab/>
        </w:r>
        <w:r>
          <w:fldChar w:fldCharType="begin"/>
        </w:r>
        <w:r>
          <w:instrText xml:space="preserve"> PAGEREF _Toc29851 \h </w:instrText>
        </w:r>
        <w:r>
          <w:fldChar w:fldCharType="separate"/>
        </w:r>
        <w:r>
          <w:t>11</w:t>
        </w:r>
        <w:r>
          <w:fldChar w:fldCharType="end"/>
        </w:r>
      </w:hyperlink>
    </w:p>
    <w:p>
      <w:pPr>
        <w:pStyle w:val="TOC2"/>
        <w:tabs>
          <w:tab w:val="right" w:leader="dot" w:pos="8306"/>
        </w:tabs>
      </w:pPr>
      <w:hyperlink w:anchor="_Toc4414" w:history="1">
        <w:r>
          <w:rPr>
            <w:rFonts w:ascii="仿宋" w:eastAsia="仿宋" w:hAnsi="仿宋" w:cs="仿宋" w:hint="eastAsia"/>
            <w:lang w:eastAsia="zh-CN"/>
          </w:rPr>
          <w:t>(四)、用地控制指标</w:t>
        </w:r>
        <w:r>
          <w:tab/>
        </w:r>
        <w:r>
          <w:fldChar w:fldCharType="begin"/>
        </w:r>
        <w:r>
          <w:instrText xml:space="preserve"> PAGEREF _Toc4414 \h </w:instrText>
        </w:r>
        <w:r>
          <w:fldChar w:fldCharType="separate"/>
        </w:r>
        <w:r>
          <w:t>12</w:t>
        </w:r>
        <w:r>
          <w:fldChar w:fldCharType="end"/>
        </w:r>
      </w:hyperlink>
    </w:p>
    <w:p>
      <w:pPr>
        <w:pStyle w:val="TOC2"/>
        <w:tabs>
          <w:tab w:val="right" w:leader="dot" w:pos="8306"/>
        </w:tabs>
      </w:pPr>
      <w:hyperlink w:anchor="_Toc32687" w:history="1">
        <w:r>
          <w:rPr>
            <w:rFonts w:ascii="仿宋" w:eastAsia="仿宋" w:hAnsi="仿宋" w:cs="仿宋" w:hint="eastAsia"/>
            <w:lang w:eastAsia="zh-CN"/>
          </w:rPr>
          <w:t>(五)、用地总体要求</w:t>
        </w:r>
        <w:r>
          <w:tab/>
        </w:r>
        <w:r>
          <w:fldChar w:fldCharType="begin"/>
        </w:r>
        <w:r>
          <w:instrText xml:space="preserve"> PAGEREF _Toc32687 \h </w:instrText>
        </w:r>
        <w:r>
          <w:fldChar w:fldCharType="separate"/>
        </w:r>
        <w:r>
          <w:t>13</w:t>
        </w:r>
        <w:r>
          <w:fldChar w:fldCharType="end"/>
        </w:r>
      </w:hyperlink>
    </w:p>
    <w:p>
      <w:pPr>
        <w:pStyle w:val="TOC2"/>
        <w:tabs>
          <w:tab w:val="right" w:leader="dot" w:pos="8306"/>
        </w:tabs>
      </w:pPr>
      <w:hyperlink w:anchor="_Toc2883" w:history="1">
        <w:r>
          <w:rPr>
            <w:rFonts w:ascii="仿宋" w:eastAsia="仿宋" w:hAnsi="仿宋" w:cs="仿宋" w:hint="eastAsia"/>
            <w:lang w:eastAsia="zh-CN"/>
          </w:rPr>
          <w:t>(六)、节约用地措施</w:t>
        </w:r>
        <w:r>
          <w:tab/>
        </w:r>
        <w:r>
          <w:fldChar w:fldCharType="begin"/>
        </w:r>
        <w:r>
          <w:instrText xml:space="preserve"> PAGEREF _Toc2883 \h </w:instrText>
        </w:r>
        <w:r>
          <w:fldChar w:fldCharType="separate"/>
        </w:r>
        <w:r>
          <w:t>14</w:t>
        </w:r>
        <w:r>
          <w:fldChar w:fldCharType="end"/>
        </w:r>
      </w:hyperlink>
    </w:p>
    <w:p>
      <w:pPr>
        <w:pStyle w:val="TOC2"/>
        <w:tabs>
          <w:tab w:val="right" w:leader="dot" w:pos="8306"/>
        </w:tabs>
      </w:pPr>
      <w:hyperlink w:anchor="_Toc14337" w:history="1">
        <w:r>
          <w:rPr>
            <w:rFonts w:ascii="仿宋" w:eastAsia="仿宋" w:hAnsi="仿宋" w:cs="仿宋" w:hint="eastAsia"/>
            <w:lang w:eastAsia="zh-CN"/>
          </w:rPr>
          <w:t>(七)、总图布置方案</w:t>
        </w:r>
        <w:r>
          <w:tab/>
        </w:r>
        <w:r>
          <w:fldChar w:fldCharType="begin"/>
        </w:r>
        <w:r>
          <w:instrText xml:space="preserve"> PAGEREF _Toc14337 \h </w:instrText>
        </w:r>
        <w:r>
          <w:fldChar w:fldCharType="separate"/>
        </w:r>
        <w:r>
          <w:t>16</w:t>
        </w:r>
        <w:r>
          <w:fldChar w:fldCharType="end"/>
        </w:r>
      </w:hyperlink>
    </w:p>
    <w:p>
      <w:pPr>
        <w:pStyle w:val="TOC2"/>
        <w:tabs>
          <w:tab w:val="right" w:leader="dot" w:pos="8306"/>
        </w:tabs>
      </w:pPr>
      <w:hyperlink w:anchor="_Toc1736" w:history="1">
        <w:r>
          <w:rPr>
            <w:rFonts w:ascii="仿宋" w:eastAsia="仿宋" w:hAnsi="仿宋" w:cs="仿宋" w:hint="eastAsia"/>
            <w:lang w:eastAsia="zh-CN"/>
          </w:rPr>
          <w:t>(八)、运输组成</w:t>
        </w:r>
        <w:r>
          <w:tab/>
        </w:r>
        <w:r>
          <w:fldChar w:fldCharType="begin"/>
        </w:r>
        <w:r>
          <w:instrText xml:space="preserve"> PAGEREF _Toc1736 \h </w:instrText>
        </w:r>
        <w:r>
          <w:fldChar w:fldCharType="separate"/>
        </w:r>
        <w:r>
          <w:t>18</w:t>
        </w:r>
        <w:r>
          <w:fldChar w:fldCharType="end"/>
        </w:r>
      </w:hyperlink>
    </w:p>
    <w:p>
      <w:pPr>
        <w:pStyle w:val="TOC2"/>
        <w:tabs>
          <w:tab w:val="right" w:leader="dot" w:pos="8306"/>
        </w:tabs>
      </w:pPr>
      <w:hyperlink w:anchor="_Toc4381" w:history="1">
        <w:r>
          <w:rPr>
            <w:rFonts w:ascii="仿宋" w:eastAsia="仿宋" w:hAnsi="仿宋" w:cs="仿宋" w:hint="eastAsia"/>
            <w:lang w:eastAsia="zh-CN"/>
          </w:rPr>
          <w:t>(九)、选址综合评价</w:t>
        </w:r>
        <w:r>
          <w:tab/>
        </w:r>
        <w:r>
          <w:fldChar w:fldCharType="begin"/>
        </w:r>
        <w:r>
          <w:instrText xml:space="preserve"> PAGEREF _Toc4381 \h </w:instrText>
        </w:r>
        <w:r>
          <w:fldChar w:fldCharType="separate"/>
        </w:r>
        <w:r>
          <w:t>20</w:t>
        </w:r>
        <w:r>
          <w:fldChar w:fldCharType="end"/>
        </w:r>
      </w:hyperlink>
    </w:p>
    <w:p>
      <w:pPr>
        <w:pStyle w:val="TOC1"/>
        <w:tabs>
          <w:tab w:val="right" w:leader="dot" w:pos="8306"/>
        </w:tabs>
      </w:pPr>
      <w:hyperlink w:anchor="_Toc27917" w:history="1">
        <w:r>
          <w:rPr>
            <w:rFonts w:ascii="仿宋" w:eastAsia="仿宋" w:hAnsi="仿宋" w:cs="仿宋" w:hint="eastAsia"/>
            <w:lang w:eastAsia="zh-CN"/>
          </w:rPr>
          <w:t>四、特种橡胶项目概论</w:t>
        </w:r>
        <w:r>
          <w:tab/>
        </w:r>
        <w:r>
          <w:fldChar w:fldCharType="begin"/>
        </w:r>
        <w:r>
          <w:instrText xml:space="preserve"> PAGEREF _Toc27917 \h </w:instrText>
        </w:r>
        <w:r>
          <w:fldChar w:fldCharType="separate"/>
        </w:r>
        <w:r>
          <w:t>21</w:t>
        </w:r>
        <w:r>
          <w:fldChar w:fldCharType="end"/>
        </w:r>
      </w:hyperlink>
    </w:p>
    <w:p>
      <w:pPr>
        <w:pStyle w:val="TOC2"/>
        <w:tabs>
          <w:tab w:val="right" w:leader="dot" w:pos="8306"/>
        </w:tabs>
      </w:pPr>
      <w:hyperlink w:anchor="_Toc2976" w:history="1">
        <w:r>
          <w:rPr>
            <w:rFonts w:ascii="仿宋" w:eastAsia="仿宋" w:hAnsi="仿宋" w:cs="仿宋" w:hint="eastAsia"/>
            <w:lang w:eastAsia="zh-CN"/>
          </w:rPr>
          <w:t>(一)、创新计划及特种橡胶项目性质</w:t>
        </w:r>
        <w:r>
          <w:tab/>
        </w:r>
        <w:r>
          <w:fldChar w:fldCharType="begin"/>
        </w:r>
        <w:r>
          <w:instrText xml:space="preserve"> PAGEREF _Toc2976 \h </w:instrText>
        </w:r>
        <w:r>
          <w:fldChar w:fldCharType="separate"/>
        </w:r>
        <w:r>
          <w:t>21</w:t>
        </w:r>
        <w:r>
          <w:fldChar w:fldCharType="end"/>
        </w:r>
      </w:hyperlink>
    </w:p>
    <w:p>
      <w:pPr>
        <w:pStyle w:val="TOC2"/>
        <w:tabs>
          <w:tab w:val="right" w:leader="dot" w:pos="8306"/>
        </w:tabs>
      </w:pPr>
      <w:hyperlink w:anchor="_Toc28464" w:history="1">
        <w:r>
          <w:rPr>
            <w:rFonts w:ascii="仿宋" w:eastAsia="仿宋" w:hAnsi="仿宋" w:cs="仿宋" w:hint="eastAsia"/>
            <w:lang w:eastAsia="zh-CN"/>
          </w:rPr>
          <w:t>(二)、主管单位与特种橡胶项目执行方</w:t>
        </w:r>
        <w:r>
          <w:tab/>
        </w:r>
        <w:r>
          <w:fldChar w:fldCharType="begin"/>
        </w:r>
        <w:r>
          <w:instrText xml:space="preserve"> PAGEREF _Toc28464 \h </w:instrText>
        </w:r>
        <w:r>
          <w:fldChar w:fldCharType="separate"/>
        </w:r>
        <w:r>
          <w:t>21</w:t>
        </w:r>
        <w:r>
          <w:fldChar w:fldCharType="end"/>
        </w:r>
      </w:hyperlink>
    </w:p>
    <w:p>
      <w:pPr>
        <w:pStyle w:val="TOC2"/>
        <w:tabs>
          <w:tab w:val="right" w:leader="dot" w:pos="8306"/>
        </w:tabs>
      </w:pPr>
      <w:hyperlink w:anchor="_Toc17241" w:history="1">
        <w:r>
          <w:rPr>
            <w:rFonts w:ascii="仿宋" w:eastAsia="仿宋" w:hAnsi="仿宋" w:cs="仿宋" w:hint="eastAsia"/>
            <w:lang w:eastAsia="zh-CN"/>
          </w:rPr>
          <w:t>(三)、战略协作伙伴</w:t>
        </w:r>
        <w:r>
          <w:tab/>
        </w:r>
        <w:r>
          <w:fldChar w:fldCharType="begin"/>
        </w:r>
        <w:r>
          <w:instrText xml:space="preserve"> PAGEREF _Toc17241 \h </w:instrText>
        </w:r>
        <w:r>
          <w:fldChar w:fldCharType="separate"/>
        </w:r>
        <w:r>
          <w:t>22</w:t>
        </w:r>
        <w:r>
          <w:fldChar w:fldCharType="end"/>
        </w:r>
      </w:hyperlink>
    </w:p>
    <w:p>
      <w:pPr>
        <w:pStyle w:val="TOC2"/>
        <w:tabs>
          <w:tab w:val="right" w:leader="dot" w:pos="8306"/>
        </w:tabs>
      </w:pPr>
      <w:hyperlink w:anchor="_Toc21568" w:history="1">
        <w:r>
          <w:rPr>
            <w:rFonts w:ascii="仿宋" w:eastAsia="仿宋" w:hAnsi="仿宋" w:cs="仿宋" w:hint="eastAsia"/>
            <w:lang w:eastAsia="zh-CN"/>
          </w:rPr>
          <w:t>(四)、特种橡胶项目提出背景和合理性</w:t>
        </w:r>
        <w:r>
          <w:tab/>
        </w:r>
        <w:r>
          <w:fldChar w:fldCharType="begin"/>
        </w:r>
        <w:r>
          <w:instrText xml:space="preserve"> PAGEREF _Toc21568 \h </w:instrText>
        </w:r>
        <w:r>
          <w:fldChar w:fldCharType="separate"/>
        </w:r>
        <w:r>
          <w:t>23</w:t>
        </w:r>
        <w:r>
          <w:fldChar w:fldCharType="end"/>
        </w:r>
      </w:hyperlink>
    </w:p>
    <w:p>
      <w:pPr>
        <w:pStyle w:val="TOC2"/>
        <w:tabs>
          <w:tab w:val="right" w:leader="dot" w:pos="8306"/>
        </w:tabs>
      </w:pPr>
      <w:hyperlink w:anchor="_Toc7060" w:history="1">
        <w:r>
          <w:rPr>
            <w:rFonts w:ascii="仿宋" w:eastAsia="仿宋" w:hAnsi="仿宋" w:cs="仿宋" w:hint="eastAsia"/>
            <w:lang w:eastAsia="zh-CN"/>
          </w:rPr>
          <w:t>(五)、特种橡胶项目选址和土地综合评估</w:t>
        </w:r>
        <w:r>
          <w:tab/>
        </w:r>
        <w:r>
          <w:fldChar w:fldCharType="begin"/>
        </w:r>
        <w:r>
          <w:instrText xml:space="preserve"> PAGEREF _Toc7060 \h </w:instrText>
        </w:r>
        <w:r>
          <w:fldChar w:fldCharType="separate"/>
        </w:r>
        <w:r>
          <w:t>24</w:t>
        </w:r>
        <w:r>
          <w:fldChar w:fldCharType="end"/>
        </w:r>
      </w:hyperlink>
    </w:p>
    <w:p>
      <w:pPr>
        <w:pStyle w:val="TOC2"/>
        <w:tabs>
          <w:tab w:val="right" w:leader="dot" w:pos="8306"/>
        </w:tabs>
      </w:pPr>
      <w:hyperlink w:anchor="_Toc12527" w:history="1">
        <w:r>
          <w:rPr>
            <w:rFonts w:ascii="仿宋" w:eastAsia="仿宋" w:hAnsi="仿宋" w:cs="仿宋" w:hint="eastAsia"/>
            <w:lang w:eastAsia="zh-CN"/>
          </w:rPr>
          <w:t>(六)、土木工程建设目标</w:t>
        </w:r>
        <w:r>
          <w:tab/>
        </w:r>
        <w:r>
          <w:fldChar w:fldCharType="begin"/>
        </w:r>
        <w:r>
          <w:instrText xml:space="preserve"> PAGEREF _Toc12527 \h </w:instrText>
        </w:r>
        <w:r>
          <w:fldChar w:fldCharType="separate"/>
        </w:r>
        <w:r>
          <w:t>26</w:t>
        </w:r>
        <w:r>
          <w:fldChar w:fldCharType="end"/>
        </w:r>
      </w:hyperlink>
    </w:p>
    <w:p>
      <w:pPr>
        <w:pStyle w:val="TOC2"/>
        <w:tabs>
          <w:tab w:val="right" w:leader="dot" w:pos="8306"/>
        </w:tabs>
      </w:pPr>
      <w:hyperlink w:anchor="_Toc25219" w:history="1">
        <w:r>
          <w:rPr>
            <w:rFonts w:ascii="仿宋" w:eastAsia="仿宋" w:hAnsi="仿宋" w:cs="仿宋" w:hint="eastAsia"/>
            <w:lang w:eastAsia="zh-CN"/>
          </w:rPr>
          <w:t>(七)、设备采购计划</w:t>
        </w:r>
        <w:r>
          <w:tab/>
        </w:r>
        <w:r>
          <w:fldChar w:fldCharType="begin"/>
        </w:r>
        <w:r>
          <w:instrText xml:space="preserve"> PAGEREF _Toc25219 \h </w:instrText>
        </w:r>
        <w:r>
          <w:fldChar w:fldCharType="separate"/>
        </w:r>
        <w:r>
          <w:t>26</w:t>
        </w:r>
        <w:r>
          <w:fldChar w:fldCharType="end"/>
        </w:r>
      </w:hyperlink>
    </w:p>
    <w:p>
      <w:pPr>
        <w:pStyle w:val="TOC2"/>
        <w:tabs>
          <w:tab w:val="right" w:leader="dot" w:pos="8306"/>
        </w:tabs>
      </w:pPr>
      <w:hyperlink w:anchor="_Toc7625" w:history="1">
        <w:r>
          <w:rPr>
            <w:rFonts w:ascii="仿宋" w:eastAsia="仿宋" w:hAnsi="仿宋" w:cs="仿宋" w:hint="eastAsia"/>
            <w:lang w:eastAsia="zh-CN"/>
          </w:rPr>
          <w:t>(八)、产品规划与开发方案</w:t>
        </w:r>
        <w:r>
          <w:tab/>
        </w:r>
        <w:r>
          <w:fldChar w:fldCharType="begin"/>
        </w:r>
        <w:r>
          <w:instrText xml:space="preserve"> PAGEREF _Toc7625 \h </w:instrText>
        </w:r>
        <w:r>
          <w:fldChar w:fldCharType="separate"/>
        </w:r>
        <w:r>
          <w:t>26</w:t>
        </w:r>
        <w:r>
          <w:fldChar w:fldCharType="end"/>
        </w:r>
      </w:hyperlink>
    </w:p>
    <w:p>
      <w:pPr>
        <w:pStyle w:val="TOC2"/>
        <w:tabs>
          <w:tab w:val="right" w:leader="dot" w:pos="8306"/>
        </w:tabs>
      </w:pPr>
      <w:hyperlink w:anchor="_Toc19744" w:history="1">
        <w:r>
          <w:rPr>
            <w:rFonts w:ascii="仿宋" w:eastAsia="仿宋" w:hAnsi="仿宋" w:cs="仿宋" w:hint="eastAsia"/>
            <w:lang w:eastAsia="zh-CN"/>
          </w:rPr>
          <w:t>(九)、原材料供应保障</w:t>
        </w:r>
        <w:r>
          <w:tab/>
        </w:r>
        <w:r>
          <w:fldChar w:fldCharType="begin"/>
        </w:r>
        <w:r>
          <w:instrText xml:space="preserve"> PAGEREF _Toc19744 \h </w:instrText>
        </w:r>
        <w:r>
          <w:fldChar w:fldCharType="separate"/>
        </w:r>
        <w:r>
          <w:t>27</w:t>
        </w:r>
        <w:r>
          <w:fldChar w:fldCharType="end"/>
        </w:r>
      </w:hyperlink>
    </w:p>
    <w:p>
      <w:pPr>
        <w:pStyle w:val="TOC2"/>
        <w:tabs>
          <w:tab w:val="right" w:leader="dot" w:pos="8306"/>
        </w:tabs>
      </w:pPr>
      <w:hyperlink w:anchor="_Toc26644" w:history="1">
        <w:r>
          <w:rPr>
            <w:rFonts w:ascii="仿宋" w:eastAsia="仿宋" w:hAnsi="仿宋" w:cs="仿宋" w:hint="eastAsia"/>
            <w:lang w:eastAsia="zh-CN"/>
          </w:rPr>
          <w:t>(十)、特种橡胶项目能源消耗分析</w:t>
        </w:r>
        <w:r>
          <w:tab/>
        </w:r>
        <w:r>
          <w:fldChar w:fldCharType="begin"/>
        </w:r>
        <w:r>
          <w:instrText xml:space="preserve"> PAGEREF _Toc26644 \h </w:instrText>
        </w:r>
        <w:r>
          <w:fldChar w:fldCharType="separate"/>
        </w:r>
        <w:r>
          <w:t>28</w:t>
        </w:r>
        <w:r>
          <w:fldChar w:fldCharType="end"/>
        </w:r>
      </w:hyperlink>
    </w:p>
    <w:p>
      <w:pPr>
        <w:pStyle w:val="TOC2"/>
        <w:tabs>
          <w:tab w:val="right" w:leader="dot" w:pos="8306"/>
        </w:tabs>
      </w:pPr>
      <w:hyperlink w:anchor="_Toc30466" w:history="1">
        <w:r>
          <w:rPr>
            <w:rFonts w:ascii="仿宋" w:eastAsia="仿宋" w:hAnsi="仿宋" w:cs="仿宋" w:hint="eastAsia"/>
            <w:lang w:eastAsia="zh-CN"/>
          </w:rPr>
          <w:t>(十一)、环境保护</w:t>
        </w:r>
        <w:r>
          <w:tab/>
        </w:r>
        <w:r>
          <w:fldChar w:fldCharType="begin"/>
        </w:r>
        <w:r>
          <w:instrText xml:space="preserve"> PAGEREF _Toc30466 \h </w:instrText>
        </w:r>
        <w:r>
          <w:fldChar w:fldCharType="separate"/>
        </w:r>
        <w:r>
          <w:t>29</w:t>
        </w:r>
        <w:r>
          <w:fldChar w:fldCharType="end"/>
        </w:r>
      </w:hyperlink>
    </w:p>
    <w:p>
      <w:pPr>
        <w:pStyle w:val="TOC2"/>
        <w:tabs>
          <w:tab w:val="right" w:leader="dot" w:pos="8306"/>
        </w:tabs>
      </w:pPr>
      <w:hyperlink w:anchor="_Toc23240" w:history="1">
        <w:r>
          <w:rPr>
            <w:rFonts w:ascii="仿宋" w:eastAsia="仿宋" w:hAnsi="仿宋" w:cs="仿宋" w:hint="eastAsia"/>
            <w:lang w:eastAsia="zh-CN"/>
          </w:rPr>
          <w:t>(十二)、特种橡胶项目进度规划与执行</w:t>
        </w:r>
        <w:r>
          <w:tab/>
        </w:r>
        <w:r>
          <w:fldChar w:fldCharType="begin"/>
        </w:r>
        <w:r>
          <w:instrText xml:space="preserve"> PAGEREF _Toc23240 \h </w:instrText>
        </w:r>
        <w:r>
          <w:fldChar w:fldCharType="separate"/>
        </w:r>
        <w:r>
          <w:t>29</w:t>
        </w:r>
        <w:r>
          <w:fldChar w:fldCharType="end"/>
        </w:r>
      </w:hyperlink>
    </w:p>
    <w:p>
      <w:pPr>
        <w:pStyle w:val="TOC2"/>
        <w:tabs>
          <w:tab w:val="right" w:leader="dot" w:pos="8306"/>
        </w:tabs>
      </w:pPr>
      <w:hyperlink w:anchor="_Toc11770" w:history="1">
        <w:r>
          <w:rPr>
            <w:rFonts w:ascii="仿宋" w:eastAsia="仿宋" w:hAnsi="仿宋" w:cs="仿宋" w:hint="eastAsia"/>
            <w:lang w:eastAsia="zh-CN"/>
          </w:rPr>
          <w:t>(十三)、经济效益分析与投资预估</w:t>
        </w:r>
        <w:r>
          <w:tab/>
        </w:r>
        <w:r>
          <w:fldChar w:fldCharType="begin"/>
        </w:r>
        <w:r>
          <w:instrText xml:space="preserve"> PAGEREF _Toc11770 \h </w:instrText>
        </w:r>
        <w:r>
          <w:fldChar w:fldCharType="separate"/>
        </w:r>
        <w:r>
          <w:t>29</w:t>
        </w:r>
        <w:r>
          <w:fldChar w:fldCharType="end"/>
        </w:r>
      </w:hyperlink>
    </w:p>
    <w:p>
      <w:pPr>
        <w:pStyle w:val="TOC2"/>
        <w:tabs>
          <w:tab w:val="right" w:leader="dot" w:pos="8306"/>
        </w:tabs>
      </w:pPr>
      <w:hyperlink w:anchor="_Toc26692" w:history="1">
        <w:r>
          <w:rPr>
            <w:rFonts w:ascii="仿宋" w:eastAsia="仿宋" w:hAnsi="仿宋" w:cs="仿宋" w:hint="eastAsia"/>
            <w:lang w:eastAsia="zh-CN"/>
          </w:rPr>
          <w:t>(十四)、报告详解与解释</w:t>
        </w:r>
        <w:r>
          <w:tab/>
        </w:r>
        <w:r>
          <w:fldChar w:fldCharType="begin"/>
        </w:r>
        <w:r>
          <w:instrText xml:space="preserve"> PAGEREF _Toc26692 \h </w:instrText>
        </w:r>
        <w:r>
          <w:fldChar w:fldCharType="separate"/>
        </w:r>
        <w:r>
          <w:t>30</w:t>
        </w:r>
        <w:r>
          <w:fldChar w:fldCharType="end"/>
        </w:r>
      </w:hyperlink>
    </w:p>
    <w:p>
      <w:pPr>
        <w:pStyle w:val="TOC1"/>
        <w:tabs>
          <w:tab w:val="right" w:leader="dot" w:pos="8306"/>
        </w:tabs>
      </w:pPr>
      <w:hyperlink w:anchor="_Toc20340" w:history="1">
        <w:r>
          <w:rPr>
            <w:rFonts w:ascii="仿宋" w:eastAsia="仿宋" w:hAnsi="仿宋" w:cs="仿宋" w:hint="eastAsia"/>
            <w:lang w:eastAsia="zh-CN"/>
          </w:rPr>
          <w:t>五、危机管理与应急响应</w:t>
        </w:r>
        <w:r>
          <w:tab/>
        </w:r>
        <w:r>
          <w:fldChar w:fldCharType="begin"/>
        </w:r>
        <w:r>
          <w:instrText xml:space="preserve"> PAGEREF _Toc20340 \h </w:instrText>
        </w:r>
        <w:r>
          <w:fldChar w:fldCharType="separate"/>
        </w:r>
        <w:r>
          <w:t>32</w:t>
        </w:r>
        <w:r>
          <w:fldChar w:fldCharType="end"/>
        </w:r>
      </w:hyperlink>
    </w:p>
    <w:p>
      <w:pPr>
        <w:pStyle w:val="TOC2"/>
        <w:tabs>
          <w:tab w:val="right" w:leader="dot" w:pos="8306"/>
        </w:tabs>
      </w:pPr>
      <w:hyperlink w:anchor="_Toc681" w:history="1">
        <w:r>
          <w:rPr>
            <w:rFonts w:ascii="仿宋" w:eastAsia="仿宋" w:hAnsi="仿宋" w:cs="仿宋" w:hint="eastAsia"/>
            <w:lang w:eastAsia="zh-CN"/>
          </w:rPr>
          <w:t>(一)、危机管理计划制定</w:t>
        </w:r>
        <w:r>
          <w:tab/>
        </w:r>
        <w:r>
          <w:fldChar w:fldCharType="begin"/>
        </w:r>
        <w:r>
          <w:instrText xml:space="preserve"> PAGEREF _Toc681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37" w:history="1">
        <w:r>
          <w:rPr>
            <w:rFonts w:ascii="仿宋" w:eastAsia="仿宋" w:hAnsi="仿宋" w:cs="仿宋" w:hint="eastAsia"/>
            <w:lang w:eastAsia="zh-CN"/>
          </w:rPr>
          <w:t>(二)、应急响应流程</w:t>
        </w:r>
        <w:r>
          <w:tab/>
        </w:r>
        <w:r>
          <w:fldChar w:fldCharType="begin"/>
        </w:r>
        <w:r>
          <w:instrText xml:space="preserve"> PAGEREF _Toc28137 \h </w:instrText>
        </w:r>
        <w:r>
          <w:fldChar w:fldCharType="separate"/>
        </w:r>
        <w:r>
          <w:t>33</w:t>
        </w:r>
        <w:r>
          <w:fldChar w:fldCharType="end"/>
        </w:r>
      </w:hyperlink>
    </w:p>
    <w:p>
      <w:pPr>
        <w:pStyle w:val="TOC2"/>
        <w:tabs>
          <w:tab w:val="right" w:leader="dot" w:pos="8306"/>
        </w:tabs>
      </w:pPr>
      <w:hyperlink w:anchor="_Toc8191" w:history="1">
        <w:r>
          <w:rPr>
            <w:rFonts w:ascii="仿宋" w:eastAsia="仿宋" w:hAnsi="仿宋" w:cs="仿宋" w:hint="eastAsia"/>
            <w:lang w:eastAsia="zh-CN"/>
          </w:rPr>
          <w:t>(三)、危机公关与舆情管理</w:t>
        </w:r>
        <w:r>
          <w:tab/>
        </w:r>
        <w:r>
          <w:fldChar w:fldCharType="begin"/>
        </w:r>
        <w:r>
          <w:instrText xml:space="preserve"> PAGEREF _Toc8191 \h </w:instrText>
        </w:r>
        <w:r>
          <w:fldChar w:fldCharType="separate"/>
        </w:r>
        <w:r>
          <w:t>34</w:t>
        </w:r>
        <w:r>
          <w:fldChar w:fldCharType="end"/>
        </w:r>
      </w:hyperlink>
    </w:p>
    <w:p>
      <w:pPr>
        <w:pStyle w:val="TOC2"/>
        <w:tabs>
          <w:tab w:val="right" w:leader="dot" w:pos="8306"/>
        </w:tabs>
      </w:pPr>
      <w:hyperlink w:anchor="_Toc26347" w:history="1">
        <w:r>
          <w:rPr>
            <w:rFonts w:ascii="仿宋" w:eastAsia="仿宋" w:hAnsi="仿宋" w:cs="仿宋" w:hint="eastAsia"/>
            <w:lang w:eastAsia="zh-CN"/>
          </w:rPr>
          <w:t>(四)、事故调查与报告</w:t>
        </w:r>
        <w:r>
          <w:tab/>
        </w:r>
        <w:r>
          <w:fldChar w:fldCharType="begin"/>
        </w:r>
        <w:r>
          <w:instrText xml:space="preserve"> PAGEREF _Toc26347 \h </w:instrText>
        </w:r>
        <w:r>
          <w:fldChar w:fldCharType="separate"/>
        </w:r>
        <w:r>
          <w:t>34</w:t>
        </w:r>
        <w:r>
          <w:fldChar w:fldCharType="end"/>
        </w:r>
      </w:hyperlink>
    </w:p>
    <w:p>
      <w:pPr>
        <w:pStyle w:val="TOC1"/>
        <w:tabs>
          <w:tab w:val="right" w:leader="dot" w:pos="8306"/>
        </w:tabs>
      </w:pPr>
      <w:hyperlink w:anchor="_Toc4240" w:history="1">
        <w:r>
          <w:rPr>
            <w:rFonts w:ascii="仿宋" w:eastAsia="仿宋" w:hAnsi="仿宋" w:cs="仿宋" w:hint="eastAsia"/>
            <w:lang w:eastAsia="zh-CN"/>
          </w:rPr>
          <w:t>六、特种橡胶项目收尾与总结</w:t>
        </w:r>
        <w:r>
          <w:tab/>
        </w:r>
        <w:r>
          <w:fldChar w:fldCharType="begin"/>
        </w:r>
        <w:r>
          <w:instrText xml:space="preserve"> PAGEREF _Toc4240 \h </w:instrText>
        </w:r>
        <w:r>
          <w:fldChar w:fldCharType="separate"/>
        </w:r>
        <w:r>
          <w:t>35</w:t>
        </w:r>
        <w:r>
          <w:fldChar w:fldCharType="end"/>
        </w:r>
      </w:hyperlink>
    </w:p>
    <w:p>
      <w:pPr>
        <w:pStyle w:val="TOC2"/>
        <w:tabs>
          <w:tab w:val="right" w:leader="dot" w:pos="8306"/>
        </w:tabs>
      </w:pPr>
      <w:hyperlink w:anchor="_Toc5778" w:history="1">
        <w:r>
          <w:rPr>
            <w:rFonts w:ascii="仿宋" w:eastAsia="仿宋" w:hAnsi="仿宋" w:cs="仿宋" w:hint="eastAsia"/>
            <w:lang w:eastAsia="zh-CN"/>
          </w:rPr>
          <w:t>(一)、特种橡胶项目总结与经验分享</w:t>
        </w:r>
        <w:r>
          <w:tab/>
        </w:r>
        <w:r>
          <w:fldChar w:fldCharType="begin"/>
        </w:r>
        <w:r>
          <w:instrText xml:space="preserve"> PAGEREF _Toc5778 \h </w:instrText>
        </w:r>
        <w:r>
          <w:fldChar w:fldCharType="separate"/>
        </w:r>
        <w:r>
          <w:t>35</w:t>
        </w:r>
        <w:r>
          <w:fldChar w:fldCharType="end"/>
        </w:r>
      </w:hyperlink>
    </w:p>
    <w:p>
      <w:pPr>
        <w:pStyle w:val="TOC2"/>
        <w:tabs>
          <w:tab w:val="right" w:leader="dot" w:pos="8306"/>
        </w:tabs>
      </w:pPr>
      <w:hyperlink w:anchor="_Toc16676" w:history="1">
        <w:r>
          <w:rPr>
            <w:rFonts w:ascii="仿宋" w:eastAsia="仿宋" w:hAnsi="仿宋" w:cs="仿宋" w:hint="eastAsia"/>
            <w:lang w:eastAsia="zh-CN"/>
          </w:rPr>
          <w:t>(二)、特种橡胶项目报告与归档</w:t>
        </w:r>
        <w:r>
          <w:tab/>
        </w:r>
        <w:r>
          <w:fldChar w:fldCharType="begin"/>
        </w:r>
        <w:r>
          <w:instrText xml:space="preserve"> PAGEREF _Toc16676 \h </w:instrText>
        </w:r>
        <w:r>
          <w:fldChar w:fldCharType="separate"/>
        </w:r>
        <w:r>
          <w:t>38</w:t>
        </w:r>
        <w:r>
          <w:fldChar w:fldCharType="end"/>
        </w:r>
      </w:hyperlink>
    </w:p>
    <w:p>
      <w:pPr>
        <w:pStyle w:val="TOC2"/>
        <w:tabs>
          <w:tab w:val="right" w:leader="dot" w:pos="8306"/>
        </w:tabs>
      </w:pPr>
      <w:hyperlink w:anchor="_Toc31574" w:history="1">
        <w:r>
          <w:rPr>
            <w:rFonts w:ascii="仿宋" w:eastAsia="仿宋" w:hAnsi="仿宋" w:cs="仿宋" w:hint="eastAsia"/>
            <w:lang w:eastAsia="zh-CN"/>
          </w:rPr>
          <w:t>(三)、特种橡胶项目收尾与结算</w:t>
        </w:r>
        <w:r>
          <w:tab/>
        </w:r>
        <w:r>
          <w:fldChar w:fldCharType="begin"/>
        </w:r>
        <w:r>
          <w:instrText xml:space="preserve"> PAGEREF _Toc31574 \h </w:instrText>
        </w:r>
        <w:r>
          <w:fldChar w:fldCharType="separate"/>
        </w:r>
        <w:r>
          <w:t>40</w:t>
        </w:r>
        <w:r>
          <w:fldChar w:fldCharType="end"/>
        </w:r>
      </w:hyperlink>
    </w:p>
    <w:p>
      <w:pPr>
        <w:pStyle w:val="TOC2"/>
        <w:tabs>
          <w:tab w:val="right" w:leader="dot" w:pos="8306"/>
        </w:tabs>
      </w:pPr>
      <w:hyperlink w:anchor="_Toc4091" w:history="1">
        <w:r>
          <w:rPr>
            <w:rFonts w:ascii="仿宋" w:eastAsia="仿宋" w:hAnsi="仿宋" w:cs="仿宋" w:hint="eastAsia"/>
            <w:lang w:eastAsia="zh-CN"/>
          </w:rPr>
          <w:t>(四)、团队人员调整与反馈</w:t>
        </w:r>
        <w:r>
          <w:tab/>
        </w:r>
        <w:r>
          <w:fldChar w:fldCharType="begin"/>
        </w:r>
        <w:r>
          <w:instrText xml:space="preserve"> PAGEREF _Toc4091 \h </w:instrText>
        </w:r>
        <w:r>
          <w:fldChar w:fldCharType="separate"/>
        </w:r>
        <w:r>
          <w:t>41</w:t>
        </w:r>
        <w:r>
          <w:fldChar w:fldCharType="end"/>
        </w:r>
      </w:hyperlink>
    </w:p>
    <w:p>
      <w:pPr>
        <w:pStyle w:val="TOC1"/>
        <w:tabs>
          <w:tab w:val="right" w:leader="dot" w:pos="8306"/>
        </w:tabs>
      </w:pPr>
      <w:hyperlink w:anchor="_Toc30095" w:history="1">
        <w:r>
          <w:rPr>
            <w:rFonts w:ascii="仿宋" w:eastAsia="仿宋" w:hAnsi="仿宋" w:cs="仿宋" w:hint="eastAsia"/>
            <w:lang w:eastAsia="zh-CN"/>
          </w:rPr>
          <w:t>七、科技创新与研发</w:t>
        </w:r>
        <w:r>
          <w:tab/>
        </w:r>
        <w:r>
          <w:fldChar w:fldCharType="begin"/>
        </w:r>
        <w:r>
          <w:instrText xml:space="preserve"> PAGEREF _Toc30095 \h </w:instrText>
        </w:r>
        <w:r>
          <w:fldChar w:fldCharType="separate"/>
        </w:r>
        <w:r>
          <w:t>42</w:t>
        </w:r>
        <w:r>
          <w:fldChar w:fldCharType="end"/>
        </w:r>
      </w:hyperlink>
    </w:p>
    <w:p>
      <w:pPr>
        <w:pStyle w:val="TOC2"/>
        <w:tabs>
          <w:tab w:val="right" w:leader="dot" w:pos="8306"/>
        </w:tabs>
      </w:pPr>
      <w:hyperlink w:anchor="_Toc21176" w:history="1">
        <w:r>
          <w:rPr>
            <w:rFonts w:ascii="仿宋" w:eastAsia="仿宋" w:hAnsi="仿宋" w:cs="仿宋" w:hint="eastAsia"/>
            <w:lang w:eastAsia="zh-CN"/>
          </w:rPr>
          <w:t>(一)、科技创新战略规划</w:t>
        </w:r>
        <w:r>
          <w:tab/>
        </w:r>
        <w:r>
          <w:fldChar w:fldCharType="begin"/>
        </w:r>
        <w:r>
          <w:instrText xml:space="preserve"> PAGEREF _Toc21176 \h </w:instrText>
        </w:r>
        <w:r>
          <w:fldChar w:fldCharType="separate"/>
        </w:r>
        <w:r>
          <w:t>42</w:t>
        </w:r>
        <w:r>
          <w:fldChar w:fldCharType="end"/>
        </w:r>
      </w:hyperlink>
    </w:p>
    <w:p>
      <w:pPr>
        <w:pStyle w:val="TOC2"/>
        <w:tabs>
          <w:tab w:val="right" w:leader="dot" w:pos="8306"/>
        </w:tabs>
      </w:pPr>
      <w:hyperlink w:anchor="_Toc26685" w:history="1">
        <w:r>
          <w:rPr>
            <w:rFonts w:ascii="仿宋" w:eastAsia="仿宋" w:hAnsi="仿宋" w:cs="仿宋" w:hint="eastAsia"/>
            <w:lang w:eastAsia="zh-CN"/>
          </w:rPr>
          <w:t>(二)、研发团队建设</w:t>
        </w:r>
        <w:r>
          <w:tab/>
        </w:r>
        <w:r>
          <w:fldChar w:fldCharType="begin"/>
        </w:r>
        <w:r>
          <w:instrText xml:space="preserve"> PAGEREF _Toc26685 \h </w:instrText>
        </w:r>
        <w:r>
          <w:fldChar w:fldCharType="separate"/>
        </w:r>
        <w:r>
          <w:t>43</w:t>
        </w:r>
        <w:r>
          <w:fldChar w:fldCharType="end"/>
        </w:r>
      </w:hyperlink>
    </w:p>
    <w:p>
      <w:pPr>
        <w:pStyle w:val="TOC2"/>
        <w:tabs>
          <w:tab w:val="right" w:leader="dot" w:pos="8306"/>
        </w:tabs>
      </w:pPr>
      <w:hyperlink w:anchor="_Toc23715" w:history="1">
        <w:r>
          <w:rPr>
            <w:rFonts w:ascii="仿宋" w:eastAsia="仿宋" w:hAnsi="仿宋" w:cs="仿宋" w:hint="eastAsia"/>
            <w:lang w:eastAsia="zh-CN"/>
          </w:rPr>
          <w:t>(三)、知识产权保护机制</w:t>
        </w:r>
        <w:r>
          <w:tab/>
        </w:r>
        <w:r>
          <w:fldChar w:fldCharType="begin"/>
        </w:r>
        <w:r>
          <w:instrText xml:space="preserve"> PAGEREF _Toc23715 \h </w:instrText>
        </w:r>
        <w:r>
          <w:fldChar w:fldCharType="separate"/>
        </w:r>
        <w:r>
          <w:t>45</w:t>
        </w:r>
        <w:r>
          <w:fldChar w:fldCharType="end"/>
        </w:r>
      </w:hyperlink>
    </w:p>
    <w:p>
      <w:pPr>
        <w:pStyle w:val="TOC2"/>
        <w:tabs>
          <w:tab w:val="right" w:leader="dot" w:pos="8306"/>
        </w:tabs>
      </w:pPr>
      <w:hyperlink w:anchor="_Toc27842" w:history="1">
        <w:r>
          <w:rPr>
            <w:rFonts w:ascii="仿宋" w:eastAsia="仿宋" w:hAnsi="仿宋" w:cs="仿宋" w:hint="eastAsia"/>
            <w:lang w:eastAsia="zh-CN"/>
          </w:rPr>
          <w:t>(四)、技术引进与应用</w:t>
        </w:r>
        <w:r>
          <w:tab/>
        </w:r>
        <w:r>
          <w:fldChar w:fldCharType="begin"/>
        </w:r>
        <w:r>
          <w:instrText xml:space="preserve"> PAGEREF _Toc27842 \h </w:instrText>
        </w:r>
        <w:r>
          <w:fldChar w:fldCharType="separate"/>
        </w:r>
        <w:r>
          <w:t>46</w:t>
        </w:r>
        <w:r>
          <w:fldChar w:fldCharType="end"/>
        </w:r>
      </w:hyperlink>
    </w:p>
    <w:p>
      <w:pPr>
        <w:pStyle w:val="TOC1"/>
        <w:tabs>
          <w:tab w:val="right" w:leader="dot" w:pos="8306"/>
        </w:tabs>
      </w:pPr>
      <w:hyperlink w:anchor="_Toc4067" w:history="1">
        <w:r>
          <w:rPr>
            <w:rFonts w:ascii="仿宋" w:eastAsia="仿宋" w:hAnsi="仿宋" w:cs="仿宋" w:hint="eastAsia"/>
            <w:lang w:eastAsia="zh-CN"/>
          </w:rPr>
          <w:t>八、合作伙伴关系管理</w:t>
        </w:r>
        <w:r>
          <w:tab/>
        </w:r>
        <w:r>
          <w:fldChar w:fldCharType="begin"/>
        </w:r>
        <w:r>
          <w:instrText xml:space="preserve"> PAGEREF _Toc4067 \h </w:instrText>
        </w:r>
        <w:r>
          <w:fldChar w:fldCharType="separate"/>
        </w:r>
        <w:r>
          <w:t>47</w:t>
        </w:r>
        <w:r>
          <w:fldChar w:fldCharType="end"/>
        </w:r>
      </w:hyperlink>
    </w:p>
    <w:p>
      <w:pPr>
        <w:pStyle w:val="TOC2"/>
        <w:tabs>
          <w:tab w:val="right" w:leader="dot" w:pos="8306"/>
        </w:tabs>
      </w:pPr>
      <w:hyperlink w:anchor="_Toc6578" w:history="1">
        <w:r>
          <w:rPr>
            <w:rFonts w:ascii="仿宋" w:eastAsia="仿宋" w:hAnsi="仿宋" w:cs="仿宋" w:hint="eastAsia"/>
            <w:lang w:eastAsia="zh-CN"/>
          </w:rPr>
          <w:t>(一)、合作伙伴选择与评估</w:t>
        </w:r>
        <w:r>
          <w:tab/>
        </w:r>
        <w:r>
          <w:fldChar w:fldCharType="begin"/>
        </w:r>
        <w:r>
          <w:instrText xml:space="preserve"> PAGEREF _Toc6578 \h </w:instrText>
        </w:r>
        <w:r>
          <w:fldChar w:fldCharType="separate"/>
        </w:r>
        <w:r>
          <w:t>47</w:t>
        </w:r>
        <w:r>
          <w:fldChar w:fldCharType="end"/>
        </w:r>
      </w:hyperlink>
    </w:p>
    <w:p>
      <w:pPr>
        <w:pStyle w:val="TOC2"/>
        <w:tabs>
          <w:tab w:val="right" w:leader="dot" w:pos="8306"/>
        </w:tabs>
      </w:pPr>
      <w:hyperlink w:anchor="_Toc6563" w:history="1">
        <w:r>
          <w:rPr>
            <w:rFonts w:ascii="仿宋" w:eastAsia="仿宋" w:hAnsi="仿宋" w:cs="仿宋" w:hint="eastAsia"/>
            <w:lang w:eastAsia="zh-CN"/>
          </w:rPr>
          <w:t>(二)、合作伙伴协议与合同管理</w:t>
        </w:r>
        <w:r>
          <w:tab/>
        </w:r>
        <w:r>
          <w:fldChar w:fldCharType="begin"/>
        </w:r>
        <w:r>
          <w:instrText xml:space="preserve"> PAGEREF _Toc6563 \h </w:instrText>
        </w:r>
        <w:r>
          <w:fldChar w:fldCharType="separate"/>
        </w:r>
        <w:r>
          <w:t>48</w:t>
        </w:r>
        <w:r>
          <w:fldChar w:fldCharType="end"/>
        </w:r>
      </w:hyperlink>
    </w:p>
    <w:p>
      <w:pPr>
        <w:pStyle w:val="TOC2"/>
        <w:tabs>
          <w:tab w:val="right" w:leader="dot" w:pos="8306"/>
        </w:tabs>
      </w:pPr>
      <w:hyperlink w:anchor="_Toc7401" w:history="1">
        <w:r>
          <w:rPr>
            <w:rFonts w:ascii="仿宋" w:eastAsia="仿宋" w:hAnsi="仿宋" w:cs="仿宋" w:hint="eastAsia"/>
            <w:lang w:eastAsia="zh-CN"/>
          </w:rPr>
          <w:t>(三)、风险共担与利益共享机制</w:t>
        </w:r>
        <w:r>
          <w:tab/>
        </w:r>
        <w:r>
          <w:fldChar w:fldCharType="begin"/>
        </w:r>
        <w:r>
          <w:instrText xml:space="preserve"> PAGEREF _Toc7401 \h </w:instrText>
        </w:r>
        <w:r>
          <w:fldChar w:fldCharType="separate"/>
        </w:r>
        <w:r>
          <w:t>49</w:t>
        </w:r>
        <w:r>
          <w:fldChar w:fldCharType="end"/>
        </w:r>
      </w:hyperlink>
    </w:p>
    <w:p>
      <w:pPr>
        <w:pStyle w:val="TOC2"/>
        <w:tabs>
          <w:tab w:val="right" w:leader="dot" w:pos="8306"/>
        </w:tabs>
      </w:pPr>
      <w:hyperlink w:anchor="_Toc14395" w:history="1">
        <w:r>
          <w:rPr>
            <w:rFonts w:ascii="仿宋" w:eastAsia="仿宋" w:hAnsi="仿宋" w:cs="仿宋" w:hint="eastAsia"/>
            <w:lang w:eastAsia="zh-CN"/>
          </w:rPr>
          <w:t>(四)、定期合作评估与调整</w:t>
        </w:r>
        <w:r>
          <w:tab/>
        </w:r>
        <w:r>
          <w:fldChar w:fldCharType="begin"/>
        </w:r>
        <w:r>
          <w:instrText xml:space="preserve"> PAGEREF _Toc14395 \h </w:instrText>
        </w:r>
        <w:r>
          <w:fldChar w:fldCharType="separate"/>
        </w:r>
        <w:r>
          <w:t>50</w:t>
        </w:r>
        <w:r>
          <w:fldChar w:fldCharType="end"/>
        </w:r>
      </w:hyperlink>
    </w:p>
    <w:p>
      <w:pPr>
        <w:pStyle w:val="TOC1"/>
        <w:tabs>
          <w:tab w:val="right" w:leader="dot" w:pos="8306"/>
        </w:tabs>
      </w:pPr>
      <w:hyperlink w:anchor="_Toc11140" w:history="1">
        <w:r>
          <w:rPr>
            <w:rFonts w:ascii="仿宋" w:eastAsia="仿宋" w:hAnsi="仿宋" w:cs="仿宋" w:hint="eastAsia"/>
            <w:lang w:eastAsia="zh-CN"/>
          </w:rPr>
          <w:t>九、合规与风险管理</w:t>
        </w:r>
        <w:r>
          <w:tab/>
        </w:r>
        <w:r>
          <w:fldChar w:fldCharType="begin"/>
        </w:r>
        <w:r>
          <w:instrText xml:space="preserve"> PAGEREF _Toc11140 \h </w:instrText>
        </w:r>
        <w:r>
          <w:fldChar w:fldCharType="separate"/>
        </w:r>
        <w:r>
          <w:t>51</w:t>
        </w:r>
        <w:r>
          <w:fldChar w:fldCharType="end"/>
        </w:r>
      </w:hyperlink>
    </w:p>
    <w:p>
      <w:pPr>
        <w:pStyle w:val="TOC2"/>
        <w:tabs>
          <w:tab w:val="right" w:leader="dot" w:pos="8306"/>
        </w:tabs>
      </w:pPr>
      <w:hyperlink w:anchor="_Toc9179" w:history="1">
        <w:r>
          <w:rPr>
            <w:rFonts w:ascii="仿宋" w:eastAsia="仿宋" w:hAnsi="仿宋" w:cs="仿宋" w:hint="eastAsia"/>
            <w:lang w:eastAsia="zh-CN"/>
          </w:rPr>
          <w:t>(一)、法律法规合规体系</w:t>
        </w:r>
        <w:r>
          <w:tab/>
        </w:r>
        <w:r>
          <w:fldChar w:fldCharType="begin"/>
        </w:r>
        <w:r>
          <w:instrText xml:space="preserve"> PAGEREF _Toc9179 \h </w:instrText>
        </w:r>
        <w:r>
          <w:fldChar w:fldCharType="separate"/>
        </w:r>
        <w:r>
          <w:t>51</w:t>
        </w:r>
        <w:r>
          <w:fldChar w:fldCharType="end"/>
        </w:r>
      </w:hyperlink>
    </w:p>
    <w:p>
      <w:pPr>
        <w:pStyle w:val="TOC2"/>
        <w:tabs>
          <w:tab w:val="right" w:leader="dot" w:pos="8306"/>
        </w:tabs>
      </w:pPr>
      <w:hyperlink w:anchor="_Toc7794" w:history="1">
        <w:r>
          <w:rPr>
            <w:rFonts w:ascii="仿宋" w:eastAsia="仿宋" w:hAnsi="仿宋" w:cs="仿宋" w:hint="eastAsia"/>
            <w:lang w:eastAsia="zh-CN"/>
          </w:rPr>
          <w:t>(二)、内部控制与风险评估</w:t>
        </w:r>
        <w:r>
          <w:tab/>
        </w:r>
        <w:r>
          <w:fldChar w:fldCharType="begin"/>
        </w:r>
        <w:r>
          <w:instrText xml:space="preserve"> PAGEREF _Toc7794 \h </w:instrText>
        </w:r>
        <w:r>
          <w:fldChar w:fldCharType="separate"/>
        </w:r>
        <w:r>
          <w:t>52</w:t>
        </w:r>
        <w:r>
          <w:fldChar w:fldCharType="end"/>
        </w:r>
      </w:hyperlink>
    </w:p>
    <w:p>
      <w:pPr>
        <w:pStyle w:val="TOC2"/>
        <w:tabs>
          <w:tab w:val="right" w:leader="dot" w:pos="8306"/>
        </w:tabs>
      </w:pPr>
      <w:hyperlink w:anchor="_Toc13638" w:history="1">
        <w:r>
          <w:rPr>
            <w:rFonts w:ascii="仿宋" w:eastAsia="仿宋" w:hAnsi="仿宋" w:cs="仿宋" w:hint="eastAsia"/>
            <w:lang w:eastAsia="zh-CN"/>
          </w:rPr>
          <w:t>(三)、合规培训与执行</w:t>
        </w:r>
        <w:r>
          <w:tab/>
        </w:r>
        <w:r>
          <w:fldChar w:fldCharType="begin"/>
        </w:r>
        <w:r>
          <w:instrText xml:space="preserve"> PAGEREF _Toc13638 \h </w:instrText>
        </w:r>
        <w:r>
          <w:fldChar w:fldCharType="separate"/>
        </w:r>
        <w:r>
          <w:t>53</w:t>
        </w:r>
        <w:r>
          <w:fldChar w:fldCharType="end"/>
        </w:r>
      </w:hyperlink>
    </w:p>
    <w:p>
      <w:pPr>
        <w:pStyle w:val="TOC2"/>
        <w:tabs>
          <w:tab w:val="right" w:leader="dot" w:pos="8306"/>
        </w:tabs>
      </w:pPr>
      <w:hyperlink w:anchor="_Toc2229" w:history="1">
        <w:r>
          <w:rPr>
            <w:rFonts w:ascii="仿宋" w:eastAsia="仿宋" w:hAnsi="仿宋" w:cs="仿宋" w:hint="eastAsia"/>
            <w:lang w:eastAsia="zh-CN"/>
          </w:rPr>
          <w:t>(四)、合规监测与修正机制</w:t>
        </w:r>
        <w:r>
          <w:tab/>
        </w:r>
        <w:r>
          <w:fldChar w:fldCharType="begin"/>
        </w:r>
        <w:r>
          <w:instrText xml:space="preserve"> PAGEREF _Toc2229 \h </w:instrText>
        </w:r>
        <w:r>
          <w:fldChar w:fldCharType="separate"/>
        </w:r>
        <w:r>
          <w:t>54</w:t>
        </w:r>
        <w:r>
          <w:fldChar w:fldCharType="end"/>
        </w:r>
      </w:hyperlink>
    </w:p>
    <w:p>
      <w:pPr>
        <w:pStyle w:val="TOC1"/>
        <w:tabs>
          <w:tab w:val="right" w:leader="dot" w:pos="8306"/>
        </w:tabs>
      </w:pPr>
      <w:hyperlink w:anchor="_Toc919" w:history="1">
        <w:r>
          <w:rPr>
            <w:rFonts w:ascii="仿宋" w:eastAsia="仿宋" w:hAnsi="仿宋" w:cs="仿宋" w:hint="eastAsia"/>
            <w:lang w:eastAsia="zh-CN"/>
          </w:rPr>
          <w:t>十、员工福利与团队建设</w:t>
        </w:r>
        <w:r>
          <w:tab/>
        </w:r>
        <w:r>
          <w:fldChar w:fldCharType="begin"/>
        </w:r>
        <w:r>
          <w:instrText xml:space="preserve"> PAGEREF _Toc919 \h </w:instrText>
        </w:r>
        <w:r>
          <w:fldChar w:fldCharType="separate"/>
        </w:r>
        <w:r>
          <w:t>56</w:t>
        </w:r>
        <w:r>
          <w:fldChar w:fldCharType="end"/>
        </w:r>
      </w:hyperlink>
    </w:p>
    <w:p>
      <w:pPr>
        <w:pStyle w:val="TOC2"/>
        <w:tabs>
          <w:tab w:val="right" w:leader="dot" w:pos="8306"/>
        </w:tabs>
      </w:pPr>
      <w:hyperlink w:anchor="_Toc15504" w:history="1">
        <w:r>
          <w:rPr>
            <w:rFonts w:ascii="仿宋" w:eastAsia="仿宋" w:hAnsi="仿宋" w:cs="仿宋" w:hint="eastAsia"/>
            <w:lang w:eastAsia="zh-CN"/>
          </w:rPr>
          <w:t>(一)、员工福利政策制定</w:t>
        </w:r>
        <w:r>
          <w:tab/>
        </w:r>
        <w:r>
          <w:fldChar w:fldCharType="begin"/>
        </w:r>
        <w:r>
          <w:instrText xml:space="preserve"> PAGEREF _Toc15504 \h </w:instrText>
        </w:r>
        <w:r>
          <w:fldChar w:fldCharType="separate"/>
        </w:r>
        <w:r>
          <w:t>56</w:t>
        </w:r>
        <w:r>
          <w:fldChar w:fldCharType="end"/>
        </w:r>
      </w:hyperlink>
    </w:p>
    <w:p>
      <w:pPr>
        <w:pStyle w:val="TOC2"/>
        <w:tabs>
          <w:tab w:val="right" w:leader="dot" w:pos="8306"/>
        </w:tabs>
      </w:pPr>
      <w:hyperlink w:anchor="_Toc14649" w:history="1">
        <w:r>
          <w:rPr>
            <w:rFonts w:ascii="仿宋" w:eastAsia="仿宋" w:hAnsi="仿宋" w:cs="仿宋" w:hint="eastAsia"/>
            <w:lang w:eastAsia="zh-CN"/>
          </w:rPr>
          <w:t>(二)、团队建设活动规划</w:t>
        </w:r>
        <w:r>
          <w:tab/>
        </w:r>
        <w:r>
          <w:fldChar w:fldCharType="begin"/>
        </w:r>
        <w:r>
          <w:instrText xml:space="preserve"> PAGEREF _Toc14649 \h </w:instrText>
        </w:r>
        <w:r>
          <w:fldChar w:fldCharType="separate"/>
        </w:r>
        <w:r>
          <w:t>57</w:t>
        </w:r>
        <w:r>
          <w:fldChar w:fldCharType="end"/>
        </w:r>
      </w:hyperlink>
    </w:p>
    <w:p>
      <w:pPr>
        <w:pStyle w:val="TOC2"/>
        <w:tabs>
          <w:tab w:val="right" w:leader="dot" w:pos="8306"/>
        </w:tabs>
      </w:pPr>
      <w:hyperlink w:anchor="_Toc7982" w:history="1">
        <w:r>
          <w:rPr>
            <w:rFonts w:ascii="仿宋" w:eastAsia="仿宋" w:hAnsi="仿宋" w:cs="仿宋" w:hint="eastAsia"/>
            <w:lang w:eastAsia="zh-CN"/>
          </w:rPr>
          <w:t>(三)、员工关怀与激励措施</w:t>
        </w:r>
        <w:r>
          <w:tab/>
        </w:r>
        <w:r>
          <w:fldChar w:fldCharType="begin"/>
        </w:r>
        <w:r>
          <w:instrText xml:space="preserve"> PAGEREF _Toc7982 \h </w:instrText>
        </w:r>
        <w:r>
          <w:fldChar w:fldCharType="separate"/>
        </w:r>
        <w:r>
          <w:t>58</w:t>
        </w:r>
        <w:r>
          <w:fldChar w:fldCharType="end"/>
        </w:r>
      </w:hyperlink>
    </w:p>
    <w:p>
      <w:pPr>
        <w:pStyle w:val="TOC2"/>
        <w:tabs>
          <w:tab w:val="right" w:leader="dot" w:pos="8306"/>
        </w:tabs>
      </w:pPr>
      <w:hyperlink w:anchor="_Toc8556" w:history="1">
        <w:r>
          <w:rPr>
            <w:rFonts w:ascii="仿宋" w:eastAsia="仿宋" w:hAnsi="仿宋" w:cs="仿宋" w:hint="eastAsia"/>
            <w:lang w:eastAsia="zh-CN"/>
          </w:rPr>
          <w:t>(四)、团队文化与价值观塑造</w:t>
        </w:r>
        <w:r>
          <w:tab/>
        </w:r>
        <w:r>
          <w:fldChar w:fldCharType="begin"/>
        </w:r>
        <w:r>
          <w:instrText xml:space="preserve"> PAGEREF _Toc8556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5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特种橡胶企业要想保持竞争力和持续增长，就必须进行战略层面的思考和规划。本方案提供了一个框架，帮助特种橡胶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8846"/>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24931"/>
      <w:r>
        <w:rPr>
          <w:rFonts w:ascii="仿宋" w:eastAsia="仿宋" w:hAnsi="仿宋" w:cs="仿宋" w:hint="eastAsia"/>
          <w:lang w:eastAsia="zh-CN"/>
        </w:rPr>
        <w:t>(一)、特种橡胶项目建设期的原辅材料保障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特种橡胶项目在施工期间的原辅材料采购主要涵盖以下几个方面：钢材、木材、水泥以及各种建筑和装饰材料。特种橡胶项目所在地周边市场拥有丰富的供应资源，有多家供货厂家和商户，能够满足特种橡胶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特种橡胶项目施工不可或缺的主要材料之一，涵盖结构钢、型钢等多个种类，市场上存在多家专业生产厂家，提供了多样化的选择。木材作为建筑和装饰的重要原材料，周边供应商可提供各类木材品种，以满足特种橡胶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特种橡胶项目所在地区有多家水泥生产厂家，保障了特种橡胶项目对水泥的供应。此外，各种建筑及装饰材料，如砖瓦、涂料、地板等，也能在周边市场找到丰富的品种和供应商，确保特种橡胶项目在施工过程中有足够的选择空间。</w:t>
      </w:r>
    </w:p>
    <w:p>
      <w:pPr>
        <w:pStyle w:val="Heading2"/>
        <w:ind w:firstLine="560" w:firstLineChars="200"/>
        <w:rPr>
          <w:rFonts w:ascii="仿宋" w:eastAsia="仿宋" w:hAnsi="仿宋" w:cs="仿宋" w:hint="eastAsia"/>
          <w:sz w:val="28"/>
          <w:lang w:eastAsia="zh-CN"/>
        </w:rPr>
      </w:pPr>
      <w:bookmarkStart w:id="4" w:name="_Toc17592"/>
      <w:r>
        <w:rPr>
          <w:rFonts w:ascii="仿宋" w:eastAsia="仿宋" w:hAnsi="仿宋" w:cs="仿宋" w:hint="eastAsia"/>
          <w:sz w:val="28"/>
          <w:lang w:eastAsia="zh-CN"/>
        </w:rPr>
        <w:t>(二)、特种橡胶项目运营期的原辅材料采购与管理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在特种橡胶项目运营期，原辅材料的采购及管理是确保生产顺利进行和产品质量稳定的关键环节。以下是对该方面的运营策略：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特种橡胶项目承办单位将建立健全IS09000质量管理和质量保证体系，确保物料的质量控制和管理符合国际标准。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特种橡胶项目在建设时应确保原料来源的稳定可靠，建立长期合作关系，确保建成后原料的质量和连续供应。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12987"/>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在特种橡胶项目建设和实施阶段，我们将严格遵循环境保护和安全生产的“三同时”原则，全面贯彻环境保护、职业安全卫生、消防及节能等法律法规和相关措施。关键要求如下：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制定并执行符合环保法规的排放标准，确保特种橡胶项目不对周边环境造成污染。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实施定期的能耗评估，优化生产流程，确保特种橡胶项目运行成本最低化。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二、特种橡胶项目技术优势分析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投资特种橡胶项目具备明显的技术优势，主要体现在以下方面：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特种橡胶项目采用先进的节能设施，具备多规格产品转换能力，灵活适应市场需求，运行成本相对较低。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投资特种橡胶项目所采用的技术与国内资源条件相适应，具有良好的技术适应性。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特种橡胶项目采用的技术工艺路线在国内生产实践中已经得到验证，证明技术成熟可行。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技术支援条件良好，具备较强的可靠性，有助于确保特种橡胶项目的平稳运行和高效生产。</w:t>
      </w:r>
    </w:p>
    <w:p>
      <w:pPr>
        <w:pStyle w:val="Heading2"/>
        <w:ind w:firstLine="560" w:firstLineChars="200"/>
        <w:rPr>
          <w:rFonts w:ascii="仿宋" w:eastAsia="仿宋" w:hAnsi="仿宋" w:cs="仿宋" w:hint="eastAsia"/>
          <w:sz w:val="28"/>
          <w:lang w:eastAsia="zh-CN"/>
        </w:rPr>
      </w:pPr>
      <w:bookmarkStart w:id="6" w:name="_Toc6370"/>
      <w:r>
        <w:rPr>
          <w:rFonts w:ascii="仿宋" w:eastAsia="仿宋" w:hAnsi="仿宋" w:cs="仿宋" w:hint="eastAsia"/>
          <w:sz w:val="28"/>
          <w:lang w:eastAsia="zh-CN"/>
        </w:rPr>
        <w:t>(四)、特种橡胶项目工艺技术设计方案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橡胶项目的建设和实施过程中，我们坚定贯彻执行“三同时”原则，即环境保护、职业安全卫生、消防及节能的原则。我们注重遵循与环境保护、职业安全卫生、消防及节能相关的法律法规，并全面贯彻各项措施，确保特种橡胶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特种橡胶项目技术优势分析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特种橡胶项目在技术方面拥有独特的优势。首先，我们的节能设施是先进的，并具备多规格产品转换的能力，从而确保特种橡胶项目在运行过程中能够适应市场需求的变化，具备较低的运行成本。其次，投资特种橡胶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特种橡胶项目提供了强大的技术支持，使其具备了较强的可靠性。在技术方面，特种橡胶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11599"/>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橡胶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特种橡胶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特种橡胶项目投资风险，我们将力求选择设备生产厂家，其设备交货期、售后服务、安装调试等方面表现优越，以确保特种橡胶项目的顺利进行。我们主要选用国产设备，以减少特种橡胶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万元。通过以上措施，我们将确保特种橡胶项目在设备采购方面达到最佳性能和效益。</w:t>
      </w:r>
    </w:p>
    <w:p>
      <w:pPr>
        <w:pStyle w:val="Heading1"/>
        <w:ind w:firstLine="560" w:firstLineChars="200"/>
        <w:rPr>
          <w:rFonts w:ascii="仿宋" w:eastAsia="仿宋" w:hAnsi="仿宋" w:cs="仿宋" w:hint="eastAsia"/>
          <w:sz w:val="28"/>
          <w:lang w:eastAsia="zh-CN"/>
        </w:rPr>
      </w:pPr>
      <w:bookmarkStart w:id="8" w:name="_Toc21775"/>
      <w:r>
        <w:rPr>
          <w:rFonts w:ascii="仿宋" w:eastAsia="仿宋" w:hAnsi="仿宋" w:cs="仿宋" w:hint="eastAsia"/>
          <w:sz w:val="28"/>
          <w:lang w:eastAsia="zh-CN"/>
        </w:rPr>
        <w:t>二、工程设计说明</w:t>
      </w:r>
      <w:bookmarkEnd w:id="8"/>
    </w:p>
    <w:p>
      <w:pPr>
        <w:pStyle w:val="Heading2"/>
        <w:rPr>
          <w:rFonts w:ascii="仿宋" w:eastAsia="仿宋" w:hAnsi="仿宋" w:cs="仿宋" w:hint="eastAsia"/>
          <w:lang w:eastAsia="zh-CN"/>
        </w:rPr>
      </w:pPr>
      <w:bookmarkStart w:id="9" w:name="_Toc16807"/>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0" w:name="_Toc22408"/>
      <w:r>
        <w:rPr>
          <w:rFonts w:ascii="仿宋" w:eastAsia="仿宋" w:hAnsi="仿宋" w:cs="仿宋" w:hint="eastAsia"/>
          <w:sz w:val="28"/>
          <w:lang w:eastAsia="zh-CN"/>
        </w:rPr>
        <w:t>(二)、特种橡胶项目工程建设标准规范</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11" w:name="_Toc11614"/>
      <w:r>
        <w:rPr>
          <w:rFonts w:ascii="仿宋" w:eastAsia="仿宋" w:hAnsi="仿宋" w:cs="仿宋" w:hint="eastAsia"/>
          <w:sz w:val="28"/>
          <w:lang w:eastAsia="zh-CN"/>
        </w:rPr>
        <w:t>(三)、特种橡胶项目总平面设计要求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特种橡胶项目总平面设计要求将包括对特种橡胶项目用地的科学规划，确保合理的场地利用和各功能区域的合理布局。这涉及到交通流线、景观绿化、建筑分布等方面的综合考虑。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12" w:name="_Toc9762"/>
      <w:r>
        <w:rPr>
          <w:rFonts w:ascii="仿宋" w:eastAsia="仿宋" w:hAnsi="仿宋" w:cs="仿宋" w:hint="eastAsia"/>
          <w:sz w:val="28"/>
          <w:lang w:eastAsia="zh-CN"/>
        </w:rPr>
        <w:t>(四)、建筑设计规范和标准</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13" w:name="_Toc19184"/>
      <w:r>
        <w:rPr>
          <w:rFonts w:ascii="仿宋" w:eastAsia="仿宋" w:hAnsi="仿宋" w:cs="仿宋" w:hint="eastAsia"/>
          <w:sz w:val="28"/>
          <w:lang w:eastAsia="zh-CN"/>
        </w:rPr>
        <w:t>(五)、土建工程设计年限及安全等级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14" w:name="_Toc30051"/>
      <w:r>
        <w:rPr>
          <w:rFonts w:ascii="仿宋" w:eastAsia="仿宋" w:hAnsi="仿宋" w:cs="仿宋" w:hint="eastAsia"/>
          <w:sz w:val="28"/>
          <w:lang w:eastAsia="zh-CN"/>
        </w:rPr>
        <w:t>(六)、建筑工程设计总体要求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15" w:name="_Toc6373"/>
      <w:r>
        <w:rPr>
          <w:rFonts w:ascii="仿宋" w:eastAsia="仿宋" w:hAnsi="仿宋" w:cs="仿宋" w:hint="eastAsia"/>
          <w:sz w:val="28"/>
          <w:lang w:eastAsia="zh-CN"/>
        </w:rPr>
        <w:t>三、特种橡胶项目建设地分析</w:t>
      </w:r>
      <w:bookmarkEnd w:id="15"/>
    </w:p>
    <w:p>
      <w:pPr>
        <w:pStyle w:val="Heading2"/>
        <w:rPr>
          <w:rFonts w:ascii="仿宋" w:eastAsia="仿宋" w:hAnsi="仿宋" w:cs="仿宋" w:hint="eastAsia"/>
          <w:lang w:eastAsia="zh-CN"/>
        </w:rPr>
      </w:pPr>
      <w:bookmarkStart w:id="16" w:name="_Toc15744"/>
      <w:r>
        <w:rPr>
          <w:rFonts w:ascii="仿宋" w:eastAsia="仿宋" w:hAnsi="仿宋" w:cs="仿宋" w:hint="eastAsia"/>
          <w:lang w:eastAsia="zh-CN"/>
        </w:rPr>
        <w:t>(一)、特种橡胶项目选址原则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确保特种橡胶项目建设不会对周围环境造成污染，或者任何潜在的污染都将控制在国家法律和标准允许的范围内。特种橡胶项目建设的区域将依据城市总体规划，以确保布局相对独立，便于进行科研、生产经营和管理活动。同时，特种橡胶项目建设区域与城市建设地的联系也将得到全面考虑，以促使特种橡胶项目与城市的发展更为协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建设方案将在满足特种橡胶项目产品生产工艺、消防安全、环境保护卫生等要求的前提下，尽量合并建筑，以提高资源利用效率。在布置方面，将充分利用自然空间，贯彻执行“十分珍惜和合理利用土地”的基本国策，根据具体情况因地制宜，合理布置特种橡胶项目建设，确保土地利用的合理性和可持续性。这样的特种橡胶项目规划将确保在特种橡胶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7" w:name="_Toc31545"/>
      <w:r>
        <w:rPr>
          <w:rFonts w:ascii="仿宋" w:eastAsia="仿宋" w:hAnsi="仿宋" w:cs="仿宋" w:hint="eastAsia"/>
          <w:sz w:val="28"/>
          <w:lang w:eastAsia="zh-CN"/>
        </w:rPr>
        <w:t>(二)、特种橡胶项目选址</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特种橡胶项目选址在 xxx 产业示范园区，这一选址的决定经过了充分的论证和考量。首先，xxx 产业示范园区作为地区内产业发展的重要引擎，具备了先进的基础设施和产业配套条件，为特种橡胶项目的顺利开展提供了有力支持。其次，该示范园区拥有便捷的交通网络和优越的地理位置，有利于原材料供应、产品流通以及人员往来，提高了特种橡胶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特种橡胶项目的环保理念高度契合。选址于示范园区，不仅可以有效整合各类资源，降低特种橡胶项目建设和运营的成本，同时也有助于提升特种橡胶项目的整体竞争力。综合考虑产业集聚效应、交通便捷性以及生态环保等多方面因素，选址于 xxx 产业示范园区对特种橡胶项目的可持续发展具有积极的促进作用。</w:t>
      </w:r>
    </w:p>
    <w:p>
      <w:pPr>
        <w:pStyle w:val="Heading2"/>
        <w:ind w:firstLine="560" w:firstLineChars="200"/>
        <w:rPr>
          <w:rFonts w:ascii="仿宋" w:eastAsia="仿宋" w:hAnsi="仿宋" w:cs="仿宋" w:hint="eastAsia"/>
          <w:sz w:val="28"/>
          <w:lang w:eastAsia="zh-CN"/>
        </w:rPr>
      </w:pPr>
      <w:bookmarkStart w:id="18" w:name="_Toc29851"/>
      <w:r>
        <w:rPr>
          <w:rFonts w:ascii="仿宋" w:eastAsia="仿宋" w:hAnsi="仿宋" w:cs="仿宋" w:hint="eastAsia"/>
          <w:sz w:val="28"/>
          <w:lang w:eastAsia="zh-CN"/>
        </w:rPr>
        <w:t>(三)、建设条件分析</w:t>
      </w:r>
      <w:bookmarkEnd w:id="18"/>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承办单位目前资产运营状况良好，财务管理制度健全且完善，企业财务雄厚。凭借卓越的产品质量、科学的管理模式以及灵活畅通的销售网络，该单位连年实现盈利，为特种橡胶项目建设提供充足的计划自筹资金。当地人民政府和主管部门高度重视特种橡胶项目建设，土地、规划、建设等管理部门提出了切实可行的实施方案和保障措施，并给予充分的认可。此外，特种橡胶项目建设区域拥有充足的水、电、气等资源供给，足以满足特种橡胶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特种橡胶项目可依托特种橡胶项目建设地成熟的公用工程、辅助工程、储运设施等富余资源，同时拥有丰富的劳动力资源和完善的社会服务体系。这将有助于加速特种橡胶项目建设进度，降低建设成本，实现特种橡胶项目投资的节约，提升特种橡胶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橡胶项目承办单位具备一大批丰富经验的特种橡胶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特种橡胶项目承办单位还与多家科研院所建立了长期的合作关系，并设立了向科研开发倾斜的奖励机制，每年投入专项资金用于重点产品和关键工艺的研发奖励。这为特种橡胶项目的科研创新提供了有力的支持。</w:t>
      </w:r>
    </w:p>
    <w:p>
      <w:pPr>
        <w:pStyle w:val="Heading2"/>
        <w:ind w:firstLine="560" w:firstLineChars="200"/>
        <w:rPr>
          <w:rFonts w:ascii="仿宋" w:eastAsia="仿宋" w:hAnsi="仿宋" w:cs="仿宋" w:hint="eastAsia"/>
          <w:sz w:val="28"/>
          <w:lang w:eastAsia="zh-CN"/>
        </w:rPr>
      </w:pPr>
      <w:bookmarkStart w:id="19" w:name="_Toc4414"/>
      <w:r>
        <w:rPr>
          <w:rFonts w:ascii="仿宋" w:eastAsia="仿宋" w:hAnsi="仿宋" w:cs="仿宋" w:hint="eastAsia"/>
          <w:sz w:val="28"/>
          <w:lang w:eastAsia="zh-CN"/>
        </w:rPr>
        <w:t>(四)、用地控制指标</w:t>
      </w:r>
      <w:bookmarkEnd w:id="19"/>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特种橡胶项目选址于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产业示范园区，关于用地控制指标的规划与管理，本特种橡胶项目将严格遵循国家和地方的相关法规和标准。用地控制指标包括但不限于以下几个方面：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特种橡胶项目将严格按照规划建设主体工程的需要，确保建筑物基底占地面积在符合法规的范围内，以最大限度地利用土地，提高用地利用效率。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根据示范园区的总体规划，特种橡胶项目将遵循相应的建筑密度标准，合理规划建设，保障特种橡胶项目建设的紧凑性和高效性。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在特种橡胶项目建设中，将注重绿化工作，确保绿化率达到或超过规划要求。通过科学合理的绿化设计，提升特种橡胶项目周边的生态环境，使其更加宜居宜业。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特种橡胶项目将根据规划要求，合理规划地上和地下层数，确保建设的稳定性和安全性。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根据示范园区的具体规划和相关法规，特种橡胶项目还将遵循其他用地控制指标，如建筑线、退让线等，确保特种橡胶项目的建设与周边环境的和谐相处。</w:t>
      </w:r>
    </w:p>
    <w:p>
      <w:pPr>
        <w:pStyle w:val="Heading2"/>
        <w:ind w:firstLine="560" w:firstLineChars="200"/>
        <w:rPr>
          <w:rFonts w:ascii="仿宋" w:eastAsia="仿宋" w:hAnsi="仿宋" w:cs="仿宋" w:hint="eastAsia"/>
          <w:sz w:val="28"/>
          <w:lang w:eastAsia="zh-CN"/>
        </w:rPr>
      </w:pPr>
      <w:bookmarkStart w:id="20" w:name="_Toc32687"/>
      <w:r>
        <w:rPr>
          <w:rFonts w:ascii="仿宋" w:eastAsia="仿宋" w:hAnsi="仿宋" w:cs="仿宋" w:hint="eastAsia"/>
          <w:sz w:val="28"/>
          <w:lang w:eastAsia="zh-CN"/>
        </w:rPr>
        <w:t>(五)、用地总体要求</w:t>
      </w:r>
      <w:bookmarkEnd w:id="20"/>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在本期工程特种橡胶项目的建设规划中，涉及到一系列关键的建设指标，这些指标将有助于确保特种橡胶项目的合理规划和高效建设。具体而言：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特种橡胶项目的建筑系数为XXX%。该系数是对特种橡胶项目建筑面积与用地面积的比例控制，通过设定合理的建筑系数，可以确保特种橡胶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特种橡胶项目的建筑容积率为XXX。该率值衡量了建筑物总体积与用地面积的比例，是规划中用来控制建筑高度和密度的关键参数。通过合理控制建筑容积率，可以在确保建筑物结构合理的同时，使特种橡胶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特种橡胶项目的生态品质，本期工程特种橡胶项目将严格执行绿化覆盖率标准，目标值为XXX%。这意味着在特种橡胶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特种橡胶项目的固定资产投资强度为XXX万元/亩。该指标表征了每亩土地上的固定资产投资额，是评估特种橡胶项目投资规模的重要参考。通过科学合理地控制投资强度，可以实现资金的有效利用，确保特种橡胶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这些建设规划指标将有助于特种橡胶项目在建设过程中充分考虑资源利用效率、环境保护、投资效益等多个方面，实现可持续发展的目标。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21" w:name="_Toc2883"/>
      <w:r>
        <w:rPr>
          <w:rFonts w:ascii="仿宋" w:eastAsia="仿宋" w:hAnsi="仿宋" w:cs="仿宋" w:hint="eastAsia"/>
          <w:sz w:val="28"/>
          <w:lang w:eastAsia="zh-CN"/>
        </w:rPr>
        <w:t>(六)、节约用地措施</w:t>
      </w:r>
      <w:bookmarkEnd w:id="21"/>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橡胶项目建设坚持专业化生产原则，将主要生产过程和关键工序由特种橡胶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特种橡胶项目采用高效的生产工艺，通过科学的设备布局，最大程度地提高生产效率，减少生产空间的浪费。这包括合理的生产流程设计，避免不必要的物料运输和仓储空间占用。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在土地利用的同时，特种橡胶项目建设将考虑采用绿色建筑理念，以减少对周边自然环境的影响。通过科学规划和环保措施，确保生产过程中的废弃物处理和排放均符合环保标准，最小化对土地生态的冲击。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在生产过程中，特种橡胶项目将注重资源的综合利用，减少废弃物的产生。通过回收再利用、能源回收等手段，最大化地减少对新资源的依赖，实现对土地资源的更为有效的利用。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特种橡胶项目建设在土地资源的规划和使用上不仅注重高效性和科技性，同时保持对生态环境的尊重。这种全方位的土地资源节约措施将有助于特种橡胶项目的可持续发展和为社会创造更多的经济效益。</w:t>
      </w:r>
    </w:p>
    <w:p>
      <w:pPr>
        <w:pStyle w:val="Heading2"/>
        <w:ind w:firstLine="560" w:firstLineChars="200"/>
        <w:rPr>
          <w:rFonts w:ascii="仿宋" w:eastAsia="仿宋" w:hAnsi="仿宋" w:cs="仿宋" w:hint="eastAsia"/>
          <w:sz w:val="28"/>
          <w:lang w:eastAsia="zh-CN"/>
        </w:rPr>
      </w:pPr>
      <w:bookmarkStart w:id="22" w:name="_Toc14337"/>
      <w:r>
        <w:rPr>
          <w:rFonts w:ascii="仿宋" w:eastAsia="仿宋" w:hAnsi="仿宋" w:cs="仿宋" w:hint="eastAsia"/>
          <w:sz w:val="28"/>
          <w:lang w:eastAsia="zh-CN"/>
        </w:rPr>
        <w:t>(七)、总图布置方案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在特种橡胶项目规划中，总图布置方案是确保各个组成部分协调有序、高效运作的关键。以下是总图布置方案的主要考虑因素：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特种橡胶项目整体布局应基于高效生产流程和员工流动，确保各功能区域之间协调有序。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引入环保设计理念，设置废弃物处理区域和环保设施，确保特种橡胶项目对环境的影响最小化。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安排紧急设备和安全设备的布局，提高应急处理效率，确保特种橡胶项目安全运行。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留出足够的空间，以便未来特种橡胶项目扩建和设备更新。</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总图布置方案应充分考虑以上因素，以确保特种橡胶项目在运作中能够高效、安全、可持续地发展。该方案的设计应符合特种橡胶项目的整体战略规划和长期发展目标。</w:t>
      </w:r>
    </w:p>
    <w:p>
      <w:pPr>
        <w:pStyle w:val="Heading2"/>
        <w:ind w:firstLine="560" w:firstLineChars="200"/>
        <w:rPr>
          <w:rFonts w:ascii="仿宋" w:eastAsia="仿宋" w:hAnsi="仿宋" w:cs="仿宋" w:hint="eastAsia"/>
          <w:sz w:val="28"/>
          <w:lang w:eastAsia="zh-CN"/>
        </w:rPr>
      </w:pPr>
      <w:bookmarkStart w:id="23" w:name="_Toc1736"/>
      <w:r>
        <w:rPr>
          <w:rFonts w:ascii="仿宋" w:eastAsia="仿宋" w:hAnsi="仿宋" w:cs="仿宋" w:hint="eastAsia"/>
          <w:sz w:val="28"/>
          <w:lang w:eastAsia="zh-CN"/>
        </w:rPr>
        <w:t>(八)、运输组成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特种橡胶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特种橡胶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场外运输主要包括原材料的供给和产品的外运。远距离运输采用汽车或铁路解决，而区域内社会运输力量充足，可以满足本期工程特种橡胶项目场外远距离运输需求。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https://d.book118.com/355203233312011110</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特种橡胶合作协议书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243ED0"/>
    <w:rsid w:val="2CCA2C19"/>
    <w:rsid w:val="76243ED0"/>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55203233312011110"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2024-02-17T05:21:00Z</dcterms:created>
  <dcterms:modified xsi:type="dcterms:W3CDTF">2024-02-17T05:22:15Z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4B62164298D44ABD985C295538C71160_11</vt:lpwstr>
  </property>
  <property fmtid="{D5CDD505-2E9C-101B-9397-08002B2CF9AE}" pid="3" name="KSOProductBuildVer">
    <vt:lpwstr>2052-12.1.0.16250</vt:lpwstr>
  </property>
</Properties>
</file>