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电源适配器项目规划设计方案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21" w:history="1">
        <w:r>
          <w:rPr>
            <w:rFonts w:ascii="仿宋" w:eastAsia="仿宋" w:hAnsi="仿宋" w:cs="仿宋" w:hint="eastAsia"/>
            <w:lang w:eastAsia="zh-CN"/>
          </w:rPr>
          <w:t>概论</w:t>
        </w:r>
        <w:r>
          <w:tab/>
        </w:r>
        <w:r>
          <w:fldChar w:fldCharType="begin"/>
        </w:r>
        <w:r>
          <w:instrText xml:space="preserve"> PAGEREF _Toc30521 \h </w:instrText>
        </w:r>
        <w:r>
          <w:fldChar w:fldCharType="separate"/>
        </w:r>
        <w:r>
          <w:t>3</w:t>
        </w:r>
        <w:r>
          <w:fldChar w:fldCharType="end"/>
        </w:r>
      </w:hyperlink>
    </w:p>
    <w:p>
      <w:pPr>
        <w:pStyle w:val="TOC1"/>
        <w:tabs>
          <w:tab w:val="right" w:leader="dot" w:pos="8306"/>
        </w:tabs>
      </w:pPr>
      <w:hyperlink w:anchor="_Toc6138" w:history="1">
        <w:r>
          <w:rPr>
            <w:rFonts w:ascii="仿宋" w:eastAsia="仿宋" w:hAnsi="仿宋" w:cs="仿宋" w:hint="eastAsia"/>
            <w:lang w:eastAsia="zh-CN"/>
          </w:rPr>
          <w:t>一、工艺说明</w:t>
        </w:r>
        <w:r>
          <w:tab/>
        </w:r>
        <w:r>
          <w:fldChar w:fldCharType="begin"/>
        </w:r>
        <w:r>
          <w:instrText xml:space="preserve"> PAGEREF _Toc6138 \h </w:instrText>
        </w:r>
        <w:r>
          <w:fldChar w:fldCharType="separate"/>
        </w:r>
        <w:r>
          <w:t>3</w:t>
        </w:r>
        <w:r>
          <w:fldChar w:fldCharType="end"/>
        </w:r>
      </w:hyperlink>
    </w:p>
    <w:p>
      <w:pPr>
        <w:pStyle w:val="TOC2"/>
        <w:tabs>
          <w:tab w:val="right" w:leader="dot" w:pos="8306"/>
        </w:tabs>
      </w:pPr>
      <w:hyperlink w:anchor="_Toc17433" w:history="1">
        <w:r>
          <w:rPr>
            <w:rFonts w:ascii="仿宋" w:eastAsia="仿宋" w:hAnsi="仿宋" w:cs="仿宋" w:hint="eastAsia"/>
            <w:lang w:eastAsia="zh-CN"/>
          </w:rPr>
          <w:t>(一)、技术管理特点</w:t>
        </w:r>
        <w:r>
          <w:tab/>
        </w:r>
        <w:r>
          <w:fldChar w:fldCharType="begin"/>
        </w:r>
        <w:r>
          <w:instrText xml:space="preserve"> PAGEREF _Toc17433 \h </w:instrText>
        </w:r>
        <w:r>
          <w:fldChar w:fldCharType="separate"/>
        </w:r>
        <w:r>
          <w:t>3</w:t>
        </w:r>
        <w:r>
          <w:fldChar w:fldCharType="end"/>
        </w:r>
      </w:hyperlink>
    </w:p>
    <w:p>
      <w:pPr>
        <w:pStyle w:val="TOC2"/>
        <w:tabs>
          <w:tab w:val="right" w:leader="dot" w:pos="8306"/>
        </w:tabs>
      </w:pPr>
      <w:hyperlink w:anchor="_Toc9991" w:history="1">
        <w:r>
          <w:rPr>
            <w:rFonts w:ascii="仿宋" w:eastAsia="仿宋" w:hAnsi="仿宋" w:cs="仿宋" w:hint="eastAsia"/>
            <w:lang w:eastAsia="zh-CN"/>
          </w:rPr>
          <w:t>(二)、电源适配器项目工艺技术设计方案</w:t>
        </w:r>
        <w:r>
          <w:tab/>
        </w:r>
        <w:r>
          <w:fldChar w:fldCharType="begin"/>
        </w:r>
        <w:r>
          <w:instrText xml:space="preserve"> PAGEREF _Toc9991 \h </w:instrText>
        </w:r>
        <w:r>
          <w:fldChar w:fldCharType="separate"/>
        </w:r>
        <w:r>
          <w:t>4</w:t>
        </w:r>
        <w:r>
          <w:fldChar w:fldCharType="end"/>
        </w:r>
      </w:hyperlink>
    </w:p>
    <w:p>
      <w:pPr>
        <w:pStyle w:val="TOC2"/>
        <w:tabs>
          <w:tab w:val="right" w:leader="dot" w:pos="8306"/>
        </w:tabs>
      </w:pPr>
      <w:hyperlink w:anchor="_Toc20748" w:history="1">
        <w:r>
          <w:rPr>
            <w:rFonts w:ascii="仿宋" w:eastAsia="仿宋" w:hAnsi="仿宋" w:cs="仿宋" w:hint="eastAsia"/>
            <w:lang w:eastAsia="zh-CN"/>
          </w:rPr>
          <w:t>(三)、设备选型方案</w:t>
        </w:r>
        <w:r>
          <w:tab/>
        </w:r>
        <w:r>
          <w:fldChar w:fldCharType="begin"/>
        </w:r>
        <w:r>
          <w:instrText xml:space="preserve"> PAGEREF _Toc20748 \h </w:instrText>
        </w:r>
        <w:r>
          <w:fldChar w:fldCharType="separate"/>
        </w:r>
        <w:r>
          <w:t>5</w:t>
        </w:r>
        <w:r>
          <w:fldChar w:fldCharType="end"/>
        </w:r>
      </w:hyperlink>
    </w:p>
    <w:p>
      <w:pPr>
        <w:pStyle w:val="TOC1"/>
        <w:tabs>
          <w:tab w:val="right" w:leader="dot" w:pos="8306"/>
        </w:tabs>
      </w:pPr>
      <w:hyperlink w:anchor="_Toc124" w:history="1">
        <w:r>
          <w:rPr>
            <w:rFonts w:ascii="仿宋" w:eastAsia="仿宋" w:hAnsi="仿宋" w:cs="仿宋" w:hint="eastAsia"/>
            <w:lang w:eastAsia="zh-CN"/>
          </w:rPr>
          <w:t>二、市场分析、调研</w:t>
        </w:r>
        <w:r>
          <w:tab/>
        </w:r>
        <w:r>
          <w:fldChar w:fldCharType="begin"/>
        </w:r>
        <w:r>
          <w:instrText xml:space="preserve"> PAGEREF _Toc124 \h </w:instrText>
        </w:r>
        <w:r>
          <w:fldChar w:fldCharType="separate"/>
        </w:r>
        <w:r>
          <w:t>7</w:t>
        </w:r>
        <w:r>
          <w:fldChar w:fldCharType="end"/>
        </w:r>
      </w:hyperlink>
    </w:p>
    <w:p>
      <w:pPr>
        <w:pStyle w:val="TOC2"/>
        <w:tabs>
          <w:tab w:val="right" w:leader="dot" w:pos="8306"/>
        </w:tabs>
      </w:pPr>
      <w:hyperlink w:anchor="_Toc14308" w:history="1">
        <w:r>
          <w:rPr>
            <w:rFonts w:ascii="仿宋" w:eastAsia="仿宋" w:hAnsi="仿宋" w:cs="仿宋" w:hint="eastAsia"/>
            <w:lang w:eastAsia="zh-CN"/>
          </w:rPr>
          <w:t>(一)、电源适配器行业分析</w:t>
        </w:r>
        <w:r>
          <w:tab/>
        </w:r>
        <w:r>
          <w:fldChar w:fldCharType="begin"/>
        </w:r>
        <w:r>
          <w:instrText xml:space="preserve"> PAGEREF _Toc14308 \h </w:instrText>
        </w:r>
        <w:r>
          <w:fldChar w:fldCharType="separate"/>
        </w:r>
        <w:r>
          <w:t>7</w:t>
        </w:r>
        <w:r>
          <w:fldChar w:fldCharType="end"/>
        </w:r>
      </w:hyperlink>
    </w:p>
    <w:p>
      <w:pPr>
        <w:pStyle w:val="TOC2"/>
        <w:tabs>
          <w:tab w:val="right" w:leader="dot" w:pos="8306"/>
        </w:tabs>
      </w:pPr>
      <w:hyperlink w:anchor="_Toc5623" w:history="1">
        <w:r>
          <w:rPr>
            <w:rFonts w:ascii="仿宋" w:eastAsia="仿宋" w:hAnsi="仿宋" w:cs="仿宋" w:hint="eastAsia"/>
            <w:lang w:eastAsia="zh-CN"/>
          </w:rPr>
          <w:t>(二)、电源适配器市场分析预测</w:t>
        </w:r>
        <w:r>
          <w:tab/>
        </w:r>
        <w:r>
          <w:fldChar w:fldCharType="begin"/>
        </w:r>
        <w:r>
          <w:instrText xml:space="preserve"> PAGEREF _Toc5623 \h </w:instrText>
        </w:r>
        <w:r>
          <w:fldChar w:fldCharType="separate"/>
        </w:r>
        <w:r>
          <w:t>7</w:t>
        </w:r>
        <w:r>
          <w:fldChar w:fldCharType="end"/>
        </w:r>
      </w:hyperlink>
    </w:p>
    <w:p>
      <w:pPr>
        <w:pStyle w:val="TOC1"/>
        <w:tabs>
          <w:tab w:val="right" w:leader="dot" w:pos="8306"/>
        </w:tabs>
      </w:pPr>
      <w:hyperlink w:anchor="_Toc11914" w:history="1">
        <w:r>
          <w:rPr>
            <w:rFonts w:ascii="仿宋" w:eastAsia="仿宋" w:hAnsi="仿宋" w:cs="仿宋" w:hint="eastAsia"/>
            <w:lang w:eastAsia="zh-CN"/>
          </w:rPr>
          <w:t>三、电源适配器项目绩效评估</w:t>
        </w:r>
        <w:r>
          <w:tab/>
        </w:r>
        <w:r>
          <w:fldChar w:fldCharType="begin"/>
        </w:r>
        <w:r>
          <w:instrText xml:space="preserve"> PAGEREF _Toc11914 \h </w:instrText>
        </w:r>
        <w:r>
          <w:fldChar w:fldCharType="separate"/>
        </w:r>
        <w:r>
          <w:t>8</w:t>
        </w:r>
        <w:r>
          <w:fldChar w:fldCharType="end"/>
        </w:r>
      </w:hyperlink>
    </w:p>
    <w:p>
      <w:pPr>
        <w:pStyle w:val="TOC2"/>
        <w:tabs>
          <w:tab w:val="right" w:leader="dot" w:pos="8306"/>
        </w:tabs>
      </w:pPr>
      <w:hyperlink w:anchor="_Toc19807" w:history="1">
        <w:r>
          <w:rPr>
            <w:rFonts w:ascii="仿宋" w:eastAsia="仿宋" w:hAnsi="仿宋" w:cs="仿宋" w:hint="eastAsia"/>
            <w:lang w:eastAsia="zh-CN"/>
          </w:rPr>
          <w:t>(一)、绩效评估指标</w:t>
        </w:r>
        <w:r>
          <w:tab/>
        </w:r>
        <w:r>
          <w:fldChar w:fldCharType="begin"/>
        </w:r>
        <w:r>
          <w:instrText xml:space="preserve"> PAGEREF _Toc19807 \h </w:instrText>
        </w:r>
        <w:r>
          <w:fldChar w:fldCharType="separate"/>
        </w:r>
        <w:r>
          <w:t>8</w:t>
        </w:r>
        <w:r>
          <w:fldChar w:fldCharType="end"/>
        </w:r>
      </w:hyperlink>
    </w:p>
    <w:p>
      <w:pPr>
        <w:pStyle w:val="TOC2"/>
        <w:tabs>
          <w:tab w:val="right" w:leader="dot" w:pos="8306"/>
        </w:tabs>
      </w:pPr>
      <w:hyperlink w:anchor="_Toc29799" w:history="1">
        <w:r>
          <w:rPr>
            <w:rFonts w:ascii="仿宋" w:eastAsia="仿宋" w:hAnsi="仿宋" w:cs="仿宋" w:hint="eastAsia"/>
            <w:lang w:eastAsia="zh-CN"/>
          </w:rPr>
          <w:t>(二)、绩效评估方法</w:t>
        </w:r>
        <w:r>
          <w:tab/>
        </w:r>
        <w:r>
          <w:fldChar w:fldCharType="begin"/>
        </w:r>
        <w:r>
          <w:instrText xml:space="preserve"> PAGEREF _Toc29799 \h </w:instrText>
        </w:r>
        <w:r>
          <w:fldChar w:fldCharType="separate"/>
        </w:r>
        <w:r>
          <w:t>9</w:t>
        </w:r>
        <w:r>
          <w:fldChar w:fldCharType="end"/>
        </w:r>
      </w:hyperlink>
    </w:p>
    <w:p>
      <w:pPr>
        <w:pStyle w:val="TOC2"/>
        <w:tabs>
          <w:tab w:val="right" w:leader="dot" w:pos="8306"/>
        </w:tabs>
      </w:pPr>
      <w:hyperlink w:anchor="_Toc32041" w:history="1">
        <w:r>
          <w:rPr>
            <w:rFonts w:ascii="仿宋" w:eastAsia="仿宋" w:hAnsi="仿宋" w:cs="仿宋" w:hint="eastAsia"/>
            <w:lang w:eastAsia="zh-CN"/>
          </w:rPr>
          <w:t>(三)、绩效评估周期</w:t>
        </w:r>
        <w:r>
          <w:tab/>
        </w:r>
        <w:r>
          <w:fldChar w:fldCharType="begin"/>
        </w:r>
        <w:r>
          <w:instrText xml:space="preserve"> PAGEREF _Toc32041 \h </w:instrText>
        </w:r>
        <w:r>
          <w:fldChar w:fldCharType="separate"/>
        </w:r>
        <w:r>
          <w:t>10</w:t>
        </w:r>
        <w:r>
          <w:fldChar w:fldCharType="end"/>
        </w:r>
      </w:hyperlink>
    </w:p>
    <w:p>
      <w:pPr>
        <w:pStyle w:val="TOC1"/>
        <w:tabs>
          <w:tab w:val="right" w:leader="dot" w:pos="8306"/>
        </w:tabs>
      </w:pPr>
      <w:hyperlink w:anchor="_Toc4101" w:history="1">
        <w:r>
          <w:rPr>
            <w:rFonts w:ascii="仿宋" w:eastAsia="仿宋" w:hAnsi="仿宋" w:cs="仿宋" w:hint="eastAsia"/>
            <w:lang w:eastAsia="zh-CN"/>
          </w:rPr>
          <w:t>四、电源适配器项目概论</w:t>
        </w:r>
        <w:r>
          <w:tab/>
        </w:r>
        <w:r>
          <w:fldChar w:fldCharType="begin"/>
        </w:r>
        <w:r>
          <w:instrText xml:space="preserve"> PAGEREF _Toc4101 \h </w:instrText>
        </w:r>
        <w:r>
          <w:fldChar w:fldCharType="separate"/>
        </w:r>
        <w:r>
          <w:t>11</w:t>
        </w:r>
        <w:r>
          <w:fldChar w:fldCharType="end"/>
        </w:r>
      </w:hyperlink>
    </w:p>
    <w:p>
      <w:pPr>
        <w:pStyle w:val="TOC2"/>
        <w:tabs>
          <w:tab w:val="right" w:leader="dot" w:pos="8306"/>
        </w:tabs>
      </w:pPr>
      <w:hyperlink w:anchor="_Toc7162" w:history="1">
        <w:r>
          <w:rPr>
            <w:rFonts w:ascii="仿宋" w:eastAsia="仿宋" w:hAnsi="仿宋" w:cs="仿宋" w:hint="eastAsia"/>
            <w:lang w:eastAsia="zh-CN"/>
          </w:rPr>
          <w:t>(一)、电源适配器项目概况</w:t>
        </w:r>
        <w:r>
          <w:tab/>
        </w:r>
        <w:r>
          <w:fldChar w:fldCharType="begin"/>
        </w:r>
        <w:r>
          <w:instrText xml:space="preserve"> PAGEREF _Toc7162 \h </w:instrText>
        </w:r>
        <w:r>
          <w:fldChar w:fldCharType="separate"/>
        </w:r>
        <w:r>
          <w:t>11</w:t>
        </w:r>
        <w:r>
          <w:fldChar w:fldCharType="end"/>
        </w:r>
      </w:hyperlink>
    </w:p>
    <w:p>
      <w:pPr>
        <w:pStyle w:val="TOC2"/>
        <w:tabs>
          <w:tab w:val="right" w:leader="dot" w:pos="8306"/>
        </w:tabs>
      </w:pPr>
      <w:hyperlink w:anchor="_Toc1711" w:history="1">
        <w:r>
          <w:rPr>
            <w:rFonts w:ascii="仿宋" w:eastAsia="仿宋" w:hAnsi="仿宋" w:cs="仿宋" w:hint="eastAsia"/>
            <w:lang w:eastAsia="zh-CN"/>
          </w:rPr>
          <w:t>(二)、电源适配器项目目标</w:t>
        </w:r>
        <w:r>
          <w:tab/>
        </w:r>
        <w:r>
          <w:fldChar w:fldCharType="begin"/>
        </w:r>
        <w:r>
          <w:instrText xml:space="preserve"> PAGEREF _Toc1711 \h </w:instrText>
        </w:r>
        <w:r>
          <w:fldChar w:fldCharType="separate"/>
        </w:r>
        <w:r>
          <w:t>14</w:t>
        </w:r>
        <w:r>
          <w:fldChar w:fldCharType="end"/>
        </w:r>
      </w:hyperlink>
    </w:p>
    <w:p>
      <w:pPr>
        <w:pStyle w:val="TOC2"/>
        <w:tabs>
          <w:tab w:val="right" w:leader="dot" w:pos="8306"/>
        </w:tabs>
      </w:pPr>
      <w:hyperlink w:anchor="_Toc17987" w:history="1">
        <w:r>
          <w:rPr>
            <w:rFonts w:ascii="仿宋" w:eastAsia="仿宋" w:hAnsi="仿宋" w:cs="仿宋" w:hint="eastAsia"/>
            <w:lang w:eastAsia="zh-CN"/>
          </w:rPr>
          <w:t>(三)、电源适配器项目提出的理由</w:t>
        </w:r>
        <w:r>
          <w:tab/>
        </w:r>
        <w:r>
          <w:fldChar w:fldCharType="begin"/>
        </w:r>
        <w:r>
          <w:instrText xml:space="preserve"> PAGEREF _Toc17987 \h </w:instrText>
        </w:r>
        <w:r>
          <w:fldChar w:fldCharType="separate"/>
        </w:r>
        <w:r>
          <w:t>15</w:t>
        </w:r>
        <w:r>
          <w:fldChar w:fldCharType="end"/>
        </w:r>
      </w:hyperlink>
    </w:p>
    <w:p>
      <w:pPr>
        <w:pStyle w:val="TOC2"/>
        <w:tabs>
          <w:tab w:val="right" w:leader="dot" w:pos="8306"/>
        </w:tabs>
      </w:pPr>
      <w:hyperlink w:anchor="_Toc17947" w:history="1">
        <w:r>
          <w:rPr>
            <w:rFonts w:ascii="仿宋" w:eastAsia="仿宋" w:hAnsi="仿宋" w:cs="仿宋" w:hint="eastAsia"/>
            <w:lang w:eastAsia="zh-CN"/>
          </w:rPr>
          <w:t>(四)、电源适配器项目意义</w:t>
        </w:r>
        <w:r>
          <w:tab/>
        </w:r>
        <w:r>
          <w:fldChar w:fldCharType="begin"/>
        </w:r>
        <w:r>
          <w:instrText xml:space="preserve"> PAGEREF _Toc17947 \h </w:instrText>
        </w:r>
        <w:r>
          <w:fldChar w:fldCharType="separate"/>
        </w:r>
        <w:r>
          <w:t>16</w:t>
        </w:r>
        <w:r>
          <w:fldChar w:fldCharType="end"/>
        </w:r>
      </w:hyperlink>
    </w:p>
    <w:p>
      <w:pPr>
        <w:pStyle w:val="TOC2"/>
        <w:tabs>
          <w:tab w:val="right" w:leader="dot" w:pos="8306"/>
        </w:tabs>
      </w:pPr>
      <w:hyperlink w:anchor="_Toc4548" w:history="1">
        <w:r>
          <w:rPr>
            <w:rFonts w:ascii="仿宋" w:eastAsia="仿宋" w:hAnsi="仿宋" w:cs="仿宋" w:hint="eastAsia"/>
            <w:lang w:eastAsia="zh-CN"/>
          </w:rPr>
          <w:t>(五)、电源适配器项目背景</w:t>
        </w:r>
        <w:r>
          <w:tab/>
        </w:r>
        <w:r>
          <w:fldChar w:fldCharType="begin"/>
        </w:r>
        <w:r>
          <w:instrText xml:space="preserve"> PAGEREF _Toc4548 \h </w:instrText>
        </w:r>
        <w:r>
          <w:fldChar w:fldCharType="separate"/>
        </w:r>
        <w:r>
          <w:t>17</w:t>
        </w:r>
        <w:r>
          <w:fldChar w:fldCharType="end"/>
        </w:r>
      </w:hyperlink>
    </w:p>
    <w:p>
      <w:pPr>
        <w:pStyle w:val="TOC1"/>
        <w:tabs>
          <w:tab w:val="right" w:leader="dot" w:pos="8306"/>
        </w:tabs>
      </w:pPr>
      <w:hyperlink w:anchor="_Toc30823" w:history="1">
        <w:r>
          <w:rPr>
            <w:rFonts w:ascii="仿宋" w:eastAsia="仿宋" w:hAnsi="仿宋" w:cs="仿宋" w:hint="eastAsia"/>
            <w:lang w:eastAsia="zh-CN"/>
          </w:rPr>
          <w:t>五、电源适配器项目可持续发展</w:t>
        </w:r>
        <w:r>
          <w:tab/>
        </w:r>
        <w:r>
          <w:fldChar w:fldCharType="begin"/>
        </w:r>
        <w:r>
          <w:instrText xml:space="preserve"> PAGEREF _Toc30823 \h </w:instrText>
        </w:r>
        <w:r>
          <w:fldChar w:fldCharType="separate"/>
        </w:r>
        <w:r>
          <w:t>18</w:t>
        </w:r>
        <w:r>
          <w:fldChar w:fldCharType="end"/>
        </w:r>
      </w:hyperlink>
    </w:p>
    <w:p>
      <w:pPr>
        <w:pStyle w:val="TOC2"/>
        <w:tabs>
          <w:tab w:val="right" w:leader="dot" w:pos="8306"/>
        </w:tabs>
      </w:pPr>
      <w:hyperlink w:anchor="_Toc9752" w:history="1">
        <w:r>
          <w:rPr>
            <w:rFonts w:ascii="仿宋" w:eastAsia="仿宋" w:hAnsi="仿宋" w:cs="仿宋" w:hint="eastAsia"/>
            <w:lang w:eastAsia="zh-CN"/>
          </w:rPr>
          <w:t>(一)、可持续战略与实践</w:t>
        </w:r>
        <w:r>
          <w:tab/>
        </w:r>
        <w:r>
          <w:fldChar w:fldCharType="begin"/>
        </w:r>
        <w:r>
          <w:instrText xml:space="preserve"> PAGEREF _Toc9752 \h </w:instrText>
        </w:r>
        <w:r>
          <w:fldChar w:fldCharType="separate"/>
        </w:r>
        <w:r>
          <w:t>18</w:t>
        </w:r>
        <w:r>
          <w:fldChar w:fldCharType="end"/>
        </w:r>
      </w:hyperlink>
    </w:p>
    <w:p>
      <w:pPr>
        <w:pStyle w:val="TOC2"/>
        <w:tabs>
          <w:tab w:val="right" w:leader="dot" w:pos="8306"/>
        </w:tabs>
      </w:pPr>
      <w:hyperlink w:anchor="_Toc31977" w:history="1">
        <w:r>
          <w:rPr>
            <w:rFonts w:ascii="仿宋" w:eastAsia="仿宋" w:hAnsi="仿宋" w:cs="仿宋" w:hint="eastAsia"/>
            <w:lang w:eastAsia="zh-CN"/>
          </w:rPr>
          <w:t>(二)、环保与社会责任</w:t>
        </w:r>
        <w:r>
          <w:tab/>
        </w:r>
        <w:r>
          <w:fldChar w:fldCharType="begin"/>
        </w:r>
        <w:r>
          <w:instrText xml:space="preserve"> PAGEREF _Toc31977 \h </w:instrText>
        </w:r>
        <w:r>
          <w:fldChar w:fldCharType="separate"/>
        </w:r>
        <w:r>
          <w:t>19</w:t>
        </w:r>
        <w:r>
          <w:fldChar w:fldCharType="end"/>
        </w:r>
      </w:hyperlink>
    </w:p>
    <w:p>
      <w:pPr>
        <w:pStyle w:val="TOC1"/>
        <w:tabs>
          <w:tab w:val="right" w:leader="dot" w:pos="8306"/>
        </w:tabs>
      </w:pPr>
      <w:hyperlink w:anchor="_Toc2746" w:history="1">
        <w:r>
          <w:rPr>
            <w:rFonts w:ascii="仿宋" w:eastAsia="仿宋" w:hAnsi="仿宋" w:cs="仿宋" w:hint="eastAsia"/>
            <w:lang w:eastAsia="zh-CN"/>
          </w:rPr>
          <w:t>六、电源适配器项目危机管理</w:t>
        </w:r>
        <w:r>
          <w:tab/>
        </w:r>
        <w:r>
          <w:fldChar w:fldCharType="begin"/>
        </w:r>
        <w:r>
          <w:instrText xml:space="preserve"> PAGEREF _Toc2746 \h </w:instrText>
        </w:r>
        <w:r>
          <w:fldChar w:fldCharType="separate"/>
        </w:r>
        <w:r>
          <w:t>20</w:t>
        </w:r>
        <w:r>
          <w:fldChar w:fldCharType="end"/>
        </w:r>
      </w:hyperlink>
    </w:p>
    <w:p>
      <w:pPr>
        <w:pStyle w:val="TOC2"/>
        <w:tabs>
          <w:tab w:val="right" w:leader="dot" w:pos="8306"/>
        </w:tabs>
      </w:pPr>
      <w:hyperlink w:anchor="_Toc21673" w:history="1">
        <w:r>
          <w:rPr>
            <w:rFonts w:ascii="仿宋" w:eastAsia="仿宋" w:hAnsi="仿宋" w:cs="仿宋" w:hint="eastAsia"/>
            <w:lang w:eastAsia="zh-CN"/>
          </w:rPr>
          <w:t>(一)、危机预警与识别</w:t>
        </w:r>
        <w:r>
          <w:tab/>
        </w:r>
        <w:r>
          <w:fldChar w:fldCharType="begin"/>
        </w:r>
        <w:r>
          <w:instrText xml:space="preserve"> PAGEREF _Toc21673 \h </w:instrText>
        </w:r>
        <w:r>
          <w:fldChar w:fldCharType="separate"/>
        </w:r>
        <w:r>
          <w:t>20</w:t>
        </w:r>
        <w:r>
          <w:fldChar w:fldCharType="end"/>
        </w:r>
      </w:hyperlink>
    </w:p>
    <w:p>
      <w:pPr>
        <w:pStyle w:val="TOC2"/>
        <w:tabs>
          <w:tab w:val="right" w:leader="dot" w:pos="8306"/>
        </w:tabs>
      </w:pPr>
      <w:hyperlink w:anchor="_Toc24103" w:history="1">
        <w:r>
          <w:rPr>
            <w:rFonts w:ascii="仿宋" w:eastAsia="仿宋" w:hAnsi="仿宋" w:cs="仿宋" w:hint="eastAsia"/>
            <w:lang w:eastAsia="zh-CN"/>
          </w:rPr>
          <w:t>(二)、危机应对与恢复</w:t>
        </w:r>
        <w:r>
          <w:tab/>
        </w:r>
        <w:r>
          <w:fldChar w:fldCharType="begin"/>
        </w:r>
        <w:r>
          <w:instrText xml:space="preserve"> PAGEREF _Toc24103 \h </w:instrText>
        </w:r>
        <w:r>
          <w:fldChar w:fldCharType="separate"/>
        </w:r>
        <w:r>
          <w:t>21</w:t>
        </w:r>
        <w:r>
          <w:fldChar w:fldCharType="end"/>
        </w:r>
      </w:hyperlink>
    </w:p>
    <w:p>
      <w:pPr>
        <w:pStyle w:val="TOC1"/>
        <w:tabs>
          <w:tab w:val="right" w:leader="dot" w:pos="8306"/>
        </w:tabs>
      </w:pPr>
      <w:hyperlink w:anchor="_Toc1916" w:history="1">
        <w:r>
          <w:rPr>
            <w:rFonts w:ascii="仿宋" w:eastAsia="仿宋" w:hAnsi="仿宋" w:cs="仿宋" w:hint="eastAsia"/>
            <w:lang w:eastAsia="zh-CN"/>
          </w:rPr>
          <w:t>七、电源适配器项目人力资源培养与发展</w:t>
        </w:r>
        <w:r>
          <w:tab/>
        </w:r>
        <w:r>
          <w:fldChar w:fldCharType="begin"/>
        </w:r>
        <w:r>
          <w:instrText xml:space="preserve"> PAGEREF _Toc1916 \h </w:instrText>
        </w:r>
        <w:r>
          <w:fldChar w:fldCharType="separate"/>
        </w:r>
        <w:r>
          <w:t>22</w:t>
        </w:r>
        <w:r>
          <w:fldChar w:fldCharType="end"/>
        </w:r>
      </w:hyperlink>
    </w:p>
    <w:p>
      <w:pPr>
        <w:pStyle w:val="TOC2"/>
        <w:tabs>
          <w:tab w:val="right" w:leader="dot" w:pos="8306"/>
        </w:tabs>
      </w:pPr>
      <w:hyperlink w:anchor="_Toc1793" w:history="1">
        <w:r>
          <w:rPr>
            <w:rFonts w:ascii="仿宋" w:eastAsia="仿宋" w:hAnsi="仿宋" w:cs="仿宋" w:hint="eastAsia"/>
            <w:lang w:eastAsia="zh-CN"/>
          </w:rPr>
          <w:t>(一)、人才需求与规划</w:t>
        </w:r>
        <w:r>
          <w:tab/>
        </w:r>
        <w:r>
          <w:fldChar w:fldCharType="begin"/>
        </w:r>
        <w:r>
          <w:instrText xml:space="preserve"> PAGEREF _Toc1793 \h </w:instrText>
        </w:r>
        <w:r>
          <w:fldChar w:fldCharType="separate"/>
        </w:r>
        <w:r>
          <w:t>22</w:t>
        </w:r>
        <w:r>
          <w:fldChar w:fldCharType="end"/>
        </w:r>
      </w:hyperlink>
    </w:p>
    <w:p>
      <w:pPr>
        <w:pStyle w:val="TOC2"/>
        <w:tabs>
          <w:tab w:val="right" w:leader="dot" w:pos="8306"/>
        </w:tabs>
      </w:pPr>
      <w:hyperlink w:anchor="_Toc28436" w:history="1">
        <w:r>
          <w:rPr>
            <w:rFonts w:ascii="仿宋" w:eastAsia="仿宋" w:hAnsi="仿宋" w:cs="仿宋" w:hint="eastAsia"/>
            <w:lang w:eastAsia="zh-CN"/>
          </w:rPr>
          <w:t>(二)、培训与发展计划</w:t>
        </w:r>
        <w:r>
          <w:tab/>
        </w:r>
        <w:r>
          <w:fldChar w:fldCharType="begin"/>
        </w:r>
        <w:r>
          <w:instrText xml:space="preserve"> PAGEREF _Toc28436 \h </w:instrText>
        </w:r>
        <w:r>
          <w:fldChar w:fldCharType="separate"/>
        </w:r>
        <w:r>
          <w:t>22</w:t>
        </w:r>
        <w:r>
          <w:fldChar w:fldCharType="end"/>
        </w:r>
      </w:hyperlink>
    </w:p>
    <w:p>
      <w:pPr>
        <w:pStyle w:val="TOC1"/>
        <w:tabs>
          <w:tab w:val="right" w:leader="dot" w:pos="8306"/>
        </w:tabs>
      </w:pPr>
      <w:hyperlink w:anchor="_Toc14180" w:history="1">
        <w:r>
          <w:rPr>
            <w:rFonts w:ascii="仿宋" w:eastAsia="仿宋" w:hAnsi="仿宋" w:cs="仿宋" w:hint="eastAsia"/>
            <w:lang w:eastAsia="zh-CN"/>
          </w:rPr>
          <w:t>八、电源适配器项目经营效益</w:t>
        </w:r>
        <w:r>
          <w:tab/>
        </w:r>
        <w:r>
          <w:fldChar w:fldCharType="begin"/>
        </w:r>
        <w:r>
          <w:instrText xml:space="preserve"> PAGEREF _Toc14180 \h </w:instrText>
        </w:r>
        <w:r>
          <w:fldChar w:fldCharType="separate"/>
        </w:r>
        <w:r>
          <w:t>23</w:t>
        </w:r>
        <w:r>
          <w:fldChar w:fldCharType="end"/>
        </w:r>
      </w:hyperlink>
    </w:p>
    <w:p>
      <w:pPr>
        <w:pStyle w:val="TOC2"/>
        <w:tabs>
          <w:tab w:val="right" w:leader="dot" w:pos="8306"/>
        </w:tabs>
      </w:pPr>
      <w:hyperlink w:anchor="_Toc32648" w:history="1">
        <w:r>
          <w:rPr>
            <w:rFonts w:ascii="仿宋" w:eastAsia="仿宋" w:hAnsi="仿宋" w:cs="仿宋" w:hint="eastAsia"/>
            <w:lang w:eastAsia="zh-CN"/>
          </w:rPr>
          <w:t>(一)、经济评价财务测算</w:t>
        </w:r>
        <w:r>
          <w:tab/>
        </w:r>
        <w:r>
          <w:fldChar w:fldCharType="begin"/>
        </w:r>
        <w:r>
          <w:instrText xml:space="preserve"> PAGEREF _Toc32648 \h </w:instrText>
        </w:r>
        <w:r>
          <w:fldChar w:fldCharType="separate"/>
        </w:r>
        <w:r>
          <w:t>23</w:t>
        </w:r>
        <w:r>
          <w:fldChar w:fldCharType="end"/>
        </w:r>
      </w:hyperlink>
    </w:p>
    <w:p>
      <w:pPr>
        <w:pStyle w:val="TOC2"/>
        <w:tabs>
          <w:tab w:val="right" w:leader="dot" w:pos="8306"/>
        </w:tabs>
      </w:pPr>
      <w:hyperlink w:anchor="_Toc7117" w:history="1">
        <w:r>
          <w:rPr>
            <w:rFonts w:ascii="仿宋" w:eastAsia="仿宋" w:hAnsi="仿宋" w:cs="仿宋" w:hint="eastAsia"/>
            <w:lang w:eastAsia="zh-CN"/>
          </w:rPr>
          <w:t>(二)、电源适配器项目盈利能力分析</w:t>
        </w:r>
        <w:r>
          <w:tab/>
        </w:r>
        <w:r>
          <w:fldChar w:fldCharType="begin"/>
        </w:r>
        <w:r>
          <w:instrText xml:space="preserve"> PAGEREF _Toc7117 \h </w:instrText>
        </w:r>
        <w:r>
          <w:fldChar w:fldCharType="separate"/>
        </w:r>
        <w:r>
          <w:t>24</w:t>
        </w:r>
        <w:r>
          <w:fldChar w:fldCharType="end"/>
        </w:r>
      </w:hyperlink>
    </w:p>
    <w:p>
      <w:pPr>
        <w:pStyle w:val="TOC1"/>
        <w:tabs>
          <w:tab w:val="right" w:leader="dot" w:pos="8306"/>
        </w:tabs>
      </w:pPr>
      <w:hyperlink w:anchor="_Toc8479" w:history="1">
        <w:r>
          <w:rPr>
            <w:rFonts w:ascii="仿宋" w:eastAsia="仿宋" w:hAnsi="仿宋" w:cs="仿宋" w:hint="eastAsia"/>
            <w:lang w:eastAsia="zh-CN"/>
          </w:rPr>
          <w:t>九、电源适配器项目财务管理</w:t>
        </w:r>
        <w:r>
          <w:tab/>
        </w:r>
        <w:r>
          <w:fldChar w:fldCharType="begin"/>
        </w:r>
        <w:r>
          <w:instrText xml:space="preserve"> PAGEREF _Toc8479 \h </w:instrText>
        </w:r>
        <w:r>
          <w:fldChar w:fldCharType="separate"/>
        </w:r>
        <w:r>
          <w:t>25</w:t>
        </w:r>
        <w:r>
          <w:fldChar w:fldCharType="end"/>
        </w:r>
      </w:hyperlink>
    </w:p>
    <w:p>
      <w:pPr>
        <w:pStyle w:val="TOC2"/>
        <w:tabs>
          <w:tab w:val="right" w:leader="dot" w:pos="8306"/>
        </w:tabs>
      </w:pPr>
      <w:hyperlink w:anchor="_Toc6716" w:history="1">
        <w:r>
          <w:rPr>
            <w:rFonts w:ascii="仿宋" w:eastAsia="仿宋" w:hAnsi="仿宋" w:cs="仿宋" w:hint="eastAsia"/>
            <w:lang w:eastAsia="zh-CN"/>
          </w:rPr>
          <w:t>(一)、资金需求大</w:t>
        </w:r>
        <w:r>
          <w:tab/>
        </w:r>
        <w:r>
          <w:fldChar w:fldCharType="begin"/>
        </w:r>
        <w:r>
          <w:instrText xml:space="preserve"> PAGEREF _Toc6716 \h </w:instrText>
        </w:r>
        <w:r>
          <w:fldChar w:fldCharType="separate"/>
        </w:r>
        <w:r>
          <w:t>25</w:t>
        </w:r>
        <w:r>
          <w:fldChar w:fldCharType="end"/>
        </w:r>
      </w:hyperlink>
    </w:p>
    <w:p>
      <w:pPr>
        <w:pStyle w:val="TOC2"/>
        <w:tabs>
          <w:tab w:val="right" w:leader="dot" w:pos="8306"/>
        </w:tabs>
      </w:pPr>
      <w:hyperlink w:anchor="_Toc3421" w:history="1">
        <w:r>
          <w:rPr>
            <w:rFonts w:ascii="仿宋" w:eastAsia="仿宋" w:hAnsi="仿宋" w:cs="仿宋" w:hint="eastAsia"/>
            <w:lang w:eastAsia="zh-CN"/>
          </w:rPr>
          <w:t>(二)、研发周期长</w:t>
        </w:r>
        <w:r>
          <w:tab/>
        </w:r>
        <w:r>
          <w:fldChar w:fldCharType="begin"/>
        </w:r>
        <w:r>
          <w:instrText xml:space="preserve"> PAGEREF _Toc3421 \h </w:instrText>
        </w:r>
        <w:r>
          <w:fldChar w:fldCharType="separate"/>
        </w:r>
        <w:r>
          <w:t>26</w:t>
        </w:r>
        <w:r>
          <w:fldChar w:fldCharType="end"/>
        </w:r>
      </w:hyperlink>
    </w:p>
    <w:p>
      <w:pPr>
        <w:pStyle w:val="TOC2"/>
        <w:tabs>
          <w:tab w:val="right" w:leader="dot" w:pos="8306"/>
        </w:tabs>
      </w:pPr>
      <w:hyperlink w:anchor="_Toc27521" w:history="1">
        <w:r>
          <w:rPr>
            <w:rFonts w:ascii="仿宋" w:eastAsia="仿宋" w:hAnsi="仿宋" w:cs="仿宋" w:hint="eastAsia"/>
            <w:lang w:eastAsia="zh-CN"/>
          </w:rPr>
          <w:t>(三)、市场风险大</w:t>
        </w:r>
        <w:r>
          <w:tab/>
        </w:r>
        <w:r>
          <w:fldChar w:fldCharType="begin"/>
        </w:r>
        <w:r>
          <w:instrText xml:space="preserve"> PAGEREF _Toc27521 \h </w:instrText>
        </w:r>
        <w:r>
          <w:fldChar w:fldCharType="separate"/>
        </w:r>
        <w:r>
          <w:t>27</w:t>
        </w:r>
        <w:r>
          <w:fldChar w:fldCharType="end"/>
        </w:r>
      </w:hyperlink>
    </w:p>
    <w:p>
      <w:pPr>
        <w:pStyle w:val="TOC2"/>
        <w:tabs>
          <w:tab w:val="right" w:leader="dot" w:pos="8306"/>
        </w:tabs>
      </w:pPr>
      <w:hyperlink w:anchor="_Toc29100" w:history="1">
        <w:r>
          <w:rPr>
            <w:rFonts w:ascii="仿宋" w:eastAsia="仿宋" w:hAnsi="仿宋" w:cs="仿宋" w:hint="eastAsia"/>
            <w:lang w:eastAsia="zh-CN"/>
          </w:rPr>
          <w:t>(四)、利润率高</w:t>
        </w:r>
        <w:r>
          <w:tab/>
        </w:r>
        <w:r>
          <w:fldChar w:fldCharType="begin"/>
        </w:r>
        <w:r>
          <w:instrText xml:space="preserve"> PAGEREF _Toc29100 \h </w:instrText>
        </w:r>
        <w:r>
          <w:fldChar w:fldCharType="separate"/>
        </w:r>
        <w:r>
          <w:t>30</w:t>
        </w:r>
        <w:r>
          <w:fldChar w:fldCharType="end"/>
        </w:r>
      </w:hyperlink>
    </w:p>
    <w:p>
      <w:pPr>
        <w:pStyle w:val="TOC1"/>
        <w:tabs>
          <w:tab w:val="right" w:leader="dot" w:pos="8306"/>
        </w:tabs>
      </w:pPr>
      <w:hyperlink w:anchor="_Toc26579" w:history="1">
        <w:r>
          <w:rPr>
            <w:rFonts w:ascii="仿宋" w:eastAsia="仿宋" w:hAnsi="仿宋" w:cs="仿宋" w:hint="eastAsia"/>
            <w:lang w:eastAsia="zh-CN"/>
          </w:rPr>
          <w:t>十、电源适配器项目投资规划</w:t>
        </w:r>
        <w:r>
          <w:tab/>
        </w:r>
        <w:r>
          <w:fldChar w:fldCharType="begin"/>
        </w:r>
        <w:r>
          <w:instrText xml:space="preserve"> PAGEREF _Toc26579 \h </w:instrText>
        </w:r>
        <w:r>
          <w:fldChar w:fldCharType="separate"/>
        </w:r>
        <w:r>
          <w:t>32</w:t>
        </w:r>
        <w:r>
          <w:fldChar w:fldCharType="end"/>
        </w:r>
      </w:hyperlink>
    </w:p>
    <w:p>
      <w:pPr>
        <w:pStyle w:val="TOC2"/>
        <w:tabs>
          <w:tab w:val="right" w:leader="dot" w:pos="8306"/>
        </w:tabs>
      </w:pPr>
      <w:hyperlink w:anchor="_Toc27670" w:history="1">
        <w:r>
          <w:rPr>
            <w:rFonts w:ascii="仿宋" w:eastAsia="仿宋" w:hAnsi="仿宋" w:cs="仿宋" w:hint="eastAsia"/>
            <w:lang w:eastAsia="zh-CN"/>
          </w:rPr>
          <w:t>(一)、电源适配器项目总投资估算</w:t>
        </w:r>
        <w:r>
          <w:tab/>
        </w:r>
        <w:r>
          <w:fldChar w:fldCharType="begin"/>
        </w:r>
        <w:r>
          <w:instrText xml:space="preserve"> PAGEREF _Toc27670 \h </w:instrText>
        </w:r>
        <w:r>
          <w:fldChar w:fldCharType="separate"/>
        </w:r>
        <w:r>
          <w:t>32</w:t>
        </w:r>
        <w:r>
          <w:fldChar w:fldCharType="end"/>
        </w:r>
      </w:hyperlink>
    </w:p>
    <w:p>
      <w:pPr>
        <w:pStyle w:val="TOC2"/>
        <w:tabs>
          <w:tab w:val="right" w:leader="dot" w:pos="8306"/>
        </w:tabs>
      </w:pPr>
      <w:hyperlink w:anchor="_Toc26904" w:history="1">
        <w:r>
          <w:rPr>
            <w:rFonts w:ascii="仿宋" w:eastAsia="仿宋" w:hAnsi="仿宋" w:cs="仿宋" w:hint="eastAsia"/>
            <w:lang w:eastAsia="zh-CN"/>
          </w:rPr>
          <w:t>(二)、资金筹措</w:t>
        </w:r>
        <w:r>
          <w:tab/>
        </w:r>
        <w:r>
          <w:fldChar w:fldCharType="begin"/>
        </w:r>
        <w:r>
          <w:instrText xml:space="preserve"> PAGEREF _Toc26904 \h </w:instrText>
        </w:r>
        <w:r>
          <w:fldChar w:fldCharType="separate"/>
        </w:r>
        <w:r>
          <w:t>33</w:t>
        </w:r>
        <w:r>
          <w:fldChar w:fldCharType="end"/>
        </w:r>
      </w:hyperlink>
    </w:p>
    <w:p>
      <w:pPr>
        <w:pStyle w:val="TOC1"/>
        <w:tabs>
          <w:tab w:val="right" w:leader="dot" w:pos="8306"/>
        </w:tabs>
      </w:pPr>
      <w:hyperlink w:anchor="_Toc23265" w:history="1">
        <w:r>
          <w:rPr>
            <w:rFonts w:ascii="仿宋" w:eastAsia="仿宋" w:hAnsi="仿宋" w:cs="仿宋" w:hint="eastAsia"/>
            <w:lang w:eastAsia="zh-CN"/>
          </w:rPr>
          <w:t>十一、电源适配器项目创新与研发</w:t>
        </w:r>
        <w:r>
          <w:tab/>
        </w:r>
        <w:r>
          <w:fldChar w:fldCharType="begin"/>
        </w:r>
        <w:r>
          <w:instrText xml:space="preserve"> PAGEREF _Toc23265 \h </w:instrText>
        </w:r>
        <w:r>
          <w:fldChar w:fldCharType="separate"/>
        </w:r>
        <w:r>
          <w:t>34</w:t>
        </w:r>
        <w:r>
          <w:fldChar w:fldCharType="end"/>
        </w:r>
      </w:hyperlink>
    </w:p>
    <w:p>
      <w:pPr>
        <w:pStyle w:val="TOC2"/>
        <w:tabs>
          <w:tab w:val="right" w:leader="dot" w:pos="8306"/>
        </w:tabs>
      </w:pPr>
      <w:hyperlink w:anchor="_Toc30864" w:history="1">
        <w:r>
          <w:rPr>
            <w:rFonts w:ascii="仿宋" w:eastAsia="仿宋" w:hAnsi="仿宋" w:cs="仿宋" w:hint="eastAsia"/>
            <w:lang w:eastAsia="zh-CN"/>
          </w:rPr>
          <w:t>(一)、创新策略与方向</w:t>
        </w:r>
        <w:r>
          <w:tab/>
        </w:r>
        <w:r>
          <w:fldChar w:fldCharType="begin"/>
        </w:r>
        <w:r>
          <w:instrText xml:space="preserve"> PAGEREF _Toc30864 \h </w:instrText>
        </w:r>
        <w:r>
          <w:fldChar w:fldCharType="separate"/>
        </w:r>
        <w:r>
          <w:t>34</w:t>
        </w:r>
        <w:r>
          <w:fldChar w:fldCharType="end"/>
        </w:r>
      </w:hyperlink>
    </w:p>
    <w:p>
      <w:pPr>
        <w:pStyle w:val="TOC2"/>
        <w:tabs>
          <w:tab w:val="right" w:leader="dot" w:pos="8306"/>
        </w:tabs>
      </w:pPr>
      <w:hyperlink w:anchor="_Toc32276" w:history="1">
        <w:r>
          <w:rPr>
            <w:rFonts w:ascii="仿宋" w:eastAsia="仿宋" w:hAnsi="仿宋" w:cs="仿宋" w:hint="eastAsia"/>
            <w:lang w:eastAsia="zh-CN"/>
          </w:rPr>
          <w:t>(二)、研发规划与投入</w:t>
        </w:r>
        <w:r>
          <w:tab/>
        </w:r>
        <w:r>
          <w:fldChar w:fldCharType="begin"/>
        </w:r>
        <w:r>
          <w:instrText xml:space="preserve"> PAGEREF _Toc32276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31" w:history="1">
        <w:r>
          <w:rPr>
            <w:rFonts w:ascii="仿宋" w:eastAsia="仿宋" w:hAnsi="仿宋" w:cs="仿宋" w:hint="eastAsia"/>
            <w:lang w:eastAsia="zh-CN"/>
          </w:rPr>
          <w:t>十二、电源适配器项目环境影响分析</w:t>
        </w:r>
        <w:r>
          <w:tab/>
        </w:r>
        <w:r>
          <w:fldChar w:fldCharType="begin"/>
        </w:r>
        <w:r>
          <w:instrText xml:space="preserve"> PAGEREF _Toc27331 \h </w:instrText>
        </w:r>
        <w:r>
          <w:fldChar w:fldCharType="separate"/>
        </w:r>
        <w:r>
          <w:t>37</w:t>
        </w:r>
        <w:r>
          <w:fldChar w:fldCharType="end"/>
        </w:r>
      </w:hyperlink>
    </w:p>
    <w:p>
      <w:pPr>
        <w:pStyle w:val="TOC2"/>
        <w:tabs>
          <w:tab w:val="right" w:leader="dot" w:pos="8306"/>
        </w:tabs>
      </w:pPr>
      <w:hyperlink w:anchor="_Toc8755" w:history="1">
        <w:r>
          <w:rPr>
            <w:rFonts w:ascii="仿宋" w:eastAsia="仿宋" w:hAnsi="仿宋" w:cs="仿宋" w:hint="eastAsia"/>
            <w:lang w:eastAsia="zh-CN"/>
          </w:rPr>
          <w:t>(一)、建设区域环境质量现状</w:t>
        </w:r>
        <w:r>
          <w:tab/>
        </w:r>
        <w:r>
          <w:fldChar w:fldCharType="begin"/>
        </w:r>
        <w:r>
          <w:instrText xml:space="preserve"> PAGEREF _Toc8755 \h </w:instrText>
        </w:r>
        <w:r>
          <w:fldChar w:fldCharType="separate"/>
        </w:r>
        <w:r>
          <w:t>37</w:t>
        </w:r>
        <w:r>
          <w:fldChar w:fldCharType="end"/>
        </w:r>
      </w:hyperlink>
    </w:p>
    <w:p>
      <w:pPr>
        <w:pStyle w:val="TOC2"/>
        <w:tabs>
          <w:tab w:val="right" w:leader="dot" w:pos="8306"/>
        </w:tabs>
      </w:pPr>
      <w:hyperlink w:anchor="_Toc25563" w:history="1">
        <w:r>
          <w:rPr>
            <w:rFonts w:ascii="仿宋" w:eastAsia="仿宋" w:hAnsi="仿宋" w:cs="仿宋" w:hint="eastAsia"/>
            <w:lang w:eastAsia="zh-CN"/>
          </w:rPr>
          <w:t>(二)、建设期环境保护</w:t>
        </w:r>
        <w:r>
          <w:tab/>
        </w:r>
        <w:r>
          <w:fldChar w:fldCharType="begin"/>
        </w:r>
        <w:r>
          <w:instrText xml:space="preserve"> PAGEREF _Toc25563 \h </w:instrText>
        </w:r>
        <w:r>
          <w:fldChar w:fldCharType="separate"/>
        </w:r>
        <w:r>
          <w:t>39</w:t>
        </w:r>
        <w:r>
          <w:fldChar w:fldCharType="end"/>
        </w:r>
      </w:hyperlink>
    </w:p>
    <w:p>
      <w:pPr>
        <w:pStyle w:val="TOC2"/>
        <w:tabs>
          <w:tab w:val="right" w:leader="dot" w:pos="8306"/>
        </w:tabs>
      </w:pPr>
      <w:hyperlink w:anchor="_Toc1451" w:history="1">
        <w:r>
          <w:rPr>
            <w:rFonts w:ascii="仿宋" w:eastAsia="仿宋" w:hAnsi="仿宋" w:cs="仿宋" w:hint="eastAsia"/>
            <w:lang w:eastAsia="zh-CN"/>
          </w:rPr>
          <w:t>(三)、运营期环境保护</w:t>
        </w:r>
        <w:r>
          <w:tab/>
        </w:r>
        <w:r>
          <w:fldChar w:fldCharType="begin"/>
        </w:r>
        <w:r>
          <w:instrText xml:space="preserve"> PAGEREF _Toc1451 \h </w:instrText>
        </w:r>
        <w:r>
          <w:fldChar w:fldCharType="separate"/>
        </w:r>
        <w:r>
          <w:t>40</w:t>
        </w:r>
        <w:r>
          <w:fldChar w:fldCharType="end"/>
        </w:r>
      </w:hyperlink>
    </w:p>
    <w:p>
      <w:pPr>
        <w:pStyle w:val="TOC2"/>
        <w:tabs>
          <w:tab w:val="right" w:leader="dot" w:pos="8306"/>
        </w:tabs>
      </w:pPr>
      <w:hyperlink w:anchor="_Toc20435" w:history="1">
        <w:r>
          <w:rPr>
            <w:rFonts w:ascii="仿宋" w:eastAsia="仿宋" w:hAnsi="仿宋" w:cs="仿宋" w:hint="eastAsia"/>
            <w:lang w:eastAsia="zh-CN"/>
          </w:rPr>
          <w:t>(四)、电源适配器项目建设对区域经济的影响</w:t>
        </w:r>
        <w:r>
          <w:tab/>
        </w:r>
        <w:r>
          <w:fldChar w:fldCharType="begin"/>
        </w:r>
        <w:r>
          <w:instrText xml:space="preserve"> PAGEREF _Toc20435 \h </w:instrText>
        </w:r>
        <w:r>
          <w:fldChar w:fldCharType="separate"/>
        </w:r>
        <w:r>
          <w:t>41</w:t>
        </w:r>
        <w:r>
          <w:fldChar w:fldCharType="end"/>
        </w:r>
      </w:hyperlink>
    </w:p>
    <w:p>
      <w:pPr>
        <w:pStyle w:val="TOC2"/>
        <w:tabs>
          <w:tab w:val="right" w:leader="dot" w:pos="8306"/>
        </w:tabs>
      </w:pPr>
      <w:hyperlink w:anchor="_Toc30403" w:history="1">
        <w:r>
          <w:rPr>
            <w:rFonts w:ascii="仿宋" w:eastAsia="仿宋" w:hAnsi="仿宋" w:cs="仿宋" w:hint="eastAsia"/>
            <w:lang w:eastAsia="zh-CN"/>
          </w:rPr>
          <w:t>(五)、废弃物处理</w:t>
        </w:r>
        <w:r>
          <w:tab/>
        </w:r>
        <w:r>
          <w:fldChar w:fldCharType="begin"/>
        </w:r>
        <w:r>
          <w:instrText xml:space="preserve"> PAGEREF _Toc30403 \h </w:instrText>
        </w:r>
        <w:r>
          <w:fldChar w:fldCharType="separate"/>
        </w:r>
        <w:r>
          <w:t>43</w:t>
        </w:r>
        <w:r>
          <w:fldChar w:fldCharType="end"/>
        </w:r>
      </w:hyperlink>
    </w:p>
    <w:p>
      <w:pPr>
        <w:pStyle w:val="TOC2"/>
        <w:tabs>
          <w:tab w:val="right" w:leader="dot" w:pos="8306"/>
        </w:tabs>
      </w:pPr>
      <w:hyperlink w:anchor="_Toc29989" w:history="1">
        <w:r>
          <w:rPr>
            <w:rFonts w:ascii="仿宋" w:eastAsia="仿宋" w:hAnsi="仿宋" w:cs="仿宋" w:hint="eastAsia"/>
            <w:lang w:eastAsia="zh-CN"/>
          </w:rPr>
          <w:t>(六)、特殊环境影响分析</w:t>
        </w:r>
        <w:r>
          <w:tab/>
        </w:r>
        <w:r>
          <w:fldChar w:fldCharType="begin"/>
        </w:r>
        <w:r>
          <w:instrText xml:space="preserve"> PAGEREF _Toc29989 \h </w:instrText>
        </w:r>
        <w:r>
          <w:fldChar w:fldCharType="separate"/>
        </w:r>
        <w:r>
          <w:t>44</w:t>
        </w:r>
        <w:r>
          <w:fldChar w:fldCharType="end"/>
        </w:r>
      </w:hyperlink>
    </w:p>
    <w:p>
      <w:pPr>
        <w:pStyle w:val="TOC2"/>
        <w:tabs>
          <w:tab w:val="right" w:leader="dot" w:pos="8306"/>
        </w:tabs>
      </w:pPr>
      <w:hyperlink w:anchor="_Toc22042" w:history="1">
        <w:r>
          <w:rPr>
            <w:rFonts w:ascii="仿宋" w:eastAsia="仿宋" w:hAnsi="仿宋" w:cs="仿宋" w:hint="eastAsia"/>
            <w:lang w:eastAsia="zh-CN"/>
          </w:rPr>
          <w:t>(七)、清洁生产</w:t>
        </w:r>
        <w:r>
          <w:tab/>
        </w:r>
        <w:r>
          <w:fldChar w:fldCharType="begin"/>
        </w:r>
        <w:r>
          <w:instrText xml:space="preserve"> PAGEREF _Toc22042 \h </w:instrText>
        </w:r>
        <w:r>
          <w:fldChar w:fldCharType="separate"/>
        </w:r>
        <w:r>
          <w:t>46</w:t>
        </w:r>
        <w:r>
          <w:fldChar w:fldCharType="end"/>
        </w:r>
      </w:hyperlink>
    </w:p>
    <w:p>
      <w:pPr>
        <w:pStyle w:val="TOC2"/>
        <w:tabs>
          <w:tab w:val="right" w:leader="dot" w:pos="8306"/>
        </w:tabs>
      </w:pPr>
      <w:hyperlink w:anchor="_Toc15834" w:history="1">
        <w:r>
          <w:rPr>
            <w:rFonts w:ascii="仿宋" w:eastAsia="仿宋" w:hAnsi="仿宋" w:cs="仿宋" w:hint="eastAsia"/>
            <w:lang w:eastAsia="zh-CN"/>
          </w:rPr>
          <w:t>(八)、环境保护综合评价</w:t>
        </w:r>
        <w:r>
          <w:tab/>
        </w:r>
        <w:r>
          <w:fldChar w:fldCharType="begin"/>
        </w:r>
        <w:r>
          <w:instrText xml:space="preserve"> PAGEREF _Toc15834 \h </w:instrText>
        </w:r>
        <w:r>
          <w:fldChar w:fldCharType="separate"/>
        </w:r>
        <w:r>
          <w:t>47</w:t>
        </w:r>
        <w:r>
          <w:fldChar w:fldCharType="end"/>
        </w:r>
      </w:hyperlink>
    </w:p>
    <w:p>
      <w:pPr>
        <w:pStyle w:val="TOC1"/>
        <w:tabs>
          <w:tab w:val="right" w:leader="dot" w:pos="8306"/>
        </w:tabs>
      </w:pPr>
      <w:hyperlink w:anchor="_Toc18926" w:history="1">
        <w:r>
          <w:rPr>
            <w:rFonts w:ascii="仿宋" w:eastAsia="仿宋" w:hAnsi="仿宋" w:cs="仿宋" w:hint="eastAsia"/>
            <w:lang w:eastAsia="zh-CN"/>
          </w:rPr>
          <w:t>十三、电源适配器项目实施保障措施</w:t>
        </w:r>
        <w:r>
          <w:tab/>
        </w:r>
        <w:r>
          <w:fldChar w:fldCharType="begin"/>
        </w:r>
        <w:r>
          <w:instrText xml:space="preserve"> PAGEREF _Toc18926 \h </w:instrText>
        </w:r>
        <w:r>
          <w:fldChar w:fldCharType="separate"/>
        </w:r>
        <w:r>
          <w:t>48</w:t>
        </w:r>
        <w:r>
          <w:fldChar w:fldCharType="end"/>
        </w:r>
      </w:hyperlink>
    </w:p>
    <w:p>
      <w:pPr>
        <w:pStyle w:val="TOC2"/>
        <w:tabs>
          <w:tab w:val="right" w:leader="dot" w:pos="8306"/>
        </w:tabs>
      </w:pPr>
      <w:hyperlink w:anchor="_Toc29225" w:history="1">
        <w:r>
          <w:rPr>
            <w:rFonts w:ascii="仿宋" w:eastAsia="仿宋" w:hAnsi="仿宋" w:cs="仿宋" w:hint="eastAsia"/>
            <w:lang w:eastAsia="zh-CN"/>
          </w:rPr>
          <w:t>(一)、电源适配器项目实施保障机制</w:t>
        </w:r>
        <w:r>
          <w:tab/>
        </w:r>
        <w:r>
          <w:fldChar w:fldCharType="begin"/>
        </w:r>
        <w:r>
          <w:instrText xml:space="preserve"> PAGEREF _Toc29225 \h </w:instrText>
        </w:r>
        <w:r>
          <w:fldChar w:fldCharType="separate"/>
        </w:r>
        <w:r>
          <w:t>48</w:t>
        </w:r>
        <w:r>
          <w:fldChar w:fldCharType="end"/>
        </w:r>
      </w:hyperlink>
    </w:p>
    <w:p>
      <w:pPr>
        <w:pStyle w:val="TOC2"/>
        <w:tabs>
          <w:tab w:val="right" w:leader="dot" w:pos="8306"/>
        </w:tabs>
      </w:pPr>
      <w:hyperlink w:anchor="_Toc4289" w:history="1">
        <w:r>
          <w:rPr>
            <w:rFonts w:ascii="仿宋" w:eastAsia="仿宋" w:hAnsi="仿宋" w:cs="仿宋" w:hint="eastAsia"/>
            <w:lang w:eastAsia="zh-CN"/>
          </w:rPr>
          <w:t>(二)、电源适配器项目法律合规要求</w:t>
        </w:r>
        <w:r>
          <w:tab/>
        </w:r>
        <w:r>
          <w:fldChar w:fldCharType="begin"/>
        </w:r>
        <w:r>
          <w:instrText xml:space="preserve"> PAGEREF _Toc4289 \h </w:instrText>
        </w:r>
        <w:r>
          <w:fldChar w:fldCharType="separate"/>
        </w:r>
        <w:r>
          <w:t>51</w:t>
        </w:r>
        <w:r>
          <w:fldChar w:fldCharType="end"/>
        </w:r>
      </w:hyperlink>
    </w:p>
    <w:p>
      <w:pPr>
        <w:pStyle w:val="TOC2"/>
        <w:tabs>
          <w:tab w:val="right" w:leader="dot" w:pos="8306"/>
        </w:tabs>
      </w:pPr>
      <w:hyperlink w:anchor="_Toc14605" w:history="1">
        <w:r>
          <w:rPr>
            <w:rFonts w:ascii="仿宋" w:eastAsia="仿宋" w:hAnsi="仿宋" w:cs="仿宋" w:hint="eastAsia"/>
            <w:lang w:eastAsia="zh-CN"/>
          </w:rPr>
          <w:t>(三)、电源适配器项目合同管理与法律事务</w:t>
        </w:r>
        <w:r>
          <w:tab/>
        </w:r>
        <w:r>
          <w:fldChar w:fldCharType="begin"/>
        </w:r>
        <w:r>
          <w:instrText xml:space="preserve"> PAGEREF _Toc14605 \h </w:instrText>
        </w:r>
        <w:r>
          <w:fldChar w:fldCharType="separate"/>
        </w:r>
        <w:r>
          <w:t>56</w:t>
        </w:r>
        <w:r>
          <w:fldChar w:fldCharType="end"/>
        </w:r>
      </w:hyperlink>
    </w:p>
    <w:p>
      <w:pPr>
        <w:pStyle w:val="TOC2"/>
        <w:tabs>
          <w:tab w:val="right" w:leader="dot" w:pos="8306"/>
        </w:tabs>
      </w:pPr>
      <w:hyperlink w:anchor="_Toc5663" w:history="1">
        <w:r>
          <w:rPr>
            <w:rFonts w:ascii="仿宋" w:eastAsia="仿宋" w:hAnsi="仿宋" w:cs="仿宋" w:hint="eastAsia"/>
            <w:lang w:eastAsia="zh-CN"/>
          </w:rPr>
          <w:t>(四)、电源适配器项目知识产权保护策略</w:t>
        </w:r>
        <w:r>
          <w:tab/>
        </w:r>
        <w:r>
          <w:fldChar w:fldCharType="begin"/>
        </w:r>
        <w:r>
          <w:instrText xml:space="preserve"> PAGEREF _Toc5663 \h </w:instrText>
        </w:r>
        <w:r>
          <w:fldChar w:fldCharType="separate"/>
        </w:r>
        <w:r>
          <w:t>62</w:t>
        </w:r>
        <w:r>
          <w:fldChar w:fldCharType="end"/>
        </w:r>
      </w:hyperlink>
    </w:p>
    <w:p>
      <w:pPr>
        <w:pStyle w:val="TOC1"/>
        <w:tabs>
          <w:tab w:val="right" w:leader="dot" w:pos="8306"/>
        </w:tabs>
      </w:pPr>
      <w:hyperlink w:anchor="_Toc5746" w:history="1">
        <w:r>
          <w:rPr>
            <w:rFonts w:ascii="仿宋" w:eastAsia="仿宋" w:hAnsi="仿宋" w:cs="仿宋" w:hint="eastAsia"/>
            <w:lang w:eastAsia="zh-CN"/>
          </w:rPr>
          <w:t>十四、质量管理体系</w:t>
        </w:r>
        <w:r>
          <w:tab/>
        </w:r>
        <w:r>
          <w:fldChar w:fldCharType="begin"/>
        </w:r>
        <w:r>
          <w:instrText xml:space="preserve"> PAGEREF _Toc5746 \h </w:instrText>
        </w:r>
        <w:r>
          <w:fldChar w:fldCharType="separate"/>
        </w:r>
        <w:r>
          <w:t>64</w:t>
        </w:r>
        <w:r>
          <w:fldChar w:fldCharType="end"/>
        </w:r>
      </w:hyperlink>
    </w:p>
    <w:p>
      <w:pPr>
        <w:pStyle w:val="TOC2"/>
        <w:tabs>
          <w:tab w:val="right" w:leader="dot" w:pos="8306"/>
        </w:tabs>
      </w:pPr>
      <w:hyperlink w:anchor="_Toc17038" w:history="1">
        <w:r>
          <w:rPr>
            <w:rFonts w:ascii="仿宋" w:eastAsia="仿宋" w:hAnsi="仿宋" w:cs="仿宋" w:hint="eastAsia"/>
            <w:lang w:eastAsia="zh-CN"/>
          </w:rPr>
          <w:t>(一)、质量目标与方针</w:t>
        </w:r>
        <w:r>
          <w:tab/>
        </w:r>
        <w:r>
          <w:fldChar w:fldCharType="begin"/>
        </w:r>
        <w:r>
          <w:instrText xml:space="preserve"> PAGEREF _Toc17038 \h </w:instrText>
        </w:r>
        <w:r>
          <w:fldChar w:fldCharType="separate"/>
        </w:r>
        <w:r>
          <w:t>64</w:t>
        </w:r>
        <w:r>
          <w:fldChar w:fldCharType="end"/>
        </w:r>
      </w:hyperlink>
    </w:p>
    <w:p>
      <w:pPr>
        <w:pStyle w:val="TOC2"/>
        <w:tabs>
          <w:tab w:val="right" w:leader="dot" w:pos="8306"/>
        </w:tabs>
      </w:pPr>
      <w:hyperlink w:anchor="_Toc7149" w:history="1">
        <w:r>
          <w:rPr>
            <w:rFonts w:ascii="仿宋" w:eastAsia="仿宋" w:hAnsi="仿宋" w:cs="仿宋" w:hint="eastAsia"/>
            <w:lang w:eastAsia="zh-CN"/>
          </w:rPr>
          <w:t>(二)、质量管理责任</w:t>
        </w:r>
        <w:r>
          <w:tab/>
        </w:r>
        <w:r>
          <w:fldChar w:fldCharType="begin"/>
        </w:r>
        <w:r>
          <w:instrText xml:space="preserve"> PAGEREF _Toc7149 \h </w:instrText>
        </w:r>
        <w:r>
          <w:fldChar w:fldCharType="separate"/>
        </w:r>
        <w:r>
          <w:t>65</w:t>
        </w:r>
        <w:r>
          <w:fldChar w:fldCharType="end"/>
        </w:r>
      </w:hyperlink>
    </w:p>
    <w:p>
      <w:pPr>
        <w:pStyle w:val="TOC2"/>
        <w:tabs>
          <w:tab w:val="right" w:leader="dot" w:pos="8306"/>
        </w:tabs>
      </w:pPr>
      <w:hyperlink w:anchor="_Toc2024" w:history="1">
        <w:r>
          <w:rPr>
            <w:rFonts w:ascii="仿宋" w:eastAsia="仿宋" w:hAnsi="仿宋" w:cs="仿宋" w:hint="eastAsia"/>
            <w:lang w:eastAsia="zh-CN"/>
          </w:rPr>
          <w:t>(三)、质量管理体系文件</w:t>
        </w:r>
        <w:r>
          <w:tab/>
        </w:r>
        <w:r>
          <w:fldChar w:fldCharType="begin"/>
        </w:r>
        <w:r>
          <w:instrText xml:space="preserve"> PAGEREF _Toc2024 \h </w:instrText>
        </w:r>
        <w:r>
          <w:fldChar w:fldCharType="separate"/>
        </w:r>
        <w:r>
          <w:t>67</w:t>
        </w:r>
        <w:r>
          <w:fldChar w:fldCharType="end"/>
        </w:r>
      </w:hyperlink>
    </w:p>
    <w:p>
      <w:pPr>
        <w:pStyle w:val="TOC2"/>
        <w:tabs>
          <w:tab w:val="right" w:leader="dot" w:pos="8306"/>
        </w:tabs>
      </w:pPr>
      <w:hyperlink w:anchor="_Toc26654" w:history="1">
        <w:r>
          <w:rPr>
            <w:rFonts w:ascii="仿宋" w:eastAsia="仿宋" w:hAnsi="仿宋" w:cs="仿宋" w:hint="eastAsia"/>
            <w:lang w:eastAsia="zh-CN"/>
          </w:rPr>
          <w:t>(四)、质量培训与教育</w:t>
        </w:r>
        <w:r>
          <w:tab/>
        </w:r>
        <w:r>
          <w:fldChar w:fldCharType="begin"/>
        </w:r>
        <w:r>
          <w:instrText xml:space="preserve"> PAGEREF _Toc26654 \h </w:instrText>
        </w:r>
        <w:r>
          <w:fldChar w:fldCharType="separate"/>
        </w:r>
        <w:r>
          <w:t>69</w:t>
        </w:r>
        <w:r>
          <w:fldChar w:fldCharType="end"/>
        </w:r>
      </w:hyperlink>
    </w:p>
    <w:p>
      <w:pPr>
        <w:pStyle w:val="TOC2"/>
        <w:tabs>
          <w:tab w:val="right" w:leader="dot" w:pos="8306"/>
        </w:tabs>
      </w:pPr>
      <w:hyperlink w:anchor="_Toc30137" w:history="1">
        <w:r>
          <w:rPr>
            <w:rFonts w:ascii="仿宋" w:eastAsia="仿宋" w:hAnsi="仿宋" w:cs="仿宋" w:hint="eastAsia"/>
            <w:lang w:eastAsia="zh-CN"/>
          </w:rPr>
          <w:t>(五)、质量审核与评价</w:t>
        </w:r>
        <w:r>
          <w:tab/>
        </w:r>
        <w:r>
          <w:fldChar w:fldCharType="begin"/>
        </w:r>
        <w:r>
          <w:instrText xml:space="preserve"> PAGEREF _Toc30137 \h </w:instrText>
        </w:r>
        <w:r>
          <w:fldChar w:fldCharType="separate"/>
        </w:r>
        <w:r>
          <w:t>70</w:t>
        </w:r>
        <w:r>
          <w:fldChar w:fldCharType="end"/>
        </w:r>
      </w:hyperlink>
    </w:p>
    <w:p>
      <w:pPr>
        <w:pStyle w:val="TOC2"/>
        <w:tabs>
          <w:tab w:val="right" w:leader="dot" w:pos="8306"/>
        </w:tabs>
      </w:pPr>
      <w:hyperlink w:anchor="_Toc12839" w:history="1">
        <w:r>
          <w:rPr>
            <w:rFonts w:ascii="仿宋" w:eastAsia="仿宋" w:hAnsi="仿宋" w:cs="仿宋" w:hint="eastAsia"/>
            <w:lang w:eastAsia="zh-CN"/>
          </w:rPr>
          <w:t>(六)、不符合与纠正措施</w:t>
        </w:r>
        <w:r>
          <w:tab/>
        </w:r>
        <w:r>
          <w:fldChar w:fldCharType="begin"/>
        </w:r>
        <w:r>
          <w:instrText xml:space="preserve"> PAGEREF _Toc12839 \h </w:instrText>
        </w:r>
        <w:r>
          <w:fldChar w:fldCharType="separate"/>
        </w:r>
        <w:r>
          <w:t>71</w:t>
        </w:r>
        <w:r>
          <w:fldChar w:fldCharType="end"/>
        </w:r>
      </w:hyperlink>
    </w:p>
    <w:p>
      <w:pPr>
        <w:pStyle w:val="TOC1"/>
        <w:tabs>
          <w:tab w:val="right" w:leader="dot" w:pos="8306"/>
        </w:tabs>
      </w:pPr>
      <w:hyperlink w:anchor="_Toc15698" w:history="1">
        <w:r>
          <w:rPr>
            <w:rFonts w:ascii="仿宋" w:eastAsia="仿宋" w:hAnsi="仿宋" w:cs="仿宋" w:hint="eastAsia"/>
            <w:lang w:eastAsia="zh-CN"/>
          </w:rPr>
          <w:t>十五、电源适配器项目实施时间节点</w:t>
        </w:r>
        <w:r>
          <w:tab/>
        </w:r>
        <w:r>
          <w:fldChar w:fldCharType="begin"/>
        </w:r>
        <w:r>
          <w:instrText xml:space="preserve"> PAGEREF _Toc15698 \h </w:instrText>
        </w:r>
        <w:r>
          <w:fldChar w:fldCharType="separate"/>
        </w:r>
        <w:r>
          <w:t>72</w:t>
        </w:r>
        <w:r>
          <w:fldChar w:fldCharType="end"/>
        </w:r>
      </w:hyperlink>
    </w:p>
    <w:p>
      <w:pPr>
        <w:pStyle w:val="TOC2"/>
        <w:tabs>
          <w:tab w:val="right" w:leader="dot" w:pos="8306"/>
        </w:tabs>
      </w:pPr>
      <w:hyperlink w:anchor="_Toc18913" w:history="1">
        <w:r>
          <w:rPr>
            <w:rFonts w:ascii="仿宋" w:eastAsia="仿宋" w:hAnsi="仿宋" w:cs="仿宋" w:hint="eastAsia"/>
            <w:lang w:eastAsia="zh-CN"/>
          </w:rPr>
          <w:t>(一)、电源适配器项目启动阶段时间节点</w:t>
        </w:r>
        <w:r>
          <w:tab/>
        </w:r>
        <w:r>
          <w:fldChar w:fldCharType="begin"/>
        </w:r>
        <w:r>
          <w:instrText xml:space="preserve"> PAGEREF _Toc18913 \h </w:instrText>
        </w:r>
        <w:r>
          <w:fldChar w:fldCharType="separate"/>
        </w:r>
        <w:r>
          <w:t>72</w:t>
        </w:r>
        <w:r>
          <w:fldChar w:fldCharType="end"/>
        </w:r>
      </w:hyperlink>
    </w:p>
    <w:p>
      <w:pPr>
        <w:pStyle w:val="TOC2"/>
        <w:tabs>
          <w:tab w:val="right" w:leader="dot" w:pos="8306"/>
        </w:tabs>
      </w:pPr>
      <w:hyperlink w:anchor="_Toc2993" w:history="1">
        <w:r>
          <w:rPr>
            <w:rFonts w:ascii="仿宋" w:eastAsia="仿宋" w:hAnsi="仿宋" w:cs="仿宋" w:hint="eastAsia"/>
            <w:lang w:eastAsia="zh-CN"/>
          </w:rPr>
          <w:t>(二)、电源适配器项目执行阶段时间节点</w:t>
        </w:r>
        <w:r>
          <w:tab/>
        </w:r>
        <w:r>
          <w:fldChar w:fldCharType="begin"/>
        </w:r>
        <w:r>
          <w:instrText xml:space="preserve"> PAGEREF _Toc2993 \h </w:instrText>
        </w:r>
        <w:r>
          <w:fldChar w:fldCharType="separate"/>
        </w:r>
        <w:r>
          <w:t>74</w:t>
        </w:r>
        <w:r>
          <w:fldChar w:fldCharType="end"/>
        </w:r>
      </w:hyperlink>
    </w:p>
    <w:p>
      <w:pPr>
        <w:pStyle w:val="TOC2"/>
        <w:tabs>
          <w:tab w:val="right" w:leader="dot" w:pos="8306"/>
        </w:tabs>
      </w:pPr>
      <w:hyperlink w:anchor="_Toc31416" w:history="1">
        <w:r>
          <w:rPr>
            <w:rFonts w:ascii="仿宋" w:eastAsia="仿宋" w:hAnsi="仿宋" w:cs="仿宋" w:hint="eastAsia"/>
            <w:lang w:eastAsia="zh-CN"/>
          </w:rPr>
          <w:t>(三)、电源适配器项目完成阶段时间节点</w:t>
        </w:r>
        <w:r>
          <w:tab/>
        </w:r>
        <w:r>
          <w:fldChar w:fldCharType="begin"/>
        </w:r>
        <w:r>
          <w:instrText xml:space="preserve"> PAGEREF _Toc31416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13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43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技术管理特点体现在其创新导向。通过引入最先进的技术趋势和解决方案，电源适配器项目致力于提升科技含量、提高质量和效率水平。这意味着我们将采用最新的工具和方法，确保电源适配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源适配器项目技术管理的显著特征。通过整合不同领域的技术资源，我们实现了跨学科的协同工作。这有助于优化技术架构，提高整体效能。此外，整合性策略还促进了不同技术团队之间的紧密沟通和高效合作，确保电源适配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源适配器项目所采用的技术。通过不断优化技术方案，电源适配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源适配器项目团队将在电源适配器项目初期识别可能的技术风险，并采取相应的预防和应对措施。通过建立健全的风险评估机制，电源适配器项目能够在实施过程中及时发现并解决潜在的技术问题，保障电源适配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源适配器项目中，技术将成为电源适配器项目成功的有力支持。这一深度剖析揭示了技术管理在电源适配器项目实施中的关键作用，为电源适配器项目的技术基础奠定了坚实的基础。</w:t>
      </w:r>
    </w:p>
    <w:p>
      <w:pPr>
        <w:pStyle w:val="Heading2"/>
        <w:ind w:firstLine="560" w:firstLineChars="200"/>
        <w:rPr>
          <w:rFonts w:ascii="仿宋" w:eastAsia="仿宋" w:hAnsi="仿宋" w:cs="仿宋" w:hint="eastAsia"/>
          <w:sz w:val="28"/>
          <w:lang w:eastAsia="zh-CN"/>
        </w:rPr>
      </w:pPr>
      <w:bookmarkStart w:id="4" w:name="_Toc9991"/>
      <w:r>
        <w:rPr>
          <w:rFonts w:ascii="仿宋" w:eastAsia="仿宋" w:hAnsi="仿宋" w:cs="仿宋" w:hint="eastAsia"/>
          <w:sz w:val="28"/>
          <w:lang w:eastAsia="zh-CN"/>
        </w:rPr>
        <w:t>(二)、电源适配器项目工艺技术设计方案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源适配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源适配器项目将严格按照相关行业规范要求进行组织。通过有效控制产品质量，电源适配器项目将致力于为顾客提供优质的电源适配器项目产品和良好的服务。这体现了电源适配器项目对于生产活动合规性和质量标准的高度重视，为电源适配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源适配器项目注重生态效益和清洁生产原则。电源适配器项目建设将紧密结合地方特色经济发展，与社会经济发展规划和区域环境保护规划方案相协调一致。通过与当地区域自然生态系统的结合，电源适配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源适配器项目产品具有多样化的客户需求和个性化的特点。因此，电源适配器项目产品规格品种多样，且单批生产数量较小。为满足这一特点，电源适配器项目承办单位将建设先进的柔性制造生产线。通过广泛应用柔性制造技术，电源适配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源适配器项目采用的技术具有较高的技术含量和自动化水平，处于国内先进水平。这一技术选用不仅体现了对生产效率、质量和环境友好性的高标准要求，同时为电源适配器项目的可持续发展奠定了坚实的基础。</w:t>
      </w:r>
    </w:p>
    <w:p>
      <w:pPr>
        <w:pStyle w:val="Heading2"/>
        <w:ind w:firstLine="560" w:firstLineChars="200"/>
        <w:rPr>
          <w:rFonts w:ascii="仿宋" w:eastAsia="仿宋" w:hAnsi="仿宋" w:cs="仿宋" w:hint="eastAsia"/>
          <w:sz w:val="28"/>
          <w:lang w:eastAsia="zh-CN"/>
        </w:rPr>
      </w:pPr>
      <w:bookmarkStart w:id="5" w:name="_Toc2074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为确保电源适配器项目的高效生产和技术实施，我们制定了一套精心设计的设备选型方案，以满足电源适配器项目生产、质量和环保的要求。该方案的主要特点如下：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源适配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针对电源适配器项目产品的多样性和小批量生产的特点，我们将建设柔性制造生产线。通过在设备选型中考虑柔性制造技术，可以灵活应对不同产品规格和生产需求，实现生产线的高度灵活性和适应性。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4"/>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4308"/>
      <w:r>
        <w:rPr>
          <w:rFonts w:ascii="仿宋" w:eastAsia="仿宋" w:hAnsi="仿宋" w:cs="仿宋" w:hint="eastAsia"/>
          <w:lang w:eastAsia="zh-CN"/>
        </w:rPr>
        <w:t>(一)、电源适配器行业分析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行业一直以来都是市场的关注焦点。行业内的发展趋势、竞争态势以及潜在机会都对电源适配器项目的推进产生深远的影响。通过深入研究行业的整体概貌，我们将更好地理解行业的核心特征，为电源适配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源适配器行业，技术一直是推动创新和发展的关键因素。我们将对当前技术趋势进行详尽分析，包括但不限于人工智能、大数据应用、先进制造技术等。这有助于电源适配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源适配器项目成功的基础。我们将对主要竞争对手进行深入研究，包括其市场份额、产品特点、市场定位等。通过全面了解竞争对手的优势和劣势，电源适配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5623"/>
      <w:r>
        <w:rPr>
          <w:rFonts w:ascii="仿宋" w:eastAsia="仿宋" w:hAnsi="仿宋" w:cs="仿宋" w:hint="eastAsia"/>
          <w:sz w:val="28"/>
          <w:lang w:eastAsia="zh-CN"/>
        </w:rPr>
        <w:t>(二)、电源适配器市场分析预测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源适配器市场未来的增长趋势。这包括市场的整体规模、各细分领域的发展趋势等。电源适配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源适配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源适配器项目实施过程中需要充分考虑的因素。我们将对市场风险进行全面评估，包括但不限于政策法规风险、市场竞争风险、技术变革风险等。通过对潜在风险的深入分析，电源适配器项目可以制定相应的风险缓解策略，降低不确定性对电源适配器项目的影响。</w:t>
      </w:r>
    </w:p>
    <w:p>
      <w:pPr>
        <w:pStyle w:val="Heading1"/>
        <w:ind w:firstLine="560" w:firstLineChars="200"/>
        <w:rPr>
          <w:rFonts w:ascii="仿宋" w:eastAsia="仿宋" w:hAnsi="仿宋" w:cs="仿宋" w:hint="eastAsia"/>
          <w:sz w:val="28"/>
          <w:lang w:eastAsia="zh-CN"/>
        </w:rPr>
      </w:pPr>
      <w:bookmarkStart w:id="9" w:name="_Toc11914"/>
      <w:r>
        <w:rPr>
          <w:rFonts w:ascii="仿宋" w:eastAsia="仿宋" w:hAnsi="仿宋" w:cs="仿宋" w:hint="eastAsia"/>
          <w:sz w:val="28"/>
          <w:lang w:eastAsia="zh-CN"/>
        </w:rPr>
        <w:t>三、电源适配器项目绩效评估</w:t>
      </w:r>
      <w:bookmarkEnd w:id="9"/>
    </w:p>
    <w:p>
      <w:pPr>
        <w:pStyle w:val="Heading2"/>
        <w:rPr>
          <w:rFonts w:ascii="仿宋" w:eastAsia="仿宋" w:hAnsi="仿宋" w:cs="仿宋" w:hint="eastAsia"/>
          <w:lang w:eastAsia="zh-CN"/>
        </w:rPr>
      </w:pPr>
      <w:bookmarkStart w:id="10" w:name="_Toc19807"/>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源适配器项目中，我们设计了一套全面的绩效评估指标，以确保电源适配器项目的可控和成功交付。这些指标跨足电源适配器项目目标、成本、进度和质量等多个维度，为我们提供了全面洞察电源适配器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目标达成率是我们关注的首要指标。我们设定了明确的目标，并通过定期监测和评估，迅速发现并应对潜在的目标偏差。这为电源适配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成本绩效是另一个核心关注点。通过实际成本与预算成本的对比分析，我们深入了解成本差异的原因，及时调整资源分配，保持电源适配器项目在经济效益方面的合理水平。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进度作为关键的绩效指标之一，得到了精心的关注。我们制定了详细的电源适配器项目进度计划，并设立了进度符合度指标，确保实际进度与计划进度保持一致。这使我们能够快速发现和解决潜在的进度问题，保持电源适配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源适配器项目绩效的不可或缺的一环。我们引入了一系列的质量标准和客户满意度指标，以确保电源适配器项目交付的成果在质量上达到或超越预期水平。通过持续监测这些指标，我们努力提升电源适配器项目整体质量水平，为电源适配器项目的成功交付提供有力保障。通过这些科学且全面的绩效评估，我们能够更好地引导电源适配器项目的持续改进，确保电源适配器项目目标的顺利达成。</w:t>
      </w:r>
    </w:p>
    <w:p>
      <w:pPr>
        <w:pStyle w:val="Heading2"/>
        <w:ind w:firstLine="560" w:firstLineChars="200"/>
        <w:rPr>
          <w:rFonts w:ascii="仿宋" w:eastAsia="仿宋" w:hAnsi="仿宋" w:cs="仿宋" w:hint="eastAsia"/>
          <w:sz w:val="28"/>
          <w:lang w:eastAsia="zh-CN"/>
        </w:rPr>
      </w:pPr>
      <w:bookmarkStart w:id="11" w:name="_Toc29799"/>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绩效评估是电源适配器项目中的关键环节，为确保电源适配器项目达到预期目标，我们采用了多层次、多维度的绩效评估方法。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源适配器项目的战略目标对齐，确保每个决策和行动都与电源适配器项目整体目标保持一致。团队会定期召开战略对齐会议，审视当前工作与电源适配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源适配器项目进度、质量、成本和风险等方面。这些指标通过数据收集和分析，为电源适配器项目管理团队提供了客观的评估依据。例如，我们通过电源适配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绩效评估不仅仅停留在电源适配器项目内部，还考虑了电源适配器项目对外部环境的影响。我们定期进行干系人满意度调查，以了解各利益相关方对电源适配器项目的期望和满意度，并及时做出调整。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这种多层次、多角度的绩效评估方法，使得我们能够全面了解电源适配器项目的运行状态，及时做出调整，确保电源适配器项目在不断变化的环境中保持稳健前行。</w:t>
      </w:r>
    </w:p>
    <w:p>
      <w:pPr>
        <w:pStyle w:val="Heading2"/>
        <w:ind w:firstLine="560" w:firstLineChars="200"/>
        <w:rPr>
          <w:rFonts w:ascii="仿宋" w:eastAsia="仿宋" w:hAnsi="仿宋" w:cs="仿宋" w:hint="eastAsia"/>
          <w:sz w:val="28"/>
          <w:lang w:eastAsia="zh-CN"/>
        </w:rPr>
      </w:pPr>
      <w:bookmarkStart w:id="12" w:name="_Toc32041"/>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为了确保电源适配器项目的有效管理和不断优化，我们采用了精心设计的绩效评估周期。这个周期旨在实现灵活、实时和全面的评估，以适应电源适配器项目执行中的各种挑战。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源适配器项目的不同需求，分为短期、中期和长期。短期评估关注每个迭代或工作周期，以及时发现和解决当前任务中的问题。中期评估涵盖几个迭代，深入了解整体电源适配器项目的趋势和性能。长期评估则着眼于整个电源适配器项目阶段，确保电源适配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源适配器项目管理工具和协作平台，团队成员能够随时更新和分享电源适配器项目数据。这种实时性的反馈机制使我们能够及时察觉潜在问题，快速调整，保持电源适配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源适配器项目的决策制定密不可分。每个周期的电源适配器项目回顾会议成为集体总结经验、识别问题深层次原因并找到创新解决方案的平台。这种定期的反思与调整机制使电源适配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4101"/>
      <w:r>
        <w:rPr>
          <w:rFonts w:ascii="仿宋" w:eastAsia="仿宋" w:hAnsi="仿宋" w:cs="仿宋" w:hint="eastAsia"/>
          <w:sz w:val="28"/>
          <w:lang w:eastAsia="zh-CN"/>
        </w:rPr>
        <w:t>四、电源适配器项目概论</w:t>
      </w:r>
      <w:bookmarkEnd w:id="13"/>
    </w:p>
    <w:p>
      <w:pPr>
        <w:pStyle w:val="Heading2"/>
        <w:rPr>
          <w:rFonts w:ascii="仿宋" w:eastAsia="仿宋" w:hAnsi="仿宋" w:cs="仿宋" w:hint="eastAsia"/>
          <w:lang w:eastAsia="zh-CN"/>
        </w:rPr>
      </w:pPr>
      <w:bookmarkStart w:id="14" w:name="_Toc7162"/>
      <w:r>
        <w:rPr>
          <w:rFonts w:ascii="仿宋" w:eastAsia="仿宋" w:hAnsi="仿宋" w:cs="仿宋" w:hint="eastAsia"/>
          <w:lang w:eastAsia="zh-CN"/>
        </w:rPr>
        <w:t>(一)、电源适配器项目概况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起源追溯至对市场的深入洞察。市场的不断演变与变革为电源适配器项目提供了难得的机遇。当前市场存在的需求缺口和变革的大环境共同构成了电源适配器项目的背景。这个电源适配器项目旨在充分利用市场机遇，填补行业中尚未满足的需求，为客户提供全新的解决方案。市场的变革和需求的增长使得这个电源适配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电源适配器项目名称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正式命名为电源适配器。这个名称不仅仅是一个标识，更代表了电源适配器项目的核心理念和愿景。它蕴含着电源适配器项目所要解决问题的关键字，具有强烈的表达和辨识度，为电源适配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电源适配器项目目标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核心目标是提供一种全新、高效的解决方案，满足客户日益增长的需求。电源适配器项目追求的不仅仅是满足市场需求，更是在市场中获得卓越的竞争优势。通过不断提升产品或服务的质量和创新水平，电源适配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电源适配器项目范围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全面涵盖了产品研发、制造、市场推广和售后服务，确保从产品设计到最终用户体验的全方位关注。这一全面的电源适配器项目范围是为了确保电源适配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电源适配器项目时间表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电源适配器项目计划在未来18个月内完成，包括研发、测试、市场试点和正式推出等不同阶段。这个时间表的合理设计是为了确保电源适配器项目各个阶段的顺利推进，以便按时交付高质量的成果。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电源适配器项目预算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电源适配器项目总预算估算为XX百万美元，主要分配在研发、市场推广、人员培训和运营等方面。这一充足的预算为电源适配器项目提供了充足的资源，确保电源适配器项目在各个方面都能取得优异的表现。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电源适配器项目风险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可能面临的风险包括市场接受度低、技术难题、竞争激烈等。电源适配器项目团队已经制定了相应的风险应对计划，通过前瞻性的风险管理，确保电源适配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电源适配器项目团队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电源适配器项目汇聚了一支经验丰富、多领域专业素养的核心团队，确保电源适配器项目在各个方面都能拥有高水平的执行力。团队的协同作战是电源适配器项目成功的关键因素之一。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电源适配器项目背景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电源适配器项目的背景根植于市场对更高效、创新产品的渴望，同时也受到科技发展对行业格局的深刻改变的影响。这为电源适配器项目提供了广阔的发展空间和市场需求。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电源适配器项目现状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截至目前，电源适配器项目已完成市场调研和技术验证，取得了初步的成功。这为电源适配器项目在未来的发展奠定了坚实的基础，为更远大的目标打下了坚实的基石。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711"/>
      <w:r>
        <w:rPr>
          <w:rFonts w:ascii="仿宋" w:eastAsia="仿宋" w:hAnsi="仿宋" w:cs="仿宋" w:hint="eastAsia"/>
          <w:sz w:val="28"/>
          <w:lang w:eastAsia="zh-CN"/>
        </w:rPr>
        <w:t>(二)、电源适配器项目目标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keyword》电源适配器项目首要业务目标是在市场中占据有利地位，实现产品/服务的成功推广和销售。通过不断提升产品质量、创新性，电源适配器项目追求成为行业中的领导者，赢得更多客户的青睐。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在科技迅速发展的时代，电源适配器项目着眼于技术创新。通过持续的研发和技术升级，电源适配器项目旨在推出更具创新性的产品或服务，以满足市场对新鲜、先进解决方案的需求。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为了建立可持续的客户关系，电源适配器项目设定了客户满意度目标。通过提供卓越的产品质量和优质的客户服务，电源适配器项目追求赢得客户的信任和忠诚度，确保他们的满意度达到行业领先水平。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电源适配器项目注重社会责任和可持续发展。通过实施环保、社会责任电源适配器项目，电源适配器项目致力于在经济发展的同时保护环境，促进社会公平，实现可持续经营。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电源适配器项目的团队是实现目标的核心驱动力。因此，电源适配器项目设定了团队发展目标，包括提升团队成员的专业技能、培养领导力，以及搭建协同高效的团队工作氛围。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7987"/>
      <w:r>
        <w:rPr>
          <w:rFonts w:ascii="仿宋" w:eastAsia="仿宋" w:hAnsi="仿宋" w:cs="仿宋" w:hint="eastAsia"/>
          <w:sz w:val="28"/>
          <w:lang w:eastAsia="zh-CN"/>
        </w:rPr>
        <w:t>(三)、电源适配器项目提出的理由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电源适配器项目提出的理由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提出源于对市场机遇的深刻洞察。当前市场中存在的需求缺口和行业发展趋势表明，有巨大的商业机会等待被开发。通过准确捕捉市场机遇，电源适配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理念基于对技术创新的信仰。通过持续的研发和技术投入，电源适配器项目有望推出更具创新性的产品或服务。在科技飞速发展的当下，电源适配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提出是为了增强企业的行业竞争力。通过提升产品或服务的质量和独特性，电源适配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源适配器项目响应了消费者需求的变化。随着社会和科技的不断发展，消费者对产品和服务的需求也在发生变化。通过深入了解并及时回应消费者的新需求，电源适配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电源适配器项目的提出是企业战略发展规划的一部分。在面对日益激烈的市场竞争和不断变化的商业环境中，电源适配器项目作为企业战略的一环，旨在为企业开辟新的增长领域，巩固企业在行业中的地位。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提出不仅仅是基于商业考量，还注重社会责任。通过推出环保、社会责任等方面的电源适配器项目，电源适配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电源适配器项目的提出反映了对利益相关者期望的关注。包括客户、员工、投资者等利益相关者在企业发展中都有着各自的期望，电源适配器项目力求在满足这些期望的同时，取得更大的共赢。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17947"/>
      <w:r>
        <w:rPr>
          <w:rFonts w:ascii="仿宋" w:eastAsia="仿宋" w:hAnsi="仿宋" w:cs="仿宋" w:hint="eastAsia"/>
          <w:sz w:val="28"/>
          <w:lang w:eastAsia="zh-CN"/>
        </w:rPr>
        <w:t>(四)、电源适配器项目意义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在实施电源适配器项目的过程中，我们不仅仅是在追逐商业成功，更是为企业和社会的多个层面创造了深远的意义。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https://d.book118.com/355204141023011041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144A7E"/>
    <w:rsid w:val="3F144A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520414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2024-01-08T12:26:00Z</dcterms:created>
  <dcterms:modified xsi:type="dcterms:W3CDTF">2024-01-08T12:26:37Z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446E75DFEE3848709473E633897B2986_11</vt:lpwstr>
  </property>
  <property fmtid="{D5CDD505-2E9C-101B-9397-08002B2CF9AE}" pid="3" name="KSOProductBuildVer">
    <vt:lpwstr>2052-12.1.0.16120</vt:lpwstr>
  </property>
</Properties>
</file>