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纳米级材料项目规划设计方案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93" w:history="1">
        <w:r>
          <w:rPr>
            <w:rFonts w:ascii="仿宋" w:eastAsia="仿宋" w:hAnsi="仿宋" w:cs="仿宋" w:hint="eastAsia"/>
            <w:lang w:eastAsia="zh-CN"/>
          </w:rPr>
          <w:t>概论</w:t>
        </w:r>
        <w:r>
          <w:tab/>
        </w:r>
        <w:r>
          <w:fldChar w:fldCharType="begin"/>
        </w:r>
        <w:r>
          <w:instrText xml:space="preserve"> PAGEREF _Toc16193 \h </w:instrText>
        </w:r>
        <w:r>
          <w:fldChar w:fldCharType="separate"/>
        </w:r>
        <w:r>
          <w:t>3</w:t>
        </w:r>
        <w:r>
          <w:fldChar w:fldCharType="end"/>
        </w:r>
      </w:hyperlink>
    </w:p>
    <w:p>
      <w:pPr>
        <w:pStyle w:val="TOC1"/>
        <w:tabs>
          <w:tab w:val="right" w:leader="dot" w:pos="8306"/>
        </w:tabs>
      </w:pPr>
      <w:hyperlink w:anchor="_Toc32144" w:history="1">
        <w:r>
          <w:rPr>
            <w:rFonts w:ascii="仿宋" w:eastAsia="仿宋" w:hAnsi="仿宋" w:cs="仿宋" w:hint="eastAsia"/>
            <w:lang w:eastAsia="zh-CN"/>
          </w:rPr>
          <w:t>一、产品规划分析</w:t>
        </w:r>
        <w:r>
          <w:tab/>
        </w:r>
        <w:r>
          <w:fldChar w:fldCharType="begin"/>
        </w:r>
        <w:r>
          <w:instrText xml:space="preserve"> PAGEREF _Toc32144 \h </w:instrText>
        </w:r>
        <w:r>
          <w:fldChar w:fldCharType="separate"/>
        </w:r>
        <w:r>
          <w:t>3</w:t>
        </w:r>
        <w:r>
          <w:fldChar w:fldCharType="end"/>
        </w:r>
      </w:hyperlink>
    </w:p>
    <w:p>
      <w:pPr>
        <w:pStyle w:val="TOC2"/>
        <w:tabs>
          <w:tab w:val="right" w:leader="dot" w:pos="8306"/>
        </w:tabs>
      </w:pPr>
      <w:hyperlink w:anchor="_Toc22748" w:history="1">
        <w:r>
          <w:rPr>
            <w:rFonts w:ascii="仿宋" w:eastAsia="仿宋" w:hAnsi="仿宋" w:cs="仿宋" w:hint="eastAsia"/>
            <w:lang w:eastAsia="zh-CN"/>
          </w:rPr>
          <w:t>(一)、产品规划</w:t>
        </w:r>
        <w:r>
          <w:tab/>
        </w:r>
        <w:r>
          <w:fldChar w:fldCharType="begin"/>
        </w:r>
        <w:r>
          <w:instrText xml:space="preserve"> PAGEREF _Toc22748 \h </w:instrText>
        </w:r>
        <w:r>
          <w:fldChar w:fldCharType="separate"/>
        </w:r>
        <w:r>
          <w:t>3</w:t>
        </w:r>
        <w:r>
          <w:fldChar w:fldCharType="end"/>
        </w:r>
      </w:hyperlink>
    </w:p>
    <w:p>
      <w:pPr>
        <w:pStyle w:val="TOC2"/>
        <w:tabs>
          <w:tab w:val="right" w:leader="dot" w:pos="8306"/>
        </w:tabs>
      </w:pPr>
      <w:hyperlink w:anchor="_Toc23679" w:history="1">
        <w:r>
          <w:rPr>
            <w:rFonts w:ascii="仿宋" w:eastAsia="仿宋" w:hAnsi="仿宋" w:cs="仿宋" w:hint="eastAsia"/>
            <w:lang w:eastAsia="zh-CN"/>
          </w:rPr>
          <w:t>(二)、建设规模</w:t>
        </w:r>
        <w:r>
          <w:tab/>
        </w:r>
        <w:r>
          <w:fldChar w:fldCharType="begin"/>
        </w:r>
        <w:r>
          <w:instrText xml:space="preserve"> PAGEREF _Toc23679 \h </w:instrText>
        </w:r>
        <w:r>
          <w:fldChar w:fldCharType="separate"/>
        </w:r>
        <w:r>
          <w:t>4</w:t>
        </w:r>
        <w:r>
          <w:fldChar w:fldCharType="end"/>
        </w:r>
      </w:hyperlink>
    </w:p>
    <w:p>
      <w:pPr>
        <w:pStyle w:val="TOC1"/>
        <w:tabs>
          <w:tab w:val="right" w:leader="dot" w:pos="8306"/>
        </w:tabs>
      </w:pPr>
      <w:hyperlink w:anchor="_Toc18545" w:history="1">
        <w:r>
          <w:rPr>
            <w:rFonts w:ascii="仿宋" w:eastAsia="仿宋" w:hAnsi="仿宋" w:cs="仿宋" w:hint="eastAsia"/>
            <w:lang w:eastAsia="zh-CN"/>
          </w:rPr>
          <w:t>二、纳米级材料项目建设单位说明</w:t>
        </w:r>
        <w:r>
          <w:tab/>
        </w:r>
        <w:r>
          <w:fldChar w:fldCharType="begin"/>
        </w:r>
        <w:r>
          <w:instrText xml:space="preserve"> PAGEREF _Toc18545 \h </w:instrText>
        </w:r>
        <w:r>
          <w:fldChar w:fldCharType="separate"/>
        </w:r>
        <w:r>
          <w:t>5</w:t>
        </w:r>
        <w:r>
          <w:fldChar w:fldCharType="end"/>
        </w:r>
      </w:hyperlink>
    </w:p>
    <w:p>
      <w:pPr>
        <w:pStyle w:val="TOC2"/>
        <w:tabs>
          <w:tab w:val="right" w:leader="dot" w:pos="8306"/>
        </w:tabs>
      </w:pPr>
      <w:hyperlink w:anchor="_Toc14778" w:history="1">
        <w:r>
          <w:rPr>
            <w:rFonts w:ascii="仿宋" w:eastAsia="仿宋" w:hAnsi="仿宋" w:cs="仿宋" w:hint="eastAsia"/>
            <w:lang w:eastAsia="zh-CN"/>
          </w:rPr>
          <w:t>(一)、纳米级材料项目承办单位基本情况</w:t>
        </w:r>
        <w:r>
          <w:tab/>
        </w:r>
        <w:r>
          <w:fldChar w:fldCharType="begin"/>
        </w:r>
        <w:r>
          <w:instrText xml:space="preserve"> PAGEREF _Toc14778 \h </w:instrText>
        </w:r>
        <w:r>
          <w:fldChar w:fldCharType="separate"/>
        </w:r>
        <w:r>
          <w:t>5</w:t>
        </w:r>
        <w:r>
          <w:fldChar w:fldCharType="end"/>
        </w:r>
      </w:hyperlink>
    </w:p>
    <w:p>
      <w:pPr>
        <w:pStyle w:val="TOC2"/>
        <w:tabs>
          <w:tab w:val="right" w:leader="dot" w:pos="8306"/>
        </w:tabs>
      </w:pPr>
      <w:hyperlink w:anchor="_Toc14704" w:history="1">
        <w:r>
          <w:rPr>
            <w:rFonts w:ascii="仿宋" w:eastAsia="仿宋" w:hAnsi="仿宋" w:cs="仿宋" w:hint="eastAsia"/>
            <w:lang w:eastAsia="zh-CN"/>
          </w:rPr>
          <w:t>(二)、公司经济效益分析</w:t>
        </w:r>
        <w:r>
          <w:tab/>
        </w:r>
        <w:r>
          <w:fldChar w:fldCharType="begin"/>
        </w:r>
        <w:r>
          <w:instrText xml:space="preserve"> PAGEREF _Toc14704 \h </w:instrText>
        </w:r>
        <w:r>
          <w:fldChar w:fldCharType="separate"/>
        </w:r>
        <w:r>
          <w:t>5</w:t>
        </w:r>
        <w:r>
          <w:fldChar w:fldCharType="end"/>
        </w:r>
      </w:hyperlink>
    </w:p>
    <w:p>
      <w:pPr>
        <w:pStyle w:val="TOC1"/>
        <w:tabs>
          <w:tab w:val="right" w:leader="dot" w:pos="8306"/>
        </w:tabs>
      </w:pPr>
      <w:hyperlink w:anchor="_Toc9934" w:history="1">
        <w:r>
          <w:rPr>
            <w:rFonts w:ascii="仿宋" w:eastAsia="仿宋" w:hAnsi="仿宋" w:cs="仿宋" w:hint="eastAsia"/>
            <w:lang w:eastAsia="zh-CN"/>
          </w:rPr>
          <w:t>三、纳米级材料项目文档管理</w:t>
        </w:r>
        <w:r>
          <w:tab/>
        </w:r>
        <w:r>
          <w:fldChar w:fldCharType="begin"/>
        </w:r>
        <w:r>
          <w:instrText xml:space="preserve"> PAGEREF _Toc9934 \h </w:instrText>
        </w:r>
        <w:r>
          <w:fldChar w:fldCharType="separate"/>
        </w:r>
        <w:r>
          <w:t>6</w:t>
        </w:r>
        <w:r>
          <w:fldChar w:fldCharType="end"/>
        </w:r>
      </w:hyperlink>
    </w:p>
    <w:p>
      <w:pPr>
        <w:pStyle w:val="TOC2"/>
        <w:tabs>
          <w:tab w:val="right" w:leader="dot" w:pos="8306"/>
        </w:tabs>
      </w:pPr>
      <w:hyperlink w:anchor="_Toc9125" w:history="1">
        <w:r>
          <w:rPr>
            <w:rFonts w:ascii="仿宋" w:eastAsia="仿宋" w:hAnsi="仿宋" w:cs="仿宋" w:hint="eastAsia"/>
            <w:lang w:eastAsia="zh-CN"/>
          </w:rPr>
          <w:t>(一)、文档编制与审查</w:t>
        </w:r>
        <w:r>
          <w:tab/>
        </w:r>
        <w:r>
          <w:fldChar w:fldCharType="begin"/>
        </w:r>
        <w:r>
          <w:instrText xml:space="preserve"> PAGEREF _Toc9125 \h </w:instrText>
        </w:r>
        <w:r>
          <w:fldChar w:fldCharType="separate"/>
        </w:r>
        <w:r>
          <w:t>6</w:t>
        </w:r>
        <w:r>
          <w:fldChar w:fldCharType="end"/>
        </w:r>
      </w:hyperlink>
    </w:p>
    <w:p>
      <w:pPr>
        <w:pStyle w:val="TOC2"/>
        <w:tabs>
          <w:tab w:val="right" w:leader="dot" w:pos="8306"/>
        </w:tabs>
      </w:pPr>
      <w:hyperlink w:anchor="_Toc32510" w:history="1">
        <w:r>
          <w:rPr>
            <w:rFonts w:ascii="仿宋" w:eastAsia="仿宋" w:hAnsi="仿宋" w:cs="仿宋" w:hint="eastAsia"/>
            <w:lang w:eastAsia="zh-CN"/>
          </w:rPr>
          <w:t>(二)、文档发布与分发</w:t>
        </w:r>
        <w:r>
          <w:tab/>
        </w:r>
        <w:r>
          <w:fldChar w:fldCharType="begin"/>
        </w:r>
        <w:r>
          <w:instrText xml:space="preserve"> PAGEREF _Toc32510 \h </w:instrText>
        </w:r>
        <w:r>
          <w:fldChar w:fldCharType="separate"/>
        </w:r>
        <w:r>
          <w:t>8</w:t>
        </w:r>
        <w:r>
          <w:fldChar w:fldCharType="end"/>
        </w:r>
      </w:hyperlink>
    </w:p>
    <w:p>
      <w:pPr>
        <w:pStyle w:val="TOC2"/>
        <w:tabs>
          <w:tab w:val="right" w:leader="dot" w:pos="8306"/>
        </w:tabs>
      </w:pPr>
      <w:hyperlink w:anchor="_Toc21830" w:history="1">
        <w:r>
          <w:rPr>
            <w:rFonts w:ascii="仿宋" w:eastAsia="仿宋" w:hAnsi="仿宋" w:cs="仿宋" w:hint="eastAsia"/>
            <w:lang w:eastAsia="zh-CN"/>
          </w:rPr>
          <w:t>(三)、文档存档与归档</w:t>
        </w:r>
        <w:r>
          <w:tab/>
        </w:r>
        <w:r>
          <w:fldChar w:fldCharType="begin"/>
        </w:r>
        <w:r>
          <w:instrText xml:space="preserve"> PAGEREF _Toc21830 \h </w:instrText>
        </w:r>
        <w:r>
          <w:fldChar w:fldCharType="separate"/>
        </w:r>
        <w:r>
          <w:t>9</w:t>
        </w:r>
        <w:r>
          <w:fldChar w:fldCharType="end"/>
        </w:r>
      </w:hyperlink>
    </w:p>
    <w:p>
      <w:pPr>
        <w:pStyle w:val="TOC1"/>
        <w:tabs>
          <w:tab w:val="right" w:leader="dot" w:pos="8306"/>
        </w:tabs>
      </w:pPr>
      <w:hyperlink w:anchor="_Toc16293" w:history="1">
        <w:r>
          <w:rPr>
            <w:rFonts w:ascii="仿宋" w:eastAsia="仿宋" w:hAnsi="仿宋" w:cs="仿宋" w:hint="eastAsia"/>
            <w:lang w:eastAsia="zh-CN"/>
          </w:rPr>
          <w:t>四、市场分析、调研</w:t>
        </w:r>
        <w:r>
          <w:tab/>
        </w:r>
        <w:r>
          <w:fldChar w:fldCharType="begin"/>
        </w:r>
        <w:r>
          <w:instrText xml:space="preserve"> PAGEREF _Toc16293 \h </w:instrText>
        </w:r>
        <w:r>
          <w:fldChar w:fldCharType="separate"/>
        </w:r>
        <w:r>
          <w:t>10</w:t>
        </w:r>
        <w:r>
          <w:fldChar w:fldCharType="end"/>
        </w:r>
      </w:hyperlink>
    </w:p>
    <w:p>
      <w:pPr>
        <w:pStyle w:val="TOC2"/>
        <w:tabs>
          <w:tab w:val="right" w:leader="dot" w:pos="8306"/>
        </w:tabs>
      </w:pPr>
      <w:hyperlink w:anchor="_Toc1626" w:history="1">
        <w:r>
          <w:rPr>
            <w:rFonts w:ascii="仿宋" w:eastAsia="仿宋" w:hAnsi="仿宋" w:cs="仿宋" w:hint="eastAsia"/>
            <w:lang w:eastAsia="zh-CN"/>
          </w:rPr>
          <w:t>(一)、纳米级材料行业分析</w:t>
        </w:r>
        <w:r>
          <w:tab/>
        </w:r>
        <w:r>
          <w:fldChar w:fldCharType="begin"/>
        </w:r>
        <w:r>
          <w:instrText xml:space="preserve"> PAGEREF _Toc1626 \h </w:instrText>
        </w:r>
        <w:r>
          <w:fldChar w:fldCharType="separate"/>
        </w:r>
        <w:r>
          <w:t>10</w:t>
        </w:r>
        <w:r>
          <w:fldChar w:fldCharType="end"/>
        </w:r>
      </w:hyperlink>
    </w:p>
    <w:p>
      <w:pPr>
        <w:pStyle w:val="TOC2"/>
        <w:tabs>
          <w:tab w:val="right" w:leader="dot" w:pos="8306"/>
        </w:tabs>
      </w:pPr>
      <w:hyperlink w:anchor="_Toc30836" w:history="1">
        <w:r>
          <w:rPr>
            <w:rFonts w:ascii="仿宋" w:eastAsia="仿宋" w:hAnsi="仿宋" w:cs="仿宋" w:hint="eastAsia"/>
            <w:lang w:eastAsia="zh-CN"/>
          </w:rPr>
          <w:t>(二)、纳米级材料市场分析预测</w:t>
        </w:r>
        <w:r>
          <w:tab/>
        </w:r>
        <w:r>
          <w:fldChar w:fldCharType="begin"/>
        </w:r>
        <w:r>
          <w:instrText xml:space="preserve"> PAGEREF _Toc30836 \h </w:instrText>
        </w:r>
        <w:r>
          <w:fldChar w:fldCharType="separate"/>
        </w:r>
        <w:r>
          <w:t>11</w:t>
        </w:r>
        <w:r>
          <w:fldChar w:fldCharType="end"/>
        </w:r>
      </w:hyperlink>
    </w:p>
    <w:p>
      <w:pPr>
        <w:pStyle w:val="TOC1"/>
        <w:tabs>
          <w:tab w:val="right" w:leader="dot" w:pos="8306"/>
        </w:tabs>
      </w:pPr>
      <w:hyperlink w:anchor="_Toc2152" w:history="1">
        <w:r>
          <w:rPr>
            <w:rFonts w:ascii="仿宋" w:eastAsia="仿宋" w:hAnsi="仿宋" w:cs="仿宋" w:hint="eastAsia"/>
            <w:lang w:eastAsia="zh-CN"/>
          </w:rPr>
          <w:t>五、纳米级材料项目危机管理</w:t>
        </w:r>
        <w:r>
          <w:tab/>
        </w:r>
        <w:r>
          <w:fldChar w:fldCharType="begin"/>
        </w:r>
        <w:r>
          <w:instrText xml:space="preserve"> PAGEREF _Toc2152 \h </w:instrText>
        </w:r>
        <w:r>
          <w:fldChar w:fldCharType="separate"/>
        </w:r>
        <w:r>
          <w:t>11</w:t>
        </w:r>
        <w:r>
          <w:fldChar w:fldCharType="end"/>
        </w:r>
      </w:hyperlink>
    </w:p>
    <w:p>
      <w:pPr>
        <w:pStyle w:val="TOC2"/>
        <w:tabs>
          <w:tab w:val="right" w:leader="dot" w:pos="8306"/>
        </w:tabs>
      </w:pPr>
      <w:hyperlink w:anchor="_Toc15091" w:history="1">
        <w:r>
          <w:rPr>
            <w:rFonts w:ascii="仿宋" w:eastAsia="仿宋" w:hAnsi="仿宋" w:cs="仿宋" w:hint="eastAsia"/>
            <w:lang w:eastAsia="zh-CN"/>
          </w:rPr>
          <w:t>(一)、危机预警与识别</w:t>
        </w:r>
        <w:r>
          <w:tab/>
        </w:r>
        <w:r>
          <w:fldChar w:fldCharType="begin"/>
        </w:r>
        <w:r>
          <w:instrText xml:space="preserve"> PAGEREF _Toc15091 \h </w:instrText>
        </w:r>
        <w:r>
          <w:fldChar w:fldCharType="separate"/>
        </w:r>
        <w:r>
          <w:t>11</w:t>
        </w:r>
        <w:r>
          <w:fldChar w:fldCharType="end"/>
        </w:r>
      </w:hyperlink>
    </w:p>
    <w:p>
      <w:pPr>
        <w:pStyle w:val="TOC2"/>
        <w:tabs>
          <w:tab w:val="right" w:leader="dot" w:pos="8306"/>
        </w:tabs>
      </w:pPr>
      <w:hyperlink w:anchor="_Toc31888" w:history="1">
        <w:r>
          <w:rPr>
            <w:rFonts w:ascii="仿宋" w:eastAsia="仿宋" w:hAnsi="仿宋" w:cs="仿宋" w:hint="eastAsia"/>
            <w:lang w:eastAsia="zh-CN"/>
          </w:rPr>
          <w:t>(二)、危机应对与恢复</w:t>
        </w:r>
        <w:r>
          <w:tab/>
        </w:r>
        <w:r>
          <w:fldChar w:fldCharType="begin"/>
        </w:r>
        <w:r>
          <w:instrText xml:space="preserve"> PAGEREF _Toc31888 \h </w:instrText>
        </w:r>
        <w:r>
          <w:fldChar w:fldCharType="separate"/>
        </w:r>
        <w:r>
          <w:t>12</w:t>
        </w:r>
        <w:r>
          <w:fldChar w:fldCharType="end"/>
        </w:r>
      </w:hyperlink>
    </w:p>
    <w:p>
      <w:pPr>
        <w:pStyle w:val="TOC1"/>
        <w:tabs>
          <w:tab w:val="right" w:leader="dot" w:pos="8306"/>
        </w:tabs>
      </w:pPr>
      <w:hyperlink w:anchor="_Toc27305" w:history="1">
        <w:r>
          <w:rPr>
            <w:rFonts w:ascii="仿宋" w:eastAsia="仿宋" w:hAnsi="仿宋" w:cs="仿宋" w:hint="eastAsia"/>
            <w:lang w:eastAsia="zh-CN"/>
          </w:rPr>
          <w:t>六、纳米级材料项目概论</w:t>
        </w:r>
        <w:r>
          <w:tab/>
        </w:r>
        <w:r>
          <w:fldChar w:fldCharType="begin"/>
        </w:r>
        <w:r>
          <w:instrText xml:space="preserve"> PAGEREF _Toc27305 \h </w:instrText>
        </w:r>
        <w:r>
          <w:fldChar w:fldCharType="separate"/>
        </w:r>
        <w:r>
          <w:t>14</w:t>
        </w:r>
        <w:r>
          <w:fldChar w:fldCharType="end"/>
        </w:r>
      </w:hyperlink>
    </w:p>
    <w:p>
      <w:pPr>
        <w:pStyle w:val="TOC2"/>
        <w:tabs>
          <w:tab w:val="right" w:leader="dot" w:pos="8306"/>
        </w:tabs>
      </w:pPr>
      <w:hyperlink w:anchor="_Toc2942" w:history="1">
        <w:r>
          <w:rPr>
            <w:rFonts w:ascii="仿宋" w:eastAsia="仿宋" w:hAnsi="仿宋" w:cs="仿宋" w:hint="eastAsia"/>
            <w:lang w:eastAsia="zh-CN"/>
          </w:rPr>
          <w:t>(一)、纳米级材料项目概况</w:t>
        </w:r>
        <w:r>
          <w:tab/>
        </w:r>
        <w:r>
          <w:fldChar w:fldCharType="begin"/>
        </w:r>
        <w:r>
          <w:instrText xml:space="preserve"> PAGEREF _Toc2942 \h </w:instrText>
        </w:r>
        <w:r>
          <w:fldChar w:fldCharType="separate"/>
        </w:r>
        <w:r>
          <w:t>14</w:t>
        </w:r>
        <w:r>
          <w:fldChar w:fldCharType="end"/>
        </w:r>
      </w:hyperlink>
    </w:p>
    <w:p>
      <w:pPr>
        <w:pStyle w:val="TOC2"/>
        <w:tabs>
          <w:tab w:val="right" w:leader="dot" w:pos="8306"/>
        </w:tabs>
      </w:pPr>
      <w:hyperlink w:anchor="_Toc7121" w:history="1">
        <w:r>
          <w:rPr>
            <w:rFonts w:ascii="仿宋" w:eastAsia="仿宋" w:hAnsi="仿宋" w:cs="仿宋" w:hint="eastAsia"/>
            <w:lang w:eastAsia="zh-CN"/>
          </w:rPr>
          <w:t>(二)、纳米级材料项目目标</w:t>
        </w:r>
        <w:r>
          <w:tab/>
        </w:r>
        <w:r>
          <w:fldChar w:fldCharType="begin"/>
        </w:r>
        <w:r>
          <w:instrText xml:space="preserve"> PAGEREF _Toc7121 \h </w:instrText>
        </w:r>
        <w:r>
          <w:fldChar w:fldCharType="separate"/>
        </w:r>
        <w:r>
          <w:t>16</w:t>
        </w:r>
        <w:r>
          <w:fldChar w:fldCharType="end"/>
        </w:r>
      </w:hyperlink>
    </w:p>
    <w:p>
      <w:pPr>
        <w:pStyle w:val="TOC2"/>
        <w:tabs>
          <w:tab w:val="right" w:leader="dot" w:pos="8306"/>
        </w:tabs>
      </w:pPr>
      <w:hyperlink w:anchor="_Toc13777" w:history="1">
        <w:r>
          <w:rPr>
            <w:rFonts w:ascii="仿宋" w:eastAsia="仿宋" w:hAnsi="仿宋" w:cs="仿宋" w:hint="eastAsia"/>
            <w:lang w:eastAsia="zh-CN"/>
          </w:rPr>
          <w:t>(三)、纳米级材料项目提出的理由</w:t>
        </w:r>
        <w:r>
          <w:tab/>
        </w:r>
        <w:r>
          <w:fldChar w:fldCharType="begin"/>
        </w:r>
        <w:r>
          <w:instrText xml:space="preserve"> PAGEREF _Toc13777 \h </w:instrText>
        </w:r>
        <w:r>
          <w:fldChar w:fldCharType="separate"/>
        </w:r>
        <w:r>
          <w:t>17</w:t>
        </w:r>
        <w:r>
          <w:fldChar w:fldCharType="end"/>
        </w:r>
      </w:hyperlink>
    </w:p>
    <w:p>
      <w:pPr>
        <w:pStyle w:val="TOC2"/>
        <w:tabs>
          <w:tab w:val="right" w:leader="dot" w:pos="8306"/>
        </w:tabs>
      </w:pPr>
      <w:hyperlink w:anchor="_Toc23700" w:history="1">
        <w:r>
          <w:rPr>
            <w:rFonts w:ascii="仿宋" w:eastAsia="仿宋" w:hAnsi="仿宋" w:cs="仿宋" w:hint="eastAsia"/>
            <w:lang w:eastAsia="zh-CN"/>
          </w:rPr>
          <w:t>(四)、纳米级材料项目意义</w:t>
        </w:r>
        <w:r>
          <w:tab/>
        </w:r>
        <w:r>
          <w:fldChar w:fldCharType="begin"/>
        </w:r>
        <w:r>
          <w:instrText xml:space="preserve"> PAGEREF _Toc23700 \h </w:instrText>
        </w:r>
        <w:r>
          <w:fldChar w:fldCharType="separate"/>
        </w:r>
        <w:r>
          <w:t>19</w:t>
        </w:r>
        <w:r>
          <w:fldChar w:fldCharType="end"/>
        </w:r>
      </w:hyperlink>
    </w:p>
    <w:p>
      <w:pPr>
        <w:pStyle w:val="TOC2"/>
        <w:tabs>
          <w:tab w:val="right" w:leader="dot" w:pos="8306"/>
        </w:tabs>
      </w:pPr>
      <w:hyperlink w:anchor="_Toc18674" w:history="1">
        <w:r>
          <w:rPr>
            <w:rFonts w:ascii="仿宋" w:eastAsia="仿宋" w:hAnsi="仿宋" w:cs="仿宋" w:hint="eastAsia"/>
            <w:lang w:eastAsia="zh-CN"/>
          </w:rPr>
          <w:t>(五)、纳米级材料项目背景</w:t>
        </w:r>
        <w:r>
          <w:tab/>
        </w:r>
        <w:r>
          <w:fldChar w:fldCharType="begin"/>
        </w:r>
        <w:r>
          <w:instrText xml:space="preserve"> PAGEREF _Toc18674 \h </w:instrText>
        </w:r>
        <w:r>
          <w:fldChar w:fldCharType="separate"/>
        </w:r>
        <w:r>
          <w:t>20</w:t>
        </w:r>
        <w:r>
          <w:fldChar w:fldCharType="end"/>
        </w:r>
      </w:hyperlink>
    </w:p>
    <w:p>
      <w:pPr>
        <w:pStyle w:val="TOC1"/>
        <w:tabs>
          <w:tab w:val="right" w:leader="dot" w:pos="8306"/>
        </w:tabs>
      </w:pPr>
      <w:hyperlink w:anchor="_Toc25875" w:history="1">
        <w:r>
          <w:rPr>
            <w:rFonts w:ascii="仿宋" w:eastAsia="仿宋" w:hAnsi="仿宋" w:cs="仿宋" w:hint="eastAsia"/>
            <w:lang w:eastAsia="zh-CN"/>
          </w:rPr>
          <w:t>七、纳米级材料项目人力资源培养与发展</w:t>
        </w:r>
        <w:r>
          <w:tab/>
        </w:r>
        <w:r>
          <w:fldChar w:fldCharType="begin"/>
        </w:r>
        <w:r>
          <w:instrText xml:space="preserve"> PAGEREF _Toc25875 \h </w:instrText>
        </w:r>
        <w:r>
          <w:fldChar w:fldCharType="separate"/>
        </w:r>
        <w:r>
          <w:t>20</w:t>
        </w:r>
        <w:r>
          <w:fldChar w:fldCharType="end"/>
        </w:r>
      </w:hyperlink>
    </w:p>
    <w:p>
      <w:pPr>
        <w:pStyle w:val="TOC2"/>
        <w:tabs>
          <w:tab w:val="right" w:leader="dot" w:pos="8306"/>
        </w:tabs>
      </w:pPr>
      <w:hyperlink w:anchor="_Toc9072" w:history="1">
        <w:r>
          <w:rPr>
            <w:rFonts w:ascii="仿宋" w:eastAsia="仿宋" w:hAnsi="仿宋" w:cs="仿宋" w:hint="eastAsia"/>
            <w:lang w:eastAsia="zh-CN"/>
          </w:rPr>
          <w:t>(一)、人才需求与规划</w:t>
        </w:r>
        <w:r>
          <w:tab/>
        </w:r>
        <w:r>
          <w:fldChar w:fldCharType="begin"/>
        </w:r>
        <w:r>
          <w:instrText xml:space="preserve"> PAGEREF _Toc9072 \h </w:instrText>
        </w:r>
        <w:r>
          <w:fldChar w:fldCharType="separate"/>
        </w:r>
        <w:r>
          <w:t>20</w:t>
        </w:r>
        <w:r>
          <w:fldChar w:fldCharType="end"/>
        </w:r>
      </w:hyperlink>
    </w:p>
    <w:p>
      <w:pPr>
        <w:pStyle w:val="TOC2"/>
        <w:tabs>
          <w:tab w:val="right" w:leader="dot" w:pos="8306"/>
        </w:tabs>
      </w:pPr>
      <w:hyperlink w:anchor="_Toc19660" w:history="1">
        <w:r>
          <w:rPr>
            <w:rFonts w:ascii="仿宋" w:eastAsia="仿宋" w:hAnsi="仿宋" w:cs="仿宋" w:hint="eastAsia"/>
            <w:lang w:eastAsia="zh-CN"/>
          </w:rPr>
          <w:t>(二)、培训与发展计划</w:t>
        </w:r>
        <w:r>
          <w:tab/>
        </w:r>
        <w:r>
          <w:fldChar w:fldCharType="begin"/>
        </w:r>
        <w:r>
          <w:instrText xml:space="preserve"> PAGEREF _Toc19660 \h </w:instrText>
        </w:r>
        <w:r>
          <w:fldChar w:fldCharType="separate"/>
        </w:r>
        <w:r>
          <w:t>21</w:t>
        </w:r>
        <w:r>
          <w:fldChar w:fldCharType="end"/>
        </w:r>
      </w:hyperlink>
    </w:p>
    <w:p>
      <w:pPr>
        <w:pStyle w:val="TOC1"/>
        <w:tabs>
          <w:tab w:val="right" w:leader="dot" w:pos="8306"/>
        </w:tabs>
      </w:pPr>
      <w:hyperlink w:anchor="_Toc3411" w:history="1">
        <w:r>
          <w:rPr>
            <w:rFonts w:ascii="仿宋" w:eastAsia="仿宋" w:hAnsi="仿宋" w:cs="仿宋" w:hint="eastAsia"/>
            <w:lang w:eastAsia="zh-CN"/>
          </w:rPr>
          <w:t>八、纳米级材料项目创新与研发</w:t>
        </w:r>
        <w:r>
          <w:tab/>
        </w:r>
        <w:r>
          <w:fldChar w:fldCharType="begin"/>
        </w:r>
        <w:r>
          <w:instrText xml:space="preserve"> PAGEREF _Toc3411 \h </w:instrText>
        </w:r>
        <w:r>
          <w:fldChar w:fldCharType="separate"/>
        </w:r>
        <w:r>
          <w:t>22</w:t>
        </w:r>
        <w:r>
          <w:fldChar w:fldCharType="end"/>
        </w:r>
      </w:hyperlink>
    </w:p>
    <w:p>
      <w:pPr>
        <w:pStyle w:val="TOC2"/>
        <w:tabs>
          <w:tab w:val="right" w:leader="dot" w:pos="8306"/>
        </w:tabs>
      </w:pPr>
      <w:hyperlink w:anchor="_Toc6173" w:history="1">
        <w:r>
          <w:rPr>
            <w:rFonts w:ascii="仿宋" w:eastAsia="仿宋" w:hAnsi="仿宋" w:cs="仿宋" w:hint="eastAsia"/>
            <w:lang w:eastAsia="zh-CN"/>
          </w:rPr>
          <w:t>(一)、创新策略与方向</w:t>
        </w:r>
        <w:r>
          <w:tab/>
        </w:r>
        <w:r>
          <w:fldChar w:fldCharType="begin"/>
        </w:r>
        <w:r>
          <w:instrText xml:space="preserve"> PAGEREF _Toc6173 \h </w:instrText>
        </w:r>
        <w:r>
          <w:fldChar w:fldCharType="separate"/>
        </w:r>
        <w:r>
          <w:t>22</w:t>
        </w:r>
        <w:r>
          <w:fldChar w:fldCharType="end"/>
        </w:r>
      </w:hyperlink>
    </w:p>
    <w:p>
      <w:pPr>
        <w:pStyle w:val="TOC2"/>
        <w:tabs>
          <w:tab w:val="right" w:leader="dot" w:pos="8306"/>
        </w:tabs>
      </w:pPr>
      <w:hyperlink w:anchor="_Toc19471" w:history="1">
        <w:r>
          <w:rPr>
            <w:rFonts w:ascii="仿宋" w:eastAsia="仿宋" w:hAnsi="仿宋" w:cs="仿宋" w:hint="eastAsia"/>
            <w:lang w:eastAsia="zh-CN"/>
          </w:rPr>
          <w:t>(二)、研发规划与投入</w:t>
        </w:r>
        <w:r>
          <w:tab/>
        </w:r>
        <w:r>
          <w:fldChar w:fldCharType="begin"/>
        </w:r>
        <w:r>
          <w:instrText xml:space="preserve"> PAGEREF _Toc19471 \h </w:instrText>
        </w:r>
        <w:r>
          <w:fldChar w:fldCharType="separate"/>
        </w:r>
        <w:r>
          <w:t>23</w:t>
        </w:r>
        <w:r>
          <w:fldChar w:fldCharType="end"/>
        </w:r>
      </w:hyperlink>
    </w:p>
    <w:p>
      <w:pPr>
        <w:pStyle w:val="TOC1"/>
        <w:tabs>
          <w:tab w:val="right" w:leader="dot" w:pos="8306"/>
        </w:tabs>
      </w:pPr>
      <w:hyperlink w:anchor="_Toc18168" w:history="1">
        <w:r>
          <w:rPr>
            <w:rFonts w:ascii="仿宋" w:eastAsia="仿宋" w:hAnsi="仿宋" w:cs="仿宋" w:hint="eastAsia"/>
            <w:lang w:eastAsia="zh-CN"/>
          </w:rPr>
          <w:t>九、纳米级材料项目计划安排</w:t>
        </w:r>
        <w:r>
          <w:tab/>
        </w:r>
        <w:r>
          <w:fldChar w:fldCharType="begin"/>
        </w:r>
        <w:r>
          <w:instrText xml:space="preserve"> PAGEREF _Toc18168 \h </w:instrText>
        </w:r>
        <w:r>
          <w:fldChar w:fldCharType="separate"/>
        </w:r>
        <w:r>
          <w:t>25</w:t>
        </w:r>
        <w:r>
          <w:fldChar w:fldCharType="end"/>
        </w:r>
      </w:hyperlink>
    </w:p>
    <w:p>
      <w:pPr>
        <w:pStyle w:val="TOC2"/>
        <w:tabs>
          <w:tab w:val="right" w:leader="dot" w:pos="8306"/>
        </w:tabs>
      </w:pPr>
      <w:hyperlink w:anchor="_Toc5879" w:history="1">
        <w:r>
          <w:rPr>
            <w:rFonts w:ascii="仿宋" w:eastAsia="仿宋" w:hAnsi="仿宋" w:cs="仿宋" w:hint="eastAsia"/>
            <w:lang w:eastAsia="zh-CN"/>
          </w:rPr>
          <w:t>(一)、建设周期</w:t>
        </w:r>
        <w:r>
          <w:tab/>
        </w:r>
        <w:r>
          <w:fldChar w:fldCharType="begin"/>
        </w:r>
        <w:r>
          <w:instrText xml:space="preserve"> PAGEREF _Toc5879 \h </w:instrText>
        </w:r>
        <w:r>
          <w:fldChar w:fldCharType="separate"/>
        </w:r>
        <w:r>
          <w:t>25</w:t>
        </w:r>
        <w:r>
          <w:fldChar w:fldCharType="end"/>
        </w:r>
      </w:hyperlink>
    </w:p>
    <w:p>
      <w:pPr>
        <w:pStyle w:val="TOC2"/>
        <w:tabs>
          <w:tab w:val="right" w:leader="dot" w:pos="8306"/>
        </w:tabs>
      </w:pPr>
      <w:hyperlink w:anchor="_Toc5625" w:history="1">
        <w:r>
          <w:rPr>
            <w:rFonts w:ascii="仿宋" w:eastAsia="仿宋" w:hAnsi="仿宋" w:cs="仿宋" w:hint="eastAsia"/>
            <w:lang w:eastAsia="zh-CN"/>
          </w:rPr>
          <w:t>(二)、建设进度</w:t>
        </w:r>
        <w:r>
          <w:tab/>
        </w:r>
        <w:r>
          <w:fldChar w:fldCharType="begin"/>
        </w:r>
        <w:r>
          <w:instrText xml:space="preserve"> PAGEREF _Toc5625 \h </w:instrText>
        </w:r>
        <w:r>
          <w:fldChar w:fldCharType="separate"/>
        </w:r>
        <w:r>
          <w:t>26</w:t>
        </w:r>
        <w:r>
          <w:fldChar w:fldCharType="end"/>
        </w:r>
      </w:hyperlink>
    </w:p>
    <w:p>
      <w:pPr>
        <w:pStyle w:val="TOC2"/>
        <w:tabs>
          <w:tab w:val="right" w:leader="dot" w:pos="8306"/>
        </w:tabs>
      </w:pPr>
      <w:hyperlink w:anchor="_Toc30819" w:history="1">
        <w:r>
          <w:rPr>
            <w:rFonts w:ascii="仿宋" w:eastAsia="仿宋" w:hAnsi="仿宋" w:cs="仿宋" w:hint="eastAsia"/>
            <w:lang w:eastAsia="zh-CN"/>
          </w:rPr>
          <w:t>(三)、进度安排注意事项</w:t>
        </w:r>
        <w:r>
          <w:tab/>
        </w:r>
        <w:r>
          <w:fldChar w:fldCharType="begin"/>
        </w:r>
        <w:r>
          <w:instrText xml:space="preserve"> PAGEREF _Toc30819 \h </w:instrText>
        </w:r>
        <w:r>
          <w:fldChar w:fldCharType="separate"/>
        </w:r>
        <w:r>
          <w:t>26</w:t>
        </w:r>
        <w:r>
          <w:fldChar w:fldCharType="end"/>
        </w:r>
      </w:hyperlink>
    </w:p>
    <w:p>
      <w:pPr>
        <w:pStyle w:val="TOC2"/>
        <w:tabs>
          <w:tab w:val="right" w:leader="dot" w:pos="8306"/>
        </w:tabs>
      </w:pPr>
      <w:hyperlink w:anchor="_Toc28038" w:history="1">
        <w:r>
          <w:rPr>
            <w:rFonts w:ascii="仿宋" w:eastAsia="仿宋" w:hAnsi="仿宋" w:cs="仿宋" w:hint="eastAsia"/>
            <w:lang w:eastAsia="zh-CN"/>
          </w:rPr>
          <w:t>(四)、人力资源配置</w:t>
        </w:r>
        <w:r>
          <w:tab/>
        </w:r>
        <w:r>
          <w:fldChar w:fldCharType="begin"/>
        </w:r>
        <w:r>
          <w:instrText xml:space="preserve"> PAGEREF _Toc28038 \h </w:instrText>
        </w:r>
        <w:r>
          <w:fldChar w:fldCharType="separate"/>
        </w:r>
        <w:r>
          <w:t>28</w:t>
        </w:r>
        <w:r>
          <w:fldChar w:fldCharType="end"/>
        </w:r>
      </w:hyperlink>
    </w:p>
    <w:p>
      <w:pPr>
        <w:pStyle w:val="TOC1"/>
        <w:tabs>
          <w:tab w:val="right" w:leader="dot" w:pos="8306"/>
        </w:tabs>
      </w:pPr>
      <w:hyperlink w:anchor="_Toc18661" w:history="1">
        <w:r>
          <w:rPr>
            <w:rFonts w:ascii="仿宋" w:eastAsia="仿宋" w:hAnsi="仿宋" w:cs="仿宋" w:hint="eastAsia"/>
            <w:lang w:eastAsia="zh-CN"/>
          </w:rPr>
          <w:t>十、纳米级材料项目经营效益</w:t>
        </w:r>
        <w:r>
          <w:tab/>
        </w:r>
        <w:r>
          <w:fldChar w:fldCharType="begin"/>
        </w:r>
        <w:r>
          <w:instrText xml:space="preserve"> PAGEREF _Toc18661 \h </w:instrText>
        </w:r>
        <w:r>
          <w:fldChar w:fldCharType="separate"/>
        </w:r>
        <w:r>
          <w:t>29</w:t>
        </w:r>
        <w:r>
          <w:fldChar w:fldCharType="end"/>
        </w:r>
      </w:hyperlink>
    </w:p>
    <w:p>
      <w:pPr>
        <w:pStyle w:val="TOC2"/>
        <w:tabs>
          <w:tab w:val="right" w:leader="dot" w:pos="8306"/>
        </w:tabs>
      </w:pPr>
      <w:hyperlink w:anchor="_Toc5798" w:history="1">
        <w:r>
          <w:rPr>
            <w:rFonts w:ascii="仿宋" w:eastAsia="仿宋" w:hAnsi="仿宋" w:cs="仿宋" w:hint="eastAsia"/>
            <w:lang w:eastAsia="zh-CN"/>
          </w:rPr>
          <w:t>(一)、经济评价财务测算</w:t>
        </w:r>
        <w:r>
          <w:tab/>
        </w:r>
        <w:r>
          <w:fldChar w:fldCharType="begin"/>
        </w:r>
        <w:r>
          <w:instrText xml:space="preserve"> PAGEREF _Toc5798 \h </w:instrText>
        </w:r>
        <w:r>
          <w:fldChar w:fldCharType="separate"/>
        </w:r>
        <w:r>
          <w:t>29</w:t>
        </w:r>
        <w:r>
          <w:fldChar w:fldCharType="end"/>
        </w:r>
      </w:hyperlink>
    </w:p>
    <w:p>
      <w:pPr>
        <w:pStyle w:val="TOC2"/>
        <w:tabs>
          <w:tab w:val="right" w:leader="dot" w:pos="8306"/>
        </w:tabs>
      </w:pPr>
      <w:hyperlink w:anchor="_Toc7484" w:history="1">
        <w:r>
          <w:rPr>
            <w:rFonts w:ascii="仿宋" w:eastAsia="仿宋" w:hAnsi="仿宋" w:cs="仿宋" w:hint="eastAsia"/>
            <w:lang w:eastAsia="zh-CN"/>
          </w:rPr>
          <w:t>(二)、纳米级材料项目盈利能力分析</w:t>
        </w:r>
        <w:r>
          <w:tab/>
        </w:r>
        <w:r>
          <w:fldChar w:fldCharType="begin"/>
        </w:r>
        <w:r>
          <w:instrText xml:space="preserve"> PAGEREF _Toc7484 \h </w:instrText>
        </w:r>
        <w:r>
          <w:fldChar w:fldCharType="separate"/>
        </w:r>
        <w:r>
          <w:t>30</w:t>
        </w:r>
        <w:r>
          <w:fldChar w:fldCharType="end"/>
        </w:r>
      </w:hyperlink>
    </w:p>
    <w:p>
      <w:pPr>
        <w:pStyle w:val="TOC1"/>
        <w:tabs>
          <w:tab w:val="right" w:leader="dot" w:pos="8306"/>
        </w:tabs>
      </w:pPr>
      <w:hyperlink w:anchor="_Toc19360" w:history="1">
        <w:r>
          <w:rPr>
            <w:rFonts w:ascii="仿宋" w:eastAsia="仿宋" w:hAnsi="仿宋" w:cs="仿宋" w:hint="eastAsia"/>
            <w:lang w:eastAsia="zh-CN"/>
          </w:rPr>
          <w:t>十一、纳米级材料项目投资规划</w:t>
        </w:r>
        <w:r>
          <w:tab/>
        </w:r>
        <w:r>
          <w:fldChar w:fldCharType="begin"/>
        </w:r>
        <w:r>
          <w:instrText xml:space="preserve"> PAGEREF _Toc19360 \h </w:instrText>
        </w:r>
        <w:r>
          <w:fldChar w:fldCharType="separate"/>
        </w:r>
        <w:r>
          <w:t>31</w:t>
        </w:r>
        <w:r>
          <w:fldChar w:fldCharType="end"/>
        </w:r>
      </w:hyperlink>
    </w:p>
    <w:p>
      <w:pPr>
        <w:pStyle w:val="TOC2"/>
        <w:tabs>
          <w:tab w:val="right" w:leader="dot" w:pos="8306"/>
        </w:tabs>
      </w:pPr>
      <w:hyperlink w:anchor="_Toc1265" w:history="1">
        <w:r>
          <w:rPr>
            <w:rFonts w:ascii="仿宋" w:eastAsia="仿宋" w:hAnsi="仿宋" w:cs="仿宋" w:hint="eastAsia"/>
            <w:lang w:eastAsia="zh-CN"/>
          </w:rPr>
          <w:t>(一)、纳米级材料项目总投资估算</w:t>
        </w:r>
        <w:r>
          <w:tab/>
        </w:r>
        <w:r>
          <w:fldChar w:fldCharType="begin"/>
        </w:r>
        <w:r>
          <w:instrText xml:space="preserve"> PAGEREF _Toc1265 \h </w:instrText>
        </w:r>
        <w:r>
          <w:fldChar w:fldCharType="separate"/>
        </w:r>
        <w:r>
          <w:t>31</w:t>
        </w:r>
        <w:r>
          <w:fldChar w:fldCharType="end"/>
        </w:r>
      </w:hyperlink>
    </w:p>
    <w:p>
      <w:pPr>
        <w:pStyle w:val="TOC2"/>
        <w:tabs>
          <w:tab w:val="right" w:leader="dot" w:pos="8306"/>
        </w:tabs>
      </w:pPr>
      <w:hyperlink w:anchor="_Toc10930" w:history="1">
        <w:r>
          <w:rPr>
            <w:rFonts w:ascii="仿宋" w:eastAsia="仿宋" w:hAnsi="仿宋" w:cs="仿宋" w:hint="eastAsia"/>
            <w:lang w:eastAsia="zh-CN"/>
          </w:rPr>
          <w:t>(二)、资金筹措</w:t>
        </w:r>
        <w:r>
          <w:tab/>
        </w:r>
        <w:r>
          <w:fldChar w:fldCharType="begin"/>
        </w:r>
        <w:r>
          <w:instrText xml:space="preserve"> PAGEREF _Toc10930 \h </w:instrText>
        </w:r>
        <w:r>
          <w:fldChar w:fldCharType="separate"/>
        </w:r>
        <w:r>
          <w:t>32</w:t>
        </w:r>
        <w:r>
          <w:fldChar w:fldCharType="end"/>
        </w:r>
      </w:hyperlink>
    </w:p>
    <w:p>
      <w:pPr>
        <w:pStyle w:val="TOC1"/>
        <w:tabs>
          <w:tab w:val="right" w:leader="dot" w:pos="8306"/>
        </w:tabs>
      </w:pPr>
      <w:hyperlink w:anchor="_Toc9919" w:history="1">
        <w:r>
          <w:rPr>
            <w:rFonts w:ascii="仿宋" w:eastAsia="仿宋" w:hAnsi="仿宋" w:cs="仿宋" w:hint="eastAsia"/>
            <w:lang w:eastAsia="zh-CN"/>
          </w:rPr>
          <w:t>十二、纳米级材料项目技术管理</w:t>
        </w:r>
        <w:r>
          <w:tab/>
        </w:r>
        <w:r>
          <w:fldChar w:fldCharType="begin"/>
        </w:r>
        <w:r>
          <w:instrText xml:space="preserve"> PAGEREF _Toc9919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9" w:history="1">
        <w:r>
          <w:rPr>
            <w:rFonts w:ascii="仿宋" w:eastAsia="仿宋" w:hAnsi="仿宋" w:cs="仿宋" w:hint="eastAsia"/>
            <w:lang w:eastAsia="zh-CN"/>
          </w:rPr>
          <w:t>(一)、技术方案选用方向</w:t>
        </w:r>
        <w:r>
          <w:tab/>
        </w:r>
        <w:r>
          <w:fldChar w:fldCharType="begin"/>
        </w:r>
        <w:r>
          <w:instrText xml:space="preserve"> PAGEREF _Toc859 \h </w:instrText>
        </w:r>
        <w:r>
          <w:fldChar w:fldCharType="separate"/>
        </w:r>
        <w:r>
          <w:t>33</w:t>
        </w:r>
        <w:r>
          <w:fldChar w:fldCharType="end"/>
        </w:r>
      </w:hyperlink>
    </w:p>
    <w:p>
      <w:pPr>
        <w:pStyle w:val="TOC2"/>
        <w:tabs>
          <w:tab w:val="right" w:leader="dot" w:pos="8306"/>
        </w:tabs>
      </w:pPr>
      <w:hyperlink w:anchor="_Toc28969" w:history="1">
        <w:r>
          <w:rPr>
            <w:rFonts w:ascii="仿宋" w:eastAsia="仿宋" w:hAnsi="仿宋" w:cs="仿宋" w:hint="eastAsia"/>
            <w:lang w:eastAsia="zh-CN"/>
          </w:rPr>
          <w:t>(二)、工艺技术方案选用原则</w:t>
        </w:r>
        <w:r>
          <w:tab/>
        </w:r>
        <w:r>
          <w:fldChar w:fldCharType="begin"/>
        </w:r>
        <w:r>
          <w:instrText xml:space="preserve"> PAGEREF _Toc28969 \h </w:instrText>
        </w:r>
        <w:r>
          <w:fldChar w:fldCharType="separate"/>
        </w:r>
        <w:r>
          <w:t>35</w:t>
        </w:r>
        <w:r>
          <w:fldChar w:fldCharType="end"/>
        </w:r>
      </w:hyperlink>
    </w:p>
    <w:p>
      <w:pPr>
        <w:pStyle w:val="TOC2"/>
        <w:tabs>
          <w:tab w:val="right" w:leader="dot" w:pos="8306"/>
        </w:tabs>
      </w:pPr>
      <w:hyperlink w:anchor="_Toc31499" w:history="1">
        <w:r>
          <w:rPr>
            <w:rFonts w:ascii="仿宋" w:eastAsia="仿宋" w:hAnsi="仿宋" w:cs="仿宋" w:hint="eastAsia"/>
            <w:lang w:eastAsia="zh-CN"/>
          </w:rPr>
          <w:t>(三)、工艺技术方案要求</w:t>
        </w:r>
        <w:r>
          <w:tab/>
        </w:r>
        <w:r>
          <w:fldChar w:fldCharType="begin"/>
        </w:r>
        <w:r>
          <w:instrText xml:space="preserve"> PAGEREF _Toc31499 \h </w:instrText>
        </w:r>
        <w:r>
          <w:fldChar w:fldCharType="separate"/>
        </w:r>
        <w:r>
          <w:t>37</w:t>
        </w:r>
        <w:r>
          <w:fldChar w:fldCharType="end"/>
        </w:r>
      </w:hyperlink>
    </w:p>
    <w:p>
      <w:pPr>
        <w:pStyle w:val="TOC1"/>
        <w:tabs>
          <w:tab w:val="right" w:leader="dot" w:pos="8306"/>
        </w:tabs>
      </w:pPr>
      <w:hyperlink w:anchor="_Toc2294" w:history="1">
        <w:r>
          <w:rPr>
            <w:rFonts w:ascii="仿宋" w:eastAsia="仿宋" w:hAnsi="仿宋" w:cs="仿宋" w:hint="eastAsia"/>
            <w:lang w:eastAsia="zh-CN"/>
          </w:rPr>
          <w:t>十三、纳米级材料项目治理与监督</w:t>
        </w:r>
        <w:r>
          <w:tab/>
        </w:r>
        <w:r>
          <w:fldChar w:fldCharType="begin"/>
        </w:r>
        <w:r>
          <w:instrText xml:space="preserve"> PAGEREF _Toc2294 \h </w:instrText>
        </w:r>
        <w:r>
          <w:fldChar w:fldCharType="separate"/>
        </w:r>
        <w:r>
          <w:t>39</w:t>
        </w:r>
        <w:r>
          <w:fldChar w:fldCharType="end"/>
        </w:r>
      </w:hyperlink>
    </w:p>
    <w:p>
      <w:pPr>
        <w:pStyle w:val="TOC2"/>
        <w:tabs>
          <w:tab w:val="right" w:leader="dot" w:pos="8306"/>
        </w:tabs>
      </w:pPr>
      <w:hyperlink w:anchor="_Toc11314" w:history="1">
        <w:r>
          <w:rPr>
            <w:rFonts w:ascii="仿宋" w:eastAsia="仿宋" w:hAnsi="仿宋" w:cs="仿宋" w:hint="eastAsia"/>
            <w:lang w:eastAsia="zh-CN"/>
          </w:rPr>
          <w:t>(一)、纳米级材料项目治理结构</w:t>
        </w:r>
        <w:r>
          <w:tab/>
        </w:r>
        <w:r>
          <w:fldChar w:fldCharType="begin"/>
        </w:r>
        <w:r>
          <w:instrText xml:space="preserve"> PAGEREF _Toc11314 \h </w:instrText>
        </w:r>
        <w:r>
          <w:fldChar w:fldCharType="separate"/>
        </w:r>
        <w:r>
          <w:t>39</w:t>
        </w:r>
        <w:r>
          <w:fldChar w:fldCharType="end"/>
        </w:r>
      </w:hyperlink>
    </w:p>
    <w:p>
      <w:pPr>
        <w:pStyle w:val="TOC2"/>
        <w:tabs>
          <w:tab w:val="right" w:leader="dot" w:pos="8306"/>
        </w:tabs>
      </w:pPr>
      <w:hyperlink w:anchor="_Toc11376" w:history="1">
        <w:r>
          <w:rPr>
            <w:rFonts w:ascii="仿宋" w:eastAsia="仿宋" w:hAnsi="仿宋" w:cs="仿宋" w:hint="eastAsia"/>
            <w:lang w:eastAsia="zh-CN"/>
          </w:rPr>
          <w:t>(二)、监督与审计</w:t>
        </w:r>
        <w:r>
          <w:tab/>
        </w:r>
        <w:r>
          <w:fldChar w:fldCharType="begin"/>
        </w:r>
        <w:r>
          <w:instrText xml:space="preserve"> PAGEREF _Toc11376 \h </w:instrText>
        </w:r>
        <w:r>
          <w:fldChar w:fldCharType="separate"/>
        </w:r>
        <w:r>
          <w:t>41</w:t>
        </w:r>
        <w:r>
          <w:fldChar w:fldCharType="end"/>
        </w:r>
      </w:hyperlink>
    </w:p>
    <w:p>
      <w:pPr>
        <w:pStyle w:val="TOC1"/>
        <w:tabs>
          <w:tab w:val="right" w:leader="dot" w:pos="8306"/>
        </w:tabs>
      </w:pPr>
      <w:hyperlink w:anchor="_Toc15122" w:history="1">
        <w:r>
          <w:rPr>
            <w:rFonts w:ascii="仿宋" w:eastAsia="仿宋" w:hAnsi="仿宋" w:cs="仿宋" w:hint="eastAsia"/>
            <w:lang w:eastAsia="zh-CN"/>
          </w:rPr>
          <w:t>十四、纳米级材料项目工程方案分析</w:t>
        </w:r>
        <w:r>
          <w:tab/>
        </w:r>
        <w:r>
          <w:fldChar w:fldCharType="begin"/>
        </w:r>
        <w:r>
          <w:instrText xml:space="preserve"> PAGEREF _Toc15122 \h </w:instrText>
        </w:r>
        <w:r>
          <w:fldChar w:fldCharType="separate"/>
        </w:r>
        <w:r>
          <w:t>42</w:t>
        </w:r>
        <w:r>
          <w:fldChar w:fldCharType="end"/>
        </w:r>
      </w:hyperlink>
    </w:p>
    <w:p>
      <w:pPr>
        <w:pStyle w:val="TOC2"/>
        <w:tabs>
          <w:tab w:val="right" w:leader="dot" w:pos="8306"/>
        </w:tabs>
      </w:pPr>
      <w:hyperlink w:anchor="_Toc14732" w:history="1">
        <w:r>
          <w:rPr>
            <w:rFonts w:ascii="仿宋" w:eastAsia="仿宋" w:hAnsi="仿宋" w:cs="仿宋" w:hint="eastAsia"/>
            <w:lang w:eastAsia="zh-CN"/>
          </w:rPr>
          <w:t>(一)、建筑工程设计原则</w:t>
        </w:r>
        <w:r>
          <w:tab/>
        </w:r>
        <w:r>
          <w:fldChar w:fldCharType="begin"/>
        </w:r>
        <w:r>
          <w:instrText xml:space="preserve"> PAGEREF _Toc14732 \h </w:instrText>
        </w:r>
        <w:r>
          <w:fldChar w:fldCharType="separate"/>
        </w:r>
        <w:r>
          <w:t>42</w:t>
        </w:r>
        <w:r>
          <w:fldChar w:fldCharType="end"/>
        </w:r>
      </w:hyperlink>
    </w:p>
    <w:p>
      <w:pPr>
        <w:pStyle w:val="TOC2"/>
        <w:tabs>
          <w:tab w:val="right" w:leader="dot" w:pos="8306"/>
        </w:tabs>
      </w:pPr>
      <w:hyperlink w:anchor="_Toc30132" w:history="1">
        <w:r>
          <w:rPr>
            <w:rFonts w:ascii="仿宋" w:eastAsia="仿宋" w:hAnsi="仿宋" w:cs="仿宋" w:hint="eastAsia"/>
            <w:lang w:eastAsia="zh-CN"/>
          </w:rPr>
          <w:t>(二)、土建工程建设指标</w:t>
        </w:r>
        <w:r>
          <w:tab/>
        </w:r>
        <w:r>
          <w:fldChar w:fldCharType="begin"/>
        </w:r>
        <w:r>
          <w:instrText xml:space="preserve"> PAGEREF _Toc30132 \h </w:instrText>
        </w:r>
        <w:r>
          <w:fldChar w:fldCharType="separate"/>
        </w:r>
        <w:r>
          <w:t>45</w:t>
        </w:r>
        <w:r>
          <w:fldChar w:fldCharType="end"/>
        </w:r>
      </w:hyperlink>
    </w:p>
    <w:p>
      <w:pPr>
        <w:pStyle w:val="TOC1"/>
        <w:tabs>
          <w:tab w:val="right" w:leader="dot" w:pos="8306"/>
        </w:tabs>
      </w:pPr>
      <w:hyperlink w:anchor="_Toc13929" w:history="1">
        <w:r>
          <w:rPr>
            <w:rFonts w:ascii="仿宋" w:eastAsia="仿宋" w:hAnsi="仿宋" w:cs="仿宋" w:hint="eastAsia"/>
            <w:lang w:eastAsia="zh-CN"/>
          </w:rPr>
          <w:t>十五、纳米级材料项目变更管理</w:t>
        </w:r>
        <w:r>
          <w:tab/>
        </w:r>
        <w:r>
          <w:fldChar w:fldCharType="begin"/>
        </w:r>
        <w:r>
          <w:instrText xml:space="preserve"> PAGEREF _Toc13929 \h </w:instrText>
        </w:r>
        <w:r>
          <w:fldChar w:fldCharType="separate"/>
        </w:r>
        <w:r>
          <w:t>47</w:t>
        </w:r>
        <w:r>
          <w:fldChar w:fldCharType="end"/>
        </w:r>
      </w:hyperlink>
    </w:p>
    <w:p>
      <w:pPr>
        <w:pStyle w:val="TOC2"/>
        <w:tabs>
          <w:tab w:val="right" w:leader="dot" w:pos="8306"/>
        </w:tabs>
      </w:pPr>
      <w:hyperlink w:anchor="_Toc241" w:history="1">
        <w:r>
          <w:rPr>
            <w:rFonts w:ascii="仿宋" w:eastAsia="仿宋" w:hAnsi="仿宋" w:cs="仿宋" w:hint="eastAsia"/>
            <w:lang w:eastAsia="zh-CN"/>
          </w:rPr>
          <w:t>(一)、变更申请与评估</w:t>
        </w:r>
        <w:r>
          <w:tab/>
        </w:r>
        <w:r>
          <w:fldChar w:fldCharType="begin"/>
        </w:r>
        <w:r>
          <w:instrText xml:space="preserve"> PAGEREF _Toc241 \h </w:instrText>
        </w:r>
        <w:r>
          <w:fldChar w:fldCharType="separate"/>
        </w:r>
        <w:r>
          <w:t>47</w:t>
        </w:r>
        <w:r>
          <w:fldChar w:fldCharType="end"/>
        </w:r>
      </w:hyperlink>
    </w:p>
    <w:p>
      <w:pPr>
        <w:pStyle w:val="TOC2"/>
        <w:tabs>
          <w:tab w:val="right" w:leader="dot" w:pos="8306"/>
        </w:tabs>
      </w:pPr>
      <w:hyperlink w:anchor="_Toc30417" w:history="1">
        <w:r>
          <w:rPr>
            <w:rFonts w:ascii="仿宋" w:eastAsia="仿宋" w:hAnsi="仿宋" w:cs="仿宋" w:hint="eastAsia"/>
            <w:lang w:eastAsia="zh-CN"/>
          </w:rPr>
          <w:t>(二)、变更实施与控制</w:t>
        </w:r>
        <w:r>
          <w:tab/>
        </w:r>
        <w:r>
          <w:fldChar w:fldCharType="begin"/>
        </w:r>
        <w:r>
          <w:instrText xml:space="preserve"> PAGEREF _Toc30417 \h </w:instrText>
        </w:r>
        <w:r>
          <w:fldChar w:fldCharType="separate"/>
        </w:r>
        <w:r>
          <w:t>47</w:t>
        </w:r>
        <w:r>
          <w:fldChar w:fldCharType="end"/>
        </w:r>
      </w:hyperlink>
    </w:p>
    <w:p>
      <w:pPr>
        <w:pStyle w:val="TOC1"/>
        <w:tabs>
          <w:tab w:val="right" w:leader="dot" w:pos="8306"/>
        </w:tabs>
      </w:pPr>
      <w:hyperlink w:anchor="_Toc25209" w:history="1">
        <w:r>
          <w:rPr>
            <w:rFonts w:ascii="仿宋" w:eastAsia="仿宋" w:hAnsi="仿宋" w:cs="仿宋" w:hint="eastAsia"/>
            <w:lang w:eastAsia="zh-CN"/>
          </w:rPr>
          <w:t>十六、纳米级材料项目实施保障措施</w:t>
        </w:r>
        <w:r>
          <w:tab/>
        </w:r>
        <w:r>
          <w:fldChar w:fldCharType="begin"/>
        </w:r>
        <w:r>
          <w:instrText xml:space="preserve"> PAGEREF _Toc25209 \h </w:instrText>
        </w:r>
        <w:r>
          <w:fldChar w:fldCharType="separate"/>
        </w:r>
        <w:r>
          <w:t>48</w:t>
        </w:r>
        <w:r>
          <w:fldChar w:fldCharType="end"/>
        </w:r>
      </w:hyperlink>
    </w:p>
    <w:p>
      <w:pPr>
        <w:pStyle w:val="TOC2"/>
        <w:tabs>
          <w:tab w:val="right" w:leader="dot" w:pos="8306"/>
        </w:tabs>
      </w:pPr>
      <w:hyperlink w:anchor="_Toc3735" w:history="1">
        <w:r>
          <w:rPr>
            <w:rFonts w:ascii="仿宋" w:eastAsia="仿宋" w:hAnsi="仿宋" w:cs="仿宋" w:hint="eastAsia"/>
            <w:lang w:eastAsia="zh-CN"/>
          </w:rPr>
          <w:t>(一)、纳米级材料项目实施保障机制</w:t>
        </w:r>
        <w:r>
          <w:tab/>
        </w:r>
        <w:r>
          <w:fldChar w:fldCharType="begin"/>
        </w:r>
        <w:r>
          <w:instrText xml:space="preserve"> PAGEREF _Toc3735 \h </w:instrText>
        </w:r>
        <w:r>
          <w:fldChar w:fldCharType="separate"/>
        </w:r>
        <w:r>
          <w:t>48</w:t>
        </w:r>
        <w:r>
          <w:fldChar w:fldCharType="end"/>
        </w:r>
      </w:hyperlink>
    </w:p>
    <w:p>
      <w:pPr>
        <w:pStyle w:val="TOC2"/>
        <w:tabs>
          <w:tab w:val="right" w:leader="dot" w:pos="8306"/>
        </w:tabs>
      </w:pPr>
      <w:hyperlink w:anchor="_Toc30766" w:history="1">
        <w:r>
          <w:rPr>
            <w:rFonts w:ascii="仿宋" w:eastAsia="仿宋" w:hAnsi="仿宋" w:cs="仿宋" w:hint="eastAsia"/>
            <w:lang w:eastAsia="zh-CN"/>
          </w:rPr>
          <w:t>(二)、纳米级材料项目法律合规要求</w:t>
        </w:r>
        <w:r>
          <w:tab/>
        </w:r>
        <w:r>
          <w:fldChar w:fldCharType="begin"/>
        </w:r>
        <w:r>
          <w:instrText xml:space="preserve"> PAGEREF _Toc30766 \h </w:instrText>
        </w:r>
        <w:r>
          <w:fldChar w:fldCharType="separate"/>
        </w:r>
        <w:r>
          <w:t>52</w:t>
        </w:r>
        <w:r>
          <w:fldChar w:fldCharType="end"/>
        </w:r>
      </w:hyperlink>
    </w:p>
    <w:p>
      <w:pPr>
        <w:pStyle w:val="TOC2"/>
        <w:tabs>
          <w:tab w:val="right" w:leader="dot" w:pos="8306"/>
        </w:tabs>
      </w:pPr>
      <w:hyperlink w:anchor="_Toc4" w:history="1">
        <w:r>
          <w:rPr>
            <w:rFonts w:ascii="仿宋" w:eastAsia="仿宋" w:hAnsi="仿宋" w:cs="仿宋" w:hint="eastAsia"/>
            <w:lang w:eastAsia="zh-CN"/>
          </w:rPr>
          <w:t>(三)、纳米级材料项目合同管理与法律事务</w:t>
        </w:r>
        <w:r>
          <w:tab/>
        </w:r>
        <w:r>
          <w:fldChar w:fldCharType="begin"/>
        </w:r>
        <w:r>
          <w:instrText xml:space="preserve"> PAGEREF _Toc4 \h </w:instrText>
        </w:r>
        <w:r>
          <w:fldChar w:fldCharType="separate"/>
        </w:r>
        <w:r>
          <w:t>56</w:t>
        </w:r>
        <w:r>
          <w:fldChar w:fldCharType="end"/>
        </w:r>
      </w:hyperlink>
    </w:p>
    <w:p>
      <w:pPr>
        <w:pStyle w:val="TOC2"/>
        <w:tabs>
          <w:tab w:val="right" w:leader="dot" w:pos="8306"/>
        </w:tabs>
      </w:pPr>
      <w:hyperlink w:anchor="_Toc12122" w:history="1">
        <w:r>
          <w:rPr>
            <w:rFonts w:ascii="仿宋" w:eastAsia="仿宋" w:hAnsi="仿宋" w:cs="仿宋" w:hint="eastAsia"/>
            <w:lang w:eastAsia="zh-CN"/>
          </w:rPr>
          <w:t>(四)、纳米级材料项目知识产权保护策略</w:t>
        </w:r>
        <w:r>
          <w:tab/>
        </w:r>
        <w:r>
          <w:fldChar w:fldCharType="begin"/>
        </w:r>
        <w:r>
          <w:instrText xml:space="preserve"> PAGEREF _Toc12122 \h </w:instrText>
        </w:r>
        <w:r>
          <w:fldChar w:fldCharType="separate"/>
        </w:r>
        <w:r>
          <w:t>62</w:t>
        </w:r>
        <w:r>
          <w:fldChar w:fldCharType="end"/>
        </w:r>
      </w:hyperlink>
    </w:p>
    <w:p>
      <w:pPr>
        <w:pStyle w:val="TOC1"/>
        <w:tabs>
          <w:tab w:val="right" w:leader="dot" w:pos="8306"/>
        </w:tabs>
      </w:pPr>
      <w:hyperlink w:anchor="_Toc20162" w:history="1">
        <w:r>
          <w:rPr>
            <w:rFonts w:ascii="仿宋" w:eastAsia="仿宋" w:hAnsi="仿宋" w:cs="仿宋" w:hint="eastAsia"/>
            <w:lang w:eastAsia="zh-CN"/>
          </w:rPr>
          <w:t>十七、营销与推广策略</w:t>
        </w:r>
        <w:r>
          <w:tab/>
        </w:r>
        <w:r>
          <w:fldChar w:fldCharType="begin"/>
        </w:r>
        <w:r>
          <w:instrText xml:space="preserve"> PAGEREF _Toc20162 \h </w:instrText>
        </w:r>
        <w:r>
          <w:fldChar w:fldCharType="separate"/>
        </w:r>
        <w:r>
          <w:t>65</w:t>
        </w:r>
        <w:r>
          <w:fldChar w:fldCharType="end"/>
        </w:r>
      </w:hyperlink>
    </w:p>
    <w:p>
      <w:pPr>
        <w:pStyle w:val="TOC2"/>
        <w:tabs>
          <w:tab w:val="right" w:leader="dot" w:pos="8306"/>
        </w:tabs>
      </w:pPr>
      <w:hyperlink w:anchor="_Toc8833" w:history="1">
        <w:r>
          <w:rPr>
            <w:rFonts w:ascii="仿宋" w:eastAsia="仿宋" w:hAnsi="仿宋" w:cs="仿宋" w:hint="eastAsia"/>
            <w:lang w:eastAsia="zh-CN"/>
          </w:rPr>
          <w:t>(一)、产品/服务定位与特点</w:t>
        </w:r>
        <w:r>
          <w:tab/>
        </w:r>
        <w:r>
          <w:fldChar w:fldCharType="begin"/>
        </w:r>
        <w:r>
          <w:instrText xml:space="preserve"> PAGEREF _Toc8833 \h </w:instrText>
        </w:r>
        <w:r>
          <w:fldChar w:fldCharType="separate"/>
        </w:r>
        <w:r>
          <w:t>65</w:t>
        </w:r>
        <w:r>
          <w:fldChar w:fldCharType="end"/>
        </w:r>
      </w:hyperlink>
    </w:p>
    <w:p>
      <w:pPr>
        <w:pStyle w:val="TOC2"/>
        <w:tabs>
          <w:tab w:val="right" w:leader="dot" w:pos="8306"/>
        </w:tabs>
      </w:pPr>
      <w:hyperlink w:anchor="_Toc8914" w:history="1">
        <w:r>
          <w:rPr>
            <w:rFonts w:ascii="仿宋" w:eastAsia="仿宋" w:hAnsi="仿宋" w:cs="仿宋" w:hint="eastAsia"/>
            <w:lang w:eastAsia="zh-CN"/>
          </w:rPr>
          <w:t>(二)、市场定位与竞争分析</w:t>
        </w:r>
        <w:r>
          <w:tab/>
        </w:r>
        <w:r>
          <w:fldChar w:fldCharType="begin"/>
        </w:r>
        <w:r>
          <w:instrText xml:space="preserve"> PAGEREF _Toc8914 \h </w:instrText>
        </w:r>
        <w:r>
          <w:fldChar w:fldCharType="separate"/>
        </w:r>
        <w:r>
          <w:t>66</w:t>
        </w:r>
        <w:r>
          <w:fldChar w:fldCharType="end"/>
        </w:r>
      </w:hyperlink>
    </w:p>
    <w:p>
      <w:pPr>
        <w:pStyle w:val="TOC2"/>
        <w:tabs>
          <w:tab w:val="right" w:leader="dot" w:pos="8306"/>
        </w:tabs>
      </w:pPr>
      <w:hyperlink w:anchor="_Toc15073" w:history="1">
        <w:r>
          <w:rPr>
            <w:rFonts w:ascii="仿宋" w:eastAsia="仿宋" w:hAnsi="仿宋" w:cs="仿宋" w:hint="eastAsia"/>
            <w:lang w:eastAsia="zh-CN"/>
          </w:rPr>
          <w:t>(三)、营销渠道与策略</w:t>
        </w:r>
        <w:r>
          <w:tab/>
        </w:r>
        <w:r>
          <w:fldChar w:fldCharType="begin"/>
        </w:r>
        <w:r>
          <w:instrText xml:space="preserve"> PAGEREF _Toc15073 \h </w:instrText>
        </w:r>
        <w:r>
          <w:fldChar w:fldCharType="separate"/>
        </w:r>
        <w:r>
          <w:t>67</w:t>
        </w:r>
        <w:r>
          <w:fldChar w:fldCharType="end"/>
        </w:r>
      </w:hyperlink>
    </w:p>
    <w:p>
      <w:pPr>
        <w:pStyle w:val="TOC2"/>
        <w:tabs>
          <w:tab w:val="right" w:leader="dot" w:pos="8306"/>
        </w:tabs>
      </w:pPr>
      <w:hyperlink w:anchor="_Toc17564" w:history="1">
        <w:r>
          <w:rPr>
            <w:rFonts w:ascii="仿宋" w:eastAsia="仿宋" w:hAnsi="仿宋" w:cs="仿宋" w:hint="eastAsia"/>
            <w:lang w:eastAsia="zh-CN"/>
          </w:rPr>
          <w:t>(四)、推广与宣传活动</w:t>
        </w:r>
        <w:r>
          <w:tab/>
        </w:r>
        <w:r>
          <w:fldChar w:fldCharType="begin"/>
        </w:r>
        <w:r>
          <w:instrText xml:space="preserve"> PAGEREF _Toc17564 \h </w:instrText>
        </w:r>
        <w:r>
          <w:fldChar w:fldCharType="separate"/>
        </w:r>
        <w:r>
          <w:t>68</w:t>
        </w:r>
        <w:r>
          <w:fldChar w:fldCharType="end"/>
        </w:r>
      </w:hyperlink>
    </w:p>
    <w:p>
      <w:pPr>
        <w:pStyle w:val="TOC1"/>
        <w:tabs>
          <w:tab w:val="right" w:leader="dot" w:pos="8306"/>
        </w:tabs>
      </w:pPr>
      <w:hyperlink w:anchor="_Toc6883" w:history="1">
        <w:r>
          <w:rPr>
            <w:rFonts w:ascii="仿宋" w:eastAsia="仿宋" w:hAnsi="仿宋" w:cs="仿宋" w:hint="eastAsia"/>
            <w:lang w:eastAsia="zh-CN"/>
          </w:rPr>
          <w:t>十八、风险识别与分类</w:t>
        </w:r>
        <w:r>
          <w:tab/>
        </w:r>
        <w:r>
          <w:fldChar w:fldCharType="begin"/>
        </w:r>
        <w:r>
          <w:instrText xml:space="preserve"> PAGEREF _Toc6883 \h </w:instrText>
        </w:r>
        <w:r>
          <w:fldChar w:fldCharType="separate"/>
        </w:r>
        <w:r>
          <w:t>74</w:t>
        </w:r>
        <w:r>
          <w:fldChar w:fldCharType="end"/>
        </w:r>
      </w:hyperlink>
    </w:p>
    <w:p>
      <w:pPr>
        <w:pStyle w:val="TOC2"/>
        <w:tabs>
          <w:tab w:val="right" w:leader="dot" w:pos="8306"/>
        </w:tabs>
      </w:pPr>
      <w:hyperlink w:anchor="_Toc16922" w:history="1">
        <w:r>
          <w:rPr>
            <w:rFonts w:ascii="仿宋" w:eastAsia="仿宋" w:hAnsi="仿宋" w:cs="仿宋" w:hint="eastAsia"/>
            <w:lang w:eastAsia="zh-CN"/>
          </w:rPr>
          <w:t>(一)、风险识别</w:t>
        </w:r>
        <w:r>
          <w:tab/>
        </w:r>
        <w:r>
          <w:fldChar w:fldCharType="begin"/>
        </w:r>
        <w:r>
          <w:instrText xml:space="preserve"> PAGEREF _Toc16922 \h </w:instrText>
        </w:r>
        <w:r>
          <w:fldChar w:fldCharType="separate"/>
        </w:r>
        <w:r>
          <w:t>74</w:t>
        </w:r>
        <w:r>
          <w:fldChar w:fldCharType="end"/>
        </w:r>
      </w:hyperlink>
    </w:p>
    <w:p>
      <w:pPr>
        <w:pStyle w:val="TOC2"/>
        <w:tabs>
          <w:tab w:val="right" w:leader="dot" w:pos="8306"/>
        </w:tabs>
      </w:pPr>
      <w:hyperlink w:anchor="_Toc255" w:history="1">
        <w:r>
          <w:rPr>
            <w:rFonts w:ascii="仿宋" w:eastAsia="仿宋" w:hAnsi="仿宋" w:cs="仿宋" w:hint="eastAsia"/>
            <w:lang w:eastAsia="zh-CN"/>
          </w:rPr>
          <w:t>(二)、风险分类</w:t>
        </w:r>
        <w:r>
          <w:tab/>
        </w:r>
        <w:r>
          <w:fldChar w:fldCharType="begin"/>
        </w:r>
        <w:r>
          <w:instrText xml:space="preserve"> PAGEREF _Toc255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14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274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纳米级材料项目的主要产品是XXXX，预计年产值为XXX万元。这一产品在市场中占据着重要的地位，其广泛的应用范围使得该纳米级材料项目的市场前景非常广阔。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纳米级材料项目的xxx产品作为重要的原材料之一，将在多个领域发挥关键作用。其在建筑、交通、能源等方面的广泛应用将为整个产业链提供强大的支持，形成产业协同效应。纳米级材料项目的年产值XXX万XXX万XXX万万元不仅反映了其在市场上的巨大潜力，更预示着它对国民经济的积极贡献。这种关联度高、涉及面广的产业关系，使得该纳米级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367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纳米级材料项目总征地面积为XXXX平方米，相当于约XX.XX亩，其中净用地面积为XXXX平方米，红线范围内相当于约XX.XX亩。这一用地规模充分考虑了纳米级材料项目的建设需求，保障了纳米级材料项目在合适的空间内得以充分发展。纳米级材料项目规划的总建筑面积为XXXX平方米，其中主体工程建设占XXXX平方米，计容建筑面积达XXXX平方米。预计建筑工程的投资将达到XXXX万元，为纳米级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纳米级材料项目计划购置的设备共计XXXX台（套），设备购置费用为XXXX万元。这一设备购置计划充分考虑到纳米级材料项目的生产需求和技术要求，确保了纳米级材料项目在生产运营中具备先进的技术装备和高效的生产能力。设备的合理配置将为纳米级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纳米级材料项目计划总投资为XXXX万元，预计年实现营业收入为XXXX万元。这一产能规模的设定旨在确保纳米级材料项目能够在投资与回报之间取得平衡，实现长期可持续的发展。纳米级材料项目的总投资充分考虑到各个方面的需求，包括用地建设、设备购置等多个环节，以确保纳米级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8545"/>
      <w:r>
        <w:rPr>
          <w:rFonts w:ascii="仿宋" w:eastAsia="仿宋" w:hAnsi="仿宋" w:cs="仿宋" w:hint="eastAsia"/>
          <w:sz w:val="28"/>
          <w:lang w:eastAsia="zh-CN"/>
        </w:rPr>
        <w:t>二、纳米级材料项目建设单位说明</w:t>
      </w:r>
      <w:bookmarkEnd w:id="5"/>
    </w:p>
    <w:p>
      <w:pPr>
        <w:pStyle w:val="Heading2"/>
        <w:rPr>
          <w:rFonts w:ascii="仿宋" w:eastAsia="仿宋" w:hAnsi="仿宋" w:cs="仿宋" w:hint="eastAsia"/>
          <w:lang w:eastAsia="zh-CN"/>
        </w:rPr>
      </w:pPr>
      <w:bookmarkStart w:id="6" w:name="_Toc14778"/>
      <w:r>
        <w:rPr>
          <w:rFonts w:ascii="仿宋" w:eastAsia="仿宋" w:hAnsi="仿宋" w:cs="仿宋" w:hint="eastAsia"/>
          <w:lang w:eastAsia="zh-CN"/>
        </w:rPr>
        <w:t>(一)、纳米级材料项目承办单位基本情况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470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纳米级材料项目承办单位的XXXX，我们着眼于实现可持续的经济效益。通过技术创新和解决方案的提供，公司预计在纳米级材料项目执行期间将获得可观的收入增长。这一收入来源主要包括纳米级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同时，我们注重成本控制和效率提升，以确保纳米级材料项目的可持续盈利。透过精细的管理和资源优化，公司期望实现纳米级材料项目利润最大化。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纳米级材料项目实施进行全面的投资评估，包括纳米级材料项目启动阶段的资金投入和后续运营成本。通过对纳米级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纳米级材料项目实施过程中具备足够的资金流动性，公司将进行详尽的现金流分析。这包括资金需求的合理预测、纳米级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9934"/>
      <w:r>
        <w:rPr>
          <w:rFonts w:ascii="仿宋" w:eastAsia="仿宋" w:hAnsi="仿宋" w:cs="仿宋" w:hint="eastAsia"/>
          <w:sz w:val="28"/>
          <w:lang w:eastAsia="zh-CN"/>
        </w:rPr>
        <w:t>三、纳米级材料项目文档管理</w:t>
      </w:r>
      <w:bookmarkEnd w:id="8"/>
    </w:p>
    <w:p>
      <w:pPr>
        <w:pStyle w:val="Heading2"/>
        <w:rPr>
          <w:rFonts w:ascii="仿宋" w:eastAsia="仿宋" w:hAnsi="仿宋" w:cs="仿宋" w:hint="eastAsia"/>
          <w:lang w:eastAsia="zh-CN"/>
        </w:rPr>
      </w:pPr>
      <w:bookmarkStart w:id="9" w:name="_Toc912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纳米级材料项目高度重视文档的质量和准确性，以支持纳米级材料项目的各项活动和决策。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纳米级材料项目文档的编制始于纳米级材料项目计划的初期，我们制定了详细的文档编制计划，明确了每个文档的内容、格式和编写责任人。在纳米级材料项目启动阶段，我们首先编制了纳米级材料项目章程，明确定义了纳米级材料项目的目标、范围、风险等关键要素。随后，纳米级材料项目团队根据计划陆续编制了需求文档、设计文档、测试文档等各类文档，确保纳米级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纳米级材料项目管理中的重要环节，旨在确保纳米级材料项目文档符合质量标准和纳米级材料项目需求。在纳米级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除了内部审查，我们还进行了外部审查，邀请纳米级材料项目相关利益方和专业领域的专家对文档进行独立审查。这有助于获取更全面、客观的反馈，确保纳米级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纳米级材料项目在文档编制与审查方面建立了严格的管理机制，通过规范的流程和多维度的审查，确保纳米级材料项目文档的质量、准确性和可靠性，为纳米级材料项目的顺利推进提供了有力支持。</w:t>
      </w:r>
    </w:p>
    <w:p>
      <w:pPr>
        <w:pStyle w:val="Heading2"/>
        <w:ind w:firstLine="560" w:firstLineChars="200"/>
        <w:rPr>
          <w:rFonts w:ascii="仿宋" w:eastAsia="仿宋" w:hAnsi="仿宋" w:cs="仿宋" w:hint="eastAsia"/>
          <w:sz w:val="28"/>
          <w:lang w:eastAsia="zh-CN"/>
        </w:rPr>
      </w:pPr>
      <w:bookmarkStart w:id="10" w:name="_Toc3251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在纳米级材料项目中，我们致力于优化文档发布与分发过程，以确保信息的高效传递和团队间协作的顺畅进行。以下是我们采取的关键优化策略：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我们通过多渠道发布文档，包括电子邮件、纳米级材料项目管理平台、内部网站等，以满足不同团队成员的偏好和需求。多渠道发布确保了信息的全面覆盖。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我们采用了精细的权限控制，确保只有授权人员可以访问敏感信息。这种安全措施保护了纳米级材料项目文档的机密性，防止了未经授权的信息泄露。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183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文档存档与归档是纳米级材料项目生命周期中一个至关重要的环节，直接关系到纳米级材料项目信息的长期保存和历史记录的完整性。在纳米级材料项目中，我们实施了一系列有效的文档存档与归档管理策略：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6293"/>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626"/>
      <w:r>
        <w:rPr>
          <w:rFonts w:ascii="仿宋" w:eastAsia="仿宋" w:hAnsi="仿宋" w:cs="仿宋" w:hint="eastAsia"/>
          <w:lang w:eastAsia="zh-CN"/>
        </w:rPr>
        <w:t>(一)、纳米级材料行业分析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纳米级材料行业一直以来都是市场的关注焦点。行业内的发展趋势、竞争态势以及潜在机会都对纳米级材料项目的推进产生深远的影响。通过深入研究行业的整体概貌，我们将更好地理解行业的核心特征，为纳米级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纳米级材料行业，技术一直是推动创新和发展的关键因素。我们将对当前技术趋势进行详尽分析，包括但不限于人工智能、大数据应用、先进制造技术等。这有助于纳米级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行业内的竞争格局是纳米级材料项目成功的基础。我们将对主要竞争对手进行深入研究，包括其市场份额、产品特点、市场定位等。通过全面了解竞争对手的优势和劣势，纳米级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30836"/>
      <w:r>
        <w:rPr>
          <w:rFonts w:ascii="仿宋" w:eastAsia="仿宋" w:hAnsi="仿宋" w:cs="仿宋" w:hint="eastAsia"/>
          <w:sz w:val="28"/>
          <w:lang w:eastAsia="zh-CN"/>
        </w:rPr>
        <w:t>(二)、纳米级材料市场分析预测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纳米级材料市场未来的增长趋势。这包括市场的整体规模、各细分领域的发展趋势等。纳米级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纳米级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纳米级材料项目实施过程中需要充分考虑的因素。我们将对市场风险进行全面评估，包括但不限于政策法规风险、市场竞争风险、技术变革风险等。通过对潜在风险的深入分析，纳米级材料项目可以制定相应的风险缓解策略，降低不确定性对纳米级材料项目的影响。</w:t>
      </w:r>
    </w:p>
    <w:p>
      <w:pPr>
        <w:pStyle w:val="Heading1"/>
        <w:ind w:firstLine="560" w:firstLineChars="200"/>
        <w:rPr>
          <w:rFonts w:ascii="仿宋" w:eastAsia="仿宋" w:hAnsi="仿宋" w:cs="仿宋" w:hint="eastAsia"/>
          <w:sz w:val="28"/>
          <w:lang w:eastAsia="zh-CN"/>
        </w:rPr>
      </w:pPr>
      <w:bookmarkStart w:id="15" w:name="_Toc2152"/>
      <w:r>
        <w:rPr>
          <w:rFonts w:ascii="仿宋" w:eastAsia="仿宋" w:hAnsi="仿宋" w:cs="仿宋" w:hint="eastAsia"/>
          <w:sz w:val="28"/>
          <w:lang w:eastAsia="zh-CN"/>
        </w:rPr>
        <w:t>五、纳米级材料项目危机管理</w:t>
      </w:r>
      <w:bookmarkEnd w:id="15"/>
    </w:p>
    <w:p>
      <w:pPr>
        <w:pStyle w:val="Heading2"/>
        <w:rPr>
          <w:rFonts w:ascii="仿宋" w:eastAsia="仿宋" w:hAnsi="仿宋" w:cs="仿宋" w:hint="eastAsia"/>
          <w:lang w:eastAsia="zh-CN"/>
        </w:rPr>
      </w:pPr>
      <w:bookmarkStart w:id="16" w:name="_Toc15091"/>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纳米级材料项目危机管理中，危机预警与识别是确保纳米级材料项目稳健运行的核心步骤。通过建立全面的监测机制，纳米级材料项目团队旨在及时发现和理解潜在的风险和危机因素，以便采取及时的预防和应对措施，确保纳米级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首先，通过深入的风险评估，纳米级材料项目团队全面分析了整个纳米级材料项目和各个阶段可能存在的威胁。这包括准确评估每个潜在风险的发生概率和可能影响的程度，为后续危机预警提供了有力支持。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纳米级材料项目团队着重于明确定义纳米级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纳米级材料项目进展的持续监控，团队能够及时发现潜在问题并作出迅速反应。纳米级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在这一阶段，团队的专业素养和反应速度将发挥至关重要的作用，以确保潜在危机能够在初期得到有效的处理，最大程度地减轻负面影响。通过危机预警与识别，纳米级材料项目得以更有序、可控地推进。</w:t>
      </w:r>
    </w:p>
    <w:p>
      <w:pPr>
        <w:pStyle w:val="Heading2"/>
        <w:ind w:firstLine="560" w:firstLineChars="200"/>
        <w:rPr>
          <w:rFonts w:ascii="仿宋" w:eastAsia="仿宋" w:hAnsi="仿宋" w:cs="仿宋" w:hint="eastAsia"/>
          <w:sz w:val="28"/>
          <w:lang w:eastAsia="zh-CN"/>
        </w:rPr>
      </w:pPr>
      <w:bookmarkStart w:id="17" w:name="_Toc31888"/>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在危机发生时，纳米级材料项目团队立即行动，成立了应急小组。该小组的任务是迅速制定并实施紧急应对措施，以最小化潜在损失。以下是采取的主要措施：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暂停纳米级材料项目进度：为遏制危机蔓延，纳米级材料项目暂时停止进行，以便全面评估当前状况。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资源重新分配：重新评估纳米级材料项目资源的分配，确保最大限度地减小损失。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实时沟通：与关键利益相关者建立实时沟通机制，向他们传递纳米级材料项目危机的实际状况，保障纳米级材料项目核心利益。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在紧急应对的同时，纳米级材料项目团队强调了团队协作和有效沟通的重要性。以下是团队协作的关键举措：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信息共享机制：建立了信息共享平台，确保团队成员能够及时获取纳米级材料项目危机的实时信息。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领导者沟通：纳米级材料项目领导者通过定期会议和即时沟通工具，指导团队应对危机，保持团队稳定运行。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随着危机得到初步控制，纳米级材料项目团队转向制定恢复计划，以确保纳米级材料项目能够从中迅速恢复。主要恢复计划包括：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修复受损的进度计划：重新评估纳米级材料项目进度，制定修复计划，确保纳米级材料项目尽快回归正常进程。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重新调整资源分配：优化资源分配，确保纳米级材料项目在有限资源下高效运转。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风险管理机制加强：对纳米级材料项目风险进行全面评估，制定更强化的风险管理策略，以预防未来可能的危机。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7305"/>
      <w:r>
        <w:rPr>
          <w:rFonts w:ascii="仿宋" w:eastAsia="仿宋" w:hAnsi="仿宋" w:cs="仿宋" w:hint="eastAsia"/>
          <w:sz w:val="28"/>
          <w:lang w:eastAsia="zh-CN"/>
        </w:rPr>
        <w:t>六、纳米级材料项目概论</w:t>
      </w:r>
      <w:bookmarkEnd w:id="18"/>
    </w:p>
    <w:p>
      <w:pPr>
        <w:pStyle w:val="Heading2"/>
        <w:rPr>
          <w:rFonts w:ascii="仿宋" w:eastAsia="仿宋" w:hAnsi="仿宋" w:cs="仿宋" w:hint="eastAsia"/>
          <w:lang w:eastAsia="zh-CN"/>
        </w:rPr>
      </w:pPr>
      <w:bookmarkStart w:id="19" w:name="_Toc2942"/>
      <w:r>
        <w:rPr>
          <w:rFonts w:ascii="仿宋" w:eastAsia="仿宋" w:hAnsi="仿宋" w:cs="仿宋" w:hint="eastAsia"/>
          <w:lang w:eastAsia="zh-CN"/>
        </w:rPr>
        <w:t>(一)、纳米级材料项目概况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纳米级材料项目的起源追溯至对市场的深入洞察。市场的不断演变与变革为纳米级材料项目提供了难得的机遇。当前市场存在的需求缺口和变革的大环境共同构成了纳米级材料项目的背景。这个纳米级材料项目旨在充分利用市场机遇，填补行业中尚未满足的需求，为客户提供全新的解决方案。市场的变革和需求的增长使得这个纳米级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纳米级材料项目名称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纳米级材料项目正式命名为纳米级材料。这个名称不仅仅是一个标识，更代表了纳米级材料项目的核心理念和愿景。它蕴含着纳米级材料项目所要解决问题的关键字，具有强烈的表达和辨识度，为纳米级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纳米级材料项目目标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纳米级材料项目的核心目标是提供一种全新、高效的解决方案，满足客户日益增长的需求。纳米级材料项目追求的不仅仅是满足市场需求，更是在市场中获得卓越的竞争优势。通过不断提升产品或服务的质量和创新水平，纳米级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纳米级材料项目范围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纳米级材料项目全面涵盖了产品研发、制造、市场推广和售后服务，确保从产品设计到最终用户体验的全方位关注。这一全面的纳米级材料项目范围是为了确保纳米级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纳米级材料项目时间表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纳米级材料项目计划在未来18个月内完成，包括研发、测试、市场试点和正式推出等不同阶段。这个时间表的合理设计是为了确保纳米级材料项目各个阶段的顺利推进，以便按时交付高质量的成果。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纳米级材料项目预算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纳米级材料项目总预算估算为XX百万美元，主要分配在研发、市场推广、人员培训和运营等方面。这一充足的预算为纳米级材料项目提供了充足的资源，确保纳米级材料项目在各个方面都能取得优异的表现。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纳米级材料项目风险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纳米级材料项目可能面临的风险包括市场接受度低、技术难题、竞争激烈等。纳米级材料项目团队已经制定了相应的风险应对计划，通过前瞻性的风险管理，确保纳米级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纳米级材料项目团队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纳米级材料项目汇聚了一支经验丰富、多领域专业素养的核心团队，确保纳米级材料项目在各个方面都能拥有高水平的执行力。团队的协同作战是纳米级材料项目成功的关键因素之一。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纳米级材料项目背景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纳米级材料项目的背景根植于市场对更高效、创新产品的渴望，同时也受到科技发展对行业格局的深刻改变的影响。这为纳米级材料项目提供了广阔的发展空间和市场需求。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纳米级材料项目现状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截至目前，纳米级材料项目已完成市场调研和技术验证，取得了初步的成功。这为纳米级材料项目在未来的发展奠定了坚实的基础，为更远大的目标打下了坚实的基石。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0" w:name="_Toc7121"/>
      <w:r>
        <w:rPr>
          <w:rFonts w:ascii="仿宋" w:eastAsia="仿宋" w:hAnsi="仿宋" w:cs="仿宋" w:hint="eastAsia"/>
          <w:sz w:val="28"/>
          <w:lang w:eastAsia="zh-CN"/>
        </w:rPr>
        <w:t>(二)、纳米级材料项目目标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keyword》纳米级材料项目首要业务目标是在市场中占据有利地位，实现产品/服务的成功推广和销售。通过不断提升产品质量、创新性，纳米级材料项目追求成为行业中的领导者，赢得更多客户的青睐。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在科技迅速发展的时代，纳米级材料项目着眼于技术创新。通过持续的研发和技术升级，纳米级材料项目旨在推出更具创新性的产品或服务，以满足市场对新鲜、先进解决方案的需求。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https://d.book118.com/355232224130011041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DF61E2"/>
    <w:rsid w:val="03DF61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523222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2024-01-09T06:43:00Z</dcterms:created>
  <dcterms:modified xsi:type="dcterms:W3CDTF">2024-01-09T06:44:13Z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884B6E3079344F2688B7AE62FC2E5CD4_11</vt:lpwstr>
  </property>
  <property fmtid="{D5CDD505-2E9C-101B-9397-08002B2CF9AE}" pid="3" name="KSOProductBuildVer">
    <vt:lpwstr>2052-12.1.0.16120</vt:lpwstr>
  </property>
</Properties>
</file>