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高性能纤维超细纤维项目计划设计方案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64" w:history="1">
        <w:r>
          <w:rPr>
            <w:rFonts w:ascii="仿宋" w:eastAsia="仿宋" w:hAnsi="仿宋" w:cs="仿宋" w:hint="eastAsia"/>
            <w:lang w:eastAsia="zh-CN"/>
          </w:rPr>
          <w:t>概论</w:t>
        </w:r>
        <w:r>
          <w:tab/>
        </w:r>
        <w:r>
          <w:fldChar w:fldCharType="begin"/>
        </w:r>
        <w:r>
          <w:instrText xml:space="preserve"> PAGEREF _Toc19064 \h </w:instrText>
        </w:r>
        <w:r>
          <w:fldChar w:fldCharType="separate"/>
        </w:r>
        <w:r>
          <w:t>3</w:t>
        </w:r>
        <w:r>
          <w:fldChar w:fldCharType="end"/>
        </w:r>
      </w:hyperlink>
    </w:p>
    <w:p>
      <w:pPr>
        <w:pStyle w:val="TOC1"/>
        <w:tabs>
          <w:tab w:val="right" w:leader="dot" w:pos="8306"/>
        </w:tabs>
      </w:pPr>
      <w:hyperlink w:anchor="_Toc20649" w:history="1">
        <w:r>
          <w:rPr>
            <w:rFonts w:ascii="仿宋" w:eastAsia="仿宋" w:hAnsi="仿宋" w:cs="仿宋" w:hint="eastAsia"/>
            <w:lang w:eastAsia="zh-CN"/>
          </w:rPr>
          <w:t>一、高性能纤维超细纤维项目文档管理</w:t>
        </w:r>
        <w:r>
          <w:tab/>
        </w:r>
        <w:r>
          <w:fldChar w:fldCharType="begin"/>
        </w:r>
        <w:r>
          <w:instrText xml:space="preserve"> PAGEREF _Toc20649 \h </w:instrText>
        </w:r>
        <w:r>
          <w:fldChar w:fldCharType="separate"/>
        </w:r>
        <w:r>
          <w:t>3</w:t>
        </w:r>
        <w:r>
          <w:fldChar w:fldCharType="end"/>
        </w:r>
      </w:hyperlink>
    </w:p>
    <w:p>
      <w:pPr>
        <w:pStyle w:val="TOC2"/>
        <w:tabs>
          <w:tab w:val="right" w:leader="dot" w:pos="8306"/>
        </w:tabs>
      </w:pPr>
      <w:hyperlink w:anchor="_Toc32365" w:history="1">
        <w:r>
          <w:rPr>
            <w:rFonts w:ascii="仿宋" w:eastAsia="仿宋" w:hAnsi="仿宋" w:cs="仿宋" w:hint="eastAsia"/>
            <w:lang w:eastAsia="zh-CN"/>
          </w:rPr>
          <w:t>(一)、文档编制与审查</w:t>
        </w:r>
        <w:r>
          <w:tab/>
        </w:r>
        <w:r>
          <w:fldChar w:fldCharType="begin"/>
        </w:r>
        <w:r>
          <w:instrText xml:space="preserve"> PAGEREF _Toc32365 \h </w:instrText>
        </w:r>
        <w:r>
          <w:fldChar w:fldCharType="separate"/>
        </w:r>
        <w:r>
          <w:t>3</w:t>
        </w:r>
        <w:r>
          <w:fldChar w:fldCharType="end"/>
        </w:r>
      </w:hyperlink>
    </w:p>
    <w:p>
      <w:pPr>
        <w:pStyle w:val="TOC2"/>
        <w:tabs>
          <w:tab w:val="right" w:leader="dot" w:pos="8306"/>
        </w:tabs>
      </w:pPr>
      <w:hyperlink w:anchor="_Toc22536" w:history="1">
        <w:r>
          <w:rPr>
            <w:rFonts w:ascii="仿宋" w:eastAsia="仿宋" w:hAnsi="仿宋" w:cs="仿宋" w:hint="eastAsia"/>
            <w:lang w:eastAsia="zh-CN"/>
          </w:rPr>
          <w:t>(二)、文档发布与分发</w:t>
        </w:r>
        <w:r>
          <w:tab/>
        </w:r>
        <w:r>
          <w:fldChar w:fldCharType="begin"/>
        </w:r>
        <w:r>
          <w:instrText xml:space="preserve"> PAGEREF _Toc22536 \h </w:instrText>
        </w:r>
        <w:r>
          <w:fldChar w:fldCharType="separate"/>
        </w:r>
        <w:r>
          <w:t>4</w:t>
        </w:r>
        <w:r>
          <w:fldChar w:fldCharType="end"/>
        </w:r>
      </w:hyperlink>
    </w:p>
    <w:p>
      <w:pPr>
        <w:pStyle w:val="TOC2"/>
        <w:tabs>
          <w:tab w:val="right" w:leader="dot" w:pos="8306"/>
        </w:tabs>
      </w:pPr>
      <w:hyperlink w:anchor="_Toc30385" w:history="1">
        <w:r>
          <w:rPr>
            <w:rFonts w:ascii="仿宋" w:eastAsia="仿宋" w:hAnsi="仿宋" w:cs="仿宋" w:hint="eastAsia"/>
            <w:lang w:eastAsia="zh-CN"/>
          </w:rPr>
          <w:t>(三)、文档存档与归档</w:t>
        </w:r>
        <w:r>
          <w:tab/>
        </w:r>
        <w:r>
          <w:fldChar w:fldCharType="begin"/>
        </w:r>
        <w:r>
          <w:instrText xml:space="preserve"> PAGEREF _Toc30385 \h </w:instrText>
        </w:r>
        <w:r>
          <w:fldChar w:fldCharType="separate"/>
        </w:r>
        <w:r>
          <w:t>5</w:t>
        </w:r>
        <w:r>
          <w:fldChar w:fldCharType="end"/>
        </w:r>
      </w:hyperlink>
    </w:p>
    <w:p>
      <w:pPr>
        <w:pStyle w:val="TOC1"/>
        <w:tabs>
          <w:tab w:val="right" w:leader="dot" w:pos="8306"/>
        </w:tabs>
      </w:pPr>
      <w:hyperlink w:anchor="_Toc23480" w:history="1">
        <w:r>
          <w:rPr>
            <w:rFonts w:ascii="仿宋" w:eastAsia="仿宋" w:hAnsi="仿宋" w:cs="仿宋" w:hint="eastAsia"/>
            <w:lang w:eastAsia="zh-CN"/>
          </w:rPr>
          <w:t>二、高性能纤维超细纤维项目土建工程</w:t>
        </w:r>
        <w:r>
          <w:tab/>
        </w:r>
        <w:r>
          <w:fldChar w:fldCharType="begin"/>
        </w:r>
        <w:r>
          <w:instrText xml:space="preserve"> PAGEREF _Toc23480 \h </w:instrText>
        </w:r>
        <w:r>
          <w:fldChar w:fldCharType="separate"/>
        </w:r>
        <w:r>
          <w:t>7</w:t>
        </w:r>
        <w:r>
          <w:fldChar w:fldCharType="end"/>
        </w:r>
      </w:hyperlink>
    </w:p>
    <w:p>
      <w:pPr>
        <w:pStyle w:val="TOC2"/>
        <w:tabs>
          <w:tab w:val="right" w:leader="dot" w:pos="8306"/>
        </w:tabs>
      </w:pPr>
      <w:hyperlink w:anchor="_Toc24399" w:history="1">
        <w:r>
          <w:rPr>
            <w:rFonts w:ascii="仿宋" w:eastAsia="仿宋" w:hAnsi="仿宋" w:cs="仿宋" w:hint="eastAsia"/>
            <w:lang w:eastAsia="zh-CN"/>
          </w:rPr>
          <w:t>(一)、建筑工程设计原则</w:t>
        </w:r>
        <w:r>
          <w:tab/>
        </w:r>
        <w:r>
          <w:fldChar w:fldCharType="begin"/>
        </w:r>
        <w:r>
          <w:instrText xml:space="preserve"> PAGEREF _Toc24399 \h </w:instrText>
        </w:r>
        <w:r>
          <w:fldChar w:fldCharType="separate"/>
        </w:r>
        <w:r>
          <w:t>7</w:t>
        </w:r>
        <w:r>
          <w:fldChar w:fldCharType="end"/>
        </w:r>
      </w:hyperlink>
    </w:p>
    <w:p>
      <w:pPr>
        <w:pStyle w:val="TOC2"/>
        <w:tabs>
          <w:tab w:val="right" w:leader="dot" w:pos="8306"/>
        </w:tabs>
      </w:pPr>
      <w:hyperlink w:anchor="_Toc7031" w:history="1">
        <w:r>
          <w:rPr>
            <w:rFonts w:ascii="仿宋" w:eastAsia="仿宋" w:hAnsi="仿宋" w:cs="仿宋" w:hint="eastAsia"/>
            <w:lang w:eastAsia="zh-CN"/>
          </w:rPr>
          <w:t>(二)、土建工程设计年限及安全等级</w:t>
        </w:r>
        <w:r>
          <w:tab/>
        </w:r>
        <w:r>
          <w:fldChar w:fldCharType="begin"/>
        </w:r>
        <w:r>
          <w:instrText xml:space="preserve"> PAGEREF _Toc7031 \h </w:instrText>
        </w:r>
        <w:r>
          <w:fldChar w:fldCharType="separate"/>
        </w:r>
        <w:r>
          <w:t>8</w:t>
        </w:r>
        <w:r>
          <w:fldChar w:fldCharType="end"/>
        </w:r>
      </w:hyperlink>
    </w:p>
    <w:p>
      <w:pPr>
        <w:pStyle w:val="TOC2"/>
        <w:tabs>
          <w:tab w:val="right" w:leader="dot" w:pos="8306"/>
        </w:tabs>
      </w:pPr>
      <w:hyperlink w:anchor="_Toc13668" w:history="1">
        <w:r>
          <w:rPr>
            <w:rFonts w:ascii="仿宋" w:eastAsia="仿宋" w:hAnsi="仿宋" w:cs="仿宋" w:hint="eastAsia"/>
            <w:lang w:eastAsia="zh-CN"/>
          </w:rPr>
          <w:t>(三)、建筑工程设计总体要求</w:t>
        </w:r>
        <w:r>
          <w:tab/>
        </w:r>
        <w:r>
          <w:fldChar w:fldCharType="begin"/>
        </w:r>
        <w:r>
          <w:instrText xml:space="preserve"> PAGEREF _Toc13668 \h </w:instrText>
        </w:r>
        <w:r>
          <w:fldChar w:fldCharType="separate"/>
        </w:r>
        <w:r>
          <w:t>9</w:t>
        </w:r>
        <w:r>
          <w:fldChar w:fldCharType="end"/>
        </w:r>
      </w:hyperlink>
    </w:p>
    <w:p>
      <w:pPr>
        <w:pStyle w:val="TOC2"/>
        <w:tabs>
          <w:tab w:val="right" w:leader="dot" w:pos="8306"/>
        </w:tabs>
      </w:pPr>
      <w:hyperlink w:anchor="_Toc21219" w:history="1">
        <w:r>
          <w:rPr>
            <w:rFonts w:ascii="仿宋" w:eastAsia="仿宋" w:hAnsi="仿宋" w:cs="仿宋" w:hint="eastAsia"/>
            <w:lang w:eastAsia="zh-CN"/>
          </w:rPr>
          <w:t>(四)、土建工程建设指标</w:t>
        </w:r>
        <w:r>
          <w:tab/>
        </w:r>
        <w:r>
          <w:fldChar w:fldCharType="begin"/>
        </w:r>
        <w:r>
          <w:instrText xml:space="preserve"> PAGEREF _Toc21219 \h </w:instrText>
        </w:r>
        <w:r>
          <w:fldChar w:fldCharType="separate"/>
        </w:r>
        <w:r>
          <w:t>10</w:t>
        </w:r>
        <w:r>
          <w:fldChar w:fldCharType="end"/>
        </w:r>
      </w:hyperlink>
    </w:p>
    <w:p>
      <w:pPr>
        <w:pStyle w:val="TOC1"/>
        <w:tabs>
          <w:tab w:val="right" w:leader="dot" w:pos="8306"/>
        </w:tabs>
      </w:pPr>
      <w:hyperlink w:anchor="_Toc30016" w:history="1">
        <w:r>
          <w:rPr>
            <w:rFonts w:ascii="仿宋" w:eastAsia="仿宋" w:hAnsi="仿宋" w:cs="仿宋" w:hint="eastAsia"/>
            <w:lang w:eastAsia="zh-CN"/>
          </w:rPr>
          <w:t>三、产品规划分析</w:t>
        </w:r>
        <w:r>
          <w:tab/>
        </w:r>
        <w:r>
          <w:fldChar w:fldCharType="begin"/>
        </w:r>
        <w:r>
          <w:instrText xml:space="preserve"> PAGEREF _Toc30016 \h </w:instrText>
        </w:r>
        <w:r>
          <w:fldChar w:fldCharType="separate"/>
        </w:r>
        <w:r>
          <w:t>10</w:t>
        </w:r>
        <w:r>
          <w:fldChar w:fldCharType="end"/>
        </w:r>
      </w:hyperlink>
    </w:p>
    <w:p>
      <w:pPr>
        <w:pStyle w:val="TOC2"/>
        <w:tabs>
          <w:tab w:val="right" w:leader="dot" w:pos="8306"/>
        </w:tabs>
      </w:pPr>
      <w:hyperlink w:anchor="_Toc10125" w:history="1">
        <w:r>
          <w:rPr>
            <w:rFonts w:ascii="仿宋" w:eastAsia="仿宋" w:hAnsi="仿宋" w:cs="仿宋" w:hint="eastAsia"/>
            <w:lang w:eastAsia="zh-CN"/>
          </w:rPr>
          <w:t>(一)、产品规划</w:t>
        </w:r>
        <w:r>
          <w:tab/>
        </w:r>
        <w:r>
          <w:fldChar w:fldCharType="begin"/>
        </w:r>
        <w:r>
          <w:instrText xml:space="preserve"> PAGEREF _Toc10125 \h </w:instrText>
        </w:r>
        <w:r>
          <w:fldChar w:fldCharType="separate"/>
        </w:r>
        <w:r>
          <w:t>10</w:t>
        </w:r>
        <w:r>
          <w:fldChar w:fldCharType="end"/>
        </w:r>
      </w:hyperlink>
    </w:p>
    <w:p>
      <w:pPr>
        <w:pStyle w:val="TOC2"/>
        <w:tabs>
          <w:tab w:val="right" w:leader="dot" w:pos="8306"/>
        </w:tabs>
      </w:pPr>
      <w:hyperlink w:anchor="_Toc26285" w:history="1">
        <w:r>
          <w:rPr>
            <w:rFonts w:ascii="仿宋" w:eastAsia="仿宋" w:hAnsi="仿宋" w:cs="仿宋" w:hint="eastAsia"/>
            <w:lang w:eastAsia="zh-CN"/>
          </w:rPr>
          <w:t>(二)、建设规模</w:t>
        </w:r>
        <w:r>
          <w:tab/>
        </w:r>
        <w:r>
          <w:fldChar w:fldCharType="begin"/>
        </w:r>
        <w:r>
          <w:instrText xml:space="preserve"> PAGEREF _Toc26285 \h </w:instrText>
        </w:r>
        <w:r>
          <w:fldChar w:fldCharType="separate"/>
        </w:r>
        <w:r>
          <w:t>11</w:t>
        </w:r>
        <w:r>
          <w:fldChar w:fldCharType="end"/>
        </w:r>
      </w:hyperlink>
    </w:p>
    <w:p>
      <w:pPr>
        <w:pStyle w:val="TOC1"/>
        <w:tabs>
          <w:tab w:val="right" w:leader="dot" w:pos="8306"/>
        </w:tabs>
      </w:pPr>
      <w:hyperlink w:anchor="_Toc167" w:history="1">
        <w:r>
          <w:rPr>
            <w:rFonts w:ascii="仿宋" w:eastAsia="仿宋" w:hAnsi="仿宋" w:cs="仿宋" w:hint="eastAsia"/>
            <w:lang w:eastAsia="zh-CN"/>
          </w:rPr>
          <w:t>四、高性能纤维超细纤维项目建设单位说明</w:t>
        </w:r>
        <w:r>
          <w:tab/>
        </w:r>
        <w:r>
          <w:fldChar w:fldCharType="begin"/>
        </w:r>
        <w:r>
          <w:instrText xml:space="preserve"> PAGEREF _Toc167 \h </w:instrText>
        </w:r>
        <w:r>
          <w:fldChar w:fldCharType="separate"/>
        </w:r>
        <w:r>
          <w:t>12</w:t>
        </w:r>
        <w:r>
          <w:fldChar w:fldCharType="end"/>
        </w:r>
      </w:hyperlink>
    </w:p>
    <w:p>
      <w:pPr>
        <w:pStyle w:val="TOC2"/>
        <w:tabs>
          <w:tab w:val="right" w:leader="dot" w:pos="8306"/>
        </w:tabs>
      </w:pPr>
      <w:hyperlink w:anchor="_Toc24670" w:history="1">
        <w:r>
          <w:rPr>
            <w:rFonts w:ascii="仿宋" w:eastAsia="仿宋" w:hAnsi="仿宋" w:cs="仿宋" w:hint="eastAsia"/>
            <w:lang w:eastAsia="zh-CN"/>
          </w:rPr>
          <w:t>(一)、高性能纤维超细纤维项目承办单位基本情况</w:t>
        </w:r>
        <w:r>
          <w:tab/>
        </w:r>
        <w:r>
          <w:fldChar w:fldCharType="begin"/>
        </w:r>
        <w:r>
          <w:instrText xml:space="preserve"> PAGEREF _Toc24670 \h </w:instrText>
        </w:r>
        <w:r>
          <w:fldChar w:fldCharType="separate"/>
        </w:r>
        <w:r>
          <w:t>12</w:t>
        </w:r>
        <w:r>
          <w:fldChar w:fldCharType="end"/>
        </w:r>
      </w:hyperlink>
    </w:p>
    <w:p>
      <w:pPr>
        <w:pStyle w:val="TOC2"/>
        <w:tabs>
          <w:tab w:val="right" w:leader="dot" w:pos="8306"/>
        </w:tabs>
      </w:pPr>
      <w:hyperlink w:anchor="_Toc23867" w:history="1">
        <w:r>
          <w:rPr>
            <w:rFonts w:ascii="仿宋" w:eastAsia="仿宋" w:hAnsi="仿宋" w:cs="仿宋" w:hint="eastAsia"/>
            <w:lang w:eastAsia="zh-CN"/>
          </w:rPr>
          <w:t>(二)、公司经济效益分析</w:t>
        </w:r>
        <w:r>
          <w:tab/>
        </w:r>
        <w:r>
          <w:fldChar w:fldCharType="begin"/>
        </w:r>
        <w:r>
          <w:instrText xml:space="preserve"> PAGEREF _Toc23867 \h </w:instrText>
        </w:r>
        <w:r>
          <w:fldChar w:fldCharType="separate"/>
        </w:r>
        <w:r>
          <w:t>13</w:t>
        </w:r>
        <w:r>
          <w:fldChar w:fldCharType="end"/>
        </w:r>
      </w:hyperlink>
    </w:p>
    <w:p>
      <w:pPr>
        <w:pStyle w:val="TOC1"/>
        <w:tabs>
          <w:tab w:val="right" w:leader="dot" w:pos="8306"/>
        </w:tabs>
      </w:pPr>
      <w:hyperlink w:anchor="_Toc25548" w:history="1">
        <w:r>
          <w:rPr>
            <w:rFonts w:ascii="仿宋" w:eastAsia="仿宋" w:hAnsi="仿宋" w:cs="仿宋" w:hint="eastAsia"/>
            <w:lang w:eastAsia="zh-CN"/>
          </w:rPr>
          <w:t>五、高性能纤维超细纤维项目概论</w:t>
        </w:r>
        <w:r>
          <w:tab/>
        </w:r>
        <w:r>
          <w:fldChar w:fldCharType="begin"/>
        </w:r>
        <w:r>
          <w:instrText xml:space="preserve"> PAGEREF _Toc25548 \h </w:instrText>
        </w:r>
        <w:r>
          <w:fldChar w:fldCharType="separate"/>
        </w:r>
        <w:r>
          <w:t>14</w:t>
        </w:r>
        <w:r>
          <w:fldChar w:fldCharType="end"/>
        </w:r>
      </w:hyperlink>
    </w:p>
    <w:p>
      <w:pPr>
        <w:pStyle w:val="TOC2"/>
        <w:tabs>
          <w:tab w:val="right" w:leader="dot" w:pos="8306"/>
        </w:tabs>
      </w:pPr>
      <w:hyperlink w:anchor="_Toc9487" w:history="1">
        <w:r>
          <w:rPr>
            <w:rFonts w:ascii="仿宋" w:eastAsia="仿宋" w:hAnsi="仿宋" w:cs="仿宋" w:hint="eastAsia"/>
            <w:lang w:eastAsia="zh-CN"/>
          </w:rPr>
          <w:t>(一)、高性能纤维超细纤维项目概况</w:t>
        </w:r>
        <w:r>
          <w:tab/>
        </w:r>
        <w:r>
          <w:fldChar w:fldCharType="begin"/>
        </w:r>
        <w:r>
          <w:instrText xml:space="preserve"> PAGEREF _Toc9487 \h </w:instrText>
        </w:r>
        <w:r>
          <w:fldChar w:fldCharType="separate"/>
        </w:r>
        <w:r>
          <w:t>14</w:t>
        </w:r>
        <w:r>
          <w:fldChar w:fldCharType="end"/>
        </w:r>
      </w:hyperlink>
    </w:p>
    <w:p>
      <w:pPr>
        <w:pStyle w:val="TOC2"/>
        <w:tabs>
          <w:tab w:val="right" w:leader="dot" w:pos="8306"/>
        </w:tabs>
      </w:pPr>
      <w:hyperlink w:anchor="_Toc15632" w:history="1">
        <w:r>
          <w:rPr>
            <w:rFonts w:ascii="仿宋" w:eastAsia="仿宋" w:hAnsi="仿宋" w:cs="仿宋" w:hint="eastAsia"/>
            <w:lang w:eastAsia="zh-CN"/>
          </w:rPr>
          <w:t>(二)、高性能纤维超细纤维项目目标</w:t>
        </w:r>
        <w:r>
          <w:tab/>
        </w:r>
        <w:r>
          <w:fldChar w:fldCharType="begin"/>
        </w:r>
        <w:r>
          <w:instrText xml:space="preserve"> PAGEREF _Toc15632 \h </w:instrText>
        </w:r>
        <w:r>
          <w:fldChar w:fldCharType="separate"/>
        </w:r>
        <w:r>
          <w:t>16</w:t>
        </w:r>
        <w:r>
          <w:fldChar w:fldCharType="end"/>
        </w:r>
      </w:hyperlink>
    </w:p>
    <w:p>
      <w:pPr>
        <w:pStyle w:val="TOC2"/>
        <w:tabs>
          <w:tab w:val="right" w:leader="dot" w:pos="8306"/>
        </w:tabs>
      </w:pPr>
      <w:hyperlink w:anchor="_Toc4509" w:history="1">
        <w:r>
          <w:rPr>
            <w:rFonts w:ascii="仿宋" w:eastAsia="仿宋" w:hAnsi="仿宋" w:cs="仿宋" w:hint="eastAsia"/>
            <w:lang w:eastAsia="zh-CN"/>
          </w:rPr>
          <w:t>(三)、高性能纤维超细纤维项目提出的理由</w:t>
        </w:r>
        <w:r>
          <w:tab/>
        </w:r>
        <w:r>
          <w:fldChar w:fldCharType="begin"/>
        </w:r>
        <w:r>
          <w:instrText xml:space="preserve"> PAGEREF _Toc4509 \h </w:instrText>
        </w:r>
        <w:r>
          <w:fldChar w:fldCharType="separate"/>
        </w:r>
        <w:r>
          <w:t>17</w:t>
        </w:r>
        <w:r>
          <w:fldChar w:fldCharType="end"/>
        </w:r>
      </w:hyperlink>
    </w:p>
    <w:p>
      <w:pPr>
        <w:pStyle w:val="TOC2"/>
        <w:tabs>
          <w:tab w:val="right" w:leader="dot" w:pos="8306"/>
        </w:tabs>
      </w:pPr>
      <w:hyperlink w:anchor="_Toc28282" w:history="1">
        <w:r>
          <w:rPr>
            <w:rFonts w:ascii="仿宋" w:eastAsia="仿宋" w:hAnsi="仿宋" w:cs="仿宋" w:hint="eastAsia"/>
            <w:lang w:eastAsia="zh-CN"/>
          </w:rPr>
          <w:t>(四)、高性能纤维超细纤维项目意义</w:t>
        </w:r>
        <w:r>
          <w:tab/>
        </w:r>
        <w:r>
          <w:fldChar w:fldCharType="begin"/>
        </w:r>
        <w:r>
          <w:instrText xml:space="preserve"> PAGEREF _Toc28282 \h </w:instrText>
        </w:r>
        <w:r>
          <w:fldChar w:fldCharType="separate"/>
        </w:r>
        <w:r>
          <w:t>19</w:t>
        </w:r>
        <w:r>
          <w:fldChar w:fldCharType="end"/>
        </w:r>
      </w:hyperlink>
    </w:p>
    <w:p>
      <w:pPr>
        <w:pStyle w:val="TOC2"/>
        <w:tabs>
          <w:tab w:val="right" w:leader="dot" w:pos="8306"/>
        </w:tabs>
      </w:pPr>
      <w:hyperlink w:anchor="_Toc30659" w:history="1">
        <w:r>
          <w:rPr>
            <w:rFonts w:ascii="仿宋" w:eastAsia="仿宋" w:hAnsi="仿宋" w:cs="仿宋" w:hint="eastAsia"/>
            <w:lang w:eastAsia="zh-CN"/>
          </w:rPr>
          <w:t>(五)、高性能纤维超细纤维项目背景</w:t>
        </w:r>
        <w:r>
          <w:tab/>
        </w:r>
        <w:r>
          <w:fldChar w:fldCharType="begin"/>
        </w:r>
        <w:r>
          <w:instrText xml:space="preserve"> PAGEREF _Toc30659 \h </w:instrText>
        </w:r>
        <w:r>
          <w:fldChar w:fldCharType="separate"/>
        </w:r>
        <w:r>
          <w:t>20</w:t>
        </w:r>
        <w:r>
          <w:fldChar w:fldCharType="end"/>
        </w:r>
      </w:hyperlink>
    </w:p>
    <w:p>
      <w:pPr>
        <w:pStyle w:val="TOC1"/>
        <w:tabs>
          <w:tab w:val="right" w:leader="dot" w:pos="8306"/>
        </w:tabs>
      </w:pPr>
      <w:hyperlink w:anchor="_Toc11767" w:history="1">
        <w:r>
          <w:rPr>
            <w:rFonts w:ascii="仿宋" w:eastAsia="仿宋" w:hAnsi="仿宋" w:cs="仿宋" w:hint="eastAsia"/>
            <w:lang w:eastAsia="zh-CN"/>
          </w:rPr>
          <w:t>六、高性能纤维超细纤维项目建设背景及必要性分析</w:t>
        </w:r>
        <w:r>
          <w:tab/>
        </w:r>
        <w:r>
          <w:fldChar w:fldCharType="begin"/>
        </w:r>
        <w:r>
          <w:instrText xml:space="preserve"> PAGEREF _Toc11767 \h </w:instrText>
        </w:r>
        <w:r>
          <w:fldChar w:fldCharType="separate"/>
        </w:r>
        <w:r>
          <w:t>21</w:t>
        </w:r>
        <w:r>
          <w:fldChar w:fldCharType="end"/>
        </w:r>
      </w:hyperlink>
    </w:p>
    <w:p>
      <w:pPr>
        <w:pStyle w:val="TOC2"/>
        <w:tabs>
          <w:tab w:val="right" w:leader="dot" w:pos="8306"/>
        </w:tabs>
      </w:pPr>
      <w:hyperlink w:anchor="_Toc16418" w:history="1">
        <w:r>
          <w:rPr>
            <w:rFonts w:ascii="仿宋" w:eastAsia="仿宋" w:hAnsi="仿宋" w:cs="仿宋" w:hint="eastAsia"/>
            <w:lang w:eastAsia="zh-CN"/>
          </w:rPr>
          <w:t>(一)、高性能纤维超细纤维项目背景分析</w:t>
        </w:r>
        <w:r>
          <w:tab/>
        </w:r>
        <w:r>
          <w:fldChar w:fldCharType="begin"/>
        </w:r>
        <w:r>
          <w:instrText xml:space="preserve"> PAGEREF _Toc16418 \h </w:instrText>
        </w:r>
        <w:r>
          <w:fldChar w:fldCharType="separate"/>
        </w:r>
        <w:r>
          <w:t>21</w:t>
        </w:r>
        <w:r>
          <w:fldChar w:fldCharType="end"/>
        </w:r>
      </w:hyperlink>
    </w:p>
    <w:p>
      <w:pPr>
        <w:pStyle w:val="TOC2"/>
        <w:tabs>
          <w:tab w:val="right" w:leader="dot" w:pos="8306"/>
        </w:tabs>
      </w:pPr>
      <w:hyperlink w:anchor="_Toc10878" w:history="1">
        <w:r>
          <w:rPr>
            <w:rFonts w:ascii="仿宋" w:eastAsia="仿宋" w:hAnsi="仿宋" w:cs="仿宋" w:hint="eastAsia"/>
            <w:lang w:eastAsia="zh-CN"/>
          </w:rPr>
          <w:t>(二)、高性能纤维超细纤维项目建设必要性分析</w:t>
        </w:r>
        <w:r>
          <w:tab/>
        </w:r>
        <w:r>
          <w:fldChar w:fldCharType="begin"/>
        </w:r>
        <w:r>
          <w:instrText xml:space="preserve"> PAGEREF _Toc10878 \h </w:instrText>
        </w:r>
        <w:r>
          <w:fldChar w:fldCharType="separate"/>
        </w:r>
        <w:r>
          <w:t>22</w:t>
        </w:r>
        <w:r>
          <w:fldChar w:fldCharType="end"/>
        </w:r>
      </w:hyperlink>
    </w:p>
    <w:p>
      <w:pPr>
        <w:pStyle w:val="TOC1"/>
        <w:tabs>
          <w:tab w:val="right" w:leader="dot" w:pos="8306"/>
        </w:tabs>
      </w:pPr>
      <w:hyperlink w:anchor="_Toc2882" w:history="1">
        <w:r>
          <w:rPr>
            <w:rFonts w:ascii="仿宋" w:eastAsia="仿宋" w:hAnsi="仿宋" w:cs="仿宋" w:hint="eastAsia"/>
            <w:lang w:eastAsia="zh-CN"/>
          </w:rPr>
          <w:t>七、高性能纤维超细纤维项目风险管理</w:t>
        </w:r>
        <w:r>
          <w:tab/>
        </w:r>
        <w:r>
          <w:fldChar w:fldCharType="begin"/>
        </w:r>
        <w:r>
          <w:instrText xml:space="preserve"> PAGEREF _Toc2882 \h </w:instrText>
        </w:r>
        <w:r>
          <w:fldChar w:fldCharType="separate"/>
        </w:r>
        <w:r>
          <w:t>24</w:t>
        </w:r>
        <w:r>
          <w:fldChar w:fldCharType="end"/>
        </w:r>
      </w:hyperlink>
    </w:p>
    <w:p>
      <w:pPr>
        <w:pStyle w:val="TOC2"/>
        <w:tabs>
          <w:tab w:val="right" w:leader="dot" w:pos="8306"/>
        </w:tabs>
      </w:pPr>
      <w:hyperlink w:anchor="_Toc16929" w:history="1">
        <w:r>
          <w:rPr>
            <w:rFonts w:ascii="仿宋" w:eastAsia="仿宋" w:hAnsi="仿宋" w:cs="仿宋" w:hint="eastAsia"/>
            <w:lang w:eastAsia="zh-CN"/>
          </w:rPr>
          <w:t>(一)、风险识别与评估</w:t>
        </w:r>
        <w:r>
          <w:tab/>
        </w:r>
        <w:r>
          <w:fldChar w:fldCharType="begin"/>
        </w:r>
        <w:r>
          <w:instrText xml:space="preserve"> PAGEREF _Toc16929 \h </w:instrText>
        </w:r>
        <w:r>
          <w:fldChar w:fldCharType="separate"/>
        </w:r>
        <w:r>
          <w:t>24</w:t>
        </w:r>
        <w:r>
          <w:fldChar w:fldCharType="end"/>
        </w:r>
      </w:hyperlink>
    </w:p>
    <w:p>
      <w:pPr>
        <w:pStyle w:val="TOC2"/>
        <w:tabs>
          <w:tab w:val="right" w:leader="dot" w:pos="8306"/>
        </w:tabs>
      </w:pPr>
      <w:hyperlink w:anchor="_Toc10222" w:history="1">
        <w:r>
          <w:rPr>
            <w:rFonts w:ascii="仿宋" w:eastAsia="仿宋" w:hAnsi="仿宋" w:cs="仿宋" w:hint="eastAsia"/>
            <w:lang w:eastAsia="zh-CN"/>
          </w:rPr>
          <w:t>(二)、风险应对策略</w:t>
        </w:r>
        <w:r>
          <w:tab/>
        </w:r>
        <w:r>
          <w:fldChar w:fldCharType="begin"/>
        </w:r>
        <w:r>
          <w:instrText xml:space="preserve"> PAGEREF _Toc10222 \h </w:instrText>
        </w:r>
        <w:r>
          <w:fldChar w:fldCharType="separate"/>
        </w:r>
        <w:r>
          <w:t>25</w:t>
        </w:r>
        <w:r>
          <w:fldChar w:fldCharType="end"/>
        </w:r>
      </w:hyperlink>
    </w:p>
    <w:p>
      <w:pPr>
        <w:pStyle w:val="TOC2"/>
        <w:tabs>
          <w:tab w:val="right" w:leader="dot" w:pos="8306"/>
        </w:tabs>
      </w:pPr>
      <w:hyperlink w:anchor="_Toc21883" w:history="1">
        <w:r>
          <w:rPr>
            <w:rFonts w:ascii="仿宋" w:eastAsia="仿宋" w:hAnsi="仿宋" w:cs="仿宋" w:hint="eastAsia"/>
            <w:lang w:eastAsia="zh-CN"/>
          </w:rPr>
          <w:t>(三)、风险监控与控制</w:t>
        </w:r>
        <w:r>
          <w:tab/>
        </w:r>
        <w:r>
          <w:fldChar w:fldCharType="begin"/>
        </w:r>
        <w:r>
          <w:instrText xml:space="preserve"> PAGEREF _Toc21883 \h </w:instrText>
        </w:r>
        <w:r>
          <w:fldChar w:fldCharType="separate"/>
        </w:r>
        <w:r>
          <w:t>27</w:t>
        </w:r>
        <w:r>
          <w:fldChar w:fldCharType="end"/>
        </w:r>
      </w:hyperlink>
    </w:p>
    <w:p>
      <w:pPr>
        <w:pStyle w:val="TOC1"/>
        <w:tabs>
          <w:tab w:val="right" w:leader="dot" w:pos="8306"/>
        </w:tabs>
      </w:pPr>
      <w:hyperlink w:anchor="_Toc30060" w:history="1">
        <w:r>
          <w:rPr>
            <w:rFonts w:ascii="仿宋" w:eastAsia="仿宋" w:hAnsi="仿宋" w:cs="仿宋" w:hint="eastAsia"/>
            <w:lang w:eastAsia="zh-CN"/>
          </w:rPr>
          <w:t>八、高性能纤维超细纤维项目经营效益</w:t>
        </w:r>
        <w:r>
          <w:tab/>
        </w:r>
        <w:r>
          <w:fldChar w:fldCharType="begin"/>
        </w:r>
        <w:r>
          <w:instrText xml:space="preserve"> PAGEREF _Toc30060 \h </w:instrText>
        </w:r>
        <w:r>
          <w:fldChar w:fldCharType="separate"/>
        </w:r>
        <w:r>
          <w:t>28</w:t>
        </w:r>
        <w:r>
          <w:fldChar w:fldCharType="end"/>
        </w:r>
      </w:hyperlink>
    </w:p>
    <w:p>
      <w:pPr>
        <w:pStyle w:val="TOC2"/>
        <w:tabs>
          <w:tab w:val="right" w:leader="dot" w:pos="8306"/>
        </w:tabs>
      </w:pPr>
      <w:hyperlink w:anchor="_Toc2944" w:history="1">
        <w:r>
          <w:rPr>
            <w:rFonts w:ascii="仿宋" w:eastAsia="仿宋" w:hAnsi="仿宋" w:cs="仿宋" w:hint="eastAsia"/>
            <w:lang w:eastAsia="zh-CN"/>
          </w:rPr>
          <w:t>(一)、经济评价财务测算</w:t>
        </w:r>
        <w:r>
          <w:tab/>
        </w:r>
        <w:r>
          <w:fldChar w:fldCharType="begin"/>
        </w:r>
        <w:r>
          <w:instrText xml:space="preserve"> PAGEREF _Toc2944 \h </w:instrText>
        </w:r>
        <w:r>
          <w:fldChar w:fldCharType="separate"/>
        </w:r>
        <w:r>
          <w:t>28</w:t>
        </w:r>
        <w:r>
          <w:fldChar w:fldCharType="end"/>
        </w:r>
      </w:hyperlink>
    </w:p>
    <w:p>
      <w:pPr>
        <w:pStyle w:val="TOC2"/>
        <w:tabs>
          <w:tab w:val="right" w:leader="dot" w:pos="8306"/>
        </w:tabs>
      </w:pPr>
      <w:hyperlink w:anchor="_Toc22652" w:history="1">
        <w:r>
          <w:rPr>
            <w:rFonts w:ascii="仿宋" w:eastAsia="仿宋" w:hAnsi="仿宋" w:cs="仿宋" w:hint="eastAsia"/>
            <w:lang w:eastAsia="zh-CN"/>
          </w:rPr>
          <w:t>(二)、高性能纤维超细纤维项目盈利能力分析</w:t>
        </w:r>
        <w:r>
          <w:tab/>
        </w:r>
        <w:r>
          <w:fldChar w:fldCharType="begin"/>
        </w:r>
        <w:r>
          <w:instrText xml:space="preserve"> PAGEREF _Toc22652 \h </w:instrText>
        </w:r>
        <w:r>
          <w:fldChar w:fldCharType="separate"/>
        </w:r>
        <w:r>
          <w:t>29</w:t>
        </w:r>
        <w:r>
          <w:fldChar w:fldCharType="end"/>
        </w:r>
      </w:hyperlink>
    </w:p>
    <w:p>
      <w:pPr>
        <w:pStyle w:val="TOC1"/>
        <w:tabs>
          <w:tab w:val="right" w:leader="dot" w:pos="8306"/>
        </w:tabs>
      </w:pPr>
      <w:hyperlink w:anchor="_Toc12556" w:history="1">
        <w:r>
          <w:rPr>
            <w:rFonts w:ascii="仿宋" w:eastAsia="仿宋" w:hAnsi="仿宋" w:cs="仿宋" w:hint="eastAsia"/>
            <w:lang w:eastAsia="zh-CN"/>
          </w:rPr>
          <w:t>九、生产安全保护</w:t>
        </w:r>
        <w:r>
          <w:tab/>
        </w:r>
        <w:r>
          <w:fldChar w:fldCharType="begin"/>
        </w:r>
        <w:r>
          <w:instrText xml:space="preserve"> PAGEREF _Toc12556 \h </w:instrText>
        </w:r>
        <w:r>
          <w:fldChar w:fldCharType="separate"/>
        </w:r>
        <w:r>
          <w:t>30</w:t>
        </w:r>
        <w:r>
          <w:fldChar w:fldCharType="end"/>
        </w:r>
      </w:hyperlink>
    </w:p>
    <w:p>
      <w:pPr>
        <w:pStyle w:val="TOC2"/>
        <w:tabs>
          <w:tab w:val="right" w:leader="dot" w:pos="8306"/>
        </w:tabs>
      </w:pPr>
      <w:hyperlink w:anchor="_Toc24899" w:history="1">
        <w:r>
          <w:rPr>
            <w:rFonts w:ascii="仿宋" w:eastAsia="仿宋" w:hAnsi="仿宋" w:cs="仿宋" w:hint="eastAsia"/>
            <w:lang w:eastAsia="zh-CN"/>
          </w:rPr>
          <w:t>(一)、消防安全</w:t>
        </w:r>
        <w:r>
          <w:tab/>
        </w:r>
        <w:r>
          <w:fldChar w:fldCharType="begin"/>
        </w:r>
        <w:r>
          <w:instrText xml:space="preserve"> PAGEREF _Toc24899 \h </w:instrText>
        </w:r>
        <w:r>
          <w:fldChar w:fldCharType="separate"/>
        </w:r>
        <w:r>
          <w:t>30</w:t>
        </w:r>
        <w:r>
          <w:fldChar w:fldCharType="end"/>
        </w:r>
      </w:hyperlink>
    </w:p>
    <w:p>
      <w:pPr>
        <w:pStyle w:val="TOC2"/>
        <w:tabs>
          <w:tab w:val="right" w:leader="dot" w:pos="8306"/>
        </w:tabs>
      </w:pPr>
      <w:hyperlink w:anchor="_Toc31131" w:history="1">
        <w:r>
          <w:rPr>
            <w:rFonts w:ascii="仿宋" w:eastAsia="仿宋" w:hAnsi="仿宋" w:cs="仿宋" w:hint="eastAsia"/>
            <w:lang w:eastAsia="zh-CN"/>
          </w:rPr>
          <w:t>(二)、防火防爆总图布置措施</w:t>
        </w:r>
        <w:r>
          <w:tab/>
        </w:r>
        <w:r>
          <w:fldChar w:fldCharType="begin"/>
        </w:r>
        <w:r>
          <w:instrText xml:space="preserve"> PAGEREF _Toc31131 \h </w:instrText>
        </w:r>
        <w:r>
          <w:fldChar w:fldCharType="separate"/>
        </w:r>
        <w:r>
          <w:t>32</w:t>
        </w:r>
        <w:r>
          <w:fldChar w:fldCharType="end"/>
        </w:r>
      </w:hyperlink>
    </w:p>
    <w:p>
      <w:pPr>
        <w:pStyle w:val="TOC2"/>
        <w:tabs>
          <w:tab w:val="right" w:leader="dot" w:pos="8306"/>
        </w:tabs>
      </w:pPr>
      <w:hyperlink w:anchor="_Toc29064" w:history="1">
        <w:r>
          <w:rPr>
            <w:rFonts w:ascii="仿宋" w:eastAsia="仿宋" w:hAnsi="仿宋" w:cs="仿宋" w:hint="eastAsia"/>
            <w:lang w:eastAsia="zh-CN"/>
          </w:rPr>
          <w:t>(三)、自然灾害防范措施</w:t>
        </w:r>
        <w:r>
          <w:tab/>
        </w:r>
        <w:r>
          <w:fldChar w:fldCharType="begin"/>
        </w:r>
        <w:r>
          <w:instrText xml:space="preserve"> PAGEREF _Toc29064 \h </w:instrText>
        </w:r>
        <w:r>
          <w:fldChar w:fldCharType="separate"/>
        </w:r>
        <w:r>
          <w:t>33</w:t>
        </w:r>
        <w:r>
          <w:fldChar w:fldCharType="end"/>
        </w:r>
      </w:hyperlink>
    </w:p>
    <w:p>
      <w:pPr>
        <w:pStyle w:val="TOC2"/>
        <w:tabs>
          <w:tab w:val="right" w:leader="dot" w:pos="8306"/>
        </w:tabs>
      </w:pPr>
      <w:hyperlink w:anchor="_Toc21266" w:history="1">
        <w:r>
          <w:rPr>
            <w:rFonts w:ascii="仿宋" w:eastAsia="仿宋" w:hAnsi="仿宋" w:cs="仿宋" w:hint="eastAsia"/>
            <w:lang w:eastAsia="zh-CN"/>
          </w:rPr>
          <w:t>(四)、安全色及安全标志使用要求</w:t>
        </w:r>
        <w:r>
          <w:tab/>
        </w:r>
        <w:r>
          <w:fldChar w:fldCharType="begin"/>
        </w:r>
        <w:r>
          <w:instrText xml:space="preserve"> PAGEREF _Toc21266 \h </w:instrText>
        </w:r>
        <w:r>
          <w:fldChar w:fldCharType="separate"/>
        </w:r>
        <w:r>
          <w:t>34</w:t>
        </w:r>
        <w:r>
          <w:fldChar w:fldCharType="end"/>
        </w:r>
      </w:hyperlink>
    </w:p>
    <w:p>
      <w:pPr>
        <w:pStyle w:val="TOC2"/>
        <w:tabs>
          <w:tab w:val="right" w:leader="dot" w:pos="8306"/>
        </w:tabs>
      </w:pPr>
      <w:hyperlink w:anchor="_Toc28146" w:history="1">
        <w:r>
          <w:rPr>
            <w:rFonts w:ascii="仿宋" w:eastAsia="仿宋" w:hAnsi="仿宋" w:cs="仿宋" w:hint="eastAsia"/>
            <w:lang w:eastAsia="zh-CN"/>
          </w:rPr>
          <w:t>(五)、防尘防毒措施</w:t>
        </w:r>
        <w:r>
          <w:tab/>
        </w:r>
        <w:r>
          <w:fldChar w:fldCharType="begin"/>
        </w:r>
        <w:r>
          <w:instrText xml:space="preserve"> PAGEREF _Toc28146 \h </w:instrText>
        </w:r>
        <w:r>
          <w:fldChar w:fldCharType="separate"/>
        </w:r>
        <w:r>
          <w:t>35</w:t>
        </w:r>
        <w:r>
          <w:fldChar w:fldCharType="end"/>
        </w:r>
      </w:hyperlink>
    </w:p>
    <w:p>
      <w:pPr>
        <w:pStyle w:val="TOC2"/>
        <w:tabs>
          <w:tab w:val="right" w:leader="dot" w:pos="8306"/>
        </w:tabs>
      </w:pPr>
      <w:hyperlink w:anchor="_Toc19588" w:history="1">
        <w:r>
          <w:rPr>
            <w:rFonts w:ascii="仿宋" w:eastAsia="仿宋" w:hAnsi="仿宋" w:cs="仿宋" w:hint="eastAsia"/>
            <w:lang w:eastAsia="zh-CN"/>
          </w:rPr>
          <w:t>(六)、防静电、触电防护及防雷措施</w:t>
        </w:r>
        <w:r>
          <w:tab/>
        </w:r>
        <w:r>
          <w:fldChar w:fldCharType="begin"/>
        </w:r>
        <w:r>
          <w:instrText xml:space="preserve"> PAGEREF _Toc19588 \h </w:instrText>
        </w:r>
        <w:r>
          <w:fldChar w:fldCharType="separate"/>
        </w:r>
        <w:r>
          <w:t>36</w:t>
        </w:r>
        <w:r>
          <w:fldChar w:fldCharType="end"/>
        </w:r>
      </w:hyperlink>
    </w:p>
    <w:p>
      <w:pPr>
        <w:pStyle w:val="TOC2"/>
        <w:tabs>
          <w:tab w:val="right" w:leader="dot" w:pos="8306"/>
        </w:tabs>
      </w:pPr>
      <w:hyperlink w:anchor="_Toc6700" w:history="1">
        <w:r>
          <w:rPr>
            <w:rFonts w:ascii="仿宋" w:eastAsia="仿宋" w:hAnsi="仿宋" w:cs="仿宋" w:hint="eastAsia"/>
            <w:lang w:eastAsia="zh-CN"/>
          </w:rPr>
          <w:t>(七)、机械设备安全保障措施</w:t>
        </w:r>
        <w:r>
          <w:tab/>
        </w:r>
        <w:r>
          <w:fldChar w:fldCharType="begin"/>
        </w:r>
        <w:r>
          <w:instrText xml:space="preserve"> PAGEREF _Toc6700 \h </w:instrText>
        </w:r>
        <w:r>
          <w:fldChar w:fldCharType="separate"/>
        </w:r>
        <w:r>
          <w:t>37</w:t>
        </w:r>
        <w:r>
          <w:fldChar w:fldCharType="end"/>
        </w:r>
      </w:hyperlink>
    </w:p>
    <w:p>
      <w:pPr>
        <w:pStyle w:val="TOC1"/>
        <w:tabs>
          <w:tab w:val="right" w:leader="dot" w:pos="8306"/>
        </w:tabs>
      </w:pPr>
      <w:hyperlink w:anchor="_Toc20557" w:history="1">
        <w:r>
          <w:rPr>
            <w:rFonts w:ascii="仿宋" w:eastAsia="仿宋" w:hAnsi="仿宋" w:cs="仿宋" w:hint="eastAsia"/>
            <w:lang w:eastAsia="zh-CN"/>
          </w:rPr>
          <w:t>十、高性能纤维超细纤维项目技术管理</w:t>
        </w:r>
        <w:r>
          <w:tab/>
        </w:r>
        <w:r>
          <w:fldChar w:fldCharType="begin"/>
        </w:r>
        <w:r>
          <w:instrText xml:space="preserve"> PAGEREF _Toc20557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27" w:history="1">
        <w:r>
          <w:rPr>
            <w:rFonts w:ascii="仿宋" w:eastAsia="仿宋" w:hAnsi="仿宋" w:cs="仿宋" w:hint="eastAsia"/>
            <w:lang w:eastAsia="zh-CN"/>
          </w:rPr>
          <w:t>(一)、技术方案选用方向</w:t>
        </w:r>
        <w:r>
          <w:tab/>
        </w:r>
        <w:r>
          <w:fldChar w:fldCharType="begin"/>
        </w:r>
        <w:r>
          <w:instrText xml:space="preserve"> PAGEREF _Toc32527 \h </w:instrText>
        </w:r>
        <w:r>
          <w:fldChar w:fldCharType="separate"/>
        </w:r>
        <w:r>
          <w:t>39</w:t>
        </w:r>
        <w:r>
          <w:fldChar w:fldCharType="end"/>
        </w:r>
      </w:hyperlink>
    </w:p>
    <w:p>
      <w:pPr>
        <w:pStyle w:val="TOC2"/>
        <w:tabs>
          <w:tab w:val="right" w:leader="dot" w:pos="8306"/>
        </w:tabs>
      </w:pPr>
      <w:hyperlink w:anchor="_Toc13322" w:history="1">
        <w:r>
          <w:rPr>
            <w:rFonts w:ascii="仿宋" w:eastAsia="仿宋" w:hAnsi="仿宋" w:cs="仿宋" w:hint="eastAsia"/>
            <w:lang w:eastAsia="zh-CN"/>
          </w:rPr>
          <w:t>(二)、工艺技术方案选用原则</w:t>
        </w:r>
        <w:r>
          <w:tab/>
        </w:r>
        <w:r>
          <w:fldChar w:fldCharType="begin"/>
        </w:r>
        <w:r>
          <w:instrText xml:space="preserve"> PAGEREF _Toc13322 \h </w:instrText>
        </w:r>
        <w:r>
          <w:fldChar w:fldCharType="separate"/>
        </w:r>
        <w:r>
          <w:t>41</w:t>
        </w:r>
        <w:r>
          <w:fldChar w:fldCharType="end"/>
        </w:r>
      </w:hyperlink>
    </w:p>
    <w:p>
      <w:pPr>
        <w:pStyle w:val="TOC2"/>
        <w:tabs>
          <w:tab w:val="right" w:leader="dot" w:pos="8306"/>
        </w:tabs>
      </w:pPr>
      <w:hyperlink w:anchor="_Toc29513" w:history="1">
        <w:r>
          <w:rPr>
            <w:rFonts w:ascii="仿宋" w:eastAsia="仿宋" w:hAnsi="仿宋" w:cs="仿宋" w:hint="eastAsia"/>
            <w:lang w:eastAsia="zh-CN"/>
          </w:rPr>
          <w:t>(三)、工艺技术方案要求</w:t>
        </w:r>
        <w:r>
          <w:tab/>
        </w:r>
        <w:r>
          <w:fldChar w:fldCharType="begin"/>
        </w:r>
        <w:r>
          <w:instrText xml:space="preserve"> PAGEREF _Toc29513 \h </w:instrText>
        </w:r>
        <w:r>
          <w:fldChar w:fldCharType="separate"/>
        </w:r>
        <w:r>
          <w:t>43</w:t>
        </w:r>
        <w:r>
          <w:fldChar w:fldCharType="end"/>
        </w:r>
      </w:hyperlink>
    </w:p>
    <w:p>
      <w:pPr>
        <w:pStyle w:val="TOC1"/>
        <w:tabs>
          <w:tab w:val="right" w:leader="dot" w:pos="8306"/>
        </w:tabs>
      </w:pPr>
      <w:hyperlink w:anchor="_Toc29994" w:history="1">
        <w:r>
          <w:rPr>
            <w:rFonts w:ascii="仿宋" w:eastAsia="仿宋" w:hAnsi="仿宋" w:cs="仿宋" w:hint="eastAsia"/>
            <w:lang w:eastAsia="zh-CN"/>
          </w:rPr>
          <w:t>十一、高性能纤维超细纤维项目创新与研发</w:t>
        </w:r>
        <w:r>
          <w:tab/>
        </w:r>
        <w:r>
          <w:fldChar w:fldCharType="begin"/>
        </w:r>
        <w:r>
          <w:instrText xml:space="preserve"> PAGEREF _Toc29994 \h </w:instrText>
        </w:r>
        <w:r>
          <w:fldChar w:fldCharType="separate"/>
        </w:r>
        <w:r>
          <w:t>45</w:t>
        </w:r>
        <w:r>
          <w:fldChar w:fldCharType="end"/>
        </w:r>
      </w:hyperlink>
    </w:p>
    <w:p>
      <w:pPr>
        <w:pStyle w:val="TOC2"/>
        <w:tabs>
          <w:tab w:val="right" w:leader="dot" w:pos="8306"/>
        </w:tabs>
      </w:pPr>
      <w:hyperlink w:anchor="_Toc25117" w:history="1">
        <w:r>
          <w:rPr>
            <w:rFonts w:ascii="仿宋" w:eastAsia="仿宋" w:hAnsi="仿宋" w:cs="仿宋" w:hint="eastAsia"/>
            <w:lang w:eastAsia="zh-CN"/>
          </w:rPr>
          <w:t>(一)、创新策略与方向</w:t>
        </w:r>
        <w:r>
          <w:tab/>
        </w:r>
        <w:r>
          <w:fldChar w:fldCharType="begin"/>
        </w:r>
        <w:r>
          <w:instrText xml:space="preserve"> PAGEREF _Toc25117 \h </w:instrText>
        </w:r>
        <w:r>
          <w:fldChar w:fldCharType="separate"/>
        </w:r>
        <w:r>
          <w:t>45</w:t>
        </w:r>
        <w:r>
          <w:fldChar w:fldCharType="end"/>
        </w:r>
      </w:hyperlink>
    </w:p>
    <w:p>
      <w:pPr>
        <w:pStyle w:val="TOC2"/>
        <w:tabs>
          <w:tab w:val="right" w:leader="dot" w:pos="8306"/>
        </w:tabs>
      </w:pPr>
      <w:hyperlink w:anchor="_Toc28463" w:history="1">
        <w:r>
          <w:rPr>
            <w:rFonts w:ascii="仿宋" w:eastAsia="仿宋" w:hAnsi="仿宋" w:cs="仿宋" w:hint="eastAsia"/>
            <w:lang w:eastAsia="zh-CN"/>
          </w:rPr>
          <w:t>(二)、研发规划与投入</w:t>
        </w:r>
        <w:r>
          <w:tab/>
        </w:r>
        <w:r>
          <w:fldChar w:fldCharType="begin"/>
        </w:r>
        <w:r>
          <w:instrText xml:space="preserve"> PAGEREF _Toc28463 \h </w:instrText>
        </w:r>
        <w:r>
          <w:fldChar w:fldCharType="separate"/>
        </w:r>
        <w:r>
          <w:t>46</w:t>
        </w:r>
        <w:r>
          <w:fldChar w:fldCharType="end"/>
        </w:r>
      </w:hyperlink>
    </w:p>
    <w:p>
      <w:pPr>
        <w:pStyle w:val="TOC1"/>
        <w:tabs>
          <w:tab w:val="right" w:leader="dot" w:pos="8306"/>
        </w:tabs>
      </w:pPr>
      <w:hyperlink w:anchor="_Toc2344" w:history="1">
        <w:r>
          <w:rPr>
            <w:rFonts w:ascii="仿宋" w:eastAsia="仿宋" w:hAnsi="仿宋" w:cs="仿宋" w:hint="eastAsia"/>
            <w:lang w:eastAsia="zh-CN"/>
          </w:rPr>
          <w:t>十二、高性能纤维超细纤维项目财务管理</w:t>
        </w:r>
        <w:r>
          <w:tab/>
        </w:r>
        <w:r>
          <w:fldChar w:fldCharType="begin"/>
        </w:r>
        <w:r>
          <w:instrText xml:space="preserve"> PAGEREF _Toc2344 \h </w:instrText>
        </w:r>
        <w:r>
          <w:fldChar w:fldCharType="separate"/>
        </w:r>
        <w:r>
          <w:t>48</w:t>
        </w:r>
        <w:r>
          <w:fldChar w:fldCharType="end"/>
        </w:r>
      </w:hyperlink>
    </w:p>
    <w:p>
      <w:pPr>
        <w:pStyle w:val="TOC2"/>
        <w:tabs>
          <w:tab w:val="right" w:leader="dot" w:pos="8306"/>
        </w:tabs>
      </w:pPr>
      <w:hyperlink w:anchor="_Toc220" w:history="1">
        <w:r>
          <w:rPr>
            <w:rFonts w:ascii="仿宋" w:eastAsia="仿宋" w:hAnsi="仿宋" w:cs="仿宋" w:hint="eastAsia"/>
            <w:lang w:eastAsia="zh-CN"/>
          </w:rPr>
          <w:t>(一)、资金需求大</w:t>
        </w:r>
        <w:r>
          <w:tab/>
        </w:r>
        <w:r>
          <w:fldChar w:fldCharType="begin"/>
        </w:r>
        <w:r>
          <w:instrText xml:space="preserve"> PAGEREF _Toc220 \h </w:instrText>
        </w:r>
        <w:r>
          <w:fldChar w:fldCharType="separate"/>
        </w:r>
        <w:r>
          <w:t>48</w:t>
        </w:r>
        <w:r>
          <w:fldChar w:fldCharType="end"/>
        </w:r>
      </w:hyperlink>
    </w:p>
    <w:p>
      <w:pPr>
        <w:pStyle w:val="TOC2"/>
        <w:tabs>
          <w:tab w:val="right" w:leader="dot" w:pos="8306"/>
        </w:tabs>
      </w:pPr>
      <w:hyperlink w:anchor="_Toc27989" w:history="1">
        <w:r>
          <w:rPr>
            <w:rFonts w:ascii="仿宋" w:eastAsia="仿宋" w:hAnsi="仿宋" w:cs="仿宋" w:hint="eastAsia"/>
            <w:lang w:eastAsia="zh-CN"/>
          </w:rPr>
          <w:t>(二)、研发周期长</w:t>
        </w:r>
        <w:r>
          <w:tab/>
        </w:r>
        <w:r>
          <w:fldChar w:fldCharType="begin"/>
        </w:r>
        <w:r>
          <w:instrText xml:space="preserve"> PAGEREF _Toc27989 \h </w:instrText>
        </w:r>
        <w:r>
          <w:fldChar w:fldCharType="separate"/>
        </w:r>
        <w:r>
          <w:t>49</w:t>
        </w:r>
        <w:r>
          <w:fldChar w:fldCharType="end"/>
        </w:r>
      </w:hyperlink>
    </w:p>
    <w:p>
      <w:pPr>
        <w:pStyle w:val="TOC2"/>
        <w:tabs>
          <w:tab w:val="right" w:leader="dot" w:pos="8306"/>
        </w:tabs>
      </w:pPr>
      <w:hyperlink w:anchor="_Toc32733" w:history="1">
        <w:r>
          <w:rPr>
            <w:rFonts w:ascii="仿宋" w:eastAsia="仿宋" w:hAnsi="仿宋" w:cs="仿宋" w:hint="eastAsia"/>
            <w:lang w:eastAsia="zh-CN"/>
          </w:rPr>
          <w:t>(三)、市场风险大</w:t>
        </w:r>
        <w:r>
          <w:tab/>
        </w:r>
        <w:r>
          <w:fldChar w:fldCharType="begin"/>
        </w:r>
        <w:r>
          <w:instrText xml:space="preserve"> PAGEREF _Toc32733 \h </w:instrText>
        </w:r>
        <w:r>
          <w:fldChar w:fldCharType="separate"/>
        </w:r>
        <w:r>
          <w:t>51</w:t>
        </w:r>
        <w:r>
          <w:fldChar w:fldCharType="end"/>
        </w:r>
      </w:hyperlink>
    </w:p>
    <w:p>
      <w:pPr>
        <w:pStyle w:val="TOC2"/>
        <w:tabs>
          <w:tab w:val="right" w:leader="dot" w:pos="8306"/>
        </w:tabs>
      </w:pPr>
      <w:hyperlink w:anchor="_Toc2145" w:history="1">
        <w:r>
          <w:rPr>
            <w:rFonts w:ascii="仿宋" w:eastAsia="仿宋" w:hAnsi="仿宋" w:cs="仿宋" w:hint="eastAsia"/>
            <w:lang w:eastAsia="zh-CN"/>
          </w:rPr>
          <w:t>(四)、利润率高</w:t>
        </w:r>
        <w:r>
          <w:tab/>
        </w:r>
        <w:r>
          <w:fldChar w:fldCharType="begin"/>
        </w:r>
        <w:r>
          <w:instrText xml:space="preserve"> PAGEREF _Toc2145 \h </w:instrText>
        </w:r>
        <w:r>
          <w:fldChar w:fldCharType="separate"/>
        </w:r>
        <w:r>
          <w:t>53</w:t>
        </w:r>
        <w:r>
          <w:fldChar w:fldCharType="end"/>
        </w:r>
      </w:hyperlink>
    </w:p>
    <w:p>
      <w:pPr>
        <w:pStyle w:val="TOC1"/>
        <w:tabs>
          <w:tab w:val="right" w:leader="dot" w:pos="8306"/>
        </w:tabs>
      </w:pPr>
      <w:hyperlink w:anchor="_Toc5806" w:history="1">
        <w:r>
          <w:rPr>
            <w:rFonts w:ascii="仿宋" w:eastAsia="仿宋" w:hAnsi="仿宋" w:cs="仿宋" w:hint="eastAsia"/>
            <w:lang w:eastAsia="zh-CN"/>
          </w:rPr>
          <w:t>十三、高性能纤维超细纤维项目变更管理</w:t>
        </w:r>
        <w:r>
          <w:tab/>
        </w:r>
        <w:r>
          <w:fldChar w:fldCharType="begin"/>
        </w:r>
        <w:r>
          <w:instrText xml:space="preserve"> PAGEREF _Toc5806 \h </w:instrText>
        </w:r>
        <w:r>
          <w:fldChar w:fldCharType="separate"/>
        </w:r>
        <w:r>
          <w:t>56</w:t>
        </w:r>
        <w:r>
          <w:fldChar w:fldCharType="end"/>
        </w:r>
      </w:hyperlink>
    </w:p>
    <w:p>
      <w:pPr>
        <w:pStyle w:val="TOC2"/>
        <w:tabs>
          <w:tab w:val="right" w:leader="dot" w:pos="8306"/>
        </w:tabs>
      </w:pPr>
      <w:hyperlink w:anchor="_Toc31654" w:history="1">
        <w:r>
          <w:rPr>
            <w:rFonts w:ascii="仿宋" w:eastAsia="仿宋" w:hAnsi="仿宋" w:cs="仿宋" w:hint="eastAsia"/>
            <w:lang w:eastAsia="zh-CN"/>
          </w:rPr>
          <w:t>(一)、变更申请与评估</w:t>
        </w:r>
        <w:r>
          <w:tab/>
        </w:r>
        <w:r>
          <w:fldChar w:fldCharType="begin"/>
        </w:r>
        <w:r>
          <w:instrText xml:space="preserve"> PAGEREF _Toc31654 \h </w:instrText>
        </w:r>
        <w:r>
          <w:fldChar w:fldCharType="separate"/>
        </w:r>
        <w:r>
          <w:t>56</w:t>
        </w:r>
        <w:r>
          <w:fldChar w:fldCharType="end"/>
        </w:r>
      </w:hyperlink>
    </w:p>
    <w:p>
      <w:pPr>
        <w:pStyle w:val="TOC2"/>
        <w:tabs>
          <w:tab w:val="right" w:leader="dot" w:pos="8306"/>
        </w:tabs>
      </w:pPr>
      <w:hyperlink w:anchor="_Toc18132" w:history="1">
        <w:r>
          <w:rPr>
            <w:rFonts w:ascii="仿宋" w:eastAsia="仿宋" w:hAnsi="仿宋" w:cs="仿宋" w:hint="eastAsia"/>
            <w:lang w:eastAsia="zh-CN"/>
          </w:rPr>
          <w:t>(二)、变更实施与控制</w:t>
        </w:r>
        <w:r>
          <w:tab/>
        </w:r>
        <w:r>
          <w:fldChar w:fldCharType="begin"/>
        </w:r>
        <w:r>
          <w:instrText xml:space="preserve"> PAGEREF _Toc18132 \h </w:instrText>
        </w:r>
        <w:r>
          <w:fldChar w:fldCharType="separate"/>
        </w:r>
        <w:r>
          <w:t>56</w:t>
        </w:r>
        <w:r>
          <w:fldChar w:fldCharType="end"/>
        </w:r>
      </w:hyperlink>
    </w:p>
    <w:p>
      <w:pPr>
        <w:pStyle w:val="TOC1"/>
        <w:tabs>
          <w:tab w:val="right" w:leader="dot" w:pos="8306"/>
        </w:tabs>
      </w:pPr>
      <w:hyperlink w:anchor="_Toc14844" w:history="1">
        <w:r>
          <w:rPr>
            <w:rFonts w:ascii="仿宋" w:eastAsia="仿宋" w:hAnsi="仿宋" w:cs="仿宋" w:hint="eastAsia"/>
            <w:lang w:eastAsia="zh-CN"/>
          </w:rPr>
          <w:t>十四、高性能纤维超细纤维项目工程方案分析</w:t>
        </w:r>
        <w:r>
          <w:tab/>
        </w:r>
        <w:r>
          <w:fldChar w:fldCharType="begin"/>
        </w:r>
        <w:r>
          <w:instrText xml:space="preserve"> PAGEREF _Toc14844 \h </w:instrText>
        </w:r>
        <w:r>
          <w:fldChar w:fldCharType="separate"/>
        </w:r>
        <w:r>
          <w:t>57</w:t>
        </w:r>
        <w:r>
          <w:fldChar w:fldCharType="end"/>
        </w:r>
      </w:hyperlink>
    </w:p>
    <w:p>
      <w:pPr>
        <w:pStyle w:val="TOC2"/>
        <w:tabs>
          <w:tab w:val="right" w:leader="dot" w:pos="8306"/>
        </w:tabs>
      </w:pPr>
      <w:hyperlink w:anchor="_Toc22936" w:history="1">
        <w:r>
          <w:rPr>
            <w:rFonts w:ascii="仿宋" w:eastAsia="仿宋" w:hAnsi="仿宋" w:cs="仿宋" w:hint="eastAsia"/>
            <w:lang w:eastAsia="zh-CN"/>
          </w:rPr>
          <w:t>(一)、建筑工程设计原则</w:t>
        </w:r>
        <w:r>
          <w:tab/>
        </w:r>
        <w:r>
          <w:fldChar w:fldCharType="begin"/>
        </w:r>
        <w:r>
          <w:instrText xml:space="preserve"> PAGEREF _Toc22936 \h </w:instrText>
        </w:r>
        <w:r>
          <w:fldChar w:fldCharType="separate"/>
        </w:r>
        <w:r>
          <w:t>57</w:t>
        </w:r>
        <w:r>
          <w:fldChar w:fldCharType="end"/>
        </w:r>
      </w:hyperlink>
    </w:p>
    <w:p>
      <w:pPr>
        <w:pStyle w:val="TOC2"/>
        <w:tabs>
          <w:tab w:val="right" w:leader="dot" w:pos="8306"/>
        </w:tabs>
      </w:pPr>
      <w:hyperlink w:anchor="_Toc27130" w:history="1">
        <w:r>
          <w:rPr>
            <w:rFonts w:ascii="仿宋" w:eastAsia="仿宋" w:hAnsi="仿宋" w:cs="仿宋" w:hint="eastAsia"/>
            <w:lang w:eastAsia="zh-CN"/>
          </w:rPr>
          <w:t>(二)、土建工程建设指标</w:t>
        </w:r>
        <w:r>
          <w:tab/>
        </w:r>
        <w:r>
          <w:fldChar w:fldCharType="begin"/>
        </w:r>
        <w:r>
          <w:instrText xml:space="preserve"> PAGEREF _Toc27130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49"/>
      <w:r>
        <w:rPr>
          <w:rFonts w:ascii="仿宋" w:eastAsia="仿宋" w:hAnsi="仿宋" w:cs="仿宋" w:hint="eastAsia"/>
          <w:sz w:val="28"/>
          <w:lang w:eastAsia="zh-CN"/>
        </w:rPr>
        <w:t>一、高性能纤维超细纤维项目文档管理</w:t>
      </w:r>
      <w:bookmarkEnd w:id="2"/>
    </w:p>
    <w:p>
      <w:pPr>
        <w:pStyle w:val="Heading2"/>
        <w:rPr>
          <w:rFonts w:ascii="仿宋" w:eastAsia="仿宋" w:hAnsi="仿宋" w:cs="仿宋" w:hint="eastAsia"/>
          <w:lang w:eastAsia="zh-CN"/>
        </w:rPr>
      </w:pPr>
      <w:bookmarkStart w:id="3" w:name="_Toc3236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高性能纤维超细纤维项目高度重视文档的质量和准确性，以支持高性能纤维超细纤维项目的各项活动和决策。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文档的编制始于高性能纤维超细纤维项目计划的初期，我们制定了详细的文档编制计划，明确了每个文档的内容、格式和编写责任人。在高性能纤维超细纤维项目启动阶段，我们首先编制了高性能纤维超细纤维项目章程，明确定义了高性能纤维超细纤维项目的目标、范围、风险等关键要素。随后，高性能纤维超细纤维项目团队根据计划陆续编制了需求文档、设计文档、测试文档等各类文档，确保高性能纤维超细纤维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性能纤维超细纤维项目管理中的重要环节，旨在确保高性能纤维超细纤维项目文档符合质量标准和高性能纤维超细纤维项目需求。在高性能纤维超细纤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性能纤维超细纤维项目相关利益方和专业领域的专家对文档进行独立审查。这有助于获取更全面、客观的反馈，确保高性能纤维超细纤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在文档编制与审查方面建立了严格的管理机制，通过规范的流程和多维度的审查，确保高性能纤维超细纤维项目文档的质量、准确性和可靠性，为高性能纤维超细纤维项目的顺利推进提供了有力支持。</w:t>
      </w:r>
    </w:p>
    <w:p>
      <w:pPr>
        <w:pStyle w:val="Heading2"/>
        <w:ind w:firstLine="560" w:firstLineChars="200"/>
        <w:rPr>
          <w:rFonts w:ascii="仿宋" w:eastAsia="仿宋" w:hAnsi="仿宋" w:cs="仿宋" w:hint="eastAsia"/>
          <w:sz w:val="28"/>
          <w:lang w:eastAsia="zh-CN"/>
        </w:rPr>
      </w:pPr>
      <w:bookmarkStart w:id="4" w:name="_Toc2253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在高性能纤维超细纤维项目中，我们致力于优化文档发布与分发过程，以确保信息的高效传递和团队间协作的顺畅进行。以下是我们采取的关键优化策略：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我们通过多渠道发布文档，包括电子邮件、高性能纤维超细纤维项目管理平台、内部网站等，以满足不同团队成员的偏好和需求。多渠道发布确保了信息的全面覆盖。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我们采用了精细的权限控制，确保只有授权人员可以访问敏感信息。这种安全措施保护了高性能纤维超细纤维项目文档的机密性，防止了未经授权的信息泄露。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38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高性能纤维超细纤维项目生命周期中一个至关重要的环节，直接关系到高性能纤维超细纤维项目信息的长期保存和历史记录的完整性。在高性能纤维超细纤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480"/>
      <w:r>
        <w:rPr>
          <w:rFonts w:ascii="仿宋" w:eastAsia="仿宋" w:hAnsi="仿宋" w:cs="仿宋" w:hint="eastAsia"/>
          <w:sz w:val="28"/>
          <w:lang w:eastAsia="zh-CN"/>
        </w:rPr>
        <w:t>二、高性能纤维超细纤维项目土建工程</w:t>
      </w:r>
      <w:bookmarkEnd w:id="6"/>
    </w:p>
    <w:p>
      <w:pPr>
        <w:pStyle w:val="Heading2"/>
        <w:rPr>
          <w:rFonts w:ascii="仿宋" w:eastAsia="仿宋" w:hAnsi="仿宋" w:cs="仿宋" w:hint="eastAsia"/>
          <w:lang w:eastAsia="zh-CN"/>
        </w:rPr>
      </w:pPr>
      <w:bookmarkStart w:id="7" w:name="_Toc2439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在高性能纤维超细纤维项目的建筑工程设计中，我们将秉承一系列重要的设计原则，以确保高性能纤维超细纤维项目建筑在功能、美观、可持续性等方面达到最佳效果。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首要原则是确保建筑的功能性得到最大化的发挥。我们将充分理解高性能纤维超细纤维项目的实际需求，合理布局各个功能区域，保证建筑在满足业务需求的同时，提供高效的工作环境。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在建筑设计中，我们将综合考虑建设和运营成本。通过精细的经济效益分析，确保设计方案在高效利用资源的同时，对高性能纤维超细纤维项目的长期盈利能力有积极的贡献。</w:t>
      </w:r>
    </w:p>
    <w:p>
      <w:pPr>
        <w:pStyle w:val="Heading2"/>
        <w:ind w:firstLine="560" w:firstLineChars="200"/>
        <w:rPr>
          <w:rFonts w:ascii="仿宋" w:eastAsia="仿宋" w:hAnsi="仿宋" w:cs="仿宋" w:hint="eastAsia"/>
          <w:sz w:val="28"/>
          <w:lang w:eastAsia="zh-CN"/>
        </w:rPr>
      </w:pPr>
      <w:bookmarkStart w:id="8" w:name="_Toc7031"/>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纤维超细纤维项目的土建工程设计中，我们将精准设定设计年限，结合高性能纤维超细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纤维超细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366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纤维超细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纤维超细纤维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性能纤维超细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219"/>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本期工程高性能纤维超细纤维项目预计总建筑面积XXX平方米，其中：计容建筑面积XXX平方米，计划建筑工程投资XX万元，占高性能纤维超细纤维项目总投资的XX%。</w:t>
      </w:r>
    </w:p>
    <w:p>
      <w:pPr>
        <w:pStyle w:val="Heading1"/>
        <w:ind w:firstLine="560" w:firstLineChars="200"/>
        <w:rPr>
          <w:rFonts w:ascii="仿宋" w:eastAsia="仿宋" w:hAnsi="仿宋" w:cs="仿宋" w:hint="eastAsia"/>
          <w:sz w:val="28"/>
          <w:lang w:eastAsia="zh-CN"/>
        </w:rPr>
      </w:pPr>
      <w:bookmarkStart w:id="11" w:name="_Toc3001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012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高性能纤维超细纤维项目的主要产品是XXXX，预计年产值为XXX万元。这一产品在市场中占据着重要的地位，其广泛的应用范围使得该高性能纤维超细纤维项目的市场前景非常广阔。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性能纤维超细纤维项目的xxx产品作为重要的原材料之一，将在多个领域发挥关键作用。其在建筑、交通、能源等方面的广泛应用将为整个产业链提供强大的支持，形成产业协同效应。高性能纤维超细纤维项目的年产值XXX万XXX万XXX万万元不仅反映了其在市场上的巨大潜力，更预示着它对国民经济的积极贡献。这种关联度高、涉及面广的产业关系，使得该高性能纤维超细纤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628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总征地面积为XXXX平方米，相当于约XX.XX亩，其中净用地面积为XXXX平方米，红线范围内相当于约XX.XX亩。这一用地规模充分考虑了高性能纤维超细纤维项目的建设需求，保障了高性能纤维超细纤维项目在合适的空间内得以充分发展。高性能纤维超细纤维项目规划的总建筑面积为XXXX平方米，其中主体工程建设占XXXX平方米，计容建筑面积达XXXX平方米。预计建筑工程的投资将达到XXXX万元，为高性能纤维超细纤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计划购置的设备共计XXXX台（套），设备购置费用为XXXX万元。这一设备购置计划充分考虑到高性能纤维超细纤维项目的生产需求和技术要求，确保了高性能纤维超细纤维项目在生产运营中具备先进的技术装备和高效的生产能力。设备的合理配置将为高性能纤维超细纤维项目的正常运作和未来的产能提升奠定坚实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计划总投资为XXXX万元，预计年实现营业收入为XXXX万元。这一产能规模的设定旨在确保高性能纤维超细纤维项目能够在投资与回报之间取得平衡，实现长期可持续的发展。高性能纤维超细纤维项目的总投资充分考虑到各个方面的需求，包括用地建设、设备购置等多个环节，以确保高性能纤维超细纤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67"/>
      <w:r>
        <w:rPr>
          <w:rFonts w:ascii="仿宋" w:eastAsia="仿宋" w:hAnsi="仿宋" w:cs="仿宋" w:hint="eastAsia"/>
          <w:sz w:val="28"/>
          <w:lang w:eastAsia="zh-CN"/>
        </w:rPr>
        <w:t>四、高性能纤维超细纤维项目建设单位说明</w:t>
      </w:r>
      <w:bookmarkEnd w:id="14"/>
    </w:p>
    <w:p>
      <w:pPr>
        <w:pStyle w:val="Heading2"/>
        <w:rPr>
          <w:rFonts w:ascii="仿宋" w:eastAsia="仿宋" w:hAnsi="仿宋" w:cs="仿宋" w:hint="eastAsia"/>
          <w:lang w:eastAsia="zh-CN"/>
        </w:rPr>
      </w:pPr>
      <w:bookmarkStart w:id="15" w:name="_Toc24670"/>
      <w:r>
        <w:rPr>
          <w:rFonts w:ascii="仿宋" w:eastAsia="仿宋" w:hAnsi="仿宋" w:cs="仿宋" w:hint="eastAsia"/>
          <w:lang w:eastAsia="zh-CN"/>
        </w:rPr>
        <w:t>(一)、高性能纤维超细纤维项目承办单位基本情况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3867"/>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性能纤维超细纤维项目承办单位的XXXX，我们着眼于实现可持续的经济效益。通过技术创新和解决方案的提供，公司预计在高性能纤维超细纤维项目执行期间将获得可观的收入增长。这一收入来源主要包括高性能纤维超细纤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同时，我们注重成本控制和效率提升，以确保高性能纤维超细纤维项目的可持续盈利。透过精细的管理和资源优化，公司期望实现高性能纤维超细纤维项目利润最大化。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性能纤维超细纤维项目实施进行全面的投资评估，包括高性能纤维超细纤维项目启动阶段的资金投入和后续运营成本。通过对高性能纤维超细纤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高性能纤维超细纤维项目实施过程中具备足够的资金流动性，公司将进行详尽的现金流分析。这包括资金需求的合理预测、高性能纤维超细纤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5548"/>
      <w:r>
        <w:rPr>
          <w:rFonts w:ascii="仿宋" w:eastAsia="仿宋" w:hAnsi="仿宋" w:cs="仿宋" w:hint="eastAsia"/>
          <w:sz w:val="28"/>
          <w:lang w:eastAsia="zh-CN"/>
        </w:rPr>
        <w:t>五、高性能纤维超细纤维项目概论</w:t>
      </w:r>
      <w:bookmarkEnd w:id="17"/>
    </w:p>
    <w:p>
      <w:pPr>
        <w:pStyle w:val="Heading2"/>
        <w:rPr>
          <w:rFonts w:ascii="仿宋" w:eastAsia="仿宋" w:hAnsi="仿宋" w:cs="仿宋" w:hint="eastAsia"/>
          <w:lang w:eastAsia="zh-CN"/>
        </w:rPr>
      </w:pPr>
      <w:bookmarkStart w:id="18" w:name="_Toc9487"/>
      <w:r>
        <w:rPr>
          <w:rFonts w:ascii="仿宋" w:eastAsia="仿宋" w:hAnsi="仿宋" w:cs="仿宋" w:hint="eastAsia"/>
          <w:lang w:eastAsia="zh-CN"/>
        </w:rPr>
        <w:t>(一)、高性能纤维超细纤维项目概况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的起源追溯至对市场的深入洞察。市场的不断演变与变革为高性能纤维超细纤维项目提供了难得的机遇。当前市场存在的需求缺口和变革的大环境共同构成了高性能纤维超细纤维项目的背景。这个高性能纤维超细纤维项目旨在充分利用市场机遇，填补行业中尚未满足的需求，为客户提供全新的解决方案。市场的变革和需求的增长使得这个高性能纤维超细纤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高性能纤维超细纤维项目名称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正式命名为高性能纤维超细纤维。这个名称不仅仅是一个标识，更代表了高性能纤维超细纤维项目的核心理念和愿景。它蕴含着高性能纤维超细纤维项目所要解决问题的关键字，具有强烈的表达和辨识度，为高性能纤维超细纤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高性能纤维超细纤维项目目标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的核心目标是提供一种全新、高效的解决方案，满足客户日益增长的需求。高性能纤维超细纤维项目追求的不仅仅是满足市场需求，更是在市场中获得卓越的竞争优势。通过不断提升产品或服务的质量和创新水平，高性能纤维超细纤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高性能纤维超细纤维项目范围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全面涵盖了产品研发、制造、市场推广和售后服务，确保从产品设计到最终用户体验的全方位关注。这一全面的高性能纤维超细纤维项目范围是为了确保高性能纤维超细纤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高性能纤维超细纤维项目时间表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计划在未来18个月内完成，包括研发、测试、市场试点和正式推出等不同阶段。这个时间表的合理设计是为了确保高性能纤维超细纤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高性能纤维超细纤维项目预算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总预算估算为XX百万美元，主要分配在研发、市场推广、人员培训和运营等方面。这一充足的预算为高性能纤维超细纤维项目提供了充足的资源，确保高性能纤维超细纤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高性能纤维超细纤维项目风险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性能纤维超细纤维项目可能面临的风险包括市场接受度低、技术难题、竞争激烈等。高性能纤维超细纤维项目团队已经制定了相应的风险应对计划，通过前瞻性的风险管理，确保高性能纤维超细纤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高性能纤维超细纤维项目团队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高性能纤维超细纤维项目汇聚了一支经验丰富、多领域专业素养的核心团队，确保高性能纤维超细纤维项目在各个方面都能拥有高水平的执行力。团队的协同作战是高性能纤维超细纤维项目成功的关键因素之一。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高性能纤维超细纤维项目背景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高性能纤维超细纤维项目的背景根植于市场对更高效、创新产品的渴望，同时也受到科技发展对行业格局的深刻改变的影响。这为高性能纤维超细纤维项目提供了广阔的发展空间和市场需求。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高性能纤维超细纤维项目现状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截至目前，高性能纤维超细纤维项目已完成市场调研和技术验证，取得了初步的成功。这为高性能纤维超细纤维项目在未来的发展奠定了坚实的基础，为更远大的目标打下了坚实的基石。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5632"/>
      <w:r>
        <w:rPr>
          <w:rFonts w:ascii="仿宋" w:eastAsia="仿宋" w:hAnsi="仿宋" w:cs="仿宋" w:hint="eastAsia"/>
          <w:sz w:val="28"/>
          <w:lang w:eastAsia="zh-CN"/>
        </w:rPr>
        <w:t>(二)、高性能纤维超细纤维项目目标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性能纤维超细纤维项目首要业务目标是在市场中占据有利地位，实现产品/服务的成功推广和销售。通过不断提升产品质量、创新性，高性能纤维超细纤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在科技迅速发展的时代，高性能纤维超细纤维项目着眼于技术创新。通过持续的研发和技术升级，高性能纤维超细纤维项目旨在推出更具创新性的产品或服务，以满足市场对新鲜、先进解决方案的需求。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https://d.book118.com/355240110023011041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高性能纤维超细纤维项目计划设计方案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526393"/>
    <w:rsid w:val="025263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2401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2024-01-08T00:18:00Z</dcterms:created>
  <dcterms:modified xsi:type="dcterms:W3CDTF">2024-01-08T00:19:06Z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0B87C0C575D84BC1B5E87C633AC77CB1_11</vt:lpwstr>
  </property>
  <property fmtid="{D5CDD505-2E9C-101B-9397-08002B2CF9AE}" pid="3" name="KSOProductBuildVer">
    <vt:lpwstr>2052-12.1.0.16120</vt:lpwstr>
  </property>
</Properties>
</file>