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2" w:history="1">
        <w:r>
          <w:rPr>
            <w:rFonts w:ascii="仿宋" w:eastAsia="仿宋" w:hAnsi="仿宋" w:cs="仿宋" w:hint="eastAsia"/>
            <w:lang w:eastAsia="zh-CN"/>
          </w:rPr>
          <w:t>前言</w:t>
        </w:r>
        <w:r>
          <w:tab/>
        </w:r>
        <w:r>
          <w:fldChar w:fldCharType="begin"/>
        </w:r>
        <w:r>
          <w:instrText xml:space="preserve"> PAGEREF _Toc3372 \h </w:instrText>
        </w:r>
        <w:r>
          <w:fldChar w:fldCharType="separate"/>
        </w:r>
        <w:r>
          <w:t>3</w:t>
        </w:r>
        <w:r>
          <w:fldChar w:fldCharType="end"/>
        </w:r>
      </w:hyperlink>
    </w:p>
    <w:p>
      <w:pPr>
        <w:pStyle w:val="TOC1"/>
        <w:tabs>
          <w:tab w:val="right" w:leader="dot" w:pos="8306"/>
        </w:tabs>
      </w:pPr>
      <w:hyperlink w:anchor="_Toc8880" w:history="1">
        <w:r>
          <w:rPr>
            <w:rFonts w:ascii="仿宋" w:eastAsia="仿宋" w:hAnsi="仿宋" w:cs="仿宋" w:hint="eastAsia"/>
            <w:lang w:eastAsia="zh-CN"/>
          </w:rPr>
          <w:t>一、产品规划分析</w:t>
        </w:r>
        <w:r>
          <w:tab/>
        </w:r>
        <w:r>
          <w:fldChar w:fldCharType="begin"/>
        </w:r>
        <w:r>
          <w:instrText xml:space="preserve"> PAGEREF _Toc8880 \h </w:instrText>
        </w:r>
        <w:r>
          <w:fldChar w:fldCharType="separate"/>
        </w:r>
        <w:r>
          <w:t>3</w:t>
        </w:r>
        <w:r>
          <w:fldChar w:fldCharType="end"/>
        </w:r>
      </w:hyperlink>
    </w:p>
    <w:p>
      <w:pPr>
        <w:pStyle w:val="TOC2"/>
        <w:tabs>
          <w:tab w:val="right" w:leader="dot" w:pos="8306"/>
        </w:tabs>
      </w:pPr>
      <w:hyperlink w:anchor="_Toc19608" w:history="1">
        <w:r>
          <w:rPr>
            <w:rFonts w:ascii="仿宋" w:eastAsia="仿宋" w:hAnsi="仿宋" w:cs="仿宋" w:hint="eastAsia"/>
            <w:lang w:eastAsia="zh-CN"/>
          </w:rPr>
          <w:t>(一)、产品规划</w:t>
        </w:r>
        <w:r>
          <w:tab/>
        </w:r>
        <w:r>
          <w:fldChar w:fldCharType="begin"/>
        </w:r>
        <w:r>
          <w:instrText xml:space="preserve"> PAGEREF _Toc19608 \h </w:instrText>
        </w:r>
        <w:r>
          <w:fldChar w:fldCharType="separate"/>
        </w:r>
        <w:r>
          <w:t>3</w:t>
        </w:r>
        <w:r>
          <w:fldChar w:fldCharType="end"/>
        </w:r>
      </w:hyperlink>
    </w:p>
    <w:p>
      <w:pPr>
        <w:pStyle w:val="TOC2"/>
        <w:tabs>
          <w:tab w:val="right" w:leader="dot" w:pos="8306"/>
        </w:tabs>
      </w:pPr>
      <w:hyperlink w:anchor="_Toc10418" w:history="1">
        <w:r>
          <w:rPr>
            <w:rFonts w:ascii="仿宋" w:eastAsia="仿宋" w:hAnsi="仿宋" w:cs="仿宋" w:hint="eastAsia"/>
            <w:lang w:eastAsia="zh-CN"/>
          </w:rPr>
          <w:t>(二)、建设规模</w:t>
        </w:r>
        <w:r>
          <w:tab/>
        </w:r>
        <w:r>
          <w:fldChar w:fldCharType="begin"/>
        </w:r>
        <w:r>
          <w:instrText xml:space="preserve"> PAGEREF _Toc10418 \h </w:instrText>
        </w:r>
        <w:r>
          <w:fldChar w:fldCharType="separate"/>
        </w:r>
        <w:r>
          <w:t>4</w:t>
        </w:r>
        <w:r>
          <w:fldChar w:fldCharType="end"/>
        </w:r>
      </w:hyperlink>
    </w:p>
    <w:p>
      <w:pPr>
        <w:pStyle w:val="TOC1"/>
        <w:tabs>
          <w:tab w:val="right" w:leader="dot" w:pos="8306"/>
        </w:tabs>
      </w:pPr>
      <w:hyperlink w:anchor="_Toc31582" w:history="1">
        <w:r>
          <w:rPr>
            <w:rFonts w:ascii="仿宋" w:eastAsia="仿宋" w:hAnsi="仿宋" w:cs="仿宋" w:hint="eastAsia"/>
            <w:lang w:eastAsia="zh-CN"/>
          </w:rPr>
          <w:t>二、工艺说明</w:t>
        </w:r>
        <w:r>
          <w:tab/>
        </w:r>
        <w:r>
          <w:fldChar w:fldCharType="begin"/>
        </w:r>
        <w:r>
          <w:instrText xml:space="preserve"> PAGEREF _Toc31582 \h </w:instrText>
        </w:r>
        <w:r>
          <w:fldChar w:fldCharType="separate"/>
        </w:r>
        <w:r>
          <w:t>5</w:t>
        </w:r>
        <w:r>
          <w:fldChar w:fldCharType="end"/>
        </w:r>
      </w:hyperlink>
    </w:p>
    <w:p>
      <w:pPr>
        <w:pStyle w:val="TOC2"/>
        <w:tabs>
          <w:tab w:val="right" w:leader="dot" w:pos="8306"/>
        </w:tabs>
      </w:pPr>
      <w:hyperlink w:anchor="_Toc12576" w:history="1">
        <w:r>
          <w:rPr>
            <w:rFonts w:ascii="仿宋" w:eastAsia="仿宋" w:hAnsi="仿宋" w:cs="仿宋" w:hint="eastAsia"/>
            <w:lang w:eastAsia="zh-CN"/>
          </w:rPr>
          <w:t>(一)、技术管理特点</w:t>
        </w:r>
        <w:r>
          <w:tab/>
        </w:r>
        <w:r>
          <w:fldChar w:fldCharType="begin"/>
        </w:r>
        <w:r>
          <w:instrText xml:space="preserve"> PAGEREF _Toc12576 \h </w:instrText>
        </w:r>
        <w:r>
          <w:fldChar w:fldCharType="separate"/>
        </w:r>
        <w:r>
          <w:t>5</w:t>
        </w:r>
        <w:r>
          <w:fldChar w:fldCharType="end"/>
        </w:r>
      </w:hyperlink>
    </w:p>
    <w:p>
      <w:pPr>
        <w:pStyle w:val="TOC2"/>
        <w:tabs>
          <w:tab w:val="right" w:leader="dot" w:pos="8306"/>
        </w:tabs>
      </w:pPr>
      <w:hyperlink w:anchor="_Toc7803" w:history="1">
        <w:r>
          <w:rPr>
            <w:rFonts w:ascii="仿宋" w:eastAsia="仿宋" w:hAnsi="仿宋" w:cs="仿宋" w:hint="eastAsia"/>
            <w:lang w:eastAsia="zh-CN"/>
          </w:rPr>
          <w:t>(二)、慢走丝线切割项目工艺技术设计方案</w:t>
        </w:r>
        <w:r>
          <w:tab/>
        </w:r>
        <w:r>
          <w:fldChar w:fldCharType="begin"/>
        </w:r>
        <w:r>
          <w:instrText xml:space="preserve"> PAGEREF _Toc7803 \h </w:instrText>
        </w:r>
        <w:r>
          <w:fldChar w:fldCharType="separate"/>
        </w:r>
        <w:r>
          <w:t>6</w:t>
        </w:r>
        <w:r>
          <w:fldChar w:fldCharType="end"/>
        </w:r>
      </w:hyperlink>
    </w:p>
    <w:p>
      <w:pPr>
        <w:pStyle w:val="TOC2"/>
        <w:tabs>
          <w:tab w:val="right" w:leader="dot" w:pos="8306"/>
        </w:tabs>
      </w:pPr>
      <w:hyperlink w:anchor="_Toc8888" w:history="1">
        <w:r>
          <w:rPr>
            <w:rFonts w:ascii="仿宋" w:eastAsia="仿宋" w:hAnsi="仿宋" w:cs="仿宋" w:hint="eastAsia"/>
            <w:lang w:eastAsia="zh-CN"/>
          </w:rPr>
          <w:t>(三)、设备选型方案</w:t>
        </w:r>
        <w:r>
          <w:tab/>
        </w:r>
        <w:r>
          <w:fldChar w:fldCharType="begin"/>
        </w:r>
        <w:r>
          <w:instrText xml:space="preserve"> PAGEREF _Toc8888 \h </w:instrText>
        </w:r>
        <w:r>
          <w:fldChar w:fldCharType="separate"/>
        </w:r>
        <w:r>
          <w:t>7</w:t>
        </w:r>
        <w:r>
          <w:fldChar w:fldCharType="end"/>
        </w:r>
      </w:hyperlink>
    </w:p>
    <w:p>
      <w:pPr>
        <w:pStyle w:val="TOC1"/>
        <w:tabs>
          <w:tab w:val="right" w:leader="dot" w:pos="8306"/>
        </w:tabs>
      </w:pPr>
      <w:hyperlink w:anchor="_Toc2179" w:history="1">
        <w:r>
          <w:rPr>
            <w:rFonts w:ascii="仿宋" w:eastAsia="仿宋" w:hAnsi="仿宋" w:cs="仿宋" w:hint="eastAsia"/>
            <w:lang w:eastAsia="zh-CN"/>
          </w:rPr>
          <w:t>三、慢走丝线切割项目土建工程</w:t>
        </w:r>
        <w:r>
          <w:tab/>
        </w:r>
        <w:r>
          <w:fldChar w:fldCharType="begin"/>
        </w:r>
        <w:r>
          <w:instrText xml:space="preserve"> PAGEREF _Toc2179 \h </w:instrText>
        </w:r>
        <w:r>
          <w:fldChar w:fldCharType="separate"/>
        </w:r>
        <w:r>
          <w:t>9</w:t>
        </w:r>
        <w:r>
          <w:fldChar w:fldCharType="end"/>
        </w:r>
      </w:hyperlink>
    </w:p>
    <w:p>
      <w:pPr>
        <w:pStyle w:val="TOC2"/>
        <w:tabs>
          <w:tab w:val="right" w:leader="dot" w:pos="8306"/>
        </w:tabs>
      </w:pPr>
      <w:hyperlink w:anchor="_Toc14668" w:history="1">
        <w:r>
          <w:rPr>
            <w:rFonts w:ascii="仿宋" w:eastAsia="仿宋" w:hAnsi="仿宋" w:cs="仿宋" w:hint="eastAsia"/>
            <w:lang w:eastAsia="zh-CN"/>
          </w:rPr>
          <w:t>(一)、建筑工程设计原则</w:t>
        </w:r>
        <w:r>
          <w:tab/>
        </w:r>
        <w:r>
          <w:fldChar w:fldCharType="begin"/>
        </w:r>
        <w:r>
          <w:instrText xml:space="preserve"> PAGEREF _Toc14668 \h </w:instrText>
        </w:r>
        <w:r>
          <w:fldChar w:fldCharType="separate"/>
        </w:r>
        <w:r>
          <w:t>9</w:t>
        </w:r>
        <w:r>
          <w:fldChar w:fldCharType="end"/>
        </w:r>
      </w:hyperlink>
    </w:p>
    <w:p>
      <w:pPr>
        <w:pStyle w:val="TOC2"/>
        <w:tabs>
          <w:tab w:val="right" w:leader="dot" w:pos="8306"/>
        </w:tabs>
      </w:pPr>
      <w:hyperlink w:anchor="_Toc4967" w:history="1">
        <w:r>
          <w:rPr>
            <w:rFonts w:ascii="仿宋" w:eastAsia="仿宋" w:hAnsi="仿宋" w:cs="仿宋" w:hint="eastAsia"/>
            <w:lang w:eastAsia="zh-CN"/>
          </w:rPr>
          <w:t>(二)、土建工程设计年限及安全等级</w:t>
        </w:r>
        <w:r>
          <w:tab/>
        </w:r>
        <w:r>
          <w:fldChar w:fldCharType="begin"/>
        </w:r>
        <w:r>
          <w:instrText xml:space="preserve"> PAGEREF _Toc4967 \h </w:instrText>
        </w:r>
        <w:r>
          <w:fldChar w:fldCharType="separate"/>
        </w:r>
        <w:r>
          <w:t>10</w:t>
        </w:r>
        <w:r>
          <w:fldChar w:fldCharType="end"/>
        </w:r>
      </w:hyperlink>
    </w:p>
    <w:p>
      <w:pPr>
        <w:pStyle w:val="TOC2"/>
        <w:tabs>
          <w:tab w:val="right" w:leader="dot" w:pos="8306"/>
        </w:tabs>
      </w:pPr>
      <w:hyperlink w:anchor="_Toc18143" w:history="1">
        <w:r>
          <w:rPr>
            <w:rFonts w:ascii="仿宋" w:eastAsia="仿宋" w:hAnsi="仿宋" w:cs="仿宋" w:hint="eastAsia"/>
            <w:lang w:eastAsia="zh-CN"/>
          </w:rPr>
          <w:t>(三)、建筑工程设计总体要求</w:t>
        </w:r>
        <w:r>
          <w:tab/>
        </w:r>
        <w:r>
          <w:fldChar w:fldCharType="begin"/>
        </w:r>
        <w:r>
          <w:instrText xml:space="preserve"> PAGEREF _Toc18143 \h </w:instrText>
        </w:r>
        <w:r>
          <w:fldChar w:fldCharType="separate"/>
        </w:r>
        <w:r>
          <w:t>11</w:t>
        </w:r>
        <w:r>
          <w:fldChar w:fldCharType="end"/>
        </w:r>
      </w:hyperlink>
    </w:p>
    <w:p>
      <w:pPr>
        <w:pStyle w:val="TOC2"/>
        <w:tabs>
          <w:tab w:val="right" w:leader="dot" w:pos="8306"/>
        </w:tabs>
      </w:pPr>
      <w:hyperlink w:anchor="_Toc4496" w:history="1">
        <w:r>
          <w:rPr>
            <w:rFonts w:ascii="仿宋" w:eastAsia="仿宋" w:hAnsi="仿宋" w:cs="仿宋" w:hint="eastAsia"/>
            <w:lang w:eastAsia="zh-CN"/>
          </w:rPr>
          <w:t>(四)、土建工程建设指标</w:t>
        </w:r>
        <w:r>
          <w:tab/>
        </w:r>
        <w:r>
          <w:fldChar w:fldCharType="begin"/>
        </w:r>
        <w:r>
          <w:instrText xml:space="preserve"> PAGEREF _Toc4496 \h </w:instrText>
        </w:r>
        <w:r>
          <w:fldChar w:fldCharType="separate"/>
        </w:r>
        <w:r>
          <w:t>12</w:t>
        </w:r>
        <w:r>
          <w:fldChar w:fldCharType="end"/>
        </w:r>
      </w:hyperlink>
    </w:p>
    <w:p>
      <w:pPr>
        <w:pStyle w:val="TOC1"/>
        <w:tabs>
          <w:tab w:val="right" w:leader="dot" w:pos="8306"/>
        </w:tabs>
      </w:pPr>
      <w:hyperlink w:anchor="_Toc17123" w:history="1">
        <w:r>
          <w:rPr>
            <w:rFonts w:ascii="仿宋" w:eastAsia="仿宋" w:hAnsi="仿宋" w:cs="仿宋" w:hint="eastAsia"/>
            <w:lang w:eastAsia="zh-CN"/>
          </w:rPr>
          <w:t>四、市场分析、调研</w:t>
        </w:r>
        <w:r>
          <w:tab/>
        </w:r>
        <w:r>
          <w:fldChar w:fldCharType="begin"/>
        </w:r>
        <w:r>
          <w:instrText xml:space="preserve"> PAGEREF _Toc17123 \h </w:instrText>
        </w:r>
        <w:r>
          <w:fldChar w:fldCharType="separate"/>
        </w:r>
        <w:r>
          <w:t>12</w:t>
        </w:r>
        <w:r>
          <w:fldChar w:fldCharType="end"/>
        </w:r>
      </w:hyperlink>
    </w:p>
    <w:p>
      <w:pPr>
        <w:pStyle w:val="TOC2"/>
        <w:tabs>
          <w:tab w:val="right" w:leader="dot" w:pos="8306"/>
        </w:tabs>
      </w:pPr>
      <w:hyperlink w:anchor="_Toc30886" w:history="1">
        <w:r>
          <w:rPr>
            <w:rFonts w:ascii="仿宋" w:eastAsia="仿宋" w:hAnsi="仿宋" w:cs="仿宋" w:hint="eastAsia"/>
            <w:lang w:eastAsia="zh-CN"/>
          </w:rPr>
          <w:t>(一)、慢走丝线切割行业分析</w:t>
        </w:r>
        <w:r>
          <w:tab/>
        </w:r>
        <w:r>
          <w:fldChar w:fldCharType="begin"/>
        </w:r>
        <w:r>
          <w:instrText xml:space="preserve"> PAGEREF _Toc30886 \h </w:instrText>
        </w:r>
        <w:r>
          <w:fldChar w:fldCharType="separate"/>
        </w:r>
        <w:r>
          <w:t>12</w:t>
        </w:r>
        <w:r>
          <w:fldChar w:fldCharType="end"/>
        </w:r>
      </w:hyperlink>
    </w:p>
    <w:p>
      <w:pPr>
        <w:pStyle w:val="TOC2"/>
        <w:tabs>
          <w:tab w:val="right" w:leader="dot" w:pos="8306"/>
        </w:tabs>
      </w:pPr>
      <w:hyperlink w:anchor="_Toc16472" w:history="1">
        <w:r>
          <w:rPr>
            <w:rFonts w:ascii="仿宋" w:eastAsia="仿宋" w:hAnsi="仿宋" w:cs="仿宋" w:hint="eastAsia"/>
            <w:lang w:eastAsia="zh-CN"/>
          </w:rPr>
          <w:t>(二)、慢走丝线切割市场分析预测</w:t>
        </w:r>
        <w:r>
          <w:tab/>
        </w:r>
        <w:r>
          <w:fldChar w:fldCharType="begin"/>
        </w:r>
        <w:r>
          <w:instrText xml:space="preserve"> PAGEREF _Toc16472 \h </w:instrText>
        </w:r>
        <w:r>
          <w:fldChar w:fldCharType="separate"/>
        </w:r>
        <w:r>
          <w:t>13</w:t>
        </w:r>
        <w:r>
          <w:fldChar w:fldCharType="end"/>
        </w:r>
      </w:hyperlink>
    </w:p>
    <w:p>
      <w:pPr>
        <w:pStyle w:val="TOC1"/>
        <w:tabs>
          <w:tab w:val="right" w:leader="dot" w:pos="8306"/>
        </w:tabs>
      </w:pPr>
      <w:hyperlink w:anchor="_Toc7100" w:history="1">
        <w:r>
          <w:rPr>
            <w:rFonts w:ascii="仿宋" w:eastAsia="仿宋" w:hAnsi="仿宋" w:cs="仿宋" w:hint="eastAsia"/>
            <w:lang w:eastAsia="zh-CN"/>
          </w:rPr>
          <w:t>五、慢走丝线切割项目危机管理</w:t>
        </w:r>
        <w:r>
          <w:tab/>
        </w:r>
        <w:r>
          <w:fldChar w:fldCharType="begin"/>
        </w:r>
        <w:r>
          <w:instrText xml:space="preserve"> PAGEREF _Toc7100 \h </w:instrText>
        </w:r>
        <w:r>
          <w:fldChar w:fldCharType="separate"/>
        </w:r>
        <w:r>
          <w:t>14</w:t>
        </w:r>
        <w:r>
          <w:fldChar w:fldCharType="end"/>
        </w:r>
      </w:hyperlink>
    </w:p>
    <w:p>
      <w:pPr>
        <w:pStyle w:val="TOC2"/>
        <w:tabs>
          <w:tab w:val="right" w:leader="dot" w:pos="8306"/>
        </w:tabs>
      </w:pPr>
      <w:hyperlink w:anchor="_Toc27090" w:history="1">
        <w:r>
          <w:rPr>
            <w:rFonts w:ascii="仿宋" w:eastAsia="仿宋" w:hAnsi="仿宋" w:cs="仿宋" w:hint="eastAsia"/>
            <w:lang w:eastAsia="zh-CN"/>
          </w:rPr>
          <w:t>(一)、危机预警与识别</w:t>
        </w:r>
        <w:r>
          <w:tab/>
        </w:r>
        <w:r>
          <w:fldChar w:fldCharType="begin"/>
        </w:r>
        <w:r>
          <w:instrText xml:space="preserve"> PAGEREF _Toc27090 \h </w:instrText>
        </w:r>
        <w:r>
          <w:fldChar w:fldCharType="separate"/>
        </w:r>
        <w:r>
          <w:t>14</w:t>
        </w:r>
        <w:r>
          <w:fldChar w:fldCharType="end"/>
        </w:r>
      </w:hyperlink>
    </w:p>
    <w:p>
      <w:pPr>
        <w:pStyle w:val="TOC2"/>
        <w:tabs>
          <w:tab w:val="right" w:leader="dot" w:pos="8306"/>
        </w:tabs>
      </w:pPr>
      <w:hyperlink w:anchor="_Toc14268" w:history="1">
        <w:r>
          <w:rPr>
            <w:rFonts w:ascii="仿宋" w:eastAsia="仿宋" w:hAnsi="仿宋" w:cs="仿宋" w:hint="eastAsia"/>
            <w:lang w:eastAsia="zh-CN"/>
          </w:rPr>
          <w:t>(二)、危机应对与恢复</w:t>
        </w:r>
        <w:r>
          <w:tab/>
        </w:r>
        <w:r>
          <w:fldChar w:fldCharType="begin"/>
        </w:r>
        <w:r>
          <w:instrText xml:space="preserve"> PAGEREF _Toc14268 \h </w:instrText>
        </w:r>
        <w:r>
          <w:fldChar w:fldCharType="separate"/>
        </w:r>
        <w:r>
          <w:t>15</w:t>
        </w:r>
        <w:r>
          <w:fldChar w:fldCharType="end"/>
        </w:r>
      </w:hyperlink>
    </w:p>
    <w:p>
      <w:pPr>
        <w:pStyle w:val="TOC1"/>
        <w:tabs>
          <w:tab w:val="right" w:leader="dot" w:pos="8306"/>
        </w:tabs>
      </w:pPr>
      <w:hyperlink w:anchor="_Toc23213" w:history="1">
        <w:r>
          <w:rPr>
            <w:rFonts w:ascii="仿宋" w:eastAsia="仿宋" w:hAnsi="仿宋" w:cs="仿宋" w:hint="eastAsia"/>
            <w:lang w:eastAsia="zh-CN"/>
          </w:rPr>
          <w:t>六、慢走丝线切割项目选址可行性分析</w:t>
        </w:r>
        <w:r>
          <w:tab/>
        </w:r>
        <w:r>
          <w:fldChar w:fldCharType="begin"/>
        </w:r>
        <w:r>
          <w:instrText xml:space="preserve"> PAGEREF _Toc23213 \h </w:instrText>
        </w:r>
        <w:r>
          <w:fldChar w:fldCharType="separate"/>
        </w:r>
        <w:r>
          <w:t>16</w:t>
        </w:r>
        <w:r>
          <w:fldChar w:fldCharType="end"/>
        </w:r>
      </w:hyperlink>
    </w:p>
    <w:p>
      <w:pPr>
        <w:pStyle w:val="TOC2"/>
        <w:tabs>
          <w:tab w:val="right" w:leader="dot" w:pos="8306"/>
        </w:tabs>
      </w:pPr>
      <w:hyperlink w:anchor="_Toc27712" w:history="1">
        <w:r>
          <w:rPr>
            <w:rFonts w:ascii="仿宋" w:eastAsia="仿宋" w:hAnsi="仿宋" w:cs="仿宋" w:hint="eastAsia"/>
            <w:lang w:eastAsia="zh-CN"/>
          </w:rPr>
          <w:t>(一)、慢走丝线切割项目选址</w:t>
        </w:r>
        <w:r>
          <w:tab/>
        </w:r>
        <w:r>
          <w:fldChar w:fldCharType="begin"/>
        </w:r>
        <w:r>
          <w:instrText xml:space="preserve"> PAGEREF _Toc27712 \h </w:instrText>
        </w:r>
        <w:r>
          <w:fldChar w:fldCharType="separate"/>
        </w:r>
        <w:r>
          <w:t>16</w:t>
        </w:r>
        <w:r>
          <w:fldChar w:fldCharType="end"/>
        </w:r>
      </w:hyperlink>
    </w:p>
    <w:p>
      <w:pPr>
        <w:pStyle w:val="TOC2"/>
        <w:tabs>
          <w:tab w:val="right" w:leader="dot" w:pos="8306"/>
        </w:tabs>
      </w:pPr>
      <w:hyperlink w:anchor="_Toc9984" w:history="1">
        <w:r>
          <w:rPr>
            <w:rFonts w:ascii="仿宋" w:eastAsia="仿宋" w:hAnsi="仿宋" w:cs="仿宋" w:hint="eastAsia"/>
            <w:lang w:eastAsia="zh-CN"/>
          </w:rPr>
          <w:t>(二)、用地控制指标</w:t>
        </w:r>
        <w:r>
          <w:tab/>
        </w:r>
        <w:r>
          <w:fldChar w:fldCharType="begin"/>
        </w:r>
        <w:r>
          <w:instrText xml:space="preserve"> PAGEREF _Toc9984 \h </w:instrText>
        </w:r>
        <w:r>
          <w:fldChar w:fldCharType="separate"/>
        </w:r>
        <w:r>
          <w:t>16</w:t>
        </w:r>
        <w:r>
          <w:fldChar w:fldCharType="end"/>
        </w:r>
      </w:hyperlink>
    </w:p>
    <w:p>
      <w:pPr>
        <w:pStyle w:val="TOC2"/>
        <w:tabs>
          <w:tab w:val="right" w:leader="dot" w:pos="8306"/>
        </w:tabs>
      </w:pPr>
      <w:hyperlink w:anchor="_Toc19527" w:history="1">
        <w:r>
          <w:rPr>
            <w:rFonts w:ascii="仿宋" w:eastAsia="仿宋" w:hAnsi="仿宋" w:cs="仿宋" w:hint="eastAsia"/>
            <w:lang w:eastAsia="zh-CN"/>
          </w:rPr>
          <w:t>(三)、节约用地措施</w:t>
        </w:r>
        <w:r>
          <w:tab/>
        </w:r>
        <w:r>
          <w:fldChar w:fldCharType="begin"/>
        </w:r>
        <w:r>
          <w:instrText xml:space="preserve"> PAGEREF _Toc19527 \h </w:instrText>
        </w:r>
        <w:r>
          <w:fldChar w:fldCharType="separate"/>
        </w:r>
        <w:r>
          <w:t>18</w:t>
        </w:r>
        <w:r>
          <w:fldChar w:fldCharType="end"/>
        </w:r>
      </w:hyperlink>
    </w:p>
    <w:p>
      <w:pPr>
        <w:pStyle w:val="TOC2"/>
        <w:tabs>
          <w:tab w:val="right" w:leader="dot" w:pos="8306"/>
        </w:tabs>
      </w:pPr>
      <w:hyperlink w:anchor="_Toc12301" w:history="1">
        <w:r>
          <w:rPr>
            <w:rFonts w:ascii="仿宋" w:eastAsia="仿宋" w:hAnsi="仿宋" w:cs="仿宋" w:hint="eastAsia"/>
            <w:lang w:eastAsia="zh-CN"/>
          </w:rPr>
          <w:t>(四)、总图布置方案</w:t>
        </w:r>
        <w:r>
          <w:tab/>
        </w:r>
        <w:r>
          <w:fldChar w:fldCharType="begin"/>
        </w:r>
        <w:r>
          <w:instrText xml:space="preserve"> PAGEREF _Toc12301 \h </w:instrText>
        </w:r>
        <w:r>
          <w:fldChar w:fldCharType="separate"/>
        </w:r>
        <w:r>
          <w:t>19</w:t>
        </w:r>
        <w:r>
          <w:fldChar w:fldCharType="end"/>
        </w:r>
      </w:hyperlink>
    </w:p>
    <w:p>
      <w:pPr>
        <w:pStyle w:val="TOC2"/>
        <w:tabs>
          <w:tab w:val="right" w:leader="dot" w:pos="8306"/>
        </w:tabs>
      </w:pPr>
      <w:hyperlink w:anchor="_Toc19803" w:history="1">
        <w:r>
          <w:rPr>
            <w:rFonts w:ascii="仿宋" w:eastAsia="仿宋" w:hAnsi="仿宋" w:cs="仿宋" w:hint="eastAsia"/>
            <w:lang w:eastAsia="zh-CN"/>
          </w:rPr>
          <w:t>(五)、选址综合评价</w:t>
        </w:r>
        <w:r>
          <w:tab/>
        </w:r>
        <w:r>
          <w:fldChar w:fldCharType="begin"/>
        </w:r>
        <w:r>
          <w:instrText xml:space="preserve"> PAGEREF _Toc19803 \h </w:instrText>
        </w:r>
        <w:r>
          <w:fldChar w:fldCharType="separate"/>
        </w:r>
        <w:r>
          <w:t>20</w:t>
        </w:r>
        <w:r>
          <w:fldChar w:fldCharType="end"/>
        </w:r>
      </w:hyperlink>
    </w:p>
    <w:p>
      <w:pPr>
        <w:pStyle w:val="TOC1"/>
        <w:tabs>
          <w:tab w:val="right" w:leader="dot" w:pos="8306"/>
        </w:tabs>
      </w:pPr>
      <w:hyperlink w:anchor="_Toc4412" w:history="1">
        <w:r>
          <w:rPr>
            <w:rFonts w:ascii="仿宋" w:eastAsia="仿宋" w:hAnsi="仿宋" w:cs="仿宋" w:hint="eastAsia"/>
            <w:lang w:eastAsia="zh-CN"/>
          </w:rPr>
          <w:t>七、慢走丝线切割项目计划安排</w:t>
        </w:r>
        <w:r>
          <w:tab/>
        </w:r>
        <w:r>
          <w:fldChar w:fldCharType="begin"/>
        </w:r>
        <w:r>
          <w:instrText xml:space="preserve"> PAGEREF _Toc4412 \h </w:instrText>
        </w:r>
        <w:r>
          <w:fldChar w:fldCharType="separate"/>
        </w:r>
        <w:r>
          <w:t>21</w:t>
        </w:r>
        <w:r>
          <w:fldChar w:fldCharType="end"/>
        </w:r>
      </w:hyperlink>
    </w:p>
    <w:p>
      <w:pPr>
        <w:pStyle w:val="TOC2"/>
        <w:tabs>
          <w:tab w:val="right" w:leader="dot" w:pos="8306"/>
        </w:tabs>
      </w:pPr>
      <w:hyperlink w:anchor="_Toc20777" w:history="1">
        <w:r>
          <w:rPr>
            <w:rFonts w:ascii="仿宋" w:eastAsia="仿宋" w:hAnsi="仿宋" w:cs="仿宋" w:hint="eastAsia"/>
            <w:lang w:eastAsia="zh-CN"/>
          </w:rPr>
          <w:t>(一)、建设周期</w:t>
        </w:r>
        <w:r>
          <w:tab/>
        </w:r>
        <w:r>
          <w:fldChar w:fldCharType="begin"/>
        </w:r>
        <w:r>
          <w:instrText xml:space="preserve"> PAGEREF _Toc20777 \h </w:instrText>
        </w:r>
        <w:r>
          <w:fldChar w:fldCharType="separate"/>
        </w:r>
        <w:r>
          <w:t>21</w:t>
        </w:r>
        <w:r>
          <w:fldChar w:fldCharType="end"/>
        </w:r>
      </w:hyperlink>
    </w:p>
    <w:p>
      <w:pPr>
        <w:pStyle w:val="TOC2"/>
        <w:tabs>
          <w:tab w:val="right" w:leader="dot" w:pos="8306"/>
        </w:tabs>
      </w:pPr>
      <w:hyperlink w:anchor="_Toc4581" w:history="1">
        <w:r>
          <w:rPr>
            <w:rFonts w:ascii="仿宋" w:eastAsia="仿宋" w:hAnsi="仿宋" w:cs="仿宋" w:hint="eastAsia"/>
            <w:lang w:eastAsia="zh-CN"/>
          </w:rPr>
          <w:t>(二)、建设进度</w:t>
        </w:r>
        <w:r>
          <w:tab/>
        </w:r>
        <w:r>
          <w:fldChar w:fldCharType="begin"/>
        </w:r>
        <w:r>
          <w:instrText xml:space="preserve"> PAGEREF _Toc4581 \h </w:instrText>
        </w:r>
        <w:r>
          <w:fldChar w:fldCharType="separate"/>
        </w:r>
        <w:r>
          <w:t>22</w:t>
        </w:r>
        <w:r>
          <w:fldChar w:fldCharType="end"/>
        </w:r>
      </w:hyperlink>
    </w:p>
    <w:p>
      <w:pPr>
        <w:pStyle w:val="TOC2"/>
        <w:tabs>
          <w:tab w:val="right" w:leader="dot" w:pos="8306"/>
        </w:tabs>
      </w:pPr>
      <w:hyperlink w:anchor="_Toc9370" w:history="1">
        <w:r>
          <w:rPr>
            <w:rFonts w:ascii="仿宋" w:eastAsia="仿宋" w:hAnsi="仿宋" w:cs="仿宋" w:hint="eastAsia"/>
            <w:lang w:eastAsia="zh-CN"/>
          </w:rPr>
          <w:t>(三)、进度安排注意事项</w:t>
        </w:r>
        <w:r>
          <w:tab/>
        </w:r>
        <w:r>
          <w:fldChar w:fldCharType="begin"/>
        </w:r>
        <w:r>
          <w:instrText xml:space="preserve"> PAGEREF _Toc9370 \h </w:instrText>
        </w:r>
        <w:r>
          <w:fldChar w:fldCharType="separate"/>
        </w:r>
        <w:r>
          <w:t>23</w:t>
        </w:r>
        <w:r>
          <w:fldChar w:fldCharType="end"/>
        </w:r>
      </w:hyperlink>
    </w:p>
    <w:p>
      <w:pPr>
        <w:pStyle w:val="TOC2"/>
        <w:tabs>
          <w:tab w:val="right" w:leader="dot" w:pos="8306"/>
        </w:tabs>
      </w:pPr>
      <w:hyperlink w:anchor="_Toc10868" w:history="1">
        <w:r>
          <w:rPr>
            <w:rFonts w:ascii="仿宋" w:eastAsia="仿宋" w:hAnsi="仿宋" w:cs="仿宋" w:hint="eastAsia"/>
            <w:lang w:eastAsia="zh-CN"/>
          </w:rPr>
          <w:t>(四)、人力资源配置</w:t>
        </w:r>
        <w:r>
          <w:tab/>
        </w:r>
        <w:r>
          <w:fldChar w:fldCharType="begin"/>
        </w:r>
        <w:r>
          <w:instrText xml:space="preserve"> PAGEREF _Toc10868 \h </w:instrText>
        </w:r>
        <w:r>
          <w:fldChar w:fldCharType="separate"/>
        </w:r>
        <w:r>
          <w:t>25</w:t>
        </w:r>
        <w:r>
          <w:fldChar w:fldCharType="end"/>
        </w:r>
      </w:hyperlink>
    </w:p>
    <w:p>
      <w:pPr>
        <w:pStyle w:val="TOC1"/>
        <w:tabs>
          <w:tab w:val="right" w:leader="dot" w:pos="8306"/>
        </w:tabs>
      </w:pPr>
      <w:hyperlink w:anchor="_Toc26857" w:history="1">
        <w:r>
          <w:rPr>
            <w:rFonts w:ascii="仿宋" w:eastAsia="仿宋" w:hAnsi="仿宋" w:cs="仿宋" w:hint="eastAsia"/>
            <w:lang w:eastAsia="zh-CN"/>
          </w:rPr>
          <w:t>八、慢走丝线切割项目财务管理</w:t>
        </w:r>
        <w:r>
          <w:tab/>
        </w:r>
        <w:r>
          <w:fldChar w:fldCharType="begin"/>
        </w:r>
        <w:r>
          <w:instrText xml:space="preserve"> PAGEREF _Toc26857 \h </w:instrText>
        </w:r>
        <w:r>
          <w:fldChar w:fldCharType="separate"/>
        </w:r>
        <w:r>
          <w:t>26</w:t>
        </w:r>
        <w:r>
          <w:fldChar w:fldCharType="end"/>
        </w:r>
      </w:hyperlink>
    </w:p>
    <w:p>
      <w:pPr>
        <w:pStyle w:val="TOC2"/>
        <w:tabs>
          <w:tab w:val="right" w:leader="dot" w:pos="8306"/>
        </w:tabs>
      </w:pPr>
      <w:hyperlink w:anchor="_Toc24496" w:history="1">
        <w:r>
          <w:rPr>
            <w:rFonts w:ascii="仿宋" w:eastAsia="仿宋" w:hAnsi="仿宋" w:cs="仿宋" w:hint="eastAsia"/>
            <w:lang w:eastAsia="zh-CN"/>
          </w:rPr>
          <w:t>(一)、资金需求大</w:t>
        </w:r>
        <w:r>
          <w:tab/>
        </w:r>
        <w:r>
          <w:fldChar w:fldCharType="begin"/>
        </w:r>
        <w:r>
          <w:instrText xml:space="preserve"> PAGEREF _Toc24496 \h </w:instrText>
        </w:r>
        <w:r>
          <w:fldChar w:fldCharType="separate"/>
        </w:r>
        <w:r>
          <w:t>26</w:t>
        </w:r>
        <w:r>
          <w:fldChar w:fldCharType="end"/>
        </w:r>
      </w:hyperlink>
    </w:p>
    <w:p>
      <w:pPr>
        <w:pStyle w:val="TOC2"/>
        <w:tabs>
          <w:tab w:val="right" w:leader="dot" w:pos="8306"/>
        </w:tabs>
      </w:pPr>
      <w:hyperlink w:anchor="_Toc15958" w:history="1">
        <w:r>
          <w:rPr>
            <w:rFonts w:ascii="仿宋" w:eastAsia="仿宋" w:hAnsi="仿宋" w:cs="仿宋" w:hint="eastAsia"/>
            <w:lang w:eastAsia="zh-CN"/>
          </w:rPr>
          <w:t>(二)、研发周期长</w:t>
        </w:r>
        <w:r>
          <w:tab/>
        </w:r>
        <w:r>
          <w:fldChar w:fldCharType="begin"/>
        </w:r>
        <w:r>
          <w:instrText xml:space="preserve"> PAGEREF _Toc15958 \h </w:instrText>
        </w:r>
        <w:r>
          <w:fldChar w:fldCharType="separate"/>
        </w:r>
        <w:r>
          <w:t>27</w:t>
        </w:r>
        <w:r>
          <w:fldChar w:fldCharType="end"/>
        </w:r>
      </w:hyperlink>
    </w:p>
    <w:p>
      <w:pPr>
        <w:pStyle w:val="TOC2"/>
        <w:tabs>
          <w:tab w:val="right" w:leader="dot" w:pos="8306"/>
        </w:tabs>
      </w:pPr>
      <w:hyperlink w:anchor="_Toc3367" w:history="1">
        <w:r>
          <w:rPr>
            <w:rFonts w:ascii="仿宋" w:eastAsia="仿宋" w:hAnsi="仿宋" w:cs="仿宋" w:hint="eastAsia"/>
            <w:lang w:eastAsia="zh-CN"/>
          </w:rPr>
          <w:t>(三)、市场风险大</w:t>
        </w:r>
        <w:r>
          <w:tab/>
        </w:r>
        <w:r>
          <w:fldChar w:fldCharType="begin"/>
        </w:r>
        <w:r>
          <w:instrText xml:space="preserve"> PAGEREF _Toc3367 \h </w:instrText>
        </w:r>
        <w:r>
          <w:fldChar w:fldCharType="separate"/>
        </w:r>
        <w:r>
          <w:t>28</w:t>
        </w:r>
        <w:r>
          <w:fldChar w:fldCharType="end"/>
        </w:r>
      </w:hyperlink>
    </w:p>
    <w:p>
      <w:pPr>
        <w:pStyle w:val="TOC2"/>
        <w:tabs>
          <w:tab w:val="right" w:leader="dot" w:pos="8306"/>
        </w:tabs>
      </w:pPr>
      <w:hyperlink w:anchor="_Toc1367" w:history="1">
        <w:r>
          <w:rPr>
            <w:rFonts w:ascii="仿宋" w:eastAsia="仿宋" w:hAnsi="仿宋" w:cs="仿宋" w:hint="eastAsia"/>
            <w:lang w:eastAsia="zh-CN"/>
          </w:rPr>
          <w:t>(四)、利润率高</w:t>
        </w:r>
        <w:r>
          <w:tab/>
        </w:r>
        <w:r>
          <w:fldChar w:fldCharType="begin"/>
        </w:r>
        <w:r>
          <w:instrText xml:space="preserve"> PAGEREF _Toc1367 \h </w:instrText>
        </w:r>
        <w:r>
          <w:fldChar w:fldCharType="separate"/>
        </w:r>
        <w:r>
          <w:t>31</w:t>
        </w:r>
        <w:r>
          <w:fldChar w:fldCharType="end"/>
        </w:r>
      </w:hyperlink>
    </w:p>
    <w:p>
      <w:pPr>
        <w:pStyle w:val="TOC1"/>
        <w:tabs>
          <w:tab w:val="right" w:leader="dot" w:pos="8306"/>
        </w:tabs>
      </w:pPr>
      <w:hyperlink w:anchor="_Toc16399" w:history="1">
        <w:r>
          <w:rPr>
            <w:rFonts w:ascii="仿宋" w:eastAsia="仿宋" w:hAnsi="仿宋" w:cs="仿宋" w:hint="eastAsia"/>
            <w:lang w:eastAsia="zh-CN"/>
          </w:rPr>
          <w:t>九、慢走丝线切割项目环境影响分析</w:t>
        </w:r>
        <w:r>
          <w:tab/>
        </w:r>
        <w:r>
          <w:fldChar w:fldCharType="begin"/>
        </w:r>
        <w:r>
          <w:instrText xml:space="preserve"> PAGEREF _Toc16399 \h </w:instrText>
        </w:r>
        <w:r>
          <w:fldChar w:fldCharType="separate"/>
        </w:r>
        <w:r>
          <w:t>33</w:t>
        </w:r>
        <w:r>
          <w:fldChar w:fldCharType="end"/>
        </w:r>
      </w:hyperlink>
    </w:p>
    <w:p>
      <w:pPr>
        <w:pStyle w:val="TOC2"/>
        <w:tabs>
          <w:tab w:val="right" w:leader="dot" w:pos="8306"/>
        </w:tabs>
      </w:pPr>
      <w:hyperlink w:anchor="_Toc29310" w:history="1">
        <w:r>
          <w:rPr>
            <w:rFonts w:ascii="仿宋" w:eastAsia="仿宋" w:hAnsi="仿宋" w:cs="仿宋" w:hint="eastAsia"/>
            <w:lang w:eastAsia="zh-CN"/>
          </w:rPr>
          <w:t>(一)、建设区域环境质量现状</w:t>
        </w:r>
        <w:r>
          <w:tab/>
        </w:r>
        <w:r>
          <w:fldChar w:fldCharType="begin"/>
        </w:r>
        <w:r>
          <w:instrText xml:space="preserve"> PAGEREF _Toc29310 \h </w:instrText>
        </w:r>
        <w:r>
          <w:fldChar w:fldCharType="separate"/>
        </w:r>
        <w:r>
          <w:t>33</w:t>
        </w:r>
        <w:r>
          <w:fldChar w:fldCharType="end"/>
        </w:r>
      </w:hyperlink>
    </w:p>
    <w:p>
      <w:pPr>
        <w:pStyle w:val="TOC2"/>
        <w:tabs>
          <w:tab w:val="right" w:leader="dot" w:pos="8306"/>
        </w:tabs>
      </w:pPr>
      <w:hyperlink w:anchor="_Toc3612" w:history="1">
        <w:r>
          <w:rPr>
            <w:rFonts w:ascii="仿宋" w:eastAsia="仿宋" w:hAnsi="仿宋" w:cs="仿宋" w:hint="eastAsia"/>
            <w:lang w:eastAsia="zh-CN"/>
          </w:rPr>
          <w:t>(二)、建设期环境保护</w:t>
        </w:r>
        <w:r>
          <w:tab/>
        </w:r>
        <w:r>
          <w:fldChar w:fldCharType="begin"/>
        </w:r>
        <w:r>
          <w:instrText xml:space="preserve"> PAGEREF _Toc3612 \h </w:instrText>
        </w:r>
        <w:r>
          <w:fldChar w:fldCharType="separate"/>
        </w:r>
        <w:r>
          <w:t>34</w:t>
        </w:r>
        <w:r>
          <w:fldChar w:fldCharType="end"/>
        </w:r>
      </w:hyperlink>
    </w:p>
    <w:p>
      <w:pPr>
        <w:pStyle w:val="TOC2"/>
        <w:tabs>
          <w:tab w:val="right" w:leader="dot" w:pos="8306"/>
        </w:tabs>
      </w:pPr>
      <w:hyperlink w:anchor="_Toc21103" w:history="1">
        <w:r>
          <w:rPr>
            <w:rFonts w:ascii="仿宋" w:eastAsia="仿宋" w:hAnsi="仿宋" w:cs="仿宋" w:hint="eastAsia"/>
            <w:lang w:eastAsia="zh-CN"/>
          </w:rPr>
          <w:t>(三)、运营期环境保护</w:t>
        </w:r>
        <w:r>
          <w:tab/>
        </w:r>
        <w:r>
          <w:fldChar w:fldCharType="begin"/>
        </w:r>
        <w:r>
          <w:instrText xml:space="preserve"> PAGEREF _Toc21103 \h </w:instrText>
        </w:r>
        <w:r>
          <w:fldChar w:fldCharType="separate"/>
        </w:r>
        <w:r>
          <w:t>36</w:t>
        </w:r>
        <w:r>
          <w:fldChar w:fldCharType="end"/>
        </w:r>
      </w:hyperlink>
    </w:p>
    <w:p>
      <w:pPr>
        <w:pStyle w:val="TOC2"/>
        <w:tabs>
          <w:tab w:val="right" w:leader="dot" w:pos="8306"/>
        </w:tabs>
      </w:pPr>
      <w:hyperlink w:anchor="_Toc28700" w:history="1">
        <w:r>
          <w:rPr>
            <w:rFonts w:ascii="仿宋" w:eastAsia="仿宋" w:hAnsi="仿宋" w:cs="仿宋" w:hint="eastAsia"/>
            <w:lang w:eastAsia="zh-CN"/>
          </w:rPr>
          <w:t>(四)、慢走丝线切割项目建设对区域经济的影响</w:t>
        </w:r>
        <w:r>
          <w:tab/>
        </w:r>
        <w:r>
          <w:fldChar w:fldCharType="begin"/>
        </w:r>
        <w:r>
          <w:instrText xml:space="preserve"> PAGEREF _Toc28700 \h </w:instrText>
        </w:r>
        <w:r>
          <w:fldChar w:fldCharType="separate"/>
        </w:r>
        <w:r>
          <w:t>37</w:t>
        </w:r>
        <w:r>
          <w:fldChar w:fldCharType="end"/>
        </w:r>
      </w:hyperlink>
    </w:p>
    <w:p>
      <w:pPr>
        <w:pStyle w:val="TOC2"/>
        <w:tabs>
          <w:tab w:val="right" w:leader="dot" w:pos="8306"/>
        </w:tabs>
      </w:pPr>
      <w:hyperlink w:anchor="_Toc1687" w:history="1">
        <w:r>
          <w:rPr>
            <w:rFonts w:ascii="仿宋" w:eastAsia="仿宋" w:hAnsi="仿宋" w:cs="仿宋" w:hint="eastAsia"/>
            <w:lang w:eastAsia="zh-CN"/>
          </w:rPr>
          <w:t>(五)、废弃物处理</w:t>
        </w:r>
        <w:r>
          <w:tab/>
        </w:r>
        <w:r>
          <w:fldChar w:fldCharType="begin"/>
        </w:r>
        <w:r>
          <w:instrText xml:space="preserve"> PAGEREF _Toc1687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3" w:history="1">
        <w:r>
          <w:rPr>
            <w:rFonts w:ascii="仿宋" w:eastAsia="仿宋" w:hAnsi="仿宋" w:cs="仿宋" w:hint="eastAsia"/>
            <w:lang w:eastAsia="zh-CN"/>
          </w:rPr>
          <w:t>(六)、特殊环境影响分析</w:t>
        </w:r>
        <w:r>
          <w:tab/>
        </w:r>
        <w:r>
          <w:fldChar w:fldCharType="begin"/>
        </w:r>
        <w:r>
          <w:instrText xml:space="preserve"> PAGEREF _Toc9813 \h </w:instrText>
        </w:r>
        <w:r>
          <w:fldChar w:fldCharType="separate"/>
        </w:r>
        <w:r>
          <w:t>40</w:t>
        </w:r>
        <w:r>
          <w:fldChar w:fldCharType="end"/>
        </w:r>
      </w:hyperlink>
    </w:p>
    <w:p>
      <w:pPr>
        <w:pStyle w:val="TOC2"/>
        <w:tabs>
          <w:tab w:val="right" w:leader="dot" w:pos="8306"/>
        </w:tabs>
      </w:pPr>
      <w:hyperlink w:anchor="_Toc18560" w:history="1">
        <w:r>
          <w:rPr>
            <w:rFonts w:ascii="仿宋" w:eastAsia="仿宋" w:hAnsi="仿宋" w:cs="仿宋" w:hint="eastAsia"/>
            <w:lang w:eastAsia="zh-CN"/>
          </w:rPr>
          <w:t>(七)、清洁生产</w:t>
        </w:r>
        <w:r>
          <w:tab/>
        </w:r>
        <w:r>
          <w:fldChar w:fldCharType="begin"/>
        </w:r>
        <w:r>
          <w:instrText xml:space="preserve"> PAGEREF _Toc18560 \h </w:instrText>
        </w:r>
        <w:r>
          <w:fldChar w:fldCharType="separate"/>
        </w:r>
        <w:r>
          <w:t>41</w:t>
        </w:r>
        <w:r>
          <w:fldChar w:fldCharType="end"/>
        </w:r>
      </w:hyperlink>
    </w:p>
    <w:p>
      <w:pPr>
        <w:pStyle w:val="TOC2"/>
        <w:tabs>
          <w:tab w:val="right" w:leader="dot" w:pos="8306"/>
        </w:tabs>
      </w:pPr>
      <w:hyperlink w:anchor="_Toc7419" w:history="1">
        <w:r>
          <w:rPr>
            <w:rFonts w:ascii="仿宋" w:eastAsia="仿宋" w:hAnsi="仿宋" w:cs="仿宋" w:hint="eastAsia"/>
            <w:lang w:eastAsia="zh-CN"/>
          </w:rPr>
          <w:t>(八)、环境保护综合评价</w:t>
        </w:r>
        <w:r>
          <w:tab/>
        </w:r>
        <w:r>
          <w:fldChar w:fldCharType="begin"/>
        </w:r>
        <w:r>
          <w:instrText xml:space="preserve"> PAGEREF _Toc7419 \h </w:instrText>
        </w:r>
        <w:r>
          <w:fldChar w:fldCharType="separate"/>
        </w:r>
        <w:r>
          <w:t>42</w:t>
        </w:r>
        <w:r>
          <w:fldChar w:fldCharType="end"/>
        </w:r>
      </w:hyperlink>
    </w:p>
    <w:p>
      <w:pPr>
        <w:pStyle w:val="TOC1"/>
        <w:tabs>
          <w:tab w:val="right" w:leader="dot" w:pos="8306"/>
        </w:tabs>
      </w:pPr>
      <w:hyperlink w:anchor="_Toc28928" w:history="1">
        <w:r>
          <w:rPr>
            <w:rFonts w:ascii="仿宋" w:eastAsia="仿宋" w:hAnsi="仿宋" w:cs="仿宋" w:hint="eastAsia"/>
            <w:lang w:eastAsia="zh-CN"/>
          </w:rPr>
          <w:t>十、慢走丝线切割项目社会影响</w:t>
        </w:r>
        <w:r>
          <w:tab/>
        </w:r>
        <w:r>
          <w:fldChar w:fldCharType="begin"/>
        </w:r>
        <w:r>
          <w:instrText xml:space="preserve"> PAGEREF _Toc28928 \h </w:instrText>
        </w:r>
        <w:r>
          <w:fldChar w:fldCharType="separate"/>
        </w:r>
        <w:r>
          <w:t>44</w:t>
        </w:r>
        <w:r>
          <w:fldChar w:fldCharType="end"/>
        </w:r>
      </w:hyperlink>
    </w:p>
    <w:p>
      <w:pPr>
        <w:pStyle w:val="TOC2"/>
        <w:tabs>
          <w:tab w:val="right" w:leader="dot" w:pos="8306"/>
        </w:tabs>
      </w:pPr>
      <w:hyperlink w:anchor="_Toc14655" w:history="1">
        <w:r>
          <w:rPr>
            <w:rFonts w:ascii="仿宋" w:eastAsia="仿宋" w:hAnsi="仿宋" w:cs="仿宋" w:hint="eastAsia"/>
            <w:lang w:eastAsia="zh-CN"/>
          </w:rPr>
          <w:t>(一)、社会责任与义务</w:t>
        </w:r>
        <w:r>
          <w:tab/>
        </w:r>
        <w:r>
          <w:fldChar w:fldCharType="begin"/>
        </w:r>
        <w:r>
          <w:instrText xml:space="preserve"> PAGEREF _Toc14655 \h </w:instrText>
        </w:r>
        <w:r>
          <w:fldChar w:fldCharType="separate"/>
        </w:r>
        <w:r>
          <w:t>44</w:t>
        </w:r>
        <w:r>
          <w:fldChar w:fldCharType="end"/>
        </w:r>
      </w:hyperlink>
    </w:p>
    <w:p>
      <w:pPr>
        <w:pStyle w:val="TOC2"/>
        <w:tabs>
          <w:tab w:val="right" w:leader="dot" w:pos="8306"/>
        </w:tabs>
      </w:pPr>
      <w:hyperlink w:anchor="_Toc10638" w:history="1">
        <w:r>
          <w:rPr>
            <w:rFonts w:ascii="仿宋" w:eastAsia="仿宋" w:hAnsi="仿宋" w:cs="仿宋" w:hint="eastAsia"/>
            <w:lang w:eastAsia="zh-CN"/>
          </w:rPr>
          <w:t>(二)、社会参与与沟通</w:t>
        </w:r>
        <w:r>
          <w:tab/>
        </w:r>
        <w:r>
          <w:fldChar w:fldCharType="begin"/>
        </w:r>
        <w:r>
          <w:instrText xml:space="preserve"> PAGEREF _Toc10638 \h </w:instrText>
        </w:r>
        <w:r>
          <w:fldChar w:fldCharType="separate"/>
        </w:r>
        <w:r>
          <w:t>44</w:t>
        </w:r>
        <w:r>
          <w:fldChar w:fldCharType="end"/>
        </w:r>
      </w:hyperlink>
    </w:p>
    <w:p>
      <w:pPr>
        <w:pStyle w:val="TOC1"/>
        <w:tabs>
          <w:tab w:val="right" w:leader="dot" w:pos="8306"/>
        </w:tabs>
      </w:pPr>
      <w:hyperlink w:anchor="_Toc31667" w:history="1">
        <w:r>
          <w:rPr>
            <w:rFonts w:ascii="仿宋" w:eastAsia="仿宋" w:hAnsi="仿宋" w:cs="仿宋" w:hint="eastAsia"/>
            <w:lang w:eastAsia="zh-CN"/>
          </w:rPr>
          <w:t>十一、生产安全保护</w:t>
        </w:r>
        <w:r>
          <w:tab/>
        </w:r>
        <w:r>
          <w:fldChar w:fldCharType="begin"/>
        </w:r>
        <w:r>
          <w:instrText xml:space="preserve"> PAGEREF _Toc31667 \h </w:instrText>
        </w:r>
        <w:r>
          <w:fldChar w:fldCharType="separate"/>
        </w:r>
        <w:r>
          <w:t>45</w:t>
        </w:r>
        <w:r>
          <w:fldChar w:fldCharType="end"/>
        </w:r>
      </w:hyperlink>
    </w:p>
    <w:p>
      <w:pPr>
        <w:pStyle w:val="TOC2"/>
        <w:tabs>
          <w:tab w:val="right" w:leader="dot" w:pos="8306"/>
        </w:tabs>
      </w:pPr>
      <w:hyperlink w:anchor="_Toc24955" w:history="1">
        <w:r>
          <w:rPr>
            <w:rFonts w:ascii="仿宋" w:eastAsia="仿宋" w:hAnsi="仿宋" w:cs="仿宋" w:hint="eastAsia"/>
            <w:lang w:eastAsia="zh-CN"/>
          </w:rPr>
          <w:t>(一)、消防安全</w:t>
        </w:r>
        <w:r>
          <w:tab/>
        </w:r>
        <w:r>
          <w:fldChar w:fldCharType="begin"/>
        </w:r>
        <w:r>
          <w:instrText xml:space="preserve"> PAGEREF _Toc24955 \h </w:instrText>
        </w:r>
        <w:r>
          <w:fldChar w:fldCharType="separate"/>
        </w:r>
        <w:r>
          <w:t>45</w:t>
        </w:r>
        <w:r>
          <w:fldChar w:fldCharType="end"/>
        </w:r>
      </w:hyperlink>
    </w:p>
    <w:p>
      <w:pPr>
        <w:pStyle w:val="TOC2"/>
        <w:tabs>
          <w:tab w:val="right" w:leader="dot" w:pos="8306"/>
        </w:tabs>
      </w:pPr>
      <w:hyperlink w:anchor="_Toc2859" w:history="1">
        <w:r>
          <w:rPr>
            <w:rFonts w:ascii="仿宋" w:eastAsia="仿宋" w:hAnsi="仿宋" w:cs="仿宋" w:hint="eastAsia"/>
            <w:lang w:eastAsia="zh-CN"/>
          </w:rPr>
          <w:t>(二)、防火防爆总图布置措施</w:t>
        </w:r>
        <w:r>
          <w:tab/>
        </w:r>
        <w:r>
          <w:fldChar w:fldCharType="begin"/>
        </w:r>
        <w:r>
          <w:instrText xml:space="preserve"> PAGEREF _Toc2859 \h </w:instrText>
        </w:r>
        <w:r>
          <w:fldChar w:fldCharType="separate"/>
        </w:r>
        <w:r>
          <w:t>47</w:t>
        </w:r>
        <w:r>
          <w:fldChar w:fldCharType="end"/>
        </w:r>
      </w:hyperlink>
    </w:p>
    <w:p>
      <w:pPr>
        <w:pStyle w:val="TOC2"/>
        <w:tabs>
          <w:tab w:val="right" w:leader="dot" w:pos="8306"/>
        </w:tabs>
      </w:pPr>
      <w:hyperlink w:anchor="_Toc28148" w:history="1">
        <w:r>
          <w:rPr>
            <w:rFonts w:ascii="仿宋" w:eastAsia="仿宋" w:hAnsi="仿宋" w:cs="仿宋" w:hint="eastAsia"/>
            <w:lang w:eastAsia="zh-CN"/>
          </w:rPr>
          <w:t>(三)、自然灾害防范措施</w:t>
        </w:r>
        <w:r>
          <w:tab/>
        </w:r>
        <w:r>
          <w:fldChar w:fldCharType="begin"/>
        </w:r>
        <w:r>
          <w:instrText xml:space="preserve"> PAGEREF _Toc28148 \h </w:instrText>
        </w:r>
        <w:r>
          <w:fldChar w:fldCharType="separate"/>
        </w:r>
        <w:r>
          <w:t>48</w:t>
        </w:r>
        <w:r>
          <w:fldChar w:fldCharType="end"/>
        </w:r>
      </w:hyperlink>
    </w:p>
    <w:p>
      <w:pPr>
        <w:pStyle w:val="TOC2"/>
        <w:tabs>
          <w:tab w:val="right" w:leader="dot" w:pos="8306"/>
        </w:tabs>
      </w:pPr>
      <w:hyperlink w:anchor="_Toc4924" w:history="1">
        <w:r>
          <w:rPr>
            <w:rFonts w:ascii="仿宋" w:eastAsia="仿宋" w:hAnsi="仿宋" w:cs="仿宋" w:hint="eastAsia"/>
            <w:lang w:eastAsia="zh-CN"/>
          </w:rPr>
          <w:t>(四)、安全色及安全标志使用要求</w:t>
        </w:r>
        <w:r>
          <w:tab/>
        </w:r>
        <w:r>
          <w:fldChar w:fldCharType="begin"/>
        </w:r>
        <w:r>
          <w:instrText xml:space="preserve"> PAGEREF _Toc4924 \h </w:instrText>
        </w:r>
        <w:r>
          <w:fldChar w:fldCharType="separate"/>
        </w:r>
        <w:r>
          <w:t>49</w:t>
        </w:r>
        <w:r>
          <w:fldChar w:fldCharType="end"/>
        </w:r>
      </w:hyperlink>
    </w:p>
    <w:p>
      <w:pPr>
        <w:pStyle w:val="TOC2"/>
        <w:tabs>
          <w:tab w:val="right" w:leader="dot" w:pos="8306"/>
        </w:tabs>
      </w:pPr>
      <w:hyperlink w:anchor="_Toc13033" w:history="1">
        <w:r>
          <w:rPr>
            <w:rFonts w:ascii="仿宋" w:eastAsia="仿宋" w:hAnsi="仿宋" w:cs="仿宋" w:hint="eastAsia"/>
            <w:lang w:eastAsia="zh-CN"/>
          </w:rPr>
          <w:t>(五)、防尘防毒措施</w:t>
        </w:r>
        <w:r>
          <w:tab/>
        </w:r>
        <w:r>
          <w:fldChar w:fldCharType="begin"/>
        </w:r>
        <w:r>
          <w:instrText xml:space="preserve"> PAGEREF _Toc13033 \h </w:instrText>
        </w:r>
        <w:r>
          <w:fldChar w:fldCharType="separate"/>
        </w:r>
        <w:r>
          <w:t>50</w:t>
        </w:r>
        <w:r>
          <w:fldChar w:fldCharType="end"/>
        </w:r>
      </w:hyperlink>
    </w:p>
    <w:p>
      <w:pPr>
        <w:pStyle w:val="TOC2"/>
        <w:tabs>
          <w:tab w:val="right" w:leader="dot" w:pos="8306"/>
        </w:tabs>
      </w:pPr>
      <w:hyperlink w:anchor="_Toc31745" w:history="1">
        <w:r>
          <w:rPr>
            <w:rFonts w:ascii="仿宋" w:eastAsia="仿宋" w:hAnsi="仿宋" w:cs="仿宋" w:hint="eastAsia"/>
            <w:lang w:eastAsia="zh-CN"/>
          </w:rPr>
          <w:t>(六)、防静电、触电防护及防雷措施</w:t>
        </w:r>
        <w:r>
          <w:tab/>
        </w:r>
        <w:r>
          <w:fldChar w:fldCharType="begin"/>
        </w:r>
        <w:r>
          <w:instrText xml:space="preserve"> PAGEREF _Toc31745 \h </w:instrText>
        </w:r>
        <w:r>
          <w:fldChar w:fldCharType="separate"/>
        </w:r>
        <w:r>
          <w:t>51</w:t>
        </w:r>
        <w:r>
          <w:fldChar w:fldCharType="end"/>
        </w:r>
      </w:hyperlink>
    </w:p>
    <w:p>
      <w:pPr>
        <w:pStyle w:val="TOC2"/>
        <w:tabs>
          <w:tab w:val="right" w:leader="dot" w:pos="8306"/>
        </w:tabs>
      </w:pPr>
      <w:hyperlink w:anchor="_Toc25677" w:history="1">
        <w:r>
          <w:rPr>
            <w:rFonts w:ascii="仿宋" w:eastAsia="仿宋" w:hAnsi="仿宋" w:cs="仿宋" w:hint="eastAsia"/>
            <w:lang w:eastAsia="zh-CN"/>
          </w:rPr>
          <w:t>(七)、机械设备安全保障措施</w:t>
        </w:r>
        <w:r>
          <w:tab/>
        </w:r>
        <w:r>
          <w:fldChar w:fldCharType="begin"/>
        </w:r>
        <w:r>
          <w:instrText xml:space="preserve"> PAGEREF _Toc25677 \h </w:instrText>
        </w:r>
        <w:r>
          <w:fldChar w:fldCharType="separate"/>
        </w:r>
        <w:r>
          <w:t>52</w:t>
        </w:r>
        <w:r>
          <w:fldChar w:fldCharType="end"/>
        </w:r>
      </w:hyperlink>
    </w:p>
    <w:p>
      <w:pPr>
        <w:pStyle w:val="TOC1"/>
        <w:tabs>
          <w:tab w:val="right" w:leader="dot" w:pos="8306"/>
        </w:tabs>
      </w:pPr>
      <w:hyperlink w:anchor="_Toc27866" w:history="1">
        <w:r>
          <w:rPr>
            <w:rFonts w:ascii="仿宋" w:eastAsia="仿宋" w:hAnsi="仿宋" w:cs="仿宋" w:hint="eastAsia"/>
            <w:lang w:eastAsia="zh-CN"/>
          </w:rPr>
          <w:t>十二、慢走丝线切割项目风险管理</w:t>
        </w:r>
        <w:r>
          <w:tab/>
        </w:r>
        <w:r>
          <w:fldChar w:fldCharType="begin"/>
        </w:r>
        <w:r>
          <w:instrText xml:space="preserve"> PAGEREF _Toc27866 \h </w:instrText>
        </w:r>
        <w:r>
          <w:fldChar w:fldCharType="separate"/>
        </w:r>
        <w:r>
          <w:t>53</w:t>
        </w:r>
        <w:r>
          <w:fldChar w:fldCharType="end"/>
        </w:r>
      </w:hyperlink>
    </w:p>
    <w:p>
      <w:pPr>
        <w:pStyle w:val="TOC2"/>
        <w:tabs>
          <w:tab w:val="right" w:leader="dot" w:pos="8306"/>
        </w:tabs>
      </w:pPr>
      <w:hyperlink w:anchor="_Toc10837" w:history="1">
        <w:r>
          <w:rPr>
            <w:rFonts w:ascii="仿宋" w:eastAsia="仿宋" w:hAnsi="仿宋" w:cs="仿宋" w:hint="eastAsia"/>
            <w:lang w:eastAsia="zh-CN"/>
          </w:rPr>
          <w:t>(一)、风险识别与评估</w:t>
        </w:r>
        <w:r>
          <w:tab/>
        </w:r>
        <w:r>
          <w:fldChar w:fldCharType="begin"/>
        </w:r>
        <w:r>
          <w:instrText xml:space="preserve"> PAGEREF _Toc10837 \h </w:instrText>
        </w:r>
        <w:r>
          <w:fldChar w:fldCharType="separate"/>
        </w:r>
        <w:r>
          <w:t>53</w:t>
        </w:r>
        <w:r>
          <w:fldChar w:fldCharType="end"/>
        </w:r>
      </w:hyperlink>
    </w:p>
    <w:p>
      <w:pPr>
        <w:pStyle w:val="TOC2"/>
        <w:tabs>
          <w:tab w:val="right" w:leader="dot" w:pos="8306"/>
        </w:tabs>
      </w:pPr>
      <w:hyperlink w:anchor="_Toc23091" w:history="1">
        <w:r>
          <w:rPr>
            <w:rFonts w:ascii="仿宋" w:eastAsia="仿宋" w:hAnsi="仿宋" w:cs="仿宋" w:hint="eastAsia"/>
            <w:lang w:eastAsia="zh-CN"/>
          </w:rPr>
          <w:t>(二)、风险应对策略</w:t>
        </w:r>
        <w:r>
          <w:tab/>
        </w:r>
        <w:r>
          <w:fldChar w:fldCharType="begin"/>
        </w:r>
        <w:r>
          <w:instrText xml:space="preserve"> PAGEREF _Toc23091 \h </w:instrText>
        </w:r>
        <w:r>
          <w:fldChar w:fldCharType="separate"/>
        </w:r>
        <w:r>
          <w:t>55</w:t>
        </w:r>
        <w:r>
          <w:fldChar w:fldCharType="end"/>
        </w:r>
      </w:hyperlink>
    </w:p>
    <w:p>
      <w:pPr>
        <w:pStyle w:val="TOC2"/>
        <w:tabs>
          <w:tab w:val="right" w:leader="dot" w:pos="8306"/>
        </w:tabs>
      </w:pPr>
      <w:hyperlink w:anchor="_Toc2197" w:history="1">
        <w:r>
          <w:rPr>
            <w:rFonts w:ascii="仿宋" w:eastAsia="仿宋" w:hAnsi="仿宋" w:cs="仿宋" w:hint="eastAsia"/>
            <w:lang w:eastAsia="zh-CN"/>
          </w:rPr>
          <w:t>(三)、风险监控与控制</w:t>
        </w:r>
        <w:r>
          <w:tab/>
        </w:r>
        <w:r>
          <w:fldChar w:fldCharType="begin"/>
        </w:r>
        <w:r>
          <w:instrText xml:space="preserve"> PAGEREF _Toc2197 \h </w:instrText>
        </w:r>
        <w:r>
          <w:fldChar w:fldCharType="separate"/>
        </w:r>
        <w:r>
          <w:t>56</w:t>
        </w:r>
        <w:r>
          <w:fldChar w:fldCharType="end"/>
        </w:r>
      </w:hyperlink>
    </w:p>
    <w:p>
      <w:pPr>
        <w:pStyle w:val="TOC1"/>
        <w:tabs>
          <w:tab w:val="right" w:leader="dot" w:pos="8306"/>
        </w:tabs>
      </w:pPr>
      <w:hyperlink w:anchor="_Toc7849" w:history="1">
        <w:r>
          <w:rPr>
            <w:rFonts w:ascii="仿宋" w:eastAsia="仿宋" w:hAnsi="仿宋" w:cs="仿宋" w:hint="eastAsia"/>
            <w:lang w:eastAsia="zh-CN"/>
          </w:rPr>
          <w:t>十三、利益相关者分析与沟通计划</w:t>
        </w:r>
        <w:r>
          <w:tab/>
        </w:r>
        <w:r>
          <w:fldChar w:fldCharType="begin"/>
        </w:r>
        <w:r>
          <w:instrText xml:space="preserve"> PAGEREF _Toc7849 \h </w:instrText>
        </w:r>
        <w:r>
          <w:fldChar w:fldCharType="separate"/>
        </w:r>
        <w:r>
          <w:t>57</w:t>
        </w:r>
        <w:r>
          <w:fldChar w:fldCharType="end"/>
        </w:r>
      </w:hyperlink>
    </w:p>
    <w:p>
      <w:pPr>
        <w:pStyle w:val="TOC2"/>
        <w:tabs>
          <w:tab w:val="right" w:leader="dot" w:pos="8306"/>
        </w:tabs>
      </w:pPr>
      <w:hyperlink w:anchor="_Toc10036" w:history="1">
        <w:r>
          <w:rPr>
            <w:rFonts w:ascii="仿宋" w:eastAsia="仿宋" w:hAnsi="仿宋" w:cs="仿宋" w:hint="eastAsia"/>
            <w:lang w:eastAsia="zh-CN"/>
          </w:rPr>
          <w:t>(一)、利益相关者分析</w:t>
        </w:r>
        <w:r>
          <w:tab/>
        </w:r>
        <w:r>
          <w:fldChar w:fldCharType="begin"/>
        </w:r>
        <w:r>
          <w:instrText xml:space="preserve"> PAGEREF _Toc10036 \h </w:instrText>
        </w:r>
        <w:r>
          <w:fldChar w:fldCharType="separate"/>
        </w:r>
        <w:r>
          <w:t>57</w:t>
        </w:r>
        <w:r>
          <w:fldChar w:fldCharType="end"/>
        </w:r>
      </w:hyperlink>
    </w:p>
    <w:p>
      <w:pPr>
        <w:pStyle w:val="TOC2"/>
        <w:tabs>
          <w:tab w:val="right" w:leader="dot" w:pos="8306"/>
        </w:tabs>
      </w:pPr>
      <w:hyperlink w:anchor="_Toc25073" w:history="1">
        <w:r>
          <w:rPr>
            <w:rFonts w:ascii="仿宋" w:eastAsia="仿宋" w:hAnsi="仿宋" w:cs="仿宋" w:hint="eastAsia"/>
            <w:lang w:eastAsia="zh-CN"/>
          </w:rPr>
          <w:t>(二)、沟通计划</w:t>
        </w:r>
        <w:r>
          <w:tab/>
        </w:r>
        <w:r>
          <w:fldChar w:fldCharType="begin"/>
        </w:r>
        <w:r>
          <w:instrText xml:space="preserve"> PAGEREF _Toc25073 \h </w:instrText>
        </w:r>
        <w:r>
          <w:fldChar w:fldCharType="separate"/>
        </w:r>
        <w:r>
          <w:t>59</w:t>
        </w:r>
        <w:r>
          <w:fldChar w:fldCharType="end"/>
        </w:r>
      </w:hyperlink>
    </w:p>
    <w:p>
      <w:pPr>
        <w:pStyle w:val="TOC1"/>
        <w:tabs>
          <w:tab w:val="right" w:leader="dot" w:pos="8306"/>
        </w:tabs>
      </w:pPr>
      <w:hyperlink w:anchor="_Toc22156" w:history="1">
        <w:r>
          <w:rPr>
            <w:rFonts w:ascii="仿宋" w:eastAsia="仿宋" w:hAnsi="仿宋" w:cs="仿宋" w:hint="eastAsia"/>
            <w:lang w:eastAsia="zh-CN"/>
          </w:rPr>
          <w:t>十四、慢走丝线切割项目实施保障措施</w:t>
        </w:r>
        <w:r>
          <w:tab/>
        </w:r>
        <w:r>
          <w:fldChar w:fldCharType="begin"/>
        </w:r>
        <w:r>
          <w:instrText xml:space="preserve"> PAGEREF _Toc22156 \h </w:instrText>
        </w:r>
        <w:r>
          <w:fldChar w:fldCharType="separate"/>
        </w:r>
        <w:r>
          <w:t>60</w:t>
        </w:r>
        <w:r>
          <w:fldChar w:fldCharType="end"/>
        </w:r>
      </w:hyperlink>
    </w:p>
    <w:p>
      <w:pPr>
        <w:pStyle w:val="TOC2"/>
        <w:tabs>
          <w:tab w:val="right" w:leader="dot" w:pos="8306"/>
        </w:tabs>
      </w:pPr>
      <w:hyperlink w:anchor="_Toc25720" w:history="1">
        <w:r>
          <w:rPr>
            <w:rFonts w:ascii="仿宋" w:eastAsia="仿宋" w:hAnsi="仿宋" w:cs="仿宋" w:hint="eastAsia"/>
            <w:lang w:eastAsia="zh-CN"/>
          </w:rPr>
          <w:t>(一)、慢走丝线切割项目实施保障机制</w:t>
        </w:r>
        <w:r>
          <w:tab/>
        </w:r>
        <w:r>
          <w:fldChar w:fldCharType="begin"/>
        </w:r>
        <w:r>
          <w:instrText xml:space="preserve"> PAGEREF _Toc25720 \h </w:instrText>
        </w:r>
        <w:r>
          <w:fldChar w:fldCharType="separate"/>
        </w:r>
        <w:r>
          <w:t>60</w:t>
        </w:r>
        <w:r>
          <w:fldChar w:fldCharType="end"/>
        </w:r>
      </w:hyperlink>
    </w:p>
    <w:p>
      <w:pPr>
        <w:pStyle w:val="TOC2"/>
        <w:tabs>
          <w:tab w:val="right" w:leader="dot" w:pos="8306"/>
        </w:tabs>
      </w:pPr>
      <w:hyperlink w:anchor="_Toc10475" w:history="1">
        <w:r>
          <w:rPr>
            <w:rFonts w:ascii="仿宋" w:eastAsia="仿宋" w:hAnsi="仿宋" w:cs="仿宋" w:hint="eastAsia"/>
            <w:lang w:eastAsia="zh-CN"/>
          </w:rPr>
          <w:t>(二)、慢走丝线切割项目法律合规要求</w:t>
        </w:r>
        <w:r>
          <w:tab/>
        </w:r>
        <w:r>
          <w:fldChar w:fldCharType="begin"/>
        </w:r>
        <w:r>
          <w:instrText xml:space="preserve"> PAGEREF _Toc10475 \h </w:instrText>
        </w:r>
        <w:r>
          <w:fldChar w:fldCharType="separate"/>
        </w:r>
        <w:r>
          <w:t>63</w:t>
        </w:r>
        <w:r>
          <w:fldChar w:fldCharType="end"/>
        </w:r>
      </w:hyperlink>
    </w:p>
    <w:p>
      <w:pPr>
        <w:pStyle w:val="TOC2"/>
        <w:tabs>
          <w:tab w:val="right" w:leader="dot" w:pos="8306"/>
        </w:tabs>
      </w:pPr>
      <w:hyperlink w:anchor="_Toc15516" w:history="1">
        <w:r>
          <w:rPr>
            <w:rFonts w:ascii="仿宋" w:eastAsia="仿宋" w:hAnsi="仿宋" w:cs="仿宋" w:hint="eastAsia"/>
            <w:lang w:eastAsia="zh-CN"/>
          </w:rPr>
          <w:t>(三)、慢走丝线切割项目合同管理与法律事务</w:t>
        </w:r>
        <w:r>
          <w:tab/>
        </w:r>
        <w:r>
          <w:fldChar w:fldCharType="begin"/>
        </w:r>
        <w:r>
          <w:instrText xml:space="preserve"> PAGEREF _Toc15516 \h </w:instrText>
        </w:r>
        <w:r>
          <w:fldChar w:fldCharType="separate"/>
        </w:r>
        <w:r>
          <w:t>68</w:t>
        </w:r>
        <w:r>
          <w:fldChar w:fldCharType="end"/>
        </w:r>
      </w:hyperlink>
    </w:p>
    <w:p>
      <w:pPr>
        <w:pStyle w:val="TOC2"/>
        <w:tabs>
          <w:tab w:val="right" w:leader="dot" w:pos="8306"/>
        </w:tabs>
      </w:pPr>
      <w:hyperlink w:anchor="_Toc7003" w:history="1">
        <w:r>
          <w:rPr>
            <w:rFonts w:ascii="仿宋" w:eastAsia="仿宋" w:hAnsi="仿宋" w:cs="仿宋" w:hint="eastAsia"/>
            <w:lang w:eastAsia="zh-CN"/>
          </w:rPr>
          <w:t>(四)、慢走丝线切割项目知识产权保护策略</w:t>
        </w:r>
        <w:r>
          <w:tab/>
        </w:r>
        <w:r>
          <w:fldChar w:fldCharType="begin"/>
        </w:r>
        <w:r>
          <w:instrText xml:space="preserve"> PAGEREF _Toc7003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6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慢走丝线切割项目的主要产品是XXXX，预计年产值为XXX万元。这一产品在市场中占据着重要的地位，其广泛的应用范围使得该慢走丝线切割项目的市场前景非常广阔。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慢走丝线切割项目的xxx产品作为重要的原材料之一，将在多个领域发挥关键作用。其在建筑、交通、能源等方面的广泛应用将为整个产业链提供强大的支持，形成产业协同效应。慢走丝线切割项目的年产值XXX万XXX万XXX万万元不仅反映了其在市场上的巨大潜力，更预示着它对国民经济的积极贡献。这种关联度高、涉及面广的产业关系，使得该慢走丝线切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4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总征地面积为XXXX平方米，相当于约XX.XX亩，其中净用地面积为XXXX平方米，红线范围内相当于约XX.XX亩。这一用地规模充分考虑了慢走丝线切割项目的建设需求，保障了慢走丝线切割项目在合适的空间内得以充分发展。慢走丝线切割项目规划的总建筑面积为XXXX平方米，其中主体工程建设占XXXX平方米，计容建筑面积达XXXX平方米。预计建筑工程的投资将达到XXXX万元，为慢走丝线切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计划购置的设备共计XXXX台（套），设备购置费用为XXXX万元。这一设备购置计划充分考虑到慢走丝线切割项目的生产需求和技术要求，确保了慢走丝线切割项目在生产运营中具备先进的技术装备和高效的生产能力。设备的合理配置将为慢走丝线切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计划总投资为XXXX万元，预计年实现营业收入为XXXX万元。这一产能规模的设定旨在确保慢走丝线切割项目能够在投资与回报之间取得平衡，实现长期可持续的发展。慢走丝线切割项目的总投资充分考虑到各个方面的需求，包括用地建设、设备购置等多个环节，以确保慢走丝线切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5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技术管理特点体现在其创新导向。通过引入最先进的技术趋势和解决方案，慢走丝线切割项目致力于提升科技含量、提高质量和效率水平。这意味着我们将采用最新的工具和方法，确保慢走丝线切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慢走丝线切割项目技术管理的显著特征。通过整合不同领域的技术资源，我们实现了跨学科的协同工作。这有助于优化技术架构，提高整体效能。此外，整合性策略还促进了不同技术团队之间的紧密沟通和高效合作，确保慢走丝线切割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慢走丝线切割项目所采用的技术。通过不断优化技术方案，慢走丝线切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慢走丝线切割项目团队将在慢走丝线切割项目初期识别可能的技术风险，并采取相应的预防和应对措施。通过建立健全的风险评估机制，慢走丝线切割项目能够在实施过程中及时发现并解决潜在的技术问题，保障慢走丝线切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慢走丝线切割项目中，技术将成为慢走丝线切割项目成功的有力支持。这一深度剖析揭示了技术管理在慢走丝线切割项目实施中的关键作用，为慢走丝线切割项目的技术基础奠定了坚实的基础。</w:t>
      </w:r>
    </w:p>
    <w:p>
      <w:pPr>
        <w:pStyle w:val="Heading2"/>
        <w:ind w:firstLine="560" w:firstLineChars="200"/>
        <w:rPr>
          <w:rFonts w:ascii="仿宋" w:eastAsia="仿宋" w:hAnsi="仿宋" w:cs="仿宋" w:hint="eastAsia"/>
          <w:sz w:val="28"/>
          <w:lang w:eastAsia="zh-CN"/>
        </w:rPr>
      </w:pPr>
      <w:bookmarkStart w:id="7" w:name="_Toc7803"/>
      <w:r>
        <w:rPr>
          <w:rFonts w:ascii="仿宋" w:eastAsia="仿宋" w:hAnsi="仿宋" w:cs="仿宋" w:hint="eastAsia"/>
          <w:sz w:val="28"/>
          <w:lang w:eastAsia="zh-CN"/>
        </w:rPr>
        <w:t>(二)、慢走丝线切割项目工艺技术设计方案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慢走丝线切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慢走丝线切割项目将严格按照相关行业规范要求进行组织。通过有效控制产品质量，慢走丝线切割项目将致力于为顾客提供优质的慢走丝线切割项目产品和良好的服务。这体现了慢走丝线切割项目对于生产活动合规性和质量标准的高度重视，为慢走丝线切割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慢走丝线切割项目注重生态效益和清洁生产原则。慢走丝线切割项目建设将紧密结合地方特色经济发展，与社会经济发展规划和区域环境保护规划方案相协调一致。通过与当地区域自然生态系统的结合，慢走丝线切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慢走丝线切割项目产品具有多样化的客户需求和个性化的特点。因此，慢走丝线切割项目产品规格品种多样，且单批生产数量较小。为满足这一特点，慢走丝线切割项目承办单位将建设先进的柔性制造生产线。通过广泛应用柔性制造技术，慢走丝线切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慢走丝线切割项目采用的技术具有较高的技术含量和自动化水平，处于国内先进水平。这一技术选用不仅体现了对生产效率、质量和环境友好性的高标准要求，同时为慢走丝线切割项目的可持续发展奠定了坚实的基础。</w:t>
      </w:r>
    </w:p>
    <w:p>
      <w:pPr>
        <w:pStyle w:val="Heading2"/>
        <w:ind w:firstLine="560" w:firstLineChars="200"/>
        <w:rPr>
          <w:rFonts w:ascii="仿宋" w:eastAsia="仿宋" w:hAnsi="仿宋" w:cs="仿宋" w:hint="eastAsia"/>
          <w:sz w:val="28"/>
          <w:lang w:eastAsia="zh-CN"/>
        </w:rPr>
      </w:pPr>
      <w:bookmarkStart w:id="8" w:name="_Toc88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为确保慢走丝线切割项目的高效生产和技术实施，我们制定了一套精心设计的设备选型方案，以满足慢走丝线切割项目生产、质量和环保的要求。该方案的主要特点如下：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慢走丝线切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针对慢走丝线切割项目产品的多样性和小批量生产的特点，我们将建设柔性制造生产线。通过在设备选型中考虑柔性制造技术，可以灵活应对不同产品规格和生产需求，实现生产线的高度灵活性和适应性。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79"/>
      <w:r>
        <w:rPr>
          <w:rFonts w:ascii="仿宋" w:eastAsia="仿宋" w:hAnsi="仿宋" w:cs="仿宋" w:hint="eastAsia"/>
          <w:sz w:val="28"/>
          <w:lang w:eastAsia="zh-CN"/>
        </w:rPr>
        <w:t>三、慢走丝线切割项目土建工程</w:t>
      </w:r>
      <w:bookmarkEnd w:id="9"/>
    </w:p>
    <w:p>
      <w:pPr>
        <w:pStyle w:val="Heading2"/>
        <w:rPr>
          <w:rFonts w:ascii="仿宋" w:eastAsia="仿宋" w:hAnsi="仿宋" w:cs="仿宋" w:hint="eastAsia"/>
          <w:lang w:eastAsia="zh-CN"/>
        </w:rPr>
      </w:pPr>
      <w:bookmarkStart w:id="10" w:name="_Toc1466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在慢走丝线切割项目的建筑工程设计中，我们将秉承一系列重要的设计原则，以确保慢走丝线切割项目建筑在功能、美观、可持续性等方面达到最佳效果。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首要原则是确保建筑的功能性得到最大化的发挥。我们将充分理解慢走丝线切割项目的实际需求，合理布局各个功能区域，保证建筑在满足业务需求的同时，提供高效的工作环境。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在建筑设计中，我们将综合考虑建设和运营成本。通过精细的经济效益分析，确保设计方案在高效利用资源的同时，对慢走丝线切割项目的长期盈利能力有积极的贡献。</w:t>
      </w:r>
    </w:p>
    <w:p>
      <w:pPr>
        <w:pStyle w:val="Heading2"/>
        <w:ind w:firstLine="560" w:firstLineChars="200"/>
        <w:rPr>
          <w:rFonts w:ascii="仿宋" w:eastAsia="仿宋" w:hAnsi="仿宋" w:cs="仿宋" w:hint="eastAsia"/>
          <w:sz w:val="28"/>
          <w:lang w:eastAsia="zh-CN"/>
        </w:rPr>
      </w:pPr>
      <w:bookmarkStart w:id="11" w:name="_Toc496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的土建工程设计中，我们将精准设定设计年限，结合慢走丝线切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慢走丝线切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14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慢走丝线切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慢走丝线切割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慢走丝线切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49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本期工程慢走丝线切割项目预计总建筑面积XXX平方米，其中：计容建筑面积XXX平方米，计划建筑工程投资XX万元，占慢走丝线切割项目总投资的XX%。</w:t>
      </w:r>
    </w:p>
    <w:p>
      <w:pPr>
        <w:pStyle w:val="Heading1"/>
        <w:ind w:firstLine="560" w:firstLineChars="200"/>
        <w:rPr>
          <w:rFonts w:ascii="仿宋" w:eastAsia="仿宋" w:hAnsi="仿宋" w:cs="仿宋" w:hint="eastAsia"/>
          <w:sz w:val="28"/>
          <w:lang w:eastAsia="zh-CN"/>
        </w:rPr>
      </w:pPr>
      <w:bookmarkStart w:id="14" w:name="_Toc1712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886"/>
      <w:r>
        <w:rPr>
          <w:rFonts w:ascii="仿宋" w:eastAsia="仿宋" w:hAnsi="仿宋" w:cs="仿宋" w:hint="eastAsia"/>
          <w:lang w:eastAsia="zh-CN"/>
        </w:rPr>
        <w:t>(一)、慢走丝线切割行业分析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行业一直以来都是市场的关注焦点。行业内的发展趋势、竞争态势以及潜在机会都对慢走丝线切割项目的推进产生深远的影响。通过深入研究行业的整体概貌，我们将更好地理解行业的核心特征，为慢走丝线切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行业，技术一直是推动创新和发展的关键因素。我们将对当前技术趋势进行详尽分析，包括但不限于人工智能、大数据应用、先进制造技术等。这有助于慢走丝线切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慢走丝线切割项目成功的基础。我们将对主要竞争对手进行深入研究，包括其市场份额、产品特点、市场定位等。通过全面了解竞争对手的优势和劣势，慢走丝线切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472"/>
      <w:r>
        <w:rPr>
          <w:rFonts w:ascii="仿宋" w:eastAsia="仿宋" w:hAnsi="仿宋" w:cs="仿宋" w:hint="eastAsia"/>
          <w:sz w:val="28"/>
          <w:lang w:eastAsia="zh-CN"/>
        </w:rPr>
        <w:t>(二)、慢走丝线切割市场分析预测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慢走丝线切割市场未来的增长趋势。这包括市场的整体规模、各细分领域的发展趋势等。慢走丝线切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慢走丝线切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慢走丝线切割项目实施过程中需要充分考虑的因素。我们将对市场风险进行全面评估，包括但不限于政策法规风险、市场竞争风险、技术变革风险等。通过对潜在风险的深入分析，慢走丝线切割项目可以制定相应的风险缓解策略，降低不确定性对慢走丝线切割项目的影响。</w:t>
      </w:r>
    </w:p>
    <w:p>
      <w:pPr>
        <w:pStyle w:val="Heading1"/>
        <w:ind w:firstLine="560" w:firstLineChars="200"/>
        <w:rPr>
          <w:rFonts w:ascii="仿宋" w:eastAsia="仿宋" w:hAnsi="仿宋" w:cs="仿宋" w:hint="eastAsia"/>
          <w:sz w:val="28"/>
          <w:lang w:eastAsia="zh-CN"/>
        </w:rPr>
      </w:pPr>
      <w:bookmarkStart w:id="17" w:name="_Toc7100"/>
      <w:r>
        <w:rPr>
          <w:rFonts w:ascii="仿宋" w:eastAsia="仿宋" w:hAnsi="仿宋" w:cs="仿宋" w:hint="eastAsia"/>
          <w:sz w:val="28"/>
          <w:lang w:eastAsia="zh-CN"/>
        </w:rPr>
        <w:t>五、慢走丝线切割项目危机管理</w:t>
      </w:r>
      <w:bookmarkEnd w:id="17"/>
    </w:p>
    <w:p>
      <w:pPr>
        <w:pStyle w:val="Heading2"/>
        <w:rPr>
          <w:rFonts w:ascii="仿宋" w:eastAsia="仿宋" w:hAnsi="仿宋" w:cs="仿宋" w:hint="eastAsia"/>
          <w:lang w:eastAsia="zh-CN"/>
        </w:rPr>
      </w:pPr>
      <w:bookmarkStart w:id="18" w:name="_Toc2709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危机管理中，危机预警与识别是确保慢走丝线切割项目稳健运行的核心步骤。通过建立全面的监测机制，慢走丝线切割项目团队旨在及时发现和理解潜在的风险和危机因素，以便采取及时的预防和应对措施，确保慢走丝线切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首先，通过深入的风险评估，慢走丝线切割项目团队全面分析了整个慢走丝线切割项目和各个阶段可能存在的威胁。这包括准确评估每个潜在风险的发生概率和可能影响的程度，为后续危机预警提供了有力支持。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慢走丝线切割项目团队着重于明确定义慢走丝线切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慢走丝线切割项目进展的持续监控，团队能够及时发现潜在问题并作出迅速反应。慢走丝线切割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在这一阶段，团队的专业素养和反应速度将发挥至关重要的作用，以确保潜在危机能够在初期得到有效的处理，最大程度地减轻负面影响。通过危机预警与识别，慢走丝线切割项目得以更有序、可控地推进。</w:t>
      </w:r>
    </w:p>
    <w:p>
      <w:pPr>
        <w:pStyle w:val="Heading2"/>
        <w:ind w:firstLine="560" w:firstLineChars="200"/>
        <w:rPr>
          <w:rFonts w:ascii="仿宋" w:eastAsia="仿宋" w:hAnsi="仿宋" w:cs="仿宋" w:hint="eastAsia"/>
          <w:sz w:val="28"/>
          <w:lang w:eastAsia="zh-CN"/>
        </w:rPr>
      </w:pPr>
      <w:bookmarkStart w:id="19" w:name="_Toc1426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在危机发生时，慢走丝线切割项目团队立即行动，成立了应急小组。该小组的任务是迅速制定并实施紧急应对措施，以最小化潜在损失。以下是采取的主要措施：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暂停慢走丝线切割项目进度：为遏制危机蔓延，慢走丝线切割项目暂时停止进行，以便全面评估当前状况。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资源重新分配：重新评估慢走丝线切割项目资源的分配，确保最大限度地减小损失。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实时沟通：与关键利益相关者建立实时沟通机制，向他们传递慢走丝线切割项目危机的实际状况，保障慢走丝线切割项目核心利益。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在紧急应对的同时，慢走丝线切割项目团队强调了团队协作和有效沟通的重要性。以下是团队协作的关键举措：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信息共享机制：建立了信息共享平台，确保团队成员能够及时获取慢走丝线切割项目危机的实时信息。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领导者沟通：慢走丝线切割项目领导者通过定期会议和即时沟通工具，指导团队应对危机，保持团队稳定运行。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随着危机得到初步控制，慢走丝线切割项目团队转向制定恢复计划，以确保慢走丝线切割项目能够从中迅速恢复。主要恢复计划包括：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修复受损的进度计划：重新评估慢走丝线切割项目进度，制定修复计划，确保慢走丝线切割项目尽快回归正常进程。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重新调整资源分配：优化资源分配，确保慢走丝线切割项目在有限资源下高效运转。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风险管理机制加强：对慢走丝线切割项目风险进行全面评估，制定更强化的风险管理策略，以预防未来可能的危机。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3213"/>
      <w:r>
        <w:rPr>
          <w:rFonts w:ascii="仿宋" w:eastAsia="仿宋" w:hAnsi="仿宋" w:cs="仿宋" w:hint="eastAsia"/>
          <w:sz w:val="28"/>
          <w:lang w:eastAsia="zh-CN"/>
        </w:rPr>
        <w:t>六、慢走丝线切割项目选址可行性分析</w:t>
      </w:r>
      <w:bookmarkEnd w:id="20"/>
    </w:p>
    <w:p>
      <w:pPr>
        <w:pStyle w:val="Heading2"/>
        <w:rPr>
          <w:rFonts w:ascii="仿宋" w:eastAsia="仿宋" w:hAnsi="仿宋" w:cs="仿宋" w:hint="eastAsia"/>
          <w:lang w:eastAsia="zh-CN"/>
        </w:rPr>
      </w:pPr>
      <w:bookmarkStart w:id="21" w:name="_Toc27712"/>
      <w:r>
        <w:rPr>
          <w:rFonts w:ascii="仿宋" w:eastAsia="仿宋" w:hAnsi="仿宋" w:cs="仿宋" w:hint="eastAsia"/>
          <w:lang w:eastAsia="zh-CN"/>
        </w:rPr>
        <w:t>(一)、慢走丝线切割项目选址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该慢走丝线切割项目选址位于XX省XX市XX区XXX街道</w:t>
      </w:r>
    </w:p>
    <w:p>
      <w:pPr>
        <w:pStyle w:val="Heading2"/>
        <w:ind w:firstLine="560" w:firstLineChars="200"/>
        <w:rPr>
          <w:rFonts w:ascii="仿宋" w:eastAsia="仿宋" w:hAnsi="仿宋" w:cs="仿宋" w:hint="eastAsia"/>
          <w:sz w:val="28"/>
          <w:lang w:eastAsia="zh-CN"/>
        </w:rPr>
      </w:pPr>
      <w:bookmarkStart w:id="22" w:name="_Toc998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慢走丝线切割项目的征地面积将根据慢走丝线切割项目的实际规模和需求进行精确规划。具体面积XXX平方米，旨在确保慢走丝线切割项目不仅能够满足当前的发展需求，还能够预留空间以适应未来的扩展。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https://d.book118.com/355241140133011113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77873"/>
    <w:rsid w:val="02477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114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2024-02-23T23:50:00Z</dcterms:created>
  <dcterms:modified xsi:type="dcterms:W3CDTF">2024-02-23T23:51:09Z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0897D7672EBB45D78EBFF094FE244769_11</vt:lpwstr>
  </property>
  <property fmtid="{D5CDD505-2E9C-101B-9397-08002B2CF9AE}" pid="3" name="KSOProductBuildVer">
    <vt:lpwstr>2052-12.1.0.16388</vt:lpwstr>
  </property>
</Properties>
</file>