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耗尽关机传感器项目计划设计方案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27" w:history="1">
        <w:r>
          <w:rPr>
            <w:rFonts w:ascii="仿宋" w:eastAsia="仿宋" w:hAnsi="仿宋" w:cs="仿宋" w:hint="eastAsia"/>
            <w:lang w:eastAsia="zh-CN"/>
          </w:rPr>
          <w:t>前言</w:t>
        </w:r>
        <w:r>
          <w:tab/>
        </w:r>
        <w:r>
          <w:fldChar w:fldCharType="begin"/>
        </w:r>
        <w:r>
          <w:instrText xml:space="preserve"> PAGEREF _Toc29627 \h </w:instrText>
        </w:r>
        <w:r>
          <w:fldChar w:fldCharType="separate"/>
        </w:r>
        <w:r>
          <w:t>3</w:t>
        </w:r>
        <w:r>
          <w:fldChar w:fldCharType="end"/>
        </w:r>
      </w:hyperlink>
    </w:p>
    <w:p>
      <w:pPr>
        <w:pStyle w:val="TOC1"/>
        <w:tabs>
          <w:tab w:val="right" w:leader="dot" w:pos="8306"/>
        </w:tabs>
      </w:pPr>
      <w:hyperlink w:anchor="_Toc26515" w:history="1">
        <w:r>
          <w:rPr>
            <w:rFonts w:ascii="仿宋" w:eastAsia="仿宋" w:hAnsi="仿宋" w:cs="仿宋" w:hint="eastAsia"/>
            <w:lang w:eastAsia="zh-CN"/>
          </w:rPr>
          <w:t>一、耗尽关机传感器项目可持续发展</w:t>
        </w:r>
        <w:r>
          <w:tab/>
        </w:r>
        <w:r>
          <w:fldChar w:fldCharType="begin"/>
        </w:r>
        <w:r>
          <w:instrText xml:space="preserve"> PAGEREF _Toc26515 \h </w:instrText>
        </w:r>
        <w:r>
          <w:fldChar w:fldCharType="separate"/>
        </w:r>
        <w:r>
          <w:t>3</w:t>
        </w:r>
        <w:r>
          <w:fldChar w:fldCharType="end"/>
        </w:r>
      </w:hyperlink>
    </w:p>
    <w:p>
      <w:pPr>
        <w:pStyle w:val="TOC2"/>
        <w:tabs>
          <w:tab w:val="right" w:leader="dot" w:pos="8306"/>
        </w:tabs>
      </w:pPr>
      <w:hyperlink w:anchor="_Toc4164" w:history="1">
        <w:r>
          <w:rPr>
            <w:rFonts w:ascii="仿宋" w:eastAsia="仿宋" w:hAnsi="仿宋" w:cs="仿宋" w:hint="eastAsia"/>
            <w:lang w:eastAsia="zh-CN"/>
          </w:rPr>
          <w:t>(一)、可持续战略与实践</w:t>
        </w:r>
        <w:r>
          <w:tab/>
        </w:r>
        <w:r>
          <w:fldChar w:fldCharType="begin"/>
        </w:r>
        <w:r>
          <w:instrText xml:space="preserve"> PAGEREF _Toc4164 \h </w:instrText>
        </w:r>
        <w:r>
          <w:fldChar w:fldCharType="separate"/>
        </w:r>
        <w:r>
          <w:t>3</w:t>
        </w:r>
        <w:r>
          <w:fldChar w:fldCharType="end"/>
        </w:r>
      </w:hyperlink>
    </w:p>
    <w:p>
      <w:pPr>
        <w:pStyle w:val="TOC2"/>
        <w:tabs>
          <w:tab w:val="right" w:leader="dot" w:pos="8306"/>
        </w:tabs>
      </w:pPr>
      <w:hyperlink w:anchor="_Toc12982" w:history="1">
        <w:r>
          <w:rPr>
            <w:rFonts w:ascii="仿宋" w:eastAsia="仿宋" w:hAnsi="仿宋" w:cs="仿宋" w:hint="eastAsia"/>
            <w:lang w:eastAsia="zh-CN"/>
          </w:rPr>
          <w:t>(二)、环保与社会责任</w:t>
        </w:r>
        <w:r>
          <w:tab/>
        </w:r>
        <w:r>
          <w:fldChar w:fldCharType="begin"/>
        </w:r>
        <w:r>
          <w:instrText xml:space="preserve"> PAGEREF _Toc12982 \h </w:instrText>
        </w:r>
        <w:r>
          <w:fldChar w:fldCharType="separate"/>
        </w:r>
        <w:r>
          <w:t>4</w:t>
        </w:r>
        <w:r>
          <w:fldChar w:fldCharType="end"/>
        </w:r>
      </w:hyperlink>
    </w:p>
    <w:p>
      <w:pPr>
        <w:pStyle w:val="TOC1"/>
        <w:tabs>
          <w:tab w:val="right" w:leader="dot" w:pos="8306"/>
        </w:tabs>
      </w:pPr>
      <w:hyperlink w:anchor="_Toc14908" w:history="1">
        <w:r>
          <w:rPr>
            <w:rFonts w:ascii="仿宋" w:eastAsia="仿宋" w:hAnsi="仿宋" w:cs="仿宋" w:hint="eastAsia"/>
            <w:lang w:eastAsia="zh-CN"/>
          </w:rPr>
          <w:t>二、耗尽关机传感器项目选址可行性分析</w:t>
        </w:r>
        <w:r>
          <w:tab/>
        </w:r>
        <w:r>
          <w:fldChar w:fldCharType="begin"/>
        </w:r>
        <w:r>
          <w:instrText xml:space="preserve"> PAGEREF _Toc14908 \h </w:instrText>
        </w:r>
        <w:r>
          <w:fldChar w:fldCharType="separate"/>
        </w:r>
        <w:r>
          <w:t>5</w:t>
        </w:r>
        <w:r>
          <w:fldChar w:fldCharType="end"/>
        </w:r>
      </w:hyperlink>
    </w:p>
    <w:p>
      <w:pPr>
        <w:pStyle w:val="TOC2"/>
        <w:tabs>
          <w:tab w:val="right" w:leader="dot" w:pos="8306"/>
        </w:tabs>
      </w:pPr>
      <w:hyperlink w:anchor="_Toc18884" w:history="1">
        <w:r>
          <w:rPr>
            <w:rFonts w:ascii="仿宋" w:eastAsia="仿宋" w:hAnsi="仿宋" w:cs="仿宋" w:hint="eastAsia"/>
            <w:lang w:eastAsia="zh-CN"/>
          </w:rPr>
          <w:t>(一)、耗尽关机传感器项目选址</w:t>
        </w:r>
        <w:r>
          <w:tab/>
        </w:r>
        <w:r>
          <w:fldChar w:fldCharType="begin"/>
        </w:r>
        <w:r>
          <w:instrText xml:space="preserve"> PAGEREF _Toc18884 \h </w:instrText>
        </w:r>
        <w:r>
          <w:fldChar w:fldCharType="separate"/>
        </w:r>
        <w:r>
          <w:t>5</w:t>
        </w:r>
        <w:r>
          <w:fldChar w:fldCharType="end"/>
        </w:r>
      </w:hyperlink>
    </w:p>
    <w:p>
      <w:pPr>
        <w:pStyle w:val="TOC2"/>
        <w:tabs>
          <w:tab w:val="right" w:leader="dot" w:pos="8306"/>
        </w:tabs>
      </w:pPr>
      <w:hyperlink w:anchor="_Toc4305" w:history="1">
        <w:r>
          <w:rPr>
            <w:rFonts w:ascii="仿宋" w:eastAsia="仿宋" w:hAnsi="仿宋" w:cs="仿宋" w:hint="eastAsia"/>
            <w:lang w:eastAsia="zh-CN"/>
          </w:rPr>
          <w:t>(二)、用地控制指标</w:t>
        </w:r>
        <w:r>
          <w:tab/>
        </w:r>
        <w:r>
          <w:fldChar w:fldCharType="begin"/>
        </w:r>
        <w:r>
          <w:instrText xml:space="preserve"> PAGEREF _Toc4305 \h </w:instrText>
        </w:r>
        <w:r>
          <w:fldChar w:fldCharType="separate"/>
        </w:r>
        <w:r>
          <w:t>5</w:t>
        </w:r>
        <w:r>
          <w:fldChar w:fldCharType="end"/>
        </w:r>
      </w:hyperlink>
    </w:p>
    <w:p>
      <w:pPr>
        <w:pStyle w:val="TOC2"/>
        <w:tabs>
          <w:tab w:val="right" w:leader="dot" w:pos="8306"/>
        </w:tabs>
      </w:pPr>
      <w:hyperlink w:anchor="_Toc25324" w:history="1">
        <w:r>
          <w:rPr>
            <w:rFonts w:ascii="仿宋" w:eastAsia="仿宋" w:hAnsi="仿宋" w:cs="仿宋" w:hint="eastAsia"/>
            <w:lang w:eastAsia="zh-CN"/>
          </w:rPr>
          <w:t>(三)、节约用地措施</w:t>
        </w:r>
        <w:r>
          <w:tab/>
        </w:r>
        <w:r>
          <w:fldChar w:fldCharType="begin"/>
        </w:r>
        <w:r>
          <w:instrText xml:space="preserve"> PAGEREF _Toc25324 \h </w:instrText>
        </w:r>
        <w:r>
          <w:fldChar w:fldCharType="separate"/>
        </w:r>
        <w:r>
          <w:t>7</w:t>
        </w:r>
        <w:r>
          <w:fldChar w:fldCharType="end"/>
        </w:r>
      </w:hyperlink>
    </w:p>
    <w:p>
      <w:pPr>
        <w:pStyle w:val="TOC2"/>
        <w:tabs>
          <w:tab w:val="right" w:leader="dot" w:pos="8306"/>
        </w:tabs>
      </w:pPr>
      <w:hyperlink w:anchor="_Toc7746" w:history="1">
        <w:r>
          <w:rPr>
            <w:rFonts w:ascii="仿宋" w:eastAsia="仿宋" w:hAnsi="仿宋" w:cs="仿宋" w:hint="eastAsia"/>
            <w:lang w:eastAsia="zh-CN"/>
          </w:rPr>
          <w:t>(四)、总图布置方案</w:t>
        </w:r>
        <w:r>
          <w:tab/>
        </w:r>
        <w:r>
          <w:fldChar w:fldCharType="begin"/>
        </w:r>
        <w:r>
          <w:instrText xml:space="preserve"> PAGEREF _Toc7746 \h </w:instrText>
        </w:r>
        <w:r>
          <w:fldChar w:fldCharType="separate"/>
        </w:r>
        <w:r>
          <w:t>8</w:t>
        </w:r>
        <w:r>
          <w:fldChar w:fldCharType="end"/>
        </w:r>
      </w:hyperlink>
    </w:p>
    <w:p>
      <w:pPr>
        <w:pStyle w:val="TOC2"/>
        <w:tabs>
          <w:tab w:val="right" w:leader="dot" w:pos="8306"/>
        </w:tabs>
      </w:pPr>
      <w:hyperlink w:anchor="_Toc8445" w:history="1">
        <w:r>
          <w:rPr>
            <w:rFonts w:ascii="仿宋" w:eastAsia="仿宋" w:hAnsi="仿宋" w:cs="仿宋" w:hint="eastAsia"/>
            <w:lang w:eastAsia="zh-CN"/>
          </w:rPr>
          <w:t>(五)、选址综合评价</w:t>
        </w:r>
        <w:r>
          <w:tab/>
        </w:r>
        <w:r>
          <w:fldChar w:fldCharType="begin"/>
        </w:r>
        <w:r>
          <w:instrText xml:space="preserve"> PAGEREF _Toc8445 \h </w:instrText>
        </w:r>
        <w:r>
          <w:fldChar w:fldCharType="separate"/>
        </w:r>
        <w:r>
          <w:t>9</w:t>
        </w:r>
        <w:r>
          <w:fldChar w:fldCharType="end"/>
        </w:r>
      </w:hyperlink>
    </w:p>
    <w:p>
      <w:pPr>
        <w:pStyle w:val="TOC1"/>
        <w:tabs>
          <w:tab w:val="right" w:leader="dot" w:pos="8306"/>
        </w:tabs>
      </w:pPr>
      <w:hyperlink w:anchor="_Toc23944" w:history="1">
        <w:r>
          <w:rPr>
            <w:rFonts w:ascii="仿宋" w:eastAsia="仿宋" w:hAnsi="仿宋" w:cs="仿宋" w:hint="eastAsia"/>
            <w:lang w:eastAsia="zh-CN"/>
          </w:rPr>
          <w:t>三、耗尽关机传感器项目土建工程</w:t>
        </w:r>
        <w:r>
          <w:tab/>
        </w:r>
        <w:r>
          <w:fldChar w:fldCharType="begin"/>
        </w:r>
        <w:r>
          <w:instrText xml:space="preserve"> PAGEREF _Toc23944 \h </w:instrText>
        </w:r>
        <w:r>
          <w:fldChar w:fldCharType="separate"/>
        </w:r>
        <w:r>
          <w:t>10</w:t>
        </w:r>
        <w:r>
          <w:fldChar w:fldCharType="end"/>
        </w:r>
      </w:hyperlink>
    </w:p>
    <w:p>
      <w:pPr>
        <w:pStyle w:val="TOC2"/>
        <w:tabs>
          <w:tab w:val="right" w:leader="dot" w:pos="8306"/>
        </w:tabs>
      </w:pPr>
      <w:hyperlink w:anchor="_Toc28899" w:history="1">
        <w:r>
          <w:rPr>
            <w:rFonts w:ascii="仿宋" w:eastAsia="仿宋" w:hAnsi="仿宋" w:cs="仿宋" w:hint="eastAsia"/>
            <w:lang w:eastAsia="zh-CN"/>
          </w:rPr>
          <w:t>(一)、建筑工程设计原则</w:t>
        </w:r>
        <w:r>
          <w:tab/>
        </w:r>
        <w:r>
          <w:fldChar w:fldCharType="begin"/>
        </w:r>
        <w:r>
          <w:instrText xml:space="preserve"> PAGEREF _Toc28899 \h </w:instrText>
        </w:r>
        <w:r>
          <w:fldChar w:fldCharType="separate"/>
        </w:r>
        <w:r>
          <w:t>10</w:t>
        </w:r>
        <w:r>
          <w:fldChar w:fldCharType="end"/>
        </w:r>
      </w:hyperlink>
    </w:p>
    <w:p>
      <w:pPr>
        <w:pStyle w:val="TOC2"/>
        <w:tabs>
          <w:tab w:val="right" w:leader="dot" w:pos="8306"/>
        </w:tabs>
      </w:pPr>
      <w:hyperlink w:anchor="_Toc22094" w:history="1">
        <w:r>
          <w:rPr>
            <w:rFonts w:ascii="仿宋" w:eastAsia="仿宋" w:hAnsi="仿宋" w:cs="仿宋" w:hint="eastAsia"/>
            <w:lang w:eastAsia="zh-CN"/>
          </w:rPr>
          <w:t>(二)、土建工程设计年限及安全等级</w:t>
        </w:r>
        <w:r>
          <w:tab/>
        </w:r>
        <w:r>
          <w:fldChar w:fldCharType="begin"/>
        </w:r>
        <w:r>
          <w:instrText xml:space="preserve"> PAGEREF _Toc22094 \h </w:instrText>
        </w:r>
        <w:r>
          <w:fldChar w:fldCharType="separate"/>
        </w:r>
        <w:r>
          <w:t>11</w:t>
        </w:r>
        <w:r>
          <w:fldChar w:fldCharType="end"/>
        </w:r>
      </w:hyperlink>
    </w:p>
    <w:p>
      <w:pPr>
        <w:pStyle w:val="TOC2"/>
        <w:tabs>
          <w:tab w:val="right" w:leader="dot" w:pos="8306"/>
        </w:tabs>
      </w:pPr>
      <w:hyperlink w:anchor="_Toc6215" w:history="1">
        <w:r>
          <w:rPr>
            <w:rFonts w:ascii="仿宋" w:eastAsia="仿宋" w:hAnsi="仿宋" w:cs="仿宋" w:hint="eastAsia"/>
            <w:lang w:eastAsia="zh-CN"/>
          </w:rPr>
          <w:t>(三)、建筑工程设计总体要求</w:t>
        </w:r>
        <w:r>
          <w:tab/>
        </w:r>
        <w:r>
          <w:fldChar w:fldCharType="begin"/>
        </w:r>
        <w:r>
          <w:instrText xml:space="preserve"> PAGEREF _Toc6215 \h </w:instrText>
        </w:r>
        <w:r>
          <w:fldChar w:fldCharType="separate"/>
        </w:r>
        <w:r>
          <w:t>13</w:t>
        </w:r>
        <w:r>
          <w:fldChar w:fldCharType="end"/>
        </w:r>
      </w:hyperlink>
    </w:p>
    <w:p>
      <w:pPr>
        <w:pStyle w:val="TOC2"/>
        <w:tabs>
          <w:tab w:val="right" w:leader="dot" w:pos="8306"/>
        </w:tabs>
      </w:pPr>
      <w:hyperlink w:anchor="_Toc18846" w:history="1">
        <w:r>
          <w:rPr>
            <w:rFonts w:ascii="仿宋" w:eastAsia="仿宋" w:hAnsi="仿宋" w:cs="仿宋" w:hint="eastAsia"/>
            <w:lang w:eastAsia="zh-CN"/>
          </w:rPr>
          <w:t>(四)、土建工程建设指标</w:t>
        </w:r>
        <w:r>
          <w:tab/>
        </w:r>
        <w:r>
          <w:fldChar w:fldCharType="begin"/>
        </w:r>
        <w:r>
          <w:instrText xml:space="preserve"> PAGEREF _Toc18846 \h </w:instrText>
        </w:r>
        <w:r>
          <w:fldChar w:fldCharType="separate"/>
        </w:r>
        <w:r>
          <w:t>13</w:t>
        </w:r>
        <w:r>
          <w:fldChar w:fldCharType="end"/>
        </w:r>
      </w:hyperlink>
    </w:p>
    <w:p>
      <w:pPr>
        <w:pStyle w:val="TOC1"/>
        <w:tabs>
          <w:tab w:val="right" w:leader="dot" w:pos="8306"/>
        </w:tabs>
      </w:pPr>
      <w:hyperlink w:anchor="_Toc9738" w:history="1">
        <w:r>
          <w:rPr>
            <w:rFonts w:ascii="仿宋" w:eastAsia="仿宋" w:hAnsi="仿宋" w:cs="仿宋" w:hint="eastAsia"/>
            <w:lang w:eastAsia="zh-CN"/>
          </w:rPr>
          <w:t>四、耗尽关机传感器项目危机管理</w:t>
        </w:r>
        <w:r>
          <w:tab/>
        </w:r>
        <w:r>
          <w:fldChar w:fldCharType="begin"/>
        </w:r>
        <w:r>
          <w:instrText xml:space="preserve"> PAGEREF _Toc9738 \h </w:instrText>
        </w:r>
        <w:r>
          <w:fldChar w:fldCharType="separate"/>
        </w:r>
        <w:r>
          <w:t>13</w:t>
        </w:r>
        <w:r>
          <w:fldChar w:fldCharType="end"/>
        </w:r>
      </w:hyperlink>
    </w:p>
    <w:p>
      <w:pPr>
        <w:pStyle w:val="TOC2"/>
        <w:tabs>
          <w:tab w:val="right" w:leader="dot" w:pos="8306"/>
        </w:tabs>
      </w:pPr>
      <w:hyperlink w:anchor="_Toc31971" w:history="1">
        <w:r>
          <w:rPr>
            <w:rFonts w:ascii="仿宋" w:eastAsia="仿宋" w:hAnsi="仿宋" w:cs="仿宋" w:hint="eastAsia"/>
            <w:lang w:eastAsia="zh-CN"/>
          </w:rPr>
          <w:t>(一)、危机预警与识别</w:t>
        </w:r>
        <w:r>
          <w:tab/>
        </w:r>
        <w:r>
          <w:fldChar w:fldCharType="begin"/>
        </w:r>
        <w:r>
          <w:instrText xml:space="preserve"> PAGEREF _Toc31971 \h </w:instrText>
        </w:r>
        <w:r>
          <w:fldChar w:fldCharType="separate"/>
        </w:r>
        <w:r>
          <w:t>13</w:t>
        </w:r>
        <w:r>
          <w:fldChar w:fldCharType="end"/>
        </w:r>
      </w:hyperlink>
    </w:p>
    <w:p>
      <w:pPr>
        <w:pStyle w:val="TOC2"/>
        <w:tabs>
          <w:tab w:val="right" w:leader="dot" w:pos="8306"/>
        </w:tabs>
      </w:pPr>
      <w:hyperlink w:anchor="_Toc15276" w:history="1">
        <w:r>
          <w:rPr>
            <w:rFonts w:ascii="仿宋" w:eastAsia="仿宋" w:hAnsi="仿宋" w:cs="仿宋" w:hint="eastAsia"/>
            <w:lang w:eastAsia="zh-CN"/>
          </w:rPr>
          <w:t>(二)、危机应对与恢复</w:t>
        </w:r>
        <w:r>
          <w:tab/>
        </w:r>
        <w:r>
          <w:fldChar w:fldCharType="begin"/>
        </w:r>
        <w:r>
          <w:instrText xml:space="preserve"> PAGEREF _Toc15276 \h </w:instrText>
        </w:r>
        <w:r>
          <w:fldChar w:fldCharType="separate"/>
        </w:r>
        <w:r>
          <w:t>15</w:t>
        </w:r>
        <w:r>
          <w:fldChar w:fldCharType="end"/>
        </w:r>
      </w:hyperlink>
    </w:p>
    <w:p>
      <w:pPr>
        <w:pStyle w:val="TOC1"/>
        <w:tabs>
          <w:tab w:val="right" w:leader="dot" w:pos="8306"/>
        </w:tabs>
      </w:pPr>
      <w:hyperlink w:anchor="_Toc24129" w:history="1">
        <w:r>
          <w:rPr>
            <w:rFonts w:ascii="仿宋" w:eastAsia="仿宋" w:hAnsi="仿宋" w:cs="仿宋" w:hint="eastAsia"/>
            <w:lang w:eastAsia="zh-CN"/>
          </w:rPr>
          <w:t>五、耗尽关机传感器项目绩效评估</w:t>
        </w:r>
        <w:r>
          <w:tab/>
        </w:r>
        <w:r>
          <w:fldChar w:fldCharType="begin"/>
        </w:r>
        <w:r>
          <w:instrText xml:space="preserve"> PAGEREF _Toc24129 \h </w:instrText>
        </w:r>
        <w:r>
          <w:fldChar w:fldCharType="separate"/>
        </w:r>
        <w:r>
          <w:t>16</w:t>
        </w:r>
        <w:r>
          <w:fldChar w:fldCharType="end"/>
        </w:r>
      </w:hyperlink>
    </w:p>
    <w:p>
      <w:pPr>
        <w:pStyle w:val="TOC2"/>
        <w:tabs>
          <w:tab w:val="right" w:leader="dot" w:pos="8306"/>
        </w:tabs>
      </w:pPr>
      <w:hyperlink w:anchor="_Toc7908" w:history="1">
        <w:r>
          <w:rPr>
            <w:rFonts w:ascii="仿宋" w:eastAsia="仿宋" w:hAnsi="仿宋" w:cs="仿宋" w:hint="eastAsia"/>
            <w:lang w:eastAsia="zh-CN"/>
          </w:rPr>
          <w:t>(一)、绩效评估指标</w:t>
        </w:r>
        <w:r>
          <w:tab/>
        </w:r>
        <w:r>
          <w:fldChar w:fldCharType="begin"/>
        </w:r>
        <w:r>
          <w:instrText xml:space="preserve"> PAGEREF _Toc7908 \h </w:instrText>
        </w:r>
        <w:r>
          <w:fldChar w:fldCharType="separate"/>
        </w:r>
        <w:r>
          <w:t>16</w:t>
        </w:r>
        <w:r>
          <w:fldChar w:fldCharType="end"/>
        </w:r>
      </w:hyperlink>
    </w:p>
    <w:p>
      <w:pPr>
        <w:pStyle w:val="TOC2"/>
        <w:tabs>
          <w:tab w:val="right" w:leader="dot" w:pos="8306"/>
        </w:tabs>
      </w:pPr>
      <w:hyperlink w:anchor="_Toc21573" w:history="1">
        <w:r>
          <w:rPr>
            <w:rFonts w:ascii="仿宋" w:eastAsia="仿宋" w:hAnsi="仿宋" w:cs="仿宋" w:hint="eastAsia"/>
            <w:lang w:eastAsia="zh-CN"/>
          </w:rPr>
          <w:t>(二)、绩效评估方法</w:t>
        </w:r>
        <w:r>
          <w:tab/>
        </w:r>
        <w:r>
          <w:fldChar w:fldCharType="begin"/>
        </w:r>
        <w:r>
          <w:instrText xml:space="preserve"> PAGEREF _Toc21573 \h </w:instrText>
        </w:r>
        <w:r>
          <w:fldChar w:fldCharType="separate"/>
        </w:r>
        <w:r>
          <w:t>17</w:t>
        </w:r>
        <w:r>
          <w:fldChar w:fldCharType="end"/>
        </w:r>
      </w:hyperlink>
    </w:p>
    <w:p>
      <w:pPr>
        <w:pStyle w:val="TOC2"/>
        <w:tabs>
          <w:tab w:val="right" w:leader="dot" w:pos="8306"/>
        </w:tabs>
      </w:pPr>
      <w:hyperlink w:anchor="_Toc15599" w:history="1">
        <w:r>
          <w:rPr>
            <w:rFonts w:ascii="仿宋" w:eastAsia="仿宋" w:hAnsi="仿宋" w:cs="仿宋" w:hint="eastAsia"/>
            <w:lang w:eastAsia="zh-CN"/>
          </w:rPr>
          <w:t>(三)、绩效评估周期</w:t>
        </w:r>
        <w:r>
          <w:tab/>
        </w:r>
        <w:r>
          <w:fldChar w:fldCharType="begin"/>
        </w:r>
        <w:r>
          <w:instrText xml:space="preserve"> PAGEREF _Toc15599 \h </w:instrText>
        </w:r>
        <w:r>
          <w:fldChar w:fldCharType="separate"/>
        </w:r>
        <w:r>
          <w:t>18</w:t>
        </w:r>
        <w:r>
          <w:fldChar w:fldCharType="end"/>
        </w:r>
      </w:hyperlink>
    </w:p>
    <w:p>
      <w:pPr>
        <w:pStyle w:val="TOC1"/>
        <w:tabs>
          <w:tab w:val="right" w:leader="dot" w:pos="8306"/>
        </w:tabs>
      </w:pPr>
      <w:hyperlink w:anchor="_Toc23678" w:history="1">
        <w:r>
          <w:rPr>
            <w:rFonts w:ascii="仿宋" w:eastAsia="仿宋" w:hAnsi="仿宋" w:cs="仿宋" w:hint="eastAsia"/>
            <w:lang w:eastAsia="zh-CN"/>
          </w:rPr>
          <w:t>六、耗尽关机传感器项目建设背景及必要性分析</w:t>
        </w:r>
        <w:r>
          <w:tab/>
        </w:r>
        <w:r>
          <w:fldChar w:fldCharType="begin"/>
        </w:r>
        <w:r>
          <w:instrText xml:space="preserve"> PAGEREF _Toc23678 \h </w:instrText>
        </w:r>
        <w:r>
          <w:fldChar w:fldCharType="separate"/>
        </w:r>
        <w:r>
          <w:t>19</w:t>
        </w:r>
        <w:r>
          <w:fldChar w:fldCharType="end"/>
        </w:r>
      </w:hyperlink>
    </w:p>
    <w:p>
      <w:pPr>
        <w:pStyle w:val="TOC2"/>
        <w:tabs>
          <w:tab w:val="right" w:leader="dot" w:pos="8306"/>
        </w:tabs>
      </w:pPr>
      <w:hyperlink w:anchor="_Toc21855" w:history="1">
        <w:r>
          <w:rPr>
            <w:rFonts w:ascii="仿宋" w:eastAsia="仿宋" w:hAnsi="仿宋" w:cs="仿宋" w:hint="eastAsia"/>
            <w:lang w:eastAsia="zh-CN"/>
          </w:rPr>
          <w:t>(一)、耗尽关机传感器项目背景分析</w:t>
        </w:r>
        <w:r>
          <w:tab/>
        </w:r>
        <w:r>
          <w:fldChar w:fldCharType="begin"/>
        </w:r>
        <w:r>
          <w:instrText xml:space="preserve"> PAGEREF _Toc21855 \h </w:instrText>
        </w:r>
        <w:r>
          <w:fldChar w:fldCharType="separate"/>
        </w:r>
        <w:r>
          <w:t>19</w:t>
        </w:r>
        <w:r>
          <w:fldChar w:fldCharType="end"/>
        </w:r>
      </w:hyperlink>
    </w:p>
    <w:p>
      <w:pPr>
        <w:pStyle w:val="TOC2"/>
        <w:tabs>
          <w:tab w:val="right" w:leader="dot" w:pos="8306"/>
        </w:tabs>
      </w:pPr>
      <w:hyperlink w:anchor="_Toc30593" w:history="1">
        <w:r>
          <w:rPr>
            <w:rFonts w:ascii="仿宋" w:eastAsia="仿宋" w:hAnsi="仿宋" w:cs="仿宋" w:hint="eastAsia"/>
            <w:lang w:eastAsia="zh-CN"/>
          </w:rPr>
          <w:t>(二)、耗尽关机传感器项目建设必要性分析</w:t>
        </w:r>
        <w:r>
          <w:tab/>
        </w:r>
        <w:r>
          <w:fldChar w:fldCharType="begin"/>
        </w:r>
        <w:r>
          <w:instrText xml:space="preserve"> PAGEREF _Toc30593 \h </w:instrText>
        </w:r>
        <w:r>
          <w:fldChar w:fldCharType="separate"/>
        </w:r>
        <w:r>
          <w:t>21</w:t>
        </w:r>
        <w:r>
          <w:fldChar w:fldCharType="end"/>
        </w:r>
      </w:hyperlink>
    </w:p>
    <w:p>
      <w:pPr>
        <w:pStyle w:val="TOC1"/>
        <w:tabs>
          <w:tab w:val="right" w:leader="dot" w:pos="8306"/>
        </w:tabs>
      </w:pPr>
      <w:hyperlink w:anchor="_Toc28794" w:history="1">
        <w:r>
          <w:rPr>
            <w:rFonts w:ascii="仿宋" w:eastAsia="仿宋" w:hAnsi="仿宋" w:cs="仿宋" w:hint="eastAsia"/>
            <w:lang w:eastAsia="zh-CN"/>
          </w:rPr>
          <w:t>七、耗尽关机传感器项目财务管理</w:t>
        </w:r>
        <w:r>
          <w:tab/>
        </w:r>
        <w:r>
          <w:fldChar w:fldCharType="begin"/>
        </w:r>
        <w:r>
          <w:instrText xml:space="preserve"> PAGEREF _Toc28794 \h </w:instrText>
        </w:r>
        <w:r>
          <w:fldChar w:fldCharType="separate"/>
        </w:r>
        <w:r>
          <w:t>22</w:t>
        </w:r>
        <w:r>
          <w:fldChar w:fldCharType="end"/>
        </w:r>
      </w:hyperlink>
    </w:p>
    <w:p>
      <w:pPr>
        <w:pStyle w:val="TOC2"/>
        <w:tabs>
          <w:tab w:val="right" w:leader="dot" w:pos="8306"/>
        </w:tabs>
      </w:pPr>
      <w:hyperlink w:anchor="_Toc5730" w:history="1">
        <w:r>
          <w:rPr>
            <w:rFonts w:ascii="仿宋" w:eastAsia="仿宋" w:hAnsi="仿宋" w:cs="仿宋" w:hint="eastAsia"/>
            <w:lang w:eastAsia="zh-CN"/>
          </w:rPr>
          <w:t>(一)、资金需求大</w:t>
        </w:r>
        <w:r>
          <w:tab/>
        </w:r>
        <w:r>
          <w:fldChar w:fldCharType="begin"/>
        </w:r>
        <w:r>
          <w:instrText xml:space="preserve"> PAGEREF _Toc5730 \h </w:instrText>
        </w:r>
        <w:r>
          <w:fldChar w:fldCharType="separate"/>
        </w:r>
        <w:r>
          <w:t>22</w:t>
        </w:r>
        <w:r>
          <w:fldChar w:fldCharType="end"/>
        </w:r>
      </w:hyperlink>
    </w:p>
    <w:p>
      <w:pPr>
        <w:pStyle w:val="TOC2"/>
        <w:tabs>
          <w:tab w:val="right" w:leader="dot" w:pos="8306"/>
        </w:tabs>
      </w:pPr>
      <w:hyperlink w:anchor="_Toc9570" w:history="1">
        <w:r>
          <w:rPr>
            <w:rFonts w:ascii="仿宋" w:eastAsia="仿宋" w:hAnsi="仿宋" w:cs="仿宋" w:hint="eastAsia"/>
            <w:lang w:eastAsia="zh-CN"/>
          </w:rPr>
          <w:t>(二)、研发周期长</w:t>
        </w:r>
        <w:r>
          <w:tab/>
        </w:r>
        <w:r>
          <w:fldChar w:fldCharType="begin"/>
        </w:r>
        <w:r>
          <w:instrText xml:space="preserve"> PAGEREF _Toc9570 \h </w:instrText>
        </w:r>
        <w:r>
          <w:fldChar w:fldCharType="separate"/>
        </w:r>
        <w:r>
          <w:t>24</w:t>
        </w:r>
        <w:r>
          <w:fldChar w:fldCharType="end"/>
        </w:r>
      </w:hyperlink>
    </w:p>
    <w:p>
      <w:pPr>
        <w:pStyle w:val="TOC2"/>
        <w:tabs>
          <w:tab w:val="right" w:leader="dot" w:pos="8306"/>
        </w:tabs>
      </w:pPr>
      <w:hyperlink w:anchor="_Toc7341" w:history="1">
        <w:r>
          <w:rPr>
            <w:rFonts w:ascii="仿宋" w:eastAsia="仿宋" w:hAnsi="仿宋" w:cs="仿宋" w:hint="eastAsia"/>
            <w:lang w:eastAsia="zh-CN"/>
          </w:rPr>
          <w:t>(三)、市场风险大</w:t>
        </w:r>
        <w:r>
          <w:tab/>
        </w:r>
        <w:r>
          <w:fldChar w:fldCharType="begin"/>
        </w:r>
        <w:r>
          <w:instrText xml:space="preserve"> PAGEREF _Toc7341 \h </w:instrText>
        </w:r>
        <w:r>
          <w:fldChar w:fldCharType="separate"/>
        </w:r>
        <w:r>
          <w:t>25</w:t>
        </w:r>
        <w:r>
          <w:fldChar w:fldCharType="end"/>
        </w:r>
      </w:hyperlink>
    </w:p>
    <w:p>
      <w:pPr>
        <w:pStyle w:val="TOC2"/>
        <w:tabs>
          <w:tab w:val="right" w:leader="dot" w:pos="8306"/>
        </w:tabs>
      </w:pPr>
      <w:hyperlink w:anchor="_Toc5784" w:history="1">
        <w:r>
          <w:rPr>
            <w:rFonts w:ascii="仿宋" w:eastAsia="仿宋" w:hAnsi="仿宋" w:cs="仿宋" w:hint="eastAsia"/>
            <w:lang w:eastAsia="zh-CN"/>
          </w:rPr>
          <w:t>(四)、利润率高</w:t>
        </w:r>
        <w:r>
          <w:tab/>
        </w:r>
        <w:r>
          <w:fldChar w:fldCharType="begin"/>
        </w:r>
        <w:r>
          <w:instrText xml:space="preserve"> PAGEREF _Toc5784 \h </w:instrText>
        </w:r>
        <w:r>
          <w:fldChar w:fldCharType="separate"/>
        </w:r>
        <w:r>
          <w:t>28</w:t>
        </w:r>
        <w:r>
          <w:fldChar w:fldCharType="end"/>
        </w:r>
      </w:hyperlink>
    </w:p>
    <w:p>
      <w:pPr>
        <w:pStyle w:val="TOC1"/>
        <w:tabs>
          <w:tab w:val="right" w:leader="dot" w:pos="8306"/>
        </w:tabs>
      </w:pPr>
      <w:hyperlink w:anchor="_Toc25439" w:history="1">
        <w:r>
          <w:rPr>
            <w:rFonts w:ascii="仿宋" w:eastAsia="仿宋" w:hAnsi="仿宋" w:cs="仿宋" w:hint="eastAsia"/>
            <w:lang w:eastAsia="zh-CN"/>
          </w:rPr>
          <w:t>八、耗尽关机传感器项目经营效益</w:t>
        </w:r>
        <w:r>
          <w:tab/>
        </w:r>
        <w:r>
          <w:fldChar w:fldCharType="begin"/>
        </w:r>
        <w:r>
          <w:instrText xml:space="preserve"> PAGEREF _Toc25439 \h </w:instrText>
        </w:r>
        <w:r>
          <w:fldChar w:fldCharType="separate"/>
        </w:r>
        <w:r>
          <w:t>30</w:t>
        </w:r>
        <w:r>
          <w:fldChar w:fldCharType="end"/>
        </w:r>
      </w:hyperlink>
    </w:p>
    <w:p>
      <w:pPr>
        <w:pStyle w:val="TOC2"/>
        <w:tabs>
          <w:tab w:val="right" w:leader="dot" w:pos="8306"/>
        </w:tabs>
      </w:pPr>
      <w:hyperlink w:anchor="_Toc32677" w:history="1">
        <w:r>
          <w:rPr>
            <w:rFonts w:ascii="仿宋" w:eastAsia="仿宋" w:hAnsi="仿宋" w:cs="仿宋" w:hint="eastAsia"/>
            <w:lang w:eastAsia="zh-CN"/>
          </w:rPr>
          <w:t>(一)、经济评价财务测算</w:t>
        </w:r>
        <w:r>
          <w:tab/>
        </w:r>
        <w:r>
          <w:fldChar w:fldCharType="begin"/>
        </w:r>
        <w:r>
          <w:instrText xml:space="preserve"> PAGEREF _Toc32677 \h </w:instrText>
        </w:r>
        <w:r>
          <w:fldChar w:fldCharType="separate"/>
        </w:r>
        <w:r>
          <w:t>30</w:t>
        </w:r>
        <w:r>
          <w:fldChar w:fldCharType="end"/>
        </w:r>
      </w:hyperlink>
    </w:p>
    <w:p>
      <w:pPr>
        <w:pStyle w:val="TOC2"/>
        <w:tabs>
          <w:tab w:val="right" w:leader="dot" w:pos="8306"/>
        </w:tabs>
      </w:pPr>
      <w:hyperlink w:anchor="_Toc19569" w:history="1">
        <w:r>
          <w:rPr>
            <w:rFonts w:ascii="仿宋" w:eastAsia="仿宋" w:hAnsi="仿宋" w:cs="仿宋" w:hint="eastAsia"/>
            <w:lang w:eastAsia="zh-CN"/>
          </w:rPr>
          <w:t>(二)、耗尽关机传感器项目盈利能力分析</w:t>
        </w:r>
        <w:r>
          <w:tab/>
        </w:r>
        <w:r>
          <w:fldChar w:fldCharType="begin"/>
        </w:r>
        <w:r>
          <w:instrText xml:space="preserve"> PAGEREF _Toc19569 \h </w:instrText>
        </w:r>
        <w:r>
          <w:fldChar w:fldCharType="separate"/>
        </w:r>
        <w:r>
          <w:t>31</w:t>
        </w:r>
        <w:r>
          <w:fldChar w:fldCharType="end"/>
        </w:r>
      </w:hyperlink>
    </w:p>
    <w:p>
      <w:pPr>
        <w:pStyle w:val="TOC1"/>
        <w:tabs>
          <w:tab w:val="right" w:leader="dot" w:pos="8306"/>
        </w:tabs>
      </w:pPr>
      <w:hyperlink w:anchor="_Toc17636" w:history="1">
        <w:r>
          <w:rPr>
            <w:rFonts w:ascii="仿宋" w:eastAsia="仿宋" w:hAnsi="仿宋" w:cs="仿宋" w:hint="eastAsia"/>
            <w:lang w:eastAsia="zh-CN"/>
          </w:rPr>
          <w:t>九、生产安全保护</w:t>
        </w:r>
        <w:r>
          <w:tab/>
        </w:r>
        <w:r>
          <w:fldChar w:fldCharType="begin"/>
        </w:r>
        <w:r>
          <w:instrText xml:space="preserve"> PAGEREF _Toc17636 \h </w:instrText>
        </w:r>
        <w:r>
          <w:fldChar w:fldCharType="separate"/>
        </w:r>
        <w:r>
          <w:t>32</w:t>
        </w:r>
        <w:r>
          <w:fldChar w:fldCharType="end"/>
        </w:r>
      </w:hyperlink>
    </w:p>
    <w:p>
      <w:pPr>
        <w:pStyle w:val="TOC2"/>
        <w:tabs>
          <w:tab w:val="right" w:leader="dot" w:pos="8306"/>
        </w:tabs>
      </w:pPr>
      <w:hyperlink w:anchor="_Toc13298" w:history="1">
        <w:r>
          <w:rPr>
            <w:rFonts w:ascii="仿宋" w:eastAsia="仿宋" w:hAnsi="仿宋" w:cs="仿宋" w:hint="eastAsia"/>
            <w:lang w:eastAsia="zh-CN"/>
          </w:rPr>
          <w:t>(一)、消防安全</w:t>
        </w:r>
        <w:r>
          <w:tab/>
        </w:r>
        <w:r>
          <w:fldChar w:fldCharType="begin"/>
        </w:r>
        <w:r>
          <w:instrText xml:space="preserve"> PAGEREF _Toc13298 \h </w:instrText>
        </w:r>
        <w:r>
          <w:fldChar w:fldCharType="separate"/>
        </w:r>
        <w:r>
          <w:t>32</w:t>
        </w:r>
        <w:r>
          <w:fldChar w:fldCharType="end"/>
        </w:r>
      </w:hyperlink>
    </w:p>
    <w:p>
      <w:pPr>
        <w:pStyle w:val="TOC2"/>
        <w:tabs>
          <w:tab w:val="right" w:leader="dot" w:pos="8306"/>
        </w:tabs>
      </w:pPr>
      <w:hyperlink w:anchor="_Toc16069" w:history="1">
        <w:r>
          <w:rPr>
            <w:rFonts w:ascii="仿宋" w:eastAsia="仿宋" w:hAnsi="仿宋" w:cs="仿宋" w:hint="eastAsia"/>
            <w:lang w:eastAsia="zh-CN"/>
          </w:rPr>
          <w:t>(二)、防火防爆总图布置措施</w:t>
        </w:r>
        <w:r>
          <w:tab/>
        </w:r>
        <w:r>
          <w:fldChar w:fldCharType="begin"/>
        </w:r>
        <w:r>
          <w:instrText xml:space="preserve"> PAGEREF _Toc16069 \h </w:instrText>
        </w:r>
        <w:r>
          <w:fldChar w:fldCharType="separate"/>
        </w:r>
        <w:r>
          <w:t>33</w:t>
        </w:r>
        <w:r>
          <w:fldChar w:fldCharType="end"/>
        </w:r>
      </w:hyperlink>
    </w:p>
    <w:p>
      <w:pPr>
        <w:pStyle w:val="TOC2"/>
        <w:tabs>
          <w:tab w:val="right" w:leader="dot" w:pos="8306"/>
        </w:tabs>
      </w:pPr>
      <w:hyperlink w:anchor="_Toc12999" w:history="1">
        <w:r>
          <w:rPr>
            <w:rFonts w:ascii="仿宋" w:eastAsia="仿宋" w:hAnsi="仿宋" w:cs="仿宋" w:hint="eastAsia"/>
            <w:lang w:eastAsia="zh-CN"/>
          </w:rPr>
          <w:t>(三)、自然灾害防范措施</w:t>
        </w:r>
        <w:r>
          <w:tab/>
        </w:r>
        <w:r>
          <w:fldChar w:fldCharType="begin"/>
        </w:r>
        <w:r>
          <w:instrText xml:space="preserve"> PAGEREF _Toc12999 \h </w:instrText>
        </w:r>
        <w:r>
          <w:fldChar w:fldCharType="separate"/>
        </w:r>
        <w:r>
          <w:t>34</w:t>
        </w:r>
        <w:r>
          <w:fldChar w:fldCharType="end"/>
        </w:r>
      </w:hyperlink>
    </w:p>
    <w:p>
      <w:pPr>
        <w:pStyle w:val="TOC2"/>
        <w:tabs>
          <w:tab w:val="right" w:leader="dot" w:pos="8306"/>
        </w:tabs>
      </w:pPr>
      <w:hyperlink w:anchor="_Toc1026" w:history="1">
        <w:r>
          <w:rPr>
            <w:rFonts w:ascii="仿宋" w:eastAsia="仿宋" w:hAnsi="仿宋" w:cs="仿宋" w:hint="eastAsia"/>
            <w:lang w:eastAsia="zh-CN"/>
          </w:rPr>
          <w:t>(四)、安全色及安全标志使用要求</w:t>
        </w:r>
        <w:r>
          <w:tab/>
        </w:r>
        <w:r>
          <w:fldChar w:fldCharType="begin"/>
        </w:r>
        <w:r>
          <w:instrText xml:space="preserve"> PAGEREF _Toc1026 \h </w:instrText>
        </w:r>
        <w:r>
          <w:fldChar w:fldCharType="separate"/>
        </w:r>
        <w:r>
          <w:t>35</w:t>
        </w:r>
        <w:r>
          <w:fldChar w:fldCharType="end"/>
        </w:r>
      </w:hyperlink>
    </w:p>
    <w:p>
      <w:pPr>
        <w:pStyle w:val="TOC2"/>
        <w:tabs>
          <w:tab w:val="right" w:leader="dot" w:pos="8306"/>
        </w:tabs>
      </w:pPr>
      <w:hyperlink w:anchor="_Toc2179" w:history="1">
        <w:r>
          <w:rPr>
            <w:rFonts w:ascii="仿宋" w:eastAsia="仿宋" w:hAnsi="仿宋" w:cs="仿宋" w:hint="eastAsia"/>
            <w:lang w:eastAsia="zh-CN"/>
          </w:rPr>
          <w:t>(五)、防尘防毒措施</w:t>
        </w:r>
        <w:r>
          <w:tab/>
        </w:r>
        <w:r>
          <w:fldChar w:fldCharType="begin"/>
        </w:r>
        <w:r>
          <w:instrText xml:space="preserve"> PAGEREF _Toc2179 \h </w:instrText>
        </w:r>
        <w:r>
          <w:fldChar w:fldCharType="separate"/>
        </w:r>
        <w:r>
          <w:t>36</w:t>
        </w:r>
        <w:r>
          <w:fldChar w:fldCharType="end"/>
        </w:r>
      </w:hyperlink>
    </w:p>
    <w:p>
      <w:pPr>
        <w:pStyle w:val="TOC2"/>
        <w:tabs>
          <w:tab w:val="right" w:leader="dot" w:pos="8306"/>
        </w:tabs>
      </w:pPr>
      <w:hyperlink w:anchor="_Toc21144" w:history="1">
        <w:r>
          <w:rPr>
            <w:rFonts w:ascii="仿宋" w:eastAsia="仿宋" w:hAnsi="仿宋" w:cs="仿宋" w:hint="eastAsia"/>
            <w:lang w:eastAsia="zh-CN"/>
          </w:rPr>
          <w:t>(六)、防静电、触电防护及防雷措施</w:t>
        </w:r>
        <w:r>
          <w:tab/>
        </w:r>
        <w:r>
          <w:fldChar w:fldCharType="begin"/>
        </w:r>
        <w:r>
          <w:instrText xml:space="preserve"> PAGEREF _Toc21144 \h </w:instrText>
        </w:r>
        <w:r>
          <w:fldChar w:fldCharType="separate"/>
        </w:r>
        <w:r>
          <w:t>37</w:t>
        </w:r>
        <w:r>
          <w:fldChar w:fldCharType="end"/>
        </w:r>
      </w:hyperlink>
    </w:p>
    <w:p>
      <w:pPr>
        <w:pStyle w:val="TOC2"/>
        <w:tabs>
          <w:tab w:val="right" w:leader="dot" w:pos="8306"/>
        </w:tabs>
      </w:pPr>
      <w:hyperlink w:anchor="_Toc27902" w:history="1">
        <w:r>
          <w:rPr>
            <w:rFonts w:ascii="仿宋" w:eastAsia="仿宋" w:hAnsi="仿宋" w:cs="仿宋" w:hint="eastAsia"/>
            <w:lang w:eastAsia="zh-CN"/>
          </w:rPr>
          <w:t>(七)、机械设备安全保障措施</w:t>
        </w:r>
        <w:r>
          <w:tab/>
        </w:r>
        <w:r>
          <w:fldChar w:fldCharType="begin"/>
        </w:r>
        <w:r>
          <w:instrText xml:space="preserve"> PAGEREF _Toc27902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92" w:history="1">
        <w:r>
          <w:rPr>
            <w:rFonts w:ascii="仿宋" w:eastAsia="仿宋" w:hAnsi="仿宋" w:cs="仿宋" w:hint="eastAsia"/>
            <w:lang w:eastAsia="zh-CN"/>
          </w:rPr>
          <w:t>十、耗尽关机传感器项目环境影响分析</w:t>
        </w:r>
        <w:r>
          <w:tab/>
        </w:r>
        <w:r>
          <w:fldChar w:fldCharType="begin"/>
        </w:r>
        <w:r>
          <w:instrText xml:space="preserve"> PAGEREF _Toc30092 \h </w:instrText>
        </w:r>
        <w:r>
          <w:fldChar w:fldCharType="separate"/>
        </w:r>
        <w:r>
          <w:t>40</w:t>
        </w:r>
        <w:r>
          <w:fldChar w:fldCharType="end"/>
        </w:r>
      </w:hyperlink>
    </w:p>
    <w:p>
      <w:pPr>
        <w:pStyle w:val="TOC2"/>
        <w:tabs>
          <w:tab w:val="right" w:leader="dot" w:pos="8306"/>
        </w:tabs>
      </w:pPr>
      <w:hyperlink w:anchor="_Toc20365" w:history="1">
        <w:r>
          <w:rPr>
            <w:rFonts w:ascii="仿宋" w:eastAsia="仿宋" w:hAnsi="仿宋" w:cs="仿宋" w:hint="eastAsia"/>
            <w:lang w:eastAsia="zh-CN"/>
          </w:rPr>
          <w:t>(一)、建设区域环境质量现状</w:t>
        </w:r>
        <w:r>
          <w:tab/>
        </w:r>
        <w:r>
          <w:fldChar w:fldCharType="begin"/>
        </w:r>
        <w:r>
          <w:instrText xml:space="preserve"> PAGEREF _Toc20365 \h </w:instrText>
        </w:r>
        <w:r>
          <w:fldChar w:fldCharType="separate"/>
        </w:r>
        <w:r>
          <w:t>40</w:t>
        </w:r>
        <w:r>
          <w:fldChar w:fldCharType="end"/>
        </w:r>
      </w:hyperlink>
    </w:p>
    <w:p>
      <w:pPr>
        <w:pStyle w:val="TOC2"/>
        <w:tabs>
          <w:tab w:val="right" w:leader="dot" w:pos="8306"/>
        </w:tabs>
      </w:pPr>
      <w:hyperlink w:anchor="_Toc13758" w:history="1">
        <w:r>
          <w:rPr>
            <w:rFonts w:ascii="仿宋" w:eastAsia="仿宋" w:hAnsi="仿宋" w:cs="仿宋" w:hint="eastAsia"/>
            <w:lang w:eastAsia="zh-CN"/>
          </w:rPr>
          <w:t>(二)、建设期环境保护</w:t>
        </w:r>
        <w:r>
          <w:tab/>
        </w:r>
        <w:r>
          <w:fldChar w:fldCharType="begin"/>
        </w:r>
        <w:r>
          <w:instrText xml:space="preserve"> PAGEREF _Toc13758 \h </w:instrText>
        </w:r>
        <w:r>
          <w:fldChar w:fldCharType="separate"/>
        </w:r>
        <w:r>
          <w:t>42</w:t>
        </w:r>
        <w:r>
          <w:fldChar w:fldCharType="end"/>
        </w:r>
      </w:hyperlink>
    </w:p>
    <w:p>
      <w:pPr>
        <w:pStyle w:val="TOC2"/>
        <w:tabs>
          <w:tab w:val="right" w:leader="dot" w:pos="8306"/>
        </w:tabs>
      </w:pPr>
      <w:hyperlink w:anchor="_Toc30981" w:history="1">
        <w:r>
          <w:rPr>
            <w:rFonts w:ascii="仿宋" w:eastAsia="仿宋" w:hAnsi="仿宋" w:cs="仿宋" w:hint="eastAsia"/>
            <w:lang w:eastAsia="zh-CN"/>
          </w:rPr>
          <w:t>(三)、运营期环境保护</w:t>
        </w:r>
        <w:r>
          <w:tab/>
        </w:r>
        <w:r>
          <w:fldChar w:fldCharType="begin"/>
        </w:r>
        <w:r>
          <w:instrText xml:space="preserve"> PAGEREF _Toc30981 \h </w:instrText>
        </w:r>
        <w:r>
          <w:fldChar w:fldCharType="separate"/>
        </w:r>
        <w:r>
          <w:t>43</w:t>
        </w:r>
        <w:r>
          <w:fldChar w:fldCharType="end"/>
        </w:r>
      </w:hyperlink>
    </w:p>
    <w:p>
      <w:pPr>
        <w:pStyle w:val="TOC2"/>
        <w:tabs>
          <w:tab w:val="right" w:leader="dot" w:pos="8306"/>
        </w:tabs>
      </w:pPr>
      <w:hyperlink w:anchor="_Toc5711" w:history="1">
        <w:r>
          <w:rPr>
            <w:rFonts w:ascii="仿宋" w:eastAsia="仿宋" w:hAnsi="仿宋" w:cs="仿宋" w:hint="eastAsia"/>
            <w:lang w:eastAsia="zh-CN"/>
          </w:rPr>
          <w:t>(四)、耗尽关机传感器项目建设对区域经济的影响</w:t>
        </w:r>
        <w:r>
          <w:tab/>
        </w:r>
        <w:r>
          <w:fldChar w:fldCharType="begin"/>
        </w:r>
        <w:r>
          <w:instrText xml:space="preserve"> PAGEREF _Toc5711 \h </w:instrText>
        </w:r>
        <w:r>
          <w:fldChar w:fldCharType="separate"/>
        </w:r>
        <w:r>
          <w:t>44</w:t>
        </w:r>
        <w:r>
          <w:fldChar w:fldCharType="end"/>
        </w:r>
      </w:hyperlink>
    </w:p>
    <w:p>
      <w:pPr>
        <w:pStyle w:val="TOC2"/>
        <w:tabs>
          <w:tab w:val="right" w:leader="dot" w:pos="8306"/>
        </w:tabs>
      </w:pPr>
      <w:hyperlink w:anchor="_Toc28414" w:history="1">
        <w:r>
          <w:rPr>
            <w:rFonts w:ascii="仿宋" w:eastAsia="仿宋" w:hAnsi="仿宋" w:cs="仿宋" w:hint="eastAsia"/>
            <w:lang w:eastAsia="zh-CN"/>
          </w:rPr>
          <w:t>(五)、废弃物处理</w:t>
        </w:r>
        <w:r>
          <w:tab/>
        </w:r>
        <w:r>
          <w:fldChar w:fldCharType="begin"/>
        </w:r>
        <w:r>
          <w:instrText xml:space="preserve"> PAGEREF _Toc28414 \h </w:instrText>
        </w:r>
        <w:r>
          <w:fldChar w:fldCharType="separate"/>
        </w:r>
        <w:r>
          <w:t>46</w:t>
        </w:r>
        <w:r>
          <w:fldChar w:fldCharType="end"/>
        </w:r>
      </w:hyperlink>
    </w:p>
    <w:p>
      <w:pPr>
        <w:pStyle w:val="TOC2"/>
        <w:tabs>
          <w:tab w:val="right" w:leader="dot" w:pos="8306"/>
        </w:tabs>
      </w:pPr>
      <w:hyperlink w:anchor="_Toc24952" w:history="1">
        <w:r>
          <w:rPr>
            <w:rFonts w:ascii="仿宋" w:eastAsia="仿宋" w:hAnsi="仿宋" w:cs="仿宋" w:hint="eastAsia"/>
            <w:lang w:eastAsia="zh-CN"/>
          </w:rPr>
          <w:t>(六)、特殊环境影响分析</w:t>
        </w:r>
        <w:r>
          <w:tab/>
        </w:r>
        <w:r>
          <w:fldChar w:fldCharType="begin"/>
        </w:r>
        <w:r>
          <w:instrText xml:space="preserve"> PAGEREF _Toc24952 \h </w:instrText>
        </w:r>
        <w:r>
          <w:fldChar w:fldCharType="separate"/>
        </w:r>
        <w:r>
          <w:t>47</w:t>
        </w:r>
        <w:r>
          <w:fldChar w:fldCharType="end"/>
        </w:r>
      </w:hyperlink>
    </w:p>
    <w:p>
      <w:pPr>
        <w:pStyle w:val="TOC2"/>
        <w:tabs>
          <w:tab w:val="right" w:leader="dot" w:pos="8306"/>
        </w:tabs>
      </w:pPr>
      <w:hyperlink w:anchor="_Toc10726" w:history="1">
        <w:r>
          <w:rPr>
            <w:rFonts w:ascii="仿宋" w:eastAsia="仿宋" w:hAnsi="仿宋" w:cs="仿宋" w:hint="eastAsia"/>
            <w:lang w:eastAsia="zh-CN"/>
          </w:rPr>
          <w:t>(七)、清洁生产</w:t>
        </w:r>
        <w:r>
          <w:tab/>
        </w:r>
        <w:r>
          <w:fldChar w:fldCharType="begin"/>
        </w:r>
        <w:r>
          <w:instrText xml:space="preserve"> PAGEREF _Toc10726 \h </w:instrText>
        </w:r>
        <w:r>
          <w:fldChar w:fldCharType="separate"/>
        </w:r>
        <w:r>
          <w:t>49</w:t>
        </w:r>
        <w:r>
          <w:fldChar w:fldCharType="end"/>
        </w:r>
      </w:hyperlink>
    </w:p>
    <w:p>
      <w:pPr>
        <w:pStyle w:val="TOC2"/>
        <w:tabs>
          <w:tab w:val="right" w:leader="dot" w:pos="8306"/>
        </w:tabs>
      </w:pPr>
      <w:hyperlink w:anchor="_Toc28856" w:history="1">
        <w:r>
          <w:rPr>
            <w:rFonts w:ascii="仿宋" w:eastAsia="仿宋" w:hAnsi="仿宋" w:cs="仿宋" w:hint="eastAsia"/>
            <w:lang w:eastAsia="zh-CN"/>
          </w:rPr>
          <w:t>(八)、环境保护综合评价</w:t>
        </w:r>
        <w:r>
          <w:tab/>
        </w:r>
        <w:r>
          <w:fldChar w:fldCharType="begin"/>
        </w:r>
        <w:r>
          <w:instrText xml:space="preserve"> PAGEREF _Toc28856 \h </w:instrText>
        </w:r>
        <w:r>
          <w:fldChar w:fldCharType="separate"/>
        </w:r>
        <w:r>
          <w:t>50</w:t>
        </w:r>
        <w:r>
          <w:fldChar w:fldCharType="end"/>
        </w:r>
      </w:hyperlink>
    </w:p>
    <w:p>
      <w:pPr>
        <w:pStyle w:val="TOC1"/>
        <w:tabs>
          <w:tab w:val="right" w:leader="dot" w:pos="8306"/>
        </w:tabs>
      </w:pPr>
      <w:hyperlink w:anchor="_Toc31969" w:history="1">
        <w:r>
          <w:rPr>
            <w:rFonts w:ascii="仿宋" w:eastAsia="仿宋" w:hAnsi="仿宋" w:cs="仿宋" w:hint="eastAsia"/>
            <w:lang w:eastAsia="zh-CN"/>
          </w:rPr>
          <w:t>十一、耗尽关机传感器项目人力资源培养与发展</w:t>
        </w:r>
        <w:r>
          <w:tab/>
        </w:r>
        <w:r>
          <w:fldChar w:fldCharType="begin"/>
        </w:r>
        <w:r>
          <w:instrText xml:space="preserve"> PAGEREF _Toc31969 \h </w:instrText>
        </w:r>
        <w:r>
          <w:fldChar w:fldCharType="separate"/>
        </w:r>
        <w:r>
          <w:t>51</w:t>
        </w:r>
        <w:r>
          <w:fldChar w:fldCharType="end"/>
        </w:r>
      </w:hyperlink>
    </w:p>
    <w:p>
      <w:pPr>
        <w:pStyle w:val="TOC2"/>
        <w:tabs>
          <w:tab w:val="right" w:leader="dot" w:pos="8306"/>
        </w:tabs>
      </w:pPr>
      <w:hyperlink w:anchor="_Toc13245" w:history="1">
        <w:r>
          <w:rPr>
            <w:rFonts w:ascii="仿宋" w:eastAsia="仿宋" w:hAnsi="仿宋" w:cs="仿宋" w:hint="eastAsia"/>
            <w:lang w:eastAsia="zh-CN"/>
          </w:rPr>
          <w:t>(一)、人才需求与规划</w:t>
        </w:r>
        <w:r>
          <w:tab/>
        </w:r>
        <w:r>
          <w:fldChar w:fldCharType="begin"/>
        </w:r>
        <w:r>
          <w:instrText xml:space="preserve"> PAGEREF _Toc13245 \h </w:instrText>
        </w:r>
        <w:r>
          <w:fldChar w:fldCharType="separate"/>
        </w:r>
        <w:r>
          <w:t>51</w:t>
        </w:r>
        <w:r>
          <w:fldChar w:fldCharType="end"/>
        </w:r>
      </w:hyperlink>
    </w:p>
    <w:p>
      <w:pPr>
        <w:pStyle w:val="TOC2"/>
        <w:tabs>
          <w:tab w:val="right" w:leader="dot" w:pos="8306"/>
        </w:tabs>
      </w:pPr>
      <w:hyperlink w:anchor="_Toc17809" w:history="1">
        <w:r>
          <w:rPr>
            <w:rFonts w:ascii="仿宋" w:eastAsia="仿宋" w:hAnsi="仿宋" w:cs="仿宋" w:hint="eastAsia"/>
            <w:lang w:eastAsia="zh-CN"/>
          </w:rPr>
          <w:t>(二)、培训与发展计划</w:t>
        </w:r>
        <w:r>
          <w:tab/>
        </w:r>
        <w:r>
          <w:fldChar w:fldCharType="begin"/>
        </w:r>
        <w:r>
          <w:instrText xml:space="preserve"> PAGEREF _Toc17809 \h </w:instrText>
        </w:r>
        <w:r>
          <w:fldChar w:fldCharType="separate"/>
        </w:r>
        <w:r>
          <w:t>52</w:t>
        </w:r>
        <w:r>
          <w:fldChar w:fldCharType="end"/>
        </w:r>
      </w:hyperlink>
    </w:p>
    <w:p>
      <w:pPr>
        <w:pStyle w:val="TOC1"/>
        <w:tabs>
          <w:tab w:val="right" w:leader="dot" w:pos="8306"/>
        </w:tabs>
      </w:pPr>
      <w:hyperlink w:anchor="_Toc21385" w:history="1">
        <w:r>
          <w:rPr>
            <w:rFonts w:ascii="仿宋" w:eastAsia="仿宋" w:hAnsi="仿宋" w:cs="仿宋" w:hint="eastAsia"/>
            <w:lang w:eastAsia="zh-CN"/>
          </w:rPr>
          <w:t>十二、耗尽关机传感器项目社会影响</w:t>
        </w:r>
        <w:r>
          <w:tab/>
        </w:r>
        <w:r>
          <w:fldChar w:fldCharType="begin"/>
        </w:r>
        <w:r>
          <w:instrText xml:space="preserve"> PAGEREF _Toc21385 \h </w:instrText>
        </w:r>
        <w:r>
          <w:fldChar w:fldCharType="separate"/>
        </w:r>
        <w:r>
          <w:t>52</w:t>
        </w:r>
        <w:r>
          <w:fldChar w:fldCharType="end"/>
        </w:r>
      </w:hyperlink>
    </w:p>
    <w:p>
      <w:pPr>
        <w:pStyle w:val="TOC2"/>
        <w:tabs>
          <w:tab w:val="right" w:leader="dot" w:pos="8306"/>
        </w:tabs>
      </w:pPr>
      <w:hyperlink w:anchor="_Toc27450" w:history="1">
        <w:r>
          <w:rPr>
            <w:rFonts w:ascii="仿宋" w:eastAsia="仿宋" w:hAnsi="仿宋" w:cs="仿宋" w:hint="eastAsia"/>
            <w:lang w:eastAsia="zh-CN"/>
          </w:rPr>
          <w:t>(一)、社会责任与义务</w:t>
        </w:r>
        <w:r>
          <w:tab/>
        </w:r>
        <w:r>
          <w:fldChar w:fldCharType="begin"/>
        </w:r>
        <w:r>
          <w:instrText xml:space="preserve"> PAGEREF _Toc27450 \h </w:instrText>
        </w:r>
        <w:r>
          <w:fldChar w:fldCharType="separate"/>
        </w:r>
        <w:r>
          <w:t>52</w:t>
        </w:r>
        <w:r>
          <w:fldChar w:fldCharType="end"/>
        </w:r>
      </w:hyperlink>
    </w:p>
    <w:p>
      <w:pPr>
        <w:pStyle w:val="TOC2"/>
        <w:tabs>
          <w:tab w:val="right" w:leader="dot" w:pos="8306"/>
        </w:tabs>
      </w:pPr>
      <w:hyperlink w:anchor="_Toc31627" w:history="1">
        <w:r>
          <w:rPr>
            <w:rFonts w:ascii="仿宋" w:eastAsia="仿宋" w:hAnsi="仿宋" w:cs="仿宋" w:hint="eastAsia"/>
            <w:lang w:eastAsia="zh-CN"/>
          </w:rPr>
          <w:t>(二)、社会参与与沟通</w:t>
        </w:r>
        <w:r>
          <w:tab/>
        </w:r>
        <w:r>
          <w:fldChar w:fldCharType="begin"/>
        </w:r>
        <w:r>
          <w:instrText xml:space="preserve"> PAGEREF _Toc31627 \h </w:instrText>
        </w:r>
        <w:r>
          <w:fldChar w:fldCharType="separate"/>
        </w:r>
        <w:r>
          <w:t>53</w:t>
        </w:r>
        <w:r>
          <w:fldChar w:fldCharType="end"/>
        </w:r>
      </w:hyperlink>
    </w:p>
    <w:p>
      <w:pPr>
        <w:pStyle w:val="TOC1"/>
        <w:tabs>
          <w:tab w:val="right" w:leader="dot" w:pos="8306"/>
        </w:tabs>
      </w:pPr>
      <w:hyperlink w:anchor="_Toc12251" w:history="1">
        <w:r>
          <w:rPr>
            <w:rFonts w:ascii="仿宋" w:eastAsia="仿宋" w:hAnsi="仿宋" w:cs="仿宋" w:hint="eastAsia"/>
            <w:lang w:eastAsia="zh-CN"/>
          </w:rPr>
          <w:t>十三、营销与推广策略</w:t>
        </w:r>
        <w:r>
          <w:tab/>
        </w:r>
        <w:r>
          <w:fldChar w:fldCharType="begin"/>
        </w:r>
        <w:r>
          <w:instrText xml:space="preserve"> PAGEREF _Toc12251 \h </w:instrText>
        </w:r>
        <w:r>
          <w:fldChar w:fldCharType="separate"/>
        </w:r>
        <w:r>
          <w:t>54</w:t>
        </w:r>
        <w:r>
          <w:fldChar w:fldCharType="end"/>
        </w:r>
      </w:hyperlink>
    </w:p>
    <w:p>
      <w:pPr>
        <w:pStyle w:val="TOC2"/>
        <w:tabs>
          <w:tab w:val="right" w:leader="dot" w:pos="8306"/>
        </w:tabs>
      </w:pPr>
      <w:hyperlink w:anchor="_Toc24784" w:history="1">
        <w:r>
          <w:rPr>
            <w:rFonts w:ascii="仿宋" w:eastAsia="仿宋" w:hAnsi="仿宋" w:cs="仿宋" w:hint="eastAsia"/>
            <w:lang w:eastAsia="zh-CN"/>
          </w:rPr>
          <w:t>(一)、产品/服务定位与特点</w:t>
        </w:r>
        <w:r>
          <w:tab/>
        </w:r>
        <w:r>
          <w:fldChar w:fldCharType="begin"/>
        </w:r>
        <w:r>
          <w:instrText xml:space="preserve"> PAGEREF _Toc24784 \h </w:instrText>
        </w:r>
        <w:r>
          <w:fldChar w:fldCharType="separate"/>
        </w:r>
        <w:r>
          <w:t>54</w:t>
        </w:r>
        <w:r>
          <w:fldChar w:fldCharType="end"/>
        </w:r>
      </w:hyperlink>
    </w:p>
    <w:p>
      <w:pPr>
        <w:pStyle w:val="TOC2"/>
        <w:tabs>
          <w:tab w:val="right" w:leader="dot" w:pos="8306"/>
        </w:tabs>
      </w:pPr>
      <w:hyperlink w:anchor="_Toc11057" w:history="1">
        <w:r>
          <w:rPr>
            <w:rFonts w:ascii="仿宋" w:eastAsia="仿宋" w:hAnsi="仿宋" w:cs="仿宋" w:hint="eastAsia"/>
            <w:lang w:eastAsia="zh-CN"/>
          </w:rPr>
          <w:t>(二)、市场定位与竞争分析</w:t>
        </w:r>
        <w:r>
          <w:tab/>
        </w:r>
        <w:r>
          <w:fldChar w:fldCharType="begin"/>
        </w:r>
        <w:r>
          <w:instrText xml:space="preserve"> PAGEREF _Toc11057 \h </w:instrText>
        </w:r>
        <w:r>
          <w:fldChar w:fldCharType="separate"/>
        </w:r>
        <w:r>
          <w:t>55</w:t>
        </w:r>
        <w:r>
          <w:fldChar w:fldCharType="end"/>
        </w:r>
      </w:hyperlink>
    </w:p>
    <w:p>
      <w:pPr>
        <w:pStyle w:val="TOC2"/>
        <w:tabs>
          <w:tab w:val="right" w:leader="dot" w:pos="8306"/>
        </w:tabs>
      </w:pPr>
      <w:hyperlink w:anchor="_Toc8060" w:history="1">
        <w:r>
          <w:rPr>
            <w:rFonts w:ascii="仿宋" w:eastAsia="仿宋" w:hAnsi="仿宋" w:cs="仿宋" w:hint="eastAsia"/>
            <w:lang w:eastAsia="zh-CN"/>
          </w:rPr>
          <w:t>(三)、营销渠道与策略</w:t>
        </w:r>
        <w:r>
          <w:tab/>
        </w:r>
        <w:r>
          <w:fldChar w:fldCharType="begin"/>
        </w:r>
        <w:r>
          <w:instrText xml:space="preserve"> PAGEREF _Toc8060 \h </w:instrText>
        </w:r>
        <w:r>
          <w:fldChar w:fldCharType="separate"/>
        </w:r>
        <w:r>
          <w:t>57</w:t>
        </w:r>
        <w:r>
          <w:fldChar w:fldCharType="end"/>
        </w:r>
      </w:hyperlink>
    </w:p>
    <w:p>
      <w:pPr>
        <w:pStyle w:val="TOC2"/>
        <w:tabs>
          <w:tab w:val="right" w:leader="dot" w:pos="8306"/>
        </w:tabs>
      </w:pPr>
      <w:hyperlink w:anchor="_Toc18118" w:history="1">
        <w:r>
          <w:rPr>
            <w:rFonts w:ascii="仿宋" w:eastAsia="仿宋" w:hAnsi="仿宋" w:cs="仿宋" w:hint="eastAsia"/>
            <w:lang w:eastAsia="zh-CN"/>
          </w:rPr>
          <w:t>(四)、推广与宣传活动</w:t>
        </w:r>
        <w:r>
          <w:tab/>
        </w:r>
        <w:r>
          <w:fldChar w:fldCharType="begin"/>
        </w:r>
        <w:r>
          <w:instrText xml:space="preserve"> PAGEREF _Toc18118 \h </w:instrText>
        </w:r>
        <w:r>
          <w:fldChar w:fldCharType="separate"/>
        </w:r>
        <w:r>
          <w:t>58</w:t>
        </w:r>
        <w:r>
          <w:fldChar w:fldCharType="end"/>
        </w:r>
      </w:hyperlink>
    </w:p>
    <w:p>
      <w:pPr>
        <w:pStyle w:val="TOC1"/>
        <w:tabs>
          <w:tab w:val="right" w:leader="dot" w:pos="8306"/>
        </w:tabs>
      </w:pPr>
      <w:hyperlink w:anchor="_Toc2330" w:history="1">
        <w:r>
          <w:rPr>
            <w:rFonts w:ascii="仿宋" w:eastAsia="仿宋" w:hAnsi="仿宋" w:cs="仿宋" w:hint="eastAsia"/>
            <w:lang w:eastAsia="zh-CN"/>
          </w:rPr>
          <w:t>十四、利益相关者分析与沟通计划</w:t>
        </w:r>
        <w:r>
          <w:tab/>
        </w:r>
        <w:r>
          <w:fldChar w:fldCharType="begin"/>
        </w:r>
        <w:r>
          <w:instrText xml:space="preserve"> PAGEREF _Toc2330 \h </w:instrText>
        </w:r>
        <w:r>
          <w:fldChar w:fldCharType="separate"/>
        </w:r>
        <w:r>
          <w:t>63</w:t>
        </w:r>
        <w:r>
          <w:fldChar w:fldCharType="end"/>
        </w:r>
      </w:hyperlink>
    </w:p>
    <w:p>
      <w:pPr>
        <w:pStyle w:val="TOC2"/>
        <w:tabs>
          <w:tab w:val="right" w:leader="dot" w:pos="8306"/>
        </w:tabs>
      </w:pPr>
      <w:hyperlink w:anchor="_Toc2931" w:history="1">
        <w:r>
          <w:rPr>
            <w:rFonts w:ascii="仿宋" w:eastAsia="仿宋" w:hAnsi="仿宋" w:cs="仿宋" w:hint="eastAsia"/>
            <w:lang w:eastAsia="zh-CN"/>
          </w:rPr>
          <w:t>(一)、利益相关者分析</w:t>
        </w:r>
        <w:r>
          <w:tab/>
        </w:r>
        <w:r>
          <w:fldChar w:fldCharType="begin"/>
        </w:r>
        <w:r>
          <w:instrText xml:space="preserve"> PAGEREF _Toc2931 \h </w:instrText>
        </w:r>
        <w:r>
          <w:fldChar w:fldCharType="separate"/>
        </w:r>
        <w:r>
          <w:t>63</w:t>
        </w:r>
        <w:r>
          <w:fldChar w:fldCharType="end"/>
        </w:r>
      </w:hyperlink>
    </w:p>
    <w:p>
      <w:pPr>
        <w:pStyle w:val="TOC2"/>
        <w:tabs>
          <w:tab w:val="right" w:leader="dot" w:pos="8306"/>
        </w:tabs>
      </w:pPr>
      <w:hyperlink w:anchor="_Toc4761" w:history="1">
        <w:r>
          <w:rPr>
            <w:rFonts w:ascii="仿宋" w:eastAsia="仿宋" w:hAnsi="仿宋" w:cs="仿宋" w:hint="eastAsia"/>
            <w:lang w:eastAsia="zh-CN"/>
          </w:rPr>
          <w:t>(二)、沟通计划</w:t>
        </w:r>
        <w:r>
          <w:tab/>
        </w:r>
        <w:r>
          <w:fldChar w:fldCharType="begin"/>
        </w:r>
        <w:r>
          <w:instrText xml:space="preserve"> PAGEREF _Toc4761 \h </w:instrText>
        </w:r>
        <w:r>
          <w:fldChar w:fldCharType="separate"/>
        </w:r>
        <w:r>
          <w:t>64</w:t>
        </w:r>
        <w:r>
          <w:fldChar w:fldCharType="end"/>
        </w:r>
      </w:hyperlink>
    </w:p>
    <w:p>
      <w:pPr>
        <w:pStyle w:val="TOC1"/>
        <w:tabs>
          <w:tab w:val="right" w:leader="dot" w:pos="8306"/>
        </w:tabs>
      </w:pPr>
      <w:hyperlink w:anchor="_Toc21507" w:history="1">
        <w:r>
          <w:rPr>
            <w:rFonts w:ascii="仿宋" w:eastAsia="仿宋" w:hAnsi="仿宋" w:cs="仿宋" w:hint="eastAsia"/>
            <w:lang w:eastAsia="zh-CN"/>
          </w:rPr>
          <w:t>十五、耗尽关机传感器项目变更管理</w:t>
        </w:r>
        <w:r>
          <w:tab/>
        </w:r>
        <w:r>
          <w:fldChar w:fldCharType="begin"/>
        </w:r>
        <w:r>
          <w:instrText xml:space="preserve"> PAGEREF _Toc21507 \h </w:instrText>
        </w:r>
        <w:r>
          <w:fldChar w:fldCharType="separate"/>
        </w:r>
        <w:r>
          <w:t>65</w:t>
        </w:r>
        <w:r>
          <w:fldChar w:fldCharType="end"/>
        </w:r>
      </w:hyperlink>
    </w:p>
    <w:p>
      <w:pPr>
        <w:pStyle w:val="TOC2"/>
        <w:tabs>
          <w:tab w:val="right" w:leader="dot" w:pos="8306"/>
        </w:tabs>
      </w:pPr>
      <w:hyperlink w:anchor="_Toc18148" w:history="1">
        <w:r>
          <w:rPr>
            <w:rFonts w:ascii="仿宋" w:eastAsia="仿宋" w:hAnsi="仿宋" w:cs="仿宋" w:hint="eastAsia"/>
            <w:lang w:eastAsia="zh-CN"/>
          </w:rPr>
          <w:t>(一)、变更申请与评估</w:t>
        </w:r>
        <w:r>
          <w:tab/>
        </w:r>
        <w:r>
          <w:fldChar w:fldCharType="begin"/>
        </w:r>
        <w:r>
          <w:instrText xml:space="preserve"> PAGEREF _Toc18148 \h </w:instrText>
        </w:r>
        <w:r>
          <w:fldChar w:fldCharType="separate"/>
        </w:r>
        <w:r>
          <w:t>65</w:t>
        </w:r>
        <w:r>
          <w:fldChar w:fldCharType="end"/>
        </w:r>
      </w:hyperlink>
    </w:p>
    <w:p>
      <w:pPr>
        <w:pStyle w:val="TOC2"/>
        <w:tabs>
          <w:tab w:val="right" w:leader="dot" w:pos="8306"/>
        </w:tabs>
      </w:pPr>
      <w:hyperlink w:anchor="_Toc21974" w:history="1">
        <w:r>
          <w:rPr>
            <w:rFonts w:ascii="仿宋" w:eastAsia="仿宋" w:hAnsi="仿宋" w:cs="仿宋" w:hint="eastAsia"/>
            <w:lang w:eastAsia="zh-CN"/>
          </w:rPr>
          <w:t>(二)、变更实施与控制</w:t>
        </w:r>
        <w:r>
          <w:tab/>
        </w:r>
        <w:r>
          <w:fldChar w:fldCharType="begin"/>
        </w:r>
        <w:r>
          <w:instrText xml:space="preserve"> PAGEREF _Toc21974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515"/>
      <w:r>
        <w:rPr>
          <w:rFonts w:ascii="仿宋" w:eastAsia="仿宋" w:hAnsi="仿宋" w:cs="仿宋" w:hint="eastAsia"/>
          <w:sz w:val="28"/>
          <w:lang w:eastAsia="zh-CN"/>
        </w:rPr>
        <w:t>一、耗尽关机传感器项目可持续发展</w:t>
      </w:r>
      <w:bookmarkEnd w:id="2"/>
    </w:p>
    <w:p>
      <w:pPr>
        <w:pStyle w:val="Heading2"/>
        <w:rPr>
          <w:rFonts w:ascii="仿宋" w:eastAsia="仿宋" w:hAnsi="仿宋" w:cs="仿宋" w:hint="eastAsia"/>
          <w:lang w:eastAsia="zh-CN"/>
        </w:rPr>
      </w:pPr>
      <w:bookmarkStart w:id="3" w:name="_Toc416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耗尽关机传感器项目中，耗尽关机传感器项目团队着眼于未来，明确了可持续发展的战略方向。制定的具体可持续发展目标包括降低资源使用、采用环保技术、最大化社会效益等。这一步骤不仅有助于耗尽关机传感器项目在环保和社会责任方面达到最高标准，也为未来提供了明确的指引，确保耗尽关机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可持续实践的融入耗尽关机传感器项目管理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耗尽关机传感器项目管理周期。从耗尽关机传感器项目规划开始，耗尽关机传感器项目团队就考虑了环境和社会的因素。在执行阶段，耗尽关机传感器项目团队积极推动绿色技术的应用，优化资源利用。此外，关注员工的社会责任，通过培训和沟通活动提高员工对可持续发展的认知，使他们能够在日常工作中践行可持续实践。这些举措不仅为耗尽关机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98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扎根于耗尽关机传感器项目的可持续发展理念，我们深信环保与社会责任是耗尽关机传感器项目成功的关键支柱。在耗尽关机传感器项目的每一步，我们都致力于通过创新和实践，履行对环境和社会的坚定责任。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团队通过引入先进的环保技术、建立高效的废物处理系统以及推动能源节约措施，积极履行环保责任。定期的环保监测和评估确保耗尽关机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耗尽关机传感器项目不仅致力于自身可持续发展，还注重对社会的回馈。通过支持社区耗尽关机传感器项目、参与慈善事业、提供培训机会等方式，耗尽关机传感器项目积极履行社会责任。与当地社区建立积极互动，关注员工的工作与生活平衡，以及员工的身心健康，是耗尽关机传感器项目在社会责任层面的关键举措。这样的实践不仅增强了耗尽关机传感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908"/>
      <w:r>
        <w:rPr>
          <w:rFonts w:ascii="仿宋" w:eastAsia="仿宋" w:hAnsi="仿宋" w:cs="仿宋" w:hint="eastAsia"/>
          <w:sz w:val="28"/>
          <w:lang w:eastAsia="zh-CN"/>
        </w:rPr>
        <w:t>二、耗尽关机传感器项目选址可行性分析</w:t>
      </w:r>
      <w:bookmarkEnd w:id="5"/>
    </w:p>
    <w:p>
      <w:pPr>
        <w:pStyle w:val="Heading2"/>
        <w:rPr>
          <w:rFonts w:ascii="仿宋" w:eastAsia="仿宋" w:hAnsi="仿宋" w:cs="仿宋" w:hint="eastAsia"/>
          <w:lang w:eastAsia="zh-CN"/>
        </w:rPr>
      </w:pPr>
      <w:bookmarkStart w:id="6" w:name="_Toc18884"/>
      <w:r>
        <w:rPr>
          <w:rFonts w:ascii="仿宋" w:eastAsia="仿宋" w:hAnsi="仿宋" w:cs="仿宋" w:hint="eastAsia"/>
          <w:lang w:eastAsia="zh-CN"/>
        </w:rPr>
        <w:t>(一)、耗尽关机传感器项目选址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该耗尽关机传感器项目选址位于XX省XX市XX区XXX街道</w:t>
      </w:r>
    </w:p>
    <w:p>
      <w:pPr>
        <w:pStyle w:val="Heading2"/>
        <w:ind w:firstLine="560" w:firstLineChars="200"/>
        <w:rPr>
          <w:rFonts w:ascii="仿宋" w:eastAsia="仿宋" w:hAnsi="仿宋" w:cs="仿宋" w:hint="eastAsia"/>
          <w:sz w:val="28"/>
          <w:lang w:eastAsia="zh-CN"/>
        </w:rPr>
      </w:pPr>
      <w:bookmarkStart w:id="7" w:name="_Toc430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耗尽关机传感器项目的征地面积将根据耗尽关机传感器项目的实际规模和需求进行精确规划。具体面积XXX平方米，旨在确保耗尽关机传感器项目不仅能够满足当前的发展需求，还能够预留空间以适应未来的扩展。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净用地面积是在征地面积基础上去除不可利用面积后的实际可开发用地。具体面积XXX平方米，考虑到环保、交通、安全等多方面因素，以确保耗尽关机传感器项目在整体利用效率上达到最优。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耗尽关机传感器项目计划建设的建筑总规模具体面积XXX平方米。这一规模的确定综合考虑了耗尽关机传感器项目的性质、规模，以及城市规划的相关要求，确保建筑布局与周边环境协调一致。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绿地率是耗尽关机传感器项目用地中被规划为绿地的比例。具体面积XXX平方米，旨在通过合理规划绿地，改善耗尽关机传感器项目周边环境，提升居民生活质量，并符合城市整体绿化规划。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容积率是用地上可以建设的建筑总体积与用地面积之比。具体面积XXX，通过合理的容积率规划，确保耗尽关机传感器项目建筑规模与周边环境和谐共生。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耗尽关机传感器项目选址与当地城市规划相一致，具体面积XXX平方米。通过与城市规划部门深入沟通，确保耗尽关机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耗尽关机传感器项目选址符合当地产业政策，具体面积XXX平方米。这包括耗尽关机传感器项目对当地经济的促进作用，以及对相关产业的带动效应，确保耗尽关机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用地总体要求必须符合环保和可持续发展的原则，具体面积XXX平方米。通过采用绿色建筑设计、节能减排等措施，确保耗尽关机传感器项目在建设和运营过程中对环境的影响最小化，达到可持续发展的要求。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确保耗尽关机传感器项目选址具备必要的公共设施配套，具体面积XXX平方米。这包括交通便利性、教育、医疗等基础设施，以提高居民生活品质，使得耗尽关机传感器项目选址更具吸引力。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考虑用地总体要求对当地社会稳定性的影响，具体面积XXX平方米。通过深入了解当地社区反馈，确保耗尽关机传感器项目的选址和建设过程对当地社会和谐稳定产生积极作用。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耗尽关机传感器项目选址不仅符合法规和规划，还在实际操作中具有可行性。这一全面规划将为耗尽关机传感器项目的成功实施提供坚实的基础，确保耗尽关机传感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32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耗尽关机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耗尽关机传感器项目的设备规划和空间设计中，我们将采取灵活设备布局的措施。设备布局将根据实际需求进行灵活设计，避免不必要的浪费。通过合理规划设备摆放位置，我们将提高设备的利用率，减少设备间距，以确保耗尽关机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耗尽关机传感器项目内部引入共享设施的概念，例如共享会议室、办公区等。通过这种方式，我们可以减少对资源的重复建设，提高资源共享效率，从而减小耗尽关机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74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耗尽关机传感器项目的总图布置中，我们将不同功能区域进行明确的规划，以最大程度满足耗尽关机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44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耗尽关机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耗尽关机传感器项目对环境的影响是综合评价的重要因素之一。我们将详细考虑选址周边的自然环境、生态保护区、水源地等情况，确保耗尽关机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对选址的评价还需充分考虑当地政府的产业政策和法规。我们将详细了解耗尽关机传感器项目所在地的相关政策，确保耗尽关机传感器项目的规划和运营与当地法规相符，降低不必要的法律风险。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考虑到社会稳定性对企业运营的重要性，我们将评估选址地区的社会安全情况、劳工关系、社区反馈等方面，以确保耗尽关机传感器项目的建设和运营不会受到社会稳定性的负面影响。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最后，我们将综合考虑用地成本，包括土地购置费用、土地开发成本等。通过对用地成本的详细评估，我们能够做出更为精确的经济效益分析，为耗尽关机传感器项目的投资决策提供有力支持。</w:t>
      </w:r>
    </w:p>
    <w:p>
      <w:pPr>
        <w:pStyle w:val="Heading1"/>
        <w:ind w:firstLine="560" w:firstLineChars="200"/>
        <w:rPr>
          <w:rFonts w:ascii="仿宋" w:eastAsia="仿宋" w:hAnsi="仿宋" w:cs="仿宋" w:hint="eastAsia"/>
          <w:sz w:val="28"/>
          <w:lang w:eastAsia="zh-CN"/>
        </w:rPr>
      </w:pPr>
      <w:bookmarkStart w:id="11" w:name="_Toc23944"/>
      <w:r>
        <w:rPr>
          <w:rFonts w:ascii="仿宋" w:eastAsia="仿宋" w:hAnsi="仿宋" w:cs="仿宋" w:hint="eastAsia"/>
          <w:sz w:val="28"/>
          <w:lang w:eastAsia="zh-CN"/>
        </w:rPr>
        <w:t>三、耗尽关机传感器项目土建工程</w:t>
      </w:r>
      <w:bookmarkEnd w:id="11"/>
    </w:p>
    <w:p>
      <w:pPr>
        <w:pStyle w:val="Heading2"/>
        <w:rPr>
          <w:rFonts w:ascii="仿宋" w:eastAsia="仿宋" w:hAnsi="仿宋" w:cs="仿宋" w:hint="eastAsia"/>
          <w:lang w:eastAsia="zh-CN"/>
        </w:rPr>
      </w:pPr>
      <w:bookmarkStart w:id="12" w:name="_Toc2889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在耗尽关机传感器项目的建筑工程设计中，我们将秉承一系列重要的设计原则，以确保耗尽关机传感器项目建筑在功能、美观、可持续性等方面达到最佳效果。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首要原则是确保建筑的功能性得到最大化的发挥。我们将充分理解耗尽关机传感器项目的实际需求，合理布局各个功能区域，保证建筑在满足业务需求的同时，提供高效的工作环境。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在建筑设计中，我们将综合考虑建设和运营成本。通过精细的经济效益分析，确保设计方案在高效利用资源的同时，对耗尽关机传感器项目的长期盈利能力有积极的贡献。</w:t>
      </w:r>
    </w:p>
    <w:p>
      <w:pPr>
        <w:pStyle w:val="Heading2"/>
        <w:ind w:firstLine="560" w:firstLineChars="200"/>
        <w:rPr>
          <w:rFonts w:ascii="仿宋" w:eastAsia="仿宋" w:hAnsi="仿宋" w:cs="仿宋" w:hint="eastAsia"/>
          <w:sz w:val="28"/>
          <w:lang w:eastAsia="zh-CN"/>
        </w:rPr>
      </w:pPr>
      <w:bookmarkStart w:id="13" w:name="_Toc2209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耗尽关机传感器项目的土建工程设计中，我们将精准设定设计年限，结合耗尽关机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耗尽关机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621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耗尽关机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耗尽关机传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耗尽关机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884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本期工程耗尽关机传感器项目预计总建筑面积XXX平方米，其中：计容建筑面积XXX平方米，计划建筑工程投资XX万元，占耗尽关机传感器项目总投资的XX%。</w:t>
      </w:r>
    </w:p>
    <w:p>
      <w:pPr>
        <w:pStyle w:val="Heading1"/>
        <w:ind w:firstLine="560" w:firstLineChars="200"/>
        <w:rPr>
          <w:rFonts w:ascii="仿宋" w:eastAsia="仿宋" w:hAnsi="仿宋" w:cs="仿宋" w:hint="eastAsia"/>
          <w:sz w:val="28"/>
          <w:lang w:eastAsia="zh-CN"/>
        </w:rPr>
      </w:pPr>
      <w:bookmarkStart w:id="16" w:name="_Toc9738"/>
      <w:r>
        <w:rPr>
          <w:rFonts w:ascii="仿宋" w:eastAsia="仿宋" w:hAnsi="仿宋" w:cs="仿宋" w:hint="eastAsia"/>
          <w:sz w:val="28"/>
          <w:lang w:eastAsia="zh-CN"/>
        </w:rPr>
        <w:t>四、耗尽关机传感器项目危机管理</w:t>
      </w:r>
      <w:bookmarkEnd w:id="16"/>
    </w:p>
    <w:p>
      <w:pPr>
        <w:pStyle w:val="Heading2"/>
        <w:rPr>
          <w:rFonts w:ascii="仿宋" w:eastAsia="仿宋" w:hAnsi="仿宋" w:cs="仿宋" w:hint="eastAsia"/>
          <w:lang w:eastAsia="zh-CN"/>
        </w:rPr>
      </w:pPr>
      <w:bookmarkStart w:id="17" w:name="_Toc31971"/>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耗尽关机传感器项目危机管理中，危机预警与识别是确保耗尽关机传感器项目稳健运行的核心步骤。通过建立全面的监测机制，耗尽关机传感器项目团队旨在及时发现和理解潜在的风险和危机因素，以便采取及时的预防和应对措施，确保耗尽关机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耗尽关机传感器项目团队全面分析了整个耗尽关机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耗尽关机传感器项目团队着重于明确定义耗尽关机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耗尽关机传感器项目进展的持续监控，团队能够及时发现潜在问题并作出迅速反应。耗尽关机传感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在这一阶段，团队的专业素养和反应速度将发挥至关重要的作用，以确保潜在危机能够在初期得到有效的处理，最大程度地减轻负面影响。通过危机预警与识别，耗尽关机传感器项目得以更有序、可控地推进。</w:t>
      </w:r>
    </w:p>
    <w:p>
      <w:pPr>
        <w:pStyle w:val="Heading2"/>
        <w:ind w:firstLine="560" w:firstLineChars="200"/>
        <w:rPr>
          <w:rFonts w:ascii="仿宋" w:eastAsia="仿宋" w:hAnsi="仿宋" w:cs="仿宋" w:hint="eastAsia"/>
          <w:sz w:val="28"/>
          <w:lang w:eastAsia="zh-CN"/>
        </w:rPr>
      </w:pPr>
      <w:bookmarkStart w:id="18" w:name="_Toc15276"/>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在危机发生时，耗尽关机传感器项目团队立即行动，成立了应急小组。该小组的任务是迅速制定并实施紧急应对措施，以最小化潜在损失。以下是采取的主要措施：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暂停耗尽关机传感器项目进度：为遏制危机蔓延，耗尽关机传感器项目暂时停止进行，以便全面评估当前状况。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资源重新分配：重新评估耗尽关机传感器项目资源的分配，确保最大限度地减小损失。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实时沟通：与关键利益相关者建立实时沟通机制，向他们传递耗尽关机传感器项目危机的实际状况，保障耗尽关机传感器项目核心利益。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在紧急应对的同时，耗尽关机传感器项目团队强调了团队协作和有效沟通的重要性。以下是团队协作的关键举措：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信息共享机制：建立了信息共享平台，确保团队成员能够及时获取耗尽关机传感器项目危机的实时信息。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领导者沟通：耗尽关机传感器项目领导者通过定期会议和即时沟通工具，指导团队应对危机，保持团队稳定运行。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随着危机得到初步控制，耗尽关机传感器项目团队转向制定恢复计划，以确保耗尽关机传感器项目能够从中迅速恢复。主要恢复计划包括：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修复受损的进度计划：重新评估耗尽关机传感器项目进度，制定修复计划，确保耗尽关机传感器项目尽快回归正常进程。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重新调整资源分配：优化资源分配，确保耗尽关机传感器项目在有限资源下高效运转。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风险管理机制加强：对耗尽关机传感器项目风险进行全面评估，制定更强化的风险管理策略，以预防未来可能的危机。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4129"/>
      <w:r>
        <w:rPr>
          <w:rFonts w:ascii="仿宋" w:eastAsia="仿宋" w:hAnsi="仿宋" w:cs="仿宋" w:hint="eastAsia"/>
          <w:sz w:val="28"/>
          <w:lang w:eastAsia="zh-CN"/>
        </w:rPr>
        <w:t>五、耗尽关机传感器项目绩效评估</w:t>
      </w:r>
      <w:bookmarkEnd w:id="19"/>
    </w:p>
    <w:p>
      <w:pPr>
        <w:pStyle w:val="Heading2"/>
        <w:rPr>
          <w:rFonts w:ascii="仿宋" w:eastAsia="仿宋" w:hAnsi="仿宋" w:cs="仿宋" w:hint="eastAsia"/>
          <w:lang w:eastAsia="zh-CN"/>
        </w:rPr>
      </w:pPr>
      <w:bookmarkStart w:id="20" w:name="_Toc7908"/>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耗尽关机传感器项目中，我们设计了一套全面的绩效评估指标，以确保耗尽关机传感器项目的可控和成功交付。这些指标跨足耗尽关机传感器项目目标、成本、进度和质量等多个维度，为我们提供了全面洞察耗尽关机传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目标达成率是我们关注的首要指标。我们设定了明确的目标，并通过定期监测和评估，迅速发现并应对潜在的目标偏差。这为耗尽关机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https://d.book118.com/355244041314011111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675F"/>
    <w:rsid w:val="1B7767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24404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2024-02-18T23:26:00Z</dcterms:created>
  <dcterms:modified xsi:type="dcterms:W3CDTF">2024-02-18T23:26:27Z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AA7CFD950249458EBA9639021161B36B_11</vt:lpwstr>
  </property>
  <property fmtid="{D5CDD505-2E9C-101B-9397-08002B2CF9AE}" pid="3" name="KSOProductBuildVer">
    <vt:lpwstr>2052-12.1.0.16250</vt:lpwstr>
  </property>
</Properties>
</file>