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港口物流业项目建设方案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0" w:history="1">
        <w:r>
          <w:rPr>
            <w:rFonts w:ascii="仿宋" w:eastAsia="仿宋" w:hAnsi="仿宋" w:cs="仿宋" w:hint="eastAsia"/>
            <w:lang w:eastAsia="zh-CN"/>
          </w:rPr>
          <w:t>前言</w:t>
        </w:r>
        <w:r>
          <w:tab/>
        </w:r>
        <w:r>
          <w:fldChar w:fldCharType="begin"/>
        </w:r>
        <w:r>
          <w:instrText xml:space="preserve"> PAGEREF _Toc300 \h </w:instrText>
        </w:r>
        <w:r>
          <w:fldChar w:fldCharType="separate"/>
        </w:r>
        <w:r>
          <w:t>3</w:t>
        </w:r>
        <w:r>
          <w:fldChar w:fldCharType="end"/>
        </w:r>
      </w:hyperlink>
    </w:p>
    <w:p>
      <w:pPr>
        <w:pStyle w:val="TOC1"/>
        <w:tabs>
          <w:tab w:val="right" w:leader="dot" w:pos="8306"/>
        </w:tabs>
      </w:pPr>
      <w:hyperlink w:anchor="_Toc17692" w:history="1">
        <w:r>
          <w:rPr>
            <w:rFonts w:ascii="仿宋" w:eastAsia="仿宋" w:hAnsi="仿宋" w:cs="仿宋" w:hint="eastAsia"/>
            <w:lang w:eastAsia="zh-CN"/>
          </w:rPr>
          <w:t>一、财务管理与成本控制</w:t>
        </w:r>
        <w:r>
          <w:tab/>
        </w:r>
        <w:r>
          <w:fldChar w:fldCharType="begin"/>
        </w:r>
        <w:r>
          <w:instrText xml:space="preserve"> PAGEREF _Toc17692 \h </w:instrText>
        </w:r>
        <w:r>
          <w:fldChar w:fldCharType="separate"/>
        </w:r>
        <w:r>
          <w:t>3</w:t>
        </w:r>
        <w:r>
          <w:fldChar w:fldCharType="end"/>
        </w:r>
      </w:hyperlink>
    </w:p>
    <w:p>
      <w:pPr>
        <w:pStyle w:val="TOC2"/>
        <w:tabs>
          <w:tab w:val="right" w:leader="dot" w:pos="8306"/>
        </w:tabs>
      </w:pPr>
      <w:hyperlink w:anchor="_Toc25392" w:history="1">
        <w:r>
          <w:rPr>
            <w:rFonts w:ascii="仿宋" w:eastAsia="仿宋" w:hAnsi="仿宋" w:cs="仿宋" w:hint="eastAsia"/>
            <w:lang w:eastAsia="zh-CN"/>
          </w:rPr>
          <w:t>(一)、财务管理体系建设</w:t>
        </w:r>
        <w:r>
          <w:tab/>
        </w:r>
        <w:r>
          <w:fldChar w:fldCharType="begin"/>
        </w:r>
        <w:r>
          <w:instrText xml:space="preserve"> PAGEREF _Toc25392 \h </w:instrText>
        </w:r>
        <w:r>
          <w:fldChar w:fldCharType="separate"/>
        </w:r>
        <w:r>
          <w:t>3</w:t>
        </w:r>
        <w:r>
          <w:fldChar w:fldCharType="end"/>
        </w:r>
      </w:hyperlink>
    </w:p>
    <w:p>
      <w:pPr>
        <w:pStyle w:val="TOC2"/>
        <w:tabs>
          <w:tab w:val="right" w:leader="dot" w:pos="8306"/>
        </w:tabs>
      </w:pPr>
      <w:hyperlink w:anchor="_Toc32756" w:history="1">
        <w:r>
          <w:rPr>
            <w:rFonts w:ascii="仿宋" w:eastAsia="仿宋" w:hAnsi="仿宋" w:cs="仿宋" w:hint="eastAsia"/>
            <w:lang w:eastAsia="zh-CN"/>
          </w:rPr>
          <w:t>(二)、成本控制措施</w:t>
        </w:r>
        <w:r>
          <w:tab/>
        </w:r>
        <w:r>
          <w:fldChar w:fldCharType="begin"/>
        </w:r>
        <w:r>
          <w:instrText xml:space="preserve"> PAGEREF _Toc32756 \h </w:instrText>
        </w:r>
        <w:r>
          <w:fldChar w:fldCharType="separate"/>
        </w:r>
        <w:r>
          <w:t>4</w:t>
        </w:r>
        <w:r>
          <w:fldChar w:fldCharType="end"/>
        </w:r>
      </w:hyperlink>
    </w:p>
    <w:p>
      <w:pPr>
        <w:pStyle w:val="TOC1"/>
        <w:tabs>
          <w:tab w:val="right" w:leader="dot" w:pos="8306"/>
        </w:tabs>
      </w:pPr>
      <w:hyperlink w:anchor="_Toc26265" w:history="1">
        <w:r>
          <w:rPr>
            <w:rFonts w:ascii="仿宋" w:eastAsia="仿宋" w:hAnsi="仿宋" w:cs="仿宋" w:hint="eastAsia"/>
            <w:lang w:eastAsia="zh-CN"/>
          </w:rPr>
          <w:t>二、港口物流业项目概论</w:t>
        </w:r>
        <w:r>
          <w:tab/>
        </w:r>
        <w:r>
          <w:fldChar w:fldCharType="begin"/>
        </w:r>
        <w:r>
          <w:instrText xml:space="preserve"> PAGEREF _Toc26265 \h </w:instrText>
        </w:r>
        <w:r>
          <w:fldChar w:fldCharType="separate"/>
        </w:r>
        <w:r>
          <w:t>5</w:t>
        </w:r>
        <w:r>
          <w:fldChar w:fldCharType="end"/>
        </w:r>
      </w:hyperlink>
    </w:p>
    <w:p>
      <w:pPr>
        <w:pStyle w:val="TOC2"/>
        <w:tabs>
          <w:tab w:val="right" w:leader="dot" w:pos="8306"/>
        </w:tabs>
      </w:pPr>
      <w:hyperlink w:anchor="_Toc22025" w:history="1">
        <w:r>
          <w:rPr>
            <w:rFonts w:ascii="仿宋" w:eastAsia="仿宋" w:hAnsi="仿宋" w:cs="仿宋" w:hint="eastAsia"/>
            <w:lang w:eastAsia="zh-CN"/>
          </w:rPr>
          <w:t>(一)、项目申报单位概况</w:t>
        </w:r>
        <w:r>
          <w:tab/>
        </w:r>
        <w:r>
          <w:fldChar w:fldCharType="begin"/>
        </w:r>
        <w:r>
          <w:instrText xml:space="preserve"> PAGEREF _Toc22025 \h </w:instrText>
        </w:r>
        <w:r>
          <w:fldChar w:fldCharType="separate"/>
        </w:r>
        <w:r>
          <w:t>5</w:t>
        </w:r>
        <w:r>
          <w:fldChar w:fldCharType="end"/>
        </w:r>
      </w:hyperlink>
    </w:p>
    <w:p>
      <w:pPr>
        <w:pStyle w:val="TOC2"/>
        <w:tabs>
          <w:tab w:val="right" w:leader="dot" w:pos="8306"/>
        </w:tabs>
      </w:pPr>
      <w:hyperlink w:anchor="_Toc20241" w:history="1">
        <w:r>
          <w:rPr>
            <w:rFonts w:ascii="仿宋" w:eastAsia="仿宋" w:hAnsi="仿宋" w:cs="仿宋" w:hint="eastAsia"/>
            <w:lang w:eastAsia="zh-CN"/>
          </w:rPr>
          <w:t>(二)、项目概况</w:t>
        </w:r>
        <w:r>
          <w:tab/>
        </w:r>
        <w:r>
          <w:fldChar w:fldCharType="begin"/>
        </w:r>
        <w:r>
          <w:instrText xml:space="preserve"> PAGEREF _Toc20241 \h </w:instrText>
        </w:r>
        <w:r>
          <w:fldChar w:fldCharType="separate"/>
        </w:r>
        <w:r>
          <w:t>6</w:t>
        </w:r>
        <w:r>
          <w:fldChar w:fldCharType="end"/>
        </w:r>
      </w:hyperlink>
    </w:p>
    <w:p>
      <w:pPr>
        <w:pStyle w:val="TOC1"/>
        <w:tabs>
          <w:tab w:val="right" w:leader="dot" w:pos="8306"/>
        </w:tabs>
      </w:pPr>
      <w:hyperlink w:anchor="_Toc14755" w:history="1">
        <w:r>
          <w:rPr>
            <w:rFonts w:ascii="仿宋" w:eastAsia="仿宋" w:hAnsi="仿宋" w:cs="仿宋" w:hint="eastAsia"/>
            <w:lang w:eastAsia="zh-CN"/>
          </w:rPr>
          <w:t>三、经济影响分析</w:t>
        </w:r>
        <w:r>
          <w:tab/>
        </w:r>
        <w:r>
          <w:fldChar w:fldCharType="begin"/>
        </w:r>
        <w:r>
          <w:instrText xml:space="preserve"> PAGEREF _Toc14755 \h </w:instrText>
        </w:r>
        <w:r>
          <w:fldChar w:fldCharType="separate"/>
        </w:r>
        <w:r>
          <w:t>9</w:t>
        </w:r>
        <w:r>
          <w:fldChar w:fldCharType="end"/>
        </w:r>
      </w:hyperlink>
    </w:p>
    <w:p>
      <w:pPr>
        <w:pStyle w:val="TOC2"/>
        <w:tabs>
          <w:tab w:val="right" w:leader="dot" w:pos="8306"/>
        </w:tabs>
      </w:pPr>
      <w:hyperlink w:anchor="_Toc13789" w:history="1">
        <w:r>
          <w:rPr>
            <w:rFonts w:ascii="仿宋" w:eastAsia="仿宋" w:hAnsi="仿宋" w:cs="仿宋" w:hint="eastAsia"/>
            <w:lang w:eastAsia="zh-CN"/>
          </w:rPr>
          <w:t>(一)、经济费用效益或费用效果分析</w:t>
        </w:r>
        <w:r>
          <w:tab/>
        </w:r>
        <w:r>
          <w:fldChar w:fldCharType="begin"/>
        </w:r>
        <w:r>
          <w:instrText xml:space="preserve"> PAGEREF _Toc13789 \h </w:instrText>
        </w:r>
        <w:r>
          <w:fldChar w:fldCharType="separate"/>
        </w:r>
        <w:r>
          <w:t>9</w:t>
        </w:r>
        <w:r>
          <w:fldChar w:fldCharType="end"/>
        </w:r>
      </w:hyperlink>
    </w:p>
    <w:p>
      <w:pPr>
        <w:pStyle w:val="TOC2"/>
        <w:tabs>
          <w:tab w:val="right" w:leader="dot" w:pos="8306"/>
        </w:tabs>
      </w:pPr>
      <w:hyperlink w:anchor="_Toc5774" w:history="1">
        <w:r>
          <w:rPr>
            <w:rFonts w:ascii="仿宋" w:eastAsia="仿宋" w:hAnsi="仿宋" w:cs="仿宋" w:hint="eastAsia"/>
            <w:lang w:eastAsia="zh-CN"/>
          </w:rPr>
          <w:t>(二)、行业影响分析</w:t>
        </w:r>
        <w:r>
          <w:tab/>
        </w:r>
        <w:r>
          <w:fldChar w:fldCharType="begin"/>
        </w:r>
        <w:r>
          <w:instrText xml:space="preserve"> PAGEREF _Toc5774 \h </w:instrText>
        </w:r>
        <w:r>
          <w:fldChar w:fldCharType="separate"/>
        </w:r>
        <w:r>
          <w:t>12</w:t>
        </w:r>
        <w:r>
          <w:fldChar w:fldCharType="end"/>
        </w:r>
      </w:hyperlink>
    </w:p>
    <w:p>
      <w:pPr>
        <w:pStyle w:val="TOC2"/>
        <w:tabs>
          <w:tab w:val="right" w:leader="dot" w:pos="8306"/>
        </w:tabs>
      </w:pPr>
      <w:hyperlink w:anchor="_Toc6351" w:history="1">
        <w:r>
          <w:rPr>
            <w:rFonts w:ascii="仿宋" w:eastAsia="仿宋" w:hAnsi="仿宋" w:cs="仿宋" w:hint="eastAsia"/>
            <w:lang w:eastAsia="zh-CN"/>
          </w:rPr>
          <w:t>(三)、区域经济影响分析</w:t>
        </w:r>
        <w:r>
          <w:tab/>
        </w:r>
        <w:r>
          <w:fldChar w:fldCharType="begin"/>
        </w:r>
        <w:r>
          <w:instrText xml:space="preserve"> PAGEREF _Toc6351 \h </w:instrText>
        </w:r>
        <w:r>
          <w:fldChar w:fldCharType="separate"/>
        </w:r>
        <w:r>
          <w:t>13</w:t>
        </w:r>
        <w:r>
          <w:fldChar w:fldCharType="end"/>
        </w:r>
      </w:hyperlink>
    </w:p>
    <w:p>
      <w:pPr>
        <w:pStyle w:val="TOC2"/>
        <w:tabs>
          <w:tab w:val="right" w:leader="dot" w:pos="8306"/>
        </w:tabs>
      </w:pPr>
      <w:hyperlink w:anchor="_Toc30654" w:history="1">
        <w:r>
          <w:rPr>
            <w:rFonts w:ascii="仿宋" w:eastAsia="仿宋" w:hAnsi="仿宋" w:cs="仿宋" w:hint="eastAsia"/>
            <w:lang w:eastAsia="zh-CN"/>
          </w:rPr>
          <w:t>(四)、宏观经济影响分析</w:t>
        </w:r>
        <w:r>
          <w:tab/>
        </w:r>
        <w:r>
          <w:fldChar w:fldCharType="begin"/>
        </w:r>
        <w:r>
          <w:instrText xml:space="preserve"> PAGEREF _Toc30654 \h </w:instrText>
        </w:r>
        <w:r>
          <w:fldChar w:fldCharType="separate"/>
        </w:r>
        <w:r>
          <w:t>14</w:t>
        </w:r>
        <w:r>
          <w:fldChar w:fldCharType="end"/>
        </w:r>
      </w:hyperlink>
    </w:p>
    <w:p>
      <w:pPr>
        <w:pStyle w:val="TOC1"/>
        <w:tabs>
          <w:tab w:val="right" w:leader="dot" w:pos="8306"/>
        </w:tabs>
      </w:pPr>
      <w:hyperlink w:anchor="_Toc29134" w:history="1">
        <w:r>
          <w:rPr>
            <w:rFonts w:ascii="仿宋" w:eastAsia="仿宋" w:hAnsi="仿宋" w:cs="仿宋" w:hint="eastAsia"/>
            <w:lang w:eastAsia="zh-CN"/>
          </w:rPr>
          <w:t>四、发展规划、产业政策和行业准入分析</w:t>
        </w:r>
        <w:r>
          <w:tab/>
        </w:r>
        <w:r>
          <w:fldChar w:fldCharType="begin"/>
        </w:r>
        <w:r>
          <w:instrText xml:space="preserve"> PAGEREF _Toc29134 \h </w:instrText>
        </w:r>
        <w:r>
          <w:fldChar w:fldCharType="separate"/>
        </w:r>
        <w:r>
          <w:t>16</w:t>
        </w:r>
        <w:r>
          <w:fldChar w:fldCharType="end"/>
        </w:r>
      </w:hyperlink>
    </w:p>
    <w:p>
      <w:pPr>
        <w:pStyle w:val="TOC2"/>
        <w:tabs>
          <w:tab w:val="right" w:leader="dot" w:pos="8306"/>
        </w:tabs>
      </w:pPr>
      <w:hyperlink w:anchor="_Toc10040" w:history="1">
        <w:r>
          <w:rPr>
            <w:rFonts w:ascii="仿宋" w:eastAsia="仿宋" w:hAnsi="仿宋" w:cs="仿宋" w:hint="eastAsia"/>
            <w:lang w:eastAsia="zh-CN"/>
          </w:rPr>
          <w:t>(一)、发展规划分析</w:t>
        </w:r>
        <w:r>
          <w:tab/>
        </w:r>
        <w:r>
          <w:fldChar w:fldCharType="begin"/>
        </w:r>
        <w:r>
          <w:instrText xml:space="preserve"> PAGEREF _Toc10040 \h </w:instrText>
        </w:r>
        <w:r>
          <w:fldChar w:fldCharType="separate"/>
        </w:r>
        <w:r>
          <w:t>16</w:t>
        </w:r>
        <w:r>
          <w:fldChar w:fldCharType="end"/>
        </w:r>
      </w:hyperlink>
    </w:p>
    <w:p>
      <w:pPr>
        <w:pStyle w:val="TOC2"/>
        <w:tabs>
          <w:tab w:val="right" w:leader="dot" w:pos="8306"/>
        </w:tabs>
      </w:pPr>
      <w:hyperlink w:anchor="_Toc9114" w:history="1">
        <w:r>
          <w:rPr>
            <w:rFonts w:ascii="仿宋" w:eastAsia="仿宋" w:hAnsi="仿宋" w:cs="仿宋" w:hint="eastAsia"/>
            <w:lang w:eastAsia="zh-CN"/>
          </w:rPr>
          <w:t>(二)、产业政策分析</w:t>
        </w:r>
        <w:r>
          <w:tab/>
        </w:r>
        <w:r>
          <w:fldChar w:fldCharType="begin"/>
        </w:r>
        <w:r>
          <w:instrText xml:space="preserve"> PAGEREF _Toc9114 \h </w:instrText>
        </w:r>
        <w:r>
          <w:fldChar w:fldCharType="separate"/>
        </w:r>
        <w:r>
          <w:t>17</w:t>
        </w:r>
        <w:r>
          <w:fldChar w:fldCharType="end"/>
        </w:r>
      </w:hyperlink>
    </w:p>
    <w:p>
      <w:pPr>
        <w:pStyle w:val="TOC2"/>
        <w:tabs>
          <w:tab w:val="right" w:leader="dot" w:pos="8306"/>
        </w:tabs>
      </w:pPr>
      <w:hyperlink w:anchor="_Toc582" w:history="1">
        <w:r>
          <w:rPr>
            <w:rFonts w:ascii="仿宋" w:eastAsia="仿宋" w:hAnsi="仿宋" w:cs="仿宋" w:hint="eastAsia"/>
            <w:lang w:eastAsia="zh-CN"/>
          </w:rPr>
          <w:t>(三)、行业准入分析</w:t>
        </w:r>
        <w:r>
          <w:tab/>
        </w:r>
        <w:r>
          <w:fldChar w:fldCharType="begin"/>
        </w:r>
        <w:r>
          <w:instrText xml:space="preserve"> PAGEREF _Toc582 \h </w:instrText>
        </w:r>
        <w:r>
          <w:fldChar w:fldCharType="separate"/>
        </w:r>
        <w:r>
          <w:t>19</w:t>
        </w:r>
        <w:r>
          <w:fldChar w:fldCharType="end"/>
        </w:r>
      </w:hyperlink>
    </w:p>
    <w:p>
      <w:pPr>
        <w:pStyle w:val="TOC1"/>
        <w:tabs>
          <w:tab w:val="right" w:leader="dot" w:pos="8306"/>
        </w:tabs>
      </w:pPr>
      <w:hyperlink w:anchor="_Toc11701" w:history="1">
        <w:r>
          <w:rPr>
            <w:rFonts w:ascii="仿宋" w:eastAsia="仿宋" w:hAnsi="仿宋" w:cs="仿宋" w:hint="eastAsia"/>
            <w:lang w:eastAsia="zh-CN"/>
          </w:rPr>
          <w:t>五、社会影响分析</w:t>
        </w:r>
        <w:r>
          <w:tab/>
        </w:r>
        <w:r>
          <w:fldChar w:fldCharType="begin"/>
        </w:r>
        <w:r>
          <w:instrText xml:space="preserve"> PAGEREF _Toc11701 \h </w:instrText>
        </w:r>
        <w:r>
          <w:fldChar w:fldCharType="separate"/>
        </w:r>
        <w:r>
          <w:t>20</w:t>
        </w:r>
        <w:r>
          <w:fldChar w:fldCharType="end"/>
        </w:r>
      </w:hyperlink>
    </w:p>
    <w:p>
      <w:pPr>
        <w:pStyle w:val="TOC2"/>
        <w:tabs>
          <w:tab w:val="right" w:leader="dot" w:pos="8306"/>
        </w:tabs>
      </w:pPr>
      <w:hyperlink w:anchor="_Toc19516" w:history="1">
        <w:r>
          <w:rPr>
            <w:rFonts w:ascii="仿宋" w:eastAsia="仿宋" w:hAnsi="仿宋" w:cs="仿宋" w:hint="eastAsia"/>
            <w:lang w:eastAsia="zh-CN"/>
          </w:rPr>
          <w:t>(一)、社会影响效果分析</w:t>
        </w:r>
        <w:r>
          <w:tab/>
        </w:r>
        <w:r>
          <w:fldChar w:fldCharType="begin"/>
        </w:r>
        <w:r>
          <w:instrText xml:space="preserve"> PAGEREF _Toc19516 \h </w:instrText>
        </w:r>
        <w:r>
          <w:fldChar w:fldCharType="separate"/>
        </w:r>
        <w:r>
          <w:t>20</w:t>
        </w:r>
        <w:r>
          <w:fldChar w:fldCharType="end"/>
        </w:r>
      </w:hyperlink>
    </w:p>
    <w:p>
      <w:pPr>
        <w:pStyle w:val="TOC2"/>
        <w:tabs>
          <w:tab w:val="right" w:leader="dot" w:pos="8306"/>
        </w:tabs>
      </w:pPr>
      <w:hyperlink w:anchor="_Toc26780" w:history="1">
        <w:r>
          <w:rPr>
            <w:rFonts w:ascii="仿宋" w:eastAsia="仿宋" w:hAnsi="仿宋" w:cs="仿宋" w:hint="eastAsia"/>
            <w:lang w:eastAsia="zh-CN"/>
          </w:rPr>
          <w:t>(二)、社会适应性分析</w:t>
        </w:r>
        <w:r>
          <w:tab/>
        </w:r>
        <w:r>
          <w:fldChar w:fldCharType="begin"/>
        </w:r>
        <w:r>
          <w:instrText xml:space="preserve"> PAGEREF _Toc26780 \h </w:instrText>
        </w:r>
        <w:r>
          <w:fldChar w:fldCharType="separate"/>
        </w:r>
        <w:r>
          <w:t>23</w:t>
        </w:r>
        <w:r>
          <w:fldChar w:fldCharType="end"/>
        </w:r>
      </w:hyperlink>
    </w:p>
    <w:p>
      <w:pPr>
        <w:pStyle w:val="TOC2"/>
        <w:tabs>
          <w:tab w:val="right" w:leader="dot" w:pos="8306"/>
        </w:tabs>
      </w:pPr>
      <w:hyperlink w:anchor="_Toc23630" w:history="1">
        <w:r>
          <w:rPr>
            <w:rFonts w:ascii="仿宋" w:eastAsia="仿宋" w:hAnsi="仿宋" w:cs="仿宋" w:hint="eastAsia"/>
            <w:lang w:eastAsia="zh-CN"/>
          </w:rPr>
          <w:t>(三)、社会风险及对策分析</w:t>
        </w:r>
        <w:r>
          <w:tab/>
        </w:r>
        <w:r>
          <w:fldChar w:fldCharType="begin"/>
        </w:r>
        <w:r>
          <w:instrText xml:space="preserve"> PAGEREF _Toc23630 \h </w:instrText>
        </w:r>
        <w:r>
          <w:fldChar w:fldCharType="separate"/>
        </w:r>
        <w:r>
          <w:t>24</w:t>
        </w:r>
        <w:r>
          <w:fldChar w:fldCharType="end"/>
        </w:r>
      </w:hyperlink>
    </w:p>
    <w:p>
      <w:pPr>
        <w:pStyle w:val="TOC1"/>
        <w:tabs>
          <w:tab w:val="right" w:leader="dot" w:pos="8306"/>
        </w:tabs>
      </w:pPr>
      <w:hyperlink w:anchor="_Toc21680" w:history="1">
        <w:r>
          <w:rPr>
            <w:rFonts w:ascii="仿宋" w:eastAsia="仿宋" w:hAnsi="仿宋" w:cs="仿宋" w:hint="eastAsia"/>
            <w:lang w:eastAsia="zh-CN"/>
          </w:rPr>
          <w:t>六、项目选址研究</w:t>
        </w:r>
        <w:r>
          <w:tab/>
        </w:r>
        <w:r>
          <w:fldChar w:fldCharType="begin"/>
        </w:r>
        <w:r>
          <w:instrText xml:space="preserve"> PAGEREF _Toc21680 \h </w:instrText>
        </w:r>
        <w:r>
          <w:fldChar w:fldCharType="separate"/>
        </w:r>
        <w:r>
          <w:t>28</w:t>
        </w:r>
        <w:r>
          <w:fldChar w:fldCharType="end"/>
        </w:r>
      </w:hyperlink>
    </w:p>
    <w:p>
      <w:pPr>
        <w:pStyle w:val="TOC2"/>
        <w:tabs>
          <w:tab w:val="right" w:leader="dot" w:pos="8306"/>
        </w:tabs>
      </w:pPr>
      <w:hyperlink w:anchor="_Toc10068" w:history="1">
        <w:r>
          <w:rPr>
            <w:rFonts w:ascii="仿宋" w:eastAsia="仿宋" w:hAnsi="仿宋" w:cs="仿宋" w:hint="eastAsia"/>
            <w:lang w:eastAsia="zh-CN"/>
          </w:rPr>
          <w:t>(一)、项目选址原则</w:t>
        </w:r>
        <w:r>
          <w:tab/>
        </w:r>
        <w:r>
          <w:fldChar w:fldCharType="begin"/>
        </w:r>
        <w:r>
          <w:instrText xml:space="preserve"> PAGEREF _Toc10068 \h </w:instrText>
        </w:r>
        <w:r>
          <w:fldChar w:fldCharType="separate"/>
        </w:r>
        <w:r>
          <w:t>28</w:t>
        </w:r>
        <w:r>
          <w:fldChar w:fldCharType="end"/>
        </w:r>
      </w:hyperlink>
    </w:p>
    <w:p>
      <w:pPr>
        <w:pStyle w:val="TOC2"/>
        <w:tabs>
          <w:tab w:val="right" w:leader="dot" w:pos="8306"/>
        </w:tabs>
      </w:pPr>
      <w:hyperlink w:anchor="_Toc6528" w:history="1">
        <w:r>
          <w:rPr>
            <w:rFonts w:ascii="仿宋" w:eastAsia="仿宋" w:hAnsi="仿宋" w:cs="仿宋" w:hint="eastAsia"/>
            <w:lang w:eastAsia="zh-CN"/>
          </w:rPr>
          <w:t>(二)、项目选址</w:t>
        </w:r>
        <w:r>
          <w:tab/>
        </w:r>
        <w:r>
          <w:fldChar w:fldCharType="begin"/>
        </w:r>
        <w:r>
          <w:instrText xml:space="preserve"> PAGEREF _Toc6528 \h </w:instrText>
        </w:r>
        <w:r>
          <w:fldChar w:fldCharType="separate"/>
        </w:r>
        <w:r>
          <w:t>31</w:t>
        </w:r>
        <w:r>
          <w:fldChar w:fldCharType="end"/>
        </w:r>
      </w:hyperlink>
    </w:p>
    <w:p>
      <w:pPr>
        <w:pStyle w:val="TOC2"/>
        <w:tabs>
          <w:tab w:val="right" w:leader="dot" w:pos="8306"/>
        </w:tabs>
      </w:pPr>
      <w:hyperlink w:anchor="_Toc27753" w:history="1">
        <w:r>
          <w:rPr>
            <w:rFonts w:ascii="仿宋" w:eastAsia="仿宋" w:hAnsi="仿宋" w:cs="仿宋" w:hint="eastAsia"/>
            <w:lang w:eastAsia="zh-CN"/>
          </w:rPr>
          <w:t>(三)、建设条件分析</w:t>
        </w:r>
        <w:r>
          <w:tab/>
        </w:r>
        <w:r>
          <w:fldChar w:fldCharType="begin"/>
        </w:r>
        <w:r>
          <w:instrText xml:space="preserve"> PAGEREF _Toc27753 \h </w:instrText>
        </w:r>
        <w:r>
          <w:fldChar w:fldCharType="separate"/>
        </w:r>
        <w:r>
          <w:t>33</w:t>
        </w:r>
        <w:r>
          <w:fldChar w:fldCharType="end"/>
        </w:r>
      </w:hyperlink>
    </w:p>
    <w:p>
      <w:pPr>
        <w:pStyle w:val="TOC2"/>
        <w:tabs>
          <w:tab w:val="right" w:leader="dot" w:pos="8306"/>
        </w:tabs>
      </w:pPr>
      <w:hyperlink w:anchor="_Toc85" w:history="1">
        <w:r>
          <w:rPr>
            <w:rFonts w:ascii="仿宋" w:eastAsia="仿宋" w:hAnsi="仿宋" w:cs="仿宋" w:hint="eastAsia"/>
            <w:lang w:eastAsia="zh-CN"/>
          </w:rPr>
          <w:t>(四)、用地控制指标</w:t>
        </w:r>
        <w:r>
          <w:tab/>
        </w:r>
        <w:r>
          <w:fldChar w:fldCharType="begin"/>
        </w:r>
        <w:r>
          <w:instrText xml:space="preserve"> PAGEREF _Toc85 \h </w:instrText>
        </w:r>
        <w:r>
          <w:fldChar w:fldCharType="separate"/>
        </w:r>
        <w:r>
          <w:t>34</w:t>
        </w:r>
        <w:r>
          <w:fldChar w:fldCharType="end"/>
        </w:r>
      </w:hyperlink>
    </w:p>
    <w:p>
      <w:pPr>
        <w:pStyle w:val="TOC2"/>
        <w:tabs>
          <w:tab w:val="right" w:leader="dot" w:pos="8306"/>
        </w:tabs>
      </w:pPr>
      <w:hyperlink w:anchor="_Toc17353" w:history="1">
        <w:r>
          <w:rPr>
            <w:rFonts w:ascii="仿宋" w:eastAsia="仿宋" w:hAnsi="仿宋" w:cs="仿宋" w:hint="eastAsia"/>
            <w:lang w:eastAsia="zh-CN"/>
          </w:rPr>
          <w:t>(五)、地总体要求</w:t>
        </w:r>
        <w:r>
          <w:tab/>
        </w:r>
        <w:r>
          <w:fldChar w:fldCharType="begin"/>
        </w:r>
        <w:r>
          <w:instrText xml:space="preserve"> PAGEREF _Toc17353 \h </w:instrText>
        </w:r>
        <w:r>
          <w:fldChar w:fldCharType="separate"/>
        </w:r>
        <w:r>
          <w:t>36</w:t>
        </w:r>
        <w:r>
          <w:fldChar w:fldCharType="end"/>
        </w:r>
      </w:hyperlink>
    </w:p>
    <w:p>
      <w:pPr>
        <w:pStyle w:val="TOC2"/>
        <w:tabs>
          <w:tab w:val="right" w:leader="dot" w:pos="8306"/>
        </w:tabs>
      </w:pPr>
      <w:hyperlink w:anchor="_Toc19505" w:history="1">
        <w:r>
          <w:rPr>
            <w:rFonts w:ascii="仿宋" w:eastAsia="仿宋" w:hAnsi="仿宋" w:cs="仿宋" w:hint="eastAsia"/>
            <w:lang w:eastAsia="zh-CN"/>
          </w:rPr>
          <w:t>(六)、节约用地措施</w:t>
        </w:r>
        <w:r>
          <w:tab/>
        </w:r>
        <w:r>
          <w:fldChar w:fldCharType="begin"/>
        </w:r>
        <w:r>
          <w:instrText xml:space="preserve"> PAGEREF _Toc19505 \h </w:instrText>
        </w:r>
        <w:r>
          <w:fldChar w:fldCharType="separate"/>
        </w:r>
        <w:r>
          <w:t>37</w:t>
        </w:r>
        <w:r>
          <w:fldChar w:fldCharType="end"/>
        </w:r>
      </w:hyperlink>
    </w:p>
    <w:p>
      <w:pPr>
        <w:pStyle w:val="TOC2"/>
        <w:tabs>
          <w:tab w:val="right" w:leader="dot" w:pos="8306"/>
        </w:tabs>
      </w:pPr>
      <w:hyperlink w:anchor="_Toc2399" w:history="1">
        <w:r>
          <w:rPr>
            <w:rFonts w:ascii="仿宋" w:eastAsia="仿宋" w:hAnsi="仿宋" w:cs="仿宋" w:hint="eastAsia"/>
            <w:lang w:eastAsia="zh-CN"/>
          </w:rPr>
          <w:t>(七)、选址综合评价</w:t>
        </w:r>
        <w:r>
          <w:tab/>
        </w:r>
        <w:r>
          <w:fldChar w:fldCharType="begin"/>
        </w:r>
        <w:r>
          <w:instrText xml:space="preserve"> PAGEREF _Toc2399 \h </w:instrText>
        </w:r>
        <w:r>
          <w:fldChar w:fldCharType="separate"/>
        </w:r>
        <w:r>
          <w:t>38</w:t>
        </w:r>
        <w:r>
          <w:fldChar w:fldCharType="end"/>
        </w:r>
      </w:hyperlink>
    </w:p>
    <w:p>
      <w:pPr>
        <w:pStyle w:val="TOC1"/>
        <w:tabs>
          <w:tab w:val="right" w:leader="dot" w:pos="8306"/>
        </w:tabs>
      </w:pPr>
      <w:hyperlink w:anchor="_Toc8856" w:history="1">
        <w:r>
          <w:rPr>
            <w:rFonts w:ascii="仿宋" w:eastAsia="仿宋" w:hAnsi="仿宋" w:cs="仿宋" w:hint="eastAsia"/>
            <w:lang w:eastAsia="zh-CN"/>
          </w:rPr>
          <w:t>七、环境保护与绿色发展</w:t>
        </w:r>
        <w:r>
          <w:tab/>
        </w:r>
        <w:r>
          <w:fldChar w:fldCharType="begin"/>
        </w:r>
        <w:r>
          <w:instrText xml:space="preserve"> PAGEREF _Toc8856 \h </w:instrText>
        </w:r>
        <w:r>
          <w:fldChar w:fldCharType="separate"/>
        </w:r>
        <w:r>
          <w:t>39</w:t>
        </w:r>
        <w:r>
          <w:fldChar w:fldCharType="end"/>
        </w:r>
      </w:hyperlink>
    </w:p>
    <w:p>
      <w:pPr>
        <w:pStyle w:val="TOC2"/>
        <w:tabs>
          <w:tab w:val="right" w:leader="dot" w:pos="8306"/>
        </w:tabs>
      </w:pPr>
      <w:hyperlink w:anchor="_Toc10449" w:history="1">
        <w:r>
          <w:rPr>
            <w:rFonts w:ascii="仿宋" w:eastAsia="仿宋" w:hAnsi="仿宋" w:cs="仿宋" w:hint="eastAsia"/>
            <w:lang w:eastAsia="zh-CN"/>
          </w:rPr>
          <w:t>(一)、环境保护措施</w:t>
        </w:r>
        <w:r>
          <w:tab/>
        </w:r>
        <w:r>
          <w:fldChar w:fldCharType="begin"/>
        </w:r>
        <w:r>
          <w:instrText xml:space="preserve"> PAGEREF _Toc10449 \h </w:instrText>
        </w:r>
        <w:r>
          <w:fldChar w:fldCharType="separate"/>
        </w:r>
        <w:r>
          <w:t>39</w:t>
        </w:r>
        <w:r>
          <w:fldChar w:fldCharType="end"/>
        </w:r>
      </w:hyperlink>
    </w:p>
    <w:p>
      <w:pPr>
        <w:pStyle w:val="TOC2"/>
        <w:tabs>
          <w:tab w:val="right" w:leader="dot" w:pos="8306"/>
        </w:tabs>
      </w:pPr>
      <w:hyperlink w:anchor="_Toc5092" w:history="1">
        <w:r>
          <w:rPr>
            <w:rFonts w:ascii="仿宋" w:eastAsia="仿宋" w:hAnsi="仿宋" w:cs="仿宋" w:hint="eastAsia"/>
            <w:lang w:eastAsia="zh-CN"/>
          </w:rPr>
          <w:t>(二)、绿色发展与可持续发展策略</w:t>
        </w:r>
        <w:r>
          <w:tab/>
        </w:r>
        <w:r>
          <w:fldChar w:fldCharType="begin"/>
        </w:r>
        <w:r>
          <w:instrText xml:space="preserve"> PAGEREF _Toc5092 \h </w:instrText>
        </w:r>
        <w:r>
          <w:fldChar w:fldCharType="separate"/>
        </w:r>
        <w:r>
          <w:t>41</w:t>
        </w:r>
        <w:r>
          <w:fldChar w:fldCharType="end"/>
        </w:r>
      </w:hyperlink>
    </w:p>
    <w:p>
      <w:pPr>
        <w:pStyle w:val="TOC1"/>
        <w:tabs>
          <w:tab w:val="right" w:leader="dot" w:pos="8306"/>
        </w:tabs>
      </w:pPr>
      <w:hyperlink w:anchor="_Toc16164" w:history="1">
        <w:r>
          <w:rPr>
            <w:rFonts w:ascii="仿宋" w:eastAsia="仿宋" w:hAnsi="仿宋" w:cs="仿宋" w:hint="eastAsia"/>
            <w:lang w:eastAsia="zh-CN"/>
          </w:rPr>
          <w:t>八、经济效益与社会效益优化</w:t>
        </w:r>
        <w:r>
          <w:tab/>
        </w:r>
        <w:r>
          <w:fldChar w:fldCharType="begin"/>
        </w:r>
        <w:r>
          <w:instrText xml:space="preserve"> PAGEREF _Toc16164 \h </w:instrText>
        </w:r>
        <w:r>
          <w:fldChar w:fldCharType="separate"/>
        </w:r>
        <w:r>
          <w:t>43</w:t>
        </w:r>
        <w:r>
          <w:fldChar w:fldCharType="end"/>
        </w:r>
      </w:hyperlink>
    </w:p>
    <w:p>
      <w:pPr>
        <w:pStyle w:val="TOC2"/>
        <w:tabs>
          <w:tab w:val="right" w:leader="dot" w:pos="8306"/>
        </w:tabs>
      </w:pPr>
      <w:hyperlink w:anchor="_Toc1775" w:history="1">
        <w:r>
          <w:rPr>
            <w:rFonts w:ascii="仿宋" w:eastAsia="仿宋" w:hAnsi="仿宋" w:cs="仿宋" w:hint="eastAsia"/>
            <w:lang w:eastAsia="zh-CN"/>
          </w:rPr>
          <w:t>(一)、经济效益提升策略</w:t>
        </w:r>
        <w:r>
          <w:tab/>
        </w:r>
        <w:r>
          <w:fldChar w:fldCharType="begin"/>
        </w:r>
        <w:r>
          <w:instrText xml:space="preserve"> PAGEREF _Toc1775 \h </w:instrText>
        </w:r>
        <w:r>
          <w:fldChar w:fldCharType="separate"/>
        </w:r>
        <w:r>
          <w:t>43</w:t>
        </w:r>
        <w:r>
          <w:fldChar w:fldCharType="end"/>
        </w:r>
      </w:hyperlink>
    </w:p>
    <w:p>
      <w:pPr>
        <w:pStyle w:val="TOC2"/>
        <w:tabs>
          <w:tab w:val="right" w:leader="dot" w:pos="8306"/>
        </w:tabs>
      </w:pPr>
      <w:hyperlink w:anchor="_Toc26140" w:history="1">
        <w:r>
          <w:rPr>
            <w:rFonts w:ascii="仿宋" w:eastAsia="仿宋" w:hAnsi="仿宋" w:cs="仿宋" w:hint="eastAsia"/>
            <w:lang w:eastAsia="zh-CN"/>
          </w:rPr>
          <w:t>(二)、社会效益增强方案</w:t>
        </w:r>
        <w:r>
          <w:tab/>
        </w:r>
        <w:r>
          <w:fldChar w:fldCharType="begin"/>
        </w:r>
        <w:r>
          <w:instrText xml:space="preserve"> PAGEREF _Toc26140 \h </w:instrText>
        </w:r>
        <w:r>
          <w:fldChar w:fldCharType="separate"/>
        </w:r>
        <w:r>
          <w:t>44</w:t>
        </w:r>
        <w:r>
          <w:fldChar w:fldCharType="end"/>
        </w:r>
      </w:hyperlink>
    </w:p>
    <w:p>
      <w:pPr>
        <w:pStyle w:val="TOC1"/>
        <w:tabs>
          <w:tab w:val="right" w:leader="dot" w:pos="8306"/>
        </w:tabs>
      </w:pPr>
      <w:hyperlink w:anchor="_Toc11096" w:history="1">
        <w:r>
          <w:rPr>
            <w:rFonts w:ascii="仿宋" w:eastAsia="仿宋" w:hAnsi="仿宋" w:cs="仿宋" w:hint="eastAsia"/>
            <w:lang w:eastAsia="zh-CN"/>
          </w:rPr>
          <w:t>九、项目变更管理</w:t>
        </w:r>
        <w:r>
          <w:tab/>
        </w:r>
        <w:r>
          <w:fldChar w:fldCharType="begin"/>
        </w:r>
        <w:r>
          <w:instrText xml:space="preserve"> PAGEREF _Toc11096 \h </w:instrText>
        </w:r>
        <w:r>
          <w:fldChar w:fldCharType="separate"/>
        </w:r>
        <w:r>
          <w:t>45</w:t>
        </w:r>
        <w:r>
          <w:fldChar w:fldCharType="end"/>
        </w:r>
      </w:hyperlink>
    </w:p>
    <w:p>
      <w:pPr>
        <w:pStyle w:val="TOC2"/>
        <w:tabs>
          <w:tab w:val="right" w:leader="dot" w:pos="8306"/>
        </w:tabs>
      </w:pPr>
      <w:hyperlink w:anchor="_Toc24586" w:history="1">
        <w:r>
          <w:rPr>
            <w:rFonts w:ascii="仿宋" w:eastAsia="仿宋" w:hAnsi="仿宋" w:cs="仿宋" w:hint="eastAsia"/>
            <w:lang w:eastAsia="zh-CN"/>
          </w:rPr>
          <w:t>(一)、变更控制流程</w:t>
        </w:r>
        <w:r>
          <w:tab/>
        </w:r>
        <w:r>
          <w:fldChar w:fldCharType="begin"/>
        </w:r>
        <w:r>
          <w:instrText xml:space="preserve"> PAGEREF _Toc24586 \h </w:instrText>
        </w:r>
        <w:r>
          <w:fldChar w:fldCharType="separate"/>
        </w:r>
        <w:r>
          <w:t>45</w:t>
        </w:r>
        <w:r>
          <w:fldChar w:fldCharType="end"/>
        </w:r>
      </w:hyperlink>
    </w:p>
    <w:p>
      <w:pPr>
        <w:pStyle w:val="TOC2"/>
        <w:tabs>
          <w:tab w:val="right" w:leader="dot" w:pos="8306"/>
        </w:tabs>
      </w:pPr>
      <w:hyperlink w:anchor="_Toc28340" w:history="1">
        <w:r>
          <w:rPr>
            <w:rFonts w:ascii="仿宋" w:eastAsia="仿宋" w:hAnsi="仿宋" w:cs="仿宋" w:hint="eastAsia"/>
            <w:lang w:eastAsia="zh-CN"/>
          </w:rPr>
          <w:t>(二)、影响评估与处理</w:t>
        </w:r>
        <w:r>
          <w:tab/>
        </w:r>
        <w:r>
          <w:fldChar w:fldCharType="begin"/>
        </w:r>
        <w:r>
          <w:instrText xml:space="preserve"> PAGEREF _Toc28340 \h </w:instrText>
        </w:r>
        <w:r>
          <w:fldChar w:fldCharType="separate"/>
        </w:r>
        <w:r>
          <w:t>45</w:t>
        </w:r>
        <w:r>
          <w:fldChar w:fldCharType="end"/>
        </w:r>
      </w:hyperlink>
    </w:p>
    <w:p>
      <w:pPr>
        <w:pStyle w:val="TOC2"/>
        <w:tabs>
          <w:tab w:val="right" w:leader="dot" w:pos="8306"/>
        </w:tabs>
      </w:pPr>
      <w:hyperlink w:anchor="_Toc20138" w:history="1">
        <w:r>
          <w:rPr>
            <w:rFonts w:ascii="仿宋" w:eastAsia="仿宋" w:hAnsi="仿宋" w:cs="仿宋" w:hint="eastAsia"/>
            <w:lang w:eastAsia="zh-CN"/>
          </w:rPr>
          <w:t>(三)、变更记录与追踪</w:t>
        </w:r>
        <w:r>
          <w:tab/>
        </w:r>
        <w:r>
          <w:fldChar w:fldCharType="begin"/>
        </w:r>
        <w:r>
          <w:instrText xml:space="preserve"> PAGEREF _Toc20138 \h </w:instrText>
        </w:r>
        <w:r>
          <w:fldChar w:fldCharType="separate"/>
        </w:r>
        <w:r>
          <w:t>47</w:t>
        </w:r>
        <w:r>
          <w:fldChar w:fldCharType="end"/>
        </w:r>
      </w:hyperlink>
    </w:p>
    <w:p>
      <w:pPr>
        <w:pStyle w:val="TOC2"/>
        <w:tabs>
          <w:tab w:val="right" w:leader="dot" w:pos="8306"/>
        </w:tabs>
      </w:pPr>
      <w:hyperlink w:anchor="_Toc5212" w:history="1">
        <w:r>
          <w:rPr>
            <w:rFonts w:ascii="仿宋" w:eastAsia="仿宋" w:hAnsi="仿宋" w:cs="仿宋" w:hint="eastAsia"/>
            <w:lang w:eastAsia="zh-CN"/>
          </w:rPr>
          <w:t>(四)、变更管理策略</w:t>
        </w:r>
        <w:r>
          <w:tab/>
        </w:r>
        <w:r>
          <w:fldChar w:fldCharType="begin"/>
        </w:r>
        <w:r>
          <w:instrText xml:space="preserve"> PAGEREF _Toc5212 \h </w:instrText>
        </w:r>
        <w:r>
          <w:fldChar w:fldCharType="separate"/>
        </w:r>
        <w:r>
          <w:t>49</w:t>
        </w:r>
        <w:r>
          <w:fldChar w:fldCharType="end"/>
        </w:r>
      </w:hyperlink>
    </w:p>
    <w:p>
      <w:pPr>
        <w:pStyle w:val="TOC1"/>
        <w:tabs>
          <w:tab w:val="right" w:leader="dot" w:pos="8306"/>
        </w:tabs>
      </w:pPr>
      <w:hyperlink w:anchor="_Toc13877" w:history="1">
        <w:r>
          <w:rPr>
            <w:rFonts w:ascii="仿宋" w:eastAsia="仿宋" w:hAnsi="仿宋" w:cs="仿宋" w:hint="eastAsia"/>
            <w:lang w:eastAsia="zh-CN"/>
          </w:rPr>
          <w:t>十、安全与应急管理</w:t>
        </w:r>
        <w:r>
          <w:tab/>
        </w:r>
        <w:r>
          <w:fldChar w:fldCharType="begin"/>
        </w:r>
        <w:r>
          <w:instrText xml:space="preserve"> PAGEREF _Toc13877 \h </w:instrText>
        </w:r>
        <w:r>
          <w:fldChar w:fldCharType="separate"/>
        </w:r>
        <w:r>
          <w:t>50</w:t>
        </w:r>
        <w:r>
          <w:fldChar w:fldCharType="end"/>
        </w:r>
      </w:hyperlink>
    </w:p>
    <w:p>
      <w:pPr>
        <w:pStyle w:val="TOC2"/>
        <w:tabs>
          <w:tab w:val="right" w:leader="dot" w:pos="8306"/>
        </w:tabs>
      </w:pPr>
      <w:hyperlink w:anchor="_Toc19658" w:history="1">
        <w:r>
          <w:rPr>
            <w:rFonts w:ascii="仿宋" w:eastAsia="仿宋" w:hAnsi="仿宋" w:cs="仿宋" w:hint="eastAsia"/>
            <w:lang w:eastAsia="zh-CN"/>
          </w:rPr>
          <w:t>(一)、安全生产管理</w:t>
        </w:r>
        <w:r>
          <w:tab/>
        </w:r>
        <w:r>
          <w:fldChar w:fldCharType="begin"/>
        </w:r>
        <w:r>
          <w:instrText xml:space="preserve"> PAGEREF _Toc19658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983" w:history="1">
        <w:r>
          <w:rPr>
            <w:rFonts w:ascii="仿宋" w:eastAsia="仿宋" w:hAnsi="仿宋" w:cs="仿宋" w:hint="eastAsia"/>
            <w:lang w:eastAsia="zh-CN"/>
          </w:rPr>
          <w:t>(二)、应急预案与响应</w:t>
        </w:r>
        <w:r>
          <w:tab/>
        </w:r>
        <w:r>
          <w:fldChar w:fldCharType="begin"/>
        </w:r>
        <w:r>
          <w:instrText xml:space="preserve"> PAGEREF _Toc21983 \h </w:instrText>
        </w:r>
        <w:r>
          <w:fldChar w:fldCharType="separate"/>
        </w:r>
        <w:r>
          <w:t>52</w:t>
        </w:r>
        <w:r>
          <w:fldChar w:fldCharType="end"/>
        </w:r>
      </w:hyperlink>
    </w:p>
    <w:p>
      <w:pPr>
        <w:pStyle w:val="TOC1"/>
        <w:tabs>
          <w:tab w:val="right" w:leader="dot" w:pos="8306"/>
        </w:tabs>
      </w:pPr>
      <w:hyperlink w:anchor="_Toc20627" w:history="1">
        <w:r>
          <w:rPr>
            <w:rFonts w:ascii="仿宋" w:eastAsia="仿宋" w:hAnsi="仿宋" w:cs="仿宋" w:hint="eastAsia"/>
            <w:lang w:eastAsia="zh-CN"/>
          </w:rPr>
          <w:t>十一、项目质量与标准</w:t>
        </w:r>
        <w:r>
          <w:tab/>
        </w:r>
        <w:r>
          <w:fldChar w:fldCharType="begin"/>
        </w:r>
        <w:r>
          <w:instrText xml:space="preserve"> PAGEREF _Toc20627 \h </w:instrText>
        </w:r>
        <w:r>
          <w:fldChar w:fldCharType="separate"/>
        </w:r>
        <w:r>
          <w:t>54</w:t>
        </w:r>
        <w:r>
          <w:fldChar w:fldCharType="end"/>
        </w:r>
      </w:hyperlink>
    </w:p>
    <w:p>
      <w:pPr>
        <w:pStyle w:val="TOC2"/>
        <w:tabs>
          <w:tab w:val="right" w:leader="dot" w:pos="8306"/>
        </w:tabs>
      </w:pPr>
      <w:hyperlink w:anchor="_Toc26959" w:history="1">
        <w:r>
          <w:rPr>
            <w:rFonts w:ascii="仿宋" w:eastAsia="仿宋" w:hAnsi="仿宋" w:cs="仿宋" w:hint="eastAsia"/>
            <w:lang w:eastAsia="zh-CN"/>
          </w:rPr>
          <w:t>(一)、质量保障体系</w:t>
        </w:r>
        <w:r>
          <w:tab/>
        </w:r>
        <w:r>
          <w:fldChar w:fldCharType="begin"/>
        </w:r>
        <w:r>
          <w:instrText xml:space="preserve"> PAGEREF _Toc26959 \h </w:instrText>
        </w:r>
        <w:r>
          <w:fldChar w:fldCharType="separate"/>
        </w:r>
        <w:r>
          <w:t>54</w:t>
        </w:r>
        <w:r>
          <w:fldChar w:fldCharType="end"/>
        </w:r>
      </w:hyperlink>
    </w:p>
    <w:p>
      <w:pPr>
        <w:pStyle w:val="TOC2"/>
        <w:tabs>
          <w:tab w:val="right" w:leader="dot" w:pos="8306"/>
        </w:tabs>
      </w:pPr>
      <w:hyperlink w:anchor="_Toc25731" w:history="1">
        <w:r>
          <w:rPr>
            <w:rFonts w:ascii="仿宋" w:eastAsia="仿宋" w:hAnsi="仿宋" w:cs="仿宋" w:hint="eastAsia"/>
            <w:lang w:eastAsia="zh-CN"/>
          </w:rPr>
          <w:t>(二)、标准化作业流程</w:t>
        </w:r>
        <w:r>
          <w:tab/>
        </w:r>
        <w:r>
          <w:fldChar w:fldCharType="begin"/>
        </w:r>
        <w:r>
          <w:instrText xml:space="preserve"> PAGEREF _Toc25731 \h </w:instrText>
        </w:r>
        <w:r>
          <w:fldChar w:fldCharType="separate"/>
        </w:r>
        <w:r>
          <w:t>55</w:t>
        </w:r>
        <w:r>
          <w:fldChar w:fldCharType="end"/>
        </w:r>
      </w:hyperlink>
    </w:p>
    <w:p>
      <w:pPr>
        <w:pStyle w:val="TOC2"/>
        <w:tabs>
          <w:tab w:val="right" w:leader="dot" w:pos="8306"/>
        </w:tabs>
      </w:pPr>
      <w:hyperlink w:anchor="_Toc17113" w:history="1">
        <w:r>
          <w:rPr>
            <w:rFonts w:ascii="仿宋" w:eastAsia="仿宋" w:hAnsi="仿宋" w:cs="仿宋" w:hint="eastAsia"/>
            <w:lang w:eastAsia="zh-CN"/>
          </w:rPr>
          <w:t>(三)、质量监控与评估</w:t>
        </w:r>
        <w:r>
          <w:tab/>
        </w:r>
        <w:r>
          <w:fldChar w:fldCharType="begin"/>
        </w:r>
        <w:r>
          <w:instrText xml:space="preserve"> PAGEREF _Toc17113 \h </w:instrText>
        </w:r>
        <w:r>
          <w:fldChar w:fldCharType="separate"/>
        </w:r>
        <w:r>
          <w:t>57</w:t>
        </w:r>
        <w:r>
          <w:fldChar w:fldCharType="end"/>
        </w:r>
      </w:hyperlink>
    </w:p>
    <w:p>
      <w:pPr>
        <w:pStyle w:val="TOC2"/>
        <w:tabs>
          <w:tab w:val="right" w:leader="dot" w:pos="8306"/>
        </w:tabs>
      </w:pPr>
      <w:hyperlink w:anchor="_Toc6004" w:history="1">
        <w:r>
          <w:rPr>
            <w:rFonts w:ascii="仿宋" w:eastAsia="仿宋" w:hAnsi="仿宋" w:cs="仿宋" w:hint="eastAsia"/>
            <w:lang w:eastAsia="zh-CN"/>
          </w:rPr>
          <w:t>(四)、质量改进计划</w:t>
        </w:r>
        <w:r>
          <w:tab/>
        </w:r>
        <w:r>
          <w:fldChar w:fldCharType="begin"/>
        </w:r>
        <w:r>
          <w:instrText xml:space="preserve"> PAGEREF _Toc6004 \h </w:instrText>
        </w:r>
        <w:r>
          <w:fldChar w:fldCharType="separate"/>
        </w:r>
        <w:r>
          <w:t>58</w:t>
        </w:r>
        <w:r>
          <w:fldChar w:fldCharType="end"/>
        </w:r>
      </w:hyperlink>
    </w:p>
    <w:p>
      <w:pPr>
        <w:pStyle w:val="TOC1"/>
        <w:tabs>
          <w:tab w:val="right" w:leader="dot" w:pos="8306"/>
        </w:tabs>
      </w:pPr>
      <w:hyperlink w:anchor="_Toc27774" w:history="1">
        <w:r>
          <w:rPr>
            <w:rFonts w:ascii="仿宋" w:eastAsia="仿宋" w:hAnsi="仿宋" w:cs="仿宋" w:hint="eastAsia"/>
            <w:lang w:eastAsia="zh-CN"/>
          </w:rPr>
          <w:t>十二、环境保护与治理方案</w:t>
        </w:r>
        <w:r>
          <w:tab/>
        </w:r>
        <w:r>
          <w:fldChar w:fldCharType="begin"/>
        </w:r>
        <w:r>
          <w:instrText xml:space="preserve"> PAGEREF _Toc27774 \h </w:instrText>
        </w:r>
        <w:r>
          <w:fldChar w:fldCharType="separate"/>
        </w:r>
        <w:r>
          <w:t>59</w:t>
        </w:r>
        <w:r>
          <w:fldChar w:fldCharType="end"/>
        </w:r>
      </w:hyperlink>
    </w:p>
    <w:p>
      <w:pPr>
        <w:pStyle w:val="TOC2"/>
        <w:tabs>
          <w:tab w:val="right" w:leader="dot" w:pos="8306"/>
        </w:tabs>
      </w:pPr>
      <w:hyperlink w:anchor="_Toc20417" w:history="1">
        <w:r>
          <w:rPr>
            <w:rFonts w:ascii="仿宋" w:eastAsia="仿宋" w:hAnsi="仿宋" w:cs="仿宋" w:hint="eastAsia"/>
            <w:lang w:eastAsia="zh-CN"/>
          </w:rPr>
          <w:t>(一)、项目环境影响评估</w:t>
        </w:r>
        <w:r>
          <w:tab/>
        </w:r>
        <w:r>
          <w:fldChar w:fldCharType="begin"/>
        </w:r>
        <w:r>
          <w:instrText xml:space="preserve"> PAGEREF _Toc20417 \h </w:instrText>
        </w:r>
        <w:r>
          <w:fldChar w:fldCharType="separate"/>
        </w:r>
        <w:r>
          <w:t>59</w:t>
        </w:r>
        <w:r>
          <w:fldChar w:fldCharType="end"/>
        </w:r>
      </w:hyperlink>
    </w:p>
    <w:p>
      <w:pPr>
        <w:pStyle w:val="TOC2"/>
        <w:tabs>
          <w:tab w:val="right" w:leader="dot" w:pos="8306"/>
        </w:tabs>
      </w:pPr>
      <w:hyperlink w:anchor="_Toc11777" w:history="1">
        <w:r>
          <w:rPr>
            <w:rFonts w:ascii="仿宋" w:eastAsia="仿宋" w:hAnsi="仿宋" w:cs="仿宋" w:hint="eastAsia"/>
            <w:lang w:eastAsia="zh-CN"/>
          </w:rPr>
          <w:t>(二)、环境保护措施与治理方案</w:t>
        </w:r>
        <w:r>
          <w:tab/>
        </w:r>
        <w:r>
          <w:fldChar w:fldCharType="begin"/>
        </w:r>
        <w:r>
          <w:instrText xml:space="preserve"> PAGEREF _Toc11777 \h </w:instrText>
        </w:r>
        <w:r>
          <w:fldChar w:fldCharType="separate"/>
        </w:r>
        <w:r>
          <w:t>59</w:t>
        </w:r>
        <w:r>
          <w:fldChar w:fldCharType="end"/>
        </w:r>
      </w:hyperlink>
    </w:p>
    <w:p>
      <w:pPr>
        <w:pStyle w:val="TOC1"/>
        <w:tabs>
          <w:tab w:val="right" w:leader="dot" w:pos="8306"/>
        </w:tabs>
      </w:pPr>
      <w:hyperlink w:anchor="_Toc11668" w:history="1">
        <w:r>
          <w:rPr>
            <w:rFonts w:ascii="仿宋" w:eastAsia="仿宋" w:hAnsi="仿宋" w:cs="仿宋" w:hint="eastAsia"/>
            <w:lang w:eastAsia="zh-CN"/>
          </w:rPr>
          <w:t>十三、人力资源管理与开发</w:t>
        </w:r>
        <w:r>
          <w:tab/>
        </w:r>
        <w:r>
          <w:fldChar w:fldCharType="begin"/>
        </w:r>
        <w:r>
          <w:instrText xml:space="preserve"> PAGEREF _Toc11668 \h </w:instrText>
        </w:r>
        <w:r>
          <w:fldChar w:fldCharType="separate"/>
        </w:r>
        <w:r>
          <w:t>60</w:t>
        </w:r>
        <w:r>
          <w:fldChar w:fldCharType="end"/>
        </w:r>
      </w:hyperlink>
    </w:p>
    <w:p>
      <w:pPr>
        <w:pStyle w:val="TOC2"/>
        <w:tabs>
          <w:tab w:val="right" w:leader="dot" w:pos="8306"/>
        </w:tabs>
      </w:pPr>
      <w:hyperlink w:anchor="_Toc2195" w:history="1">
        <w:r>
          <w:rPr>
            <w:rFonts w:ascii="仿宋" w:eastAsia="仿宋" w:hAnsi="仿宋" w:cs="仿宋" w:hint="eastAsia"/>
            <w:lang w:eastAsia="zh-CN"/>
          </w:rPr>
          <w:t>(一)、人力资源规划</w:t>
        </w:r>
        <w:r>
          <w:tab/>
        </w:r>
        <w:r>
          <w:fldChar w:fldCharType="begin"/>
        </w:r>
        <w:r>
          <w:instrText xml:space="preserve"> PAGEREF _Toc2195 \h </w:instrText>
        </w:r>
        <w:r>
          <w:fldChar w:fldCharType="separate"/>
        </w:r>
        <w:r>
          <w:t>60</w:t>
        </w:r>
        <w:r>
          <w:fldChar w:fldCharType="end"/>
        </w:r>
      </w:hyperlink>
    </w:p>
    <w:p>
      <w:pPr>
        <w:pStyle w:val="TOC2"/>
        <w:tabs>
          <w:tab w:val="right" w:leader="dot" w:pos="8306"/>
        </w:tabs>
      </w:pPr>
      <w:hyperlink w:anchor="_Toc12380" w:history="1">
        <w:r>
          <w:rPr>
            <w:rFonts w:ascii="仿宋" w:eastAsia="仿宋" w:hAnsi="仿宋" w:cs="仿宋" w:hint="eastAsia"/>
            <w:lang w:eastAsia="zh-CN"/>
          </w:rPr>
          <w:t>(二)、人力资源开发与培训</w:t>
        </w:r>
        <w:r>
          <w:tab/>
        </w:r>
        <w:r>
          <w:fldChar w:fldCharType="begin"/>
        </w:r>
        <w:r>
          <w:instrText xml:space="preserve"> PAGEREF _Toc12380 \h </w:instrText>
        </w:r>
        <w:r>
          <w:fldChar w:fldCharType="separate"/>
        </w:r>
        <w:r>
          <w:t>62</w:t>
        </w:r>
        <w:r>
          <w:fldChar w:fldCharType="end"/>
        </w:r>
      </w:hyperlink>
    </w:p>
    <w:p>
      <w:pPr>
        <w:pStyle w:val="TOC1"/>
        <w:tabs>
          <w:tab w:val="right" w:leader="dot" w:pos="8306"/>
        </w:tabs>
      </w:pPr>
      <w:hyperlink w:anchor="_Toc31968" w:history="1">
        <w:r>
          <w:rPr>
            <w:rFonts w:ascii="仿宋" w:eastAsia="仿宋" w:hAnsi="仿宋" w:cs="仿宋" w:hint="eastAsia"/>
            <w:lang w:eastAsia="zh-CN"/>
          </w:rPr>
          <w:t>十四、企业合规与伦理</w:t>
        </w:r>
        <w:r>
          <w:tab/>
        </w:r>
        <w:r>
          <w:fldChar w:fldCharType="begin"/>
        </w:r>
        <w:r>
          <w:instrText xml:space="preserve"> PAGEREF _Toc31968 \h </w:instrText>
        </w:r>
        <w:r>
          <w:fldChar w:fldCharType="separate"/>
        </w:r>
        <w:r>
          <w:t>64</w:t>
        </w:r>
        <w:r>
          <w:fldChar w:fldCharType="end"/>
        </w:r>
      </w:hyperlink>
    </w:p>
    <w:p>
      <w:pPr>
        <w:pStyle w:val="TOC2"/>
        <w:tabs>
          <w:tab w:val="right" w:leader="dot" w:pos="8306"/>
        </w:tabs>
      </w:pPr>
      <w:hyperlink w:anchor="_Toc16680" w:history="1">
        <w:r>
          <w:rPr>
            <w:rFonts w:ascii="仿宋" w:eastAsia="仿宋" w:hAnsi="仿宋" w:cs="仿宋" w:hint="eastAsia"/>
            <w:lang w:eastAsia="zh-CN"/>
          </w:rPr>
          <w:t>(一)、合规政策与程序</w:t>
        </w:r>
        <w:r>
          <w:tab/>
        </w:r>
        <w:r>
          <w:fldChar w:fldCharType="begin"/>
        </w:r>
        <w:r>
          <w:instrText xml:space="preserve"> PAGEREF _Toc16680 \h </w:instrText>
        </w:r>
        <w:r>
          <w:fldChar w:fldCharType="separate"/>
        </w:r>
        <w:r>
          <w:t>64</w:t>
        </w:r>
        <w:r>
          <w:fldChar w:fldCharType="end"/>
        </w:r>
      </w:hyperlink>
    </w:p>
    <w:p>
      <w:pPr>
        <w:pStyle w:val="TOC2"/>
        <w:tabs>
          <w:tab w:val="right" w:leader="dot" w:pos="8306"/>
        </w:tabs>
      </w:pPr>
      <w:hyperlink w:anchor="_Toc22149" w:history="1">
        <w:r>
          <w:rPr>
            <w:rFonts w:ascii="仿宋" w:eastAsia="仿宋" w:hAnsi="仿宋" w:cs="仿宋" w:hint="eastAsia"/>
            <w:lang w:eastAsia="zh-CN"/>
          </w:rPr>
          <w:t>(二)、伦理规范与培训</w:t>
        </w:r>
        <w:r>
          <w:tab/>
        </w:r>
        <w:r>
          <w:fldChar w:fldCharType="begin"/>
        </w:r>
        <w:r>
          <w:instrText xml:space="preserve"> PAGEREF _Toc22149 \h </w:instrText>
        </w:r>
        <w:r>
          <w:fldChar w:fldCharType="separate"/>
        </w:r>
        <w:r>
          <w:t>66</w:t>
        </w:r>
        <w:r>
          <w:fldChar w:fldCharType="end"/>
        </w:r>
      </w:hyperlink>
    </w:p>
    <w:p>
      <w:pPr>
        <w:pStyle w:val="TOC2"/>
        <w:tabs>
          <w:tab w:val="right" w:leader="dot" w:pos="8306"/>
        </w:tabs>
      </w:pPr>
      <w:hyperlink w:anchor="_Toc4292" w:history="1">
        <w:r>
          <w:rPr>
            <w:rFonts w:ascii="仿宋" w:eastAsia="仿宋" w:hAnsi="仿宋" w:cs="仿宋" w:hint="eastAsia"/>
            <w:lang w:eastAsia="zh-CN"/>
          </w:rPr>
          <w:t>(三)、合规风险评估</w:t>
        </w:r>
        <w:r>
          <w:tab/>
        </w:r>
        <w:r>
          <w:fldChar w:fldCharType="begin"/>
        </w:r>
        <w:r>
          <w:instrText xml:space="preserve"> PAGEREF _Toc4292 \h </w:instrText>
        </w:r>
        <w:r>
          <w:fldChar w:fldCharType="separate"/>
        </w:r>
        <w:r>
          <w:t>66</w:t>
        </w:r>
        <w:r>
          <w:fldChar w:fldCharType="end"/>
        </w:r>
      </w:hyperlink>
    </w:p>
    <w:p>
      <w:pPr>
        <w:pStyle w:val="TOC2"/>
        <w:tabs>
          <w:tab w:val="right" w:leader="dot" w:pos="8306"/>
        </w:tabs>
      </w:pPr>
      <w:hyperlink w:anchor="_Toc20533" w:history="1">
        <w:r>
          <w:rPr>
            <w:rFonts w:ascii="仿宋" w:eastAsia="仿宋" w:hAnsi="仿宋" w:cs="仿宋" w:hint="eastAsia"/>
            <w:lang w:eastAsia="zh-CN"/>
          </w:rPr>
          <w:t>(四)、合规监督与执行</w:t>
        </w:r>
        <w:r>
          <w:tab/>
        </w:r>
        <w:r>
          <w:fldChar w:fldCharType="begin"/>
        </w:r>
        <w:r>
          <w:instrText xml:space="preserve"> PAGEREF _Toc20533 \h </w:instrText>
        </w:r>
        <w:r>
          <w:fldChar w:fldCharType="separate"/>
        </w:r>
        <w:r>
          <w:t>68</w:t>
        </w:r>
        <w:r>
          <w:fldChar w:fldCharType="end"/>
        </w:r>
      </w:hyperlink>
    </w:p>
    <w:p>
      <w:pPr>
        <w:pStyle w:val="TOC1"/>
        <w:tabs>
          <w:tab w:val="right" w:leader="dot" w:pos="8306"/>
        </w:tabs>
      </w:pPr>
      <w:hyperlink w:anchor="_Toc28613" w:history="1">
        <w:r>
          <w:rPr>
            <w:rFonts w:ascii="仿宋" w:eastAsia="仿宋" w:hAnsi="仿宋" w:cs="仿宋" w:hint="eastAsia"/>
            <w:lang w:eastAsia="zh-CN"/>
          </w:rPr>
          <w:t>十五、成果转化与推广应用</w:t>
        </w:r>
        <w:r>
          <w:tab/>
        </w:r>
        <w:r>
          <w:fldChar w:fldCharType="begin"/>
        </w:r>
        <w:r>
          <w:instrText xml:space="preserve"> PAGEREF _Toc28613 \h </w:instrText>
        </w:r>
        <w:r>
          <w:fldChar w:fldCharType="separate"/>
        </w:r>
        <w:r>
          <w:t>68</w:t>
        </w:r>
        <w:r>
          <w:fldChar w:fldCharType="end"/>
        </w:r>
      </w:hyperlink>
    </w:p>
    <w:p>
      <w:pPr>
        <w:pStyle w:val="TOC2"/>
        <w:tabs>
          <w:tab w:val="right" w:leader="dot" w:pos="8306"/>
        </w:tabs>
      </w:pPr>
      <w:hyperlink w:anchor="_Toc15901" w:history="1">
        <w:r>
          <w:rPr>
            <w:rFonts w:ascii="仿宋" w:eastAsia="仿宋" w:hAnsi="仿宋" w:cs="仿宋" w:hint="eastAsia"/>
            <w:lang w:eastAsia="zh-CN"/>
          </w:rPr>
          <w:t>(一)、成果转化策略制定</w:t>
        </w:r>
        <w:r>
          <w:tab/>
        </w:r>
        <w:r>
          <w:fldChar w:fldCharType="begin"/>
        </w:r>
        <w:r>
          <w:instrText xml:space="preserve"> PAGEREF _Toc15901 \h </w:instrText>
        </w:r>
        <w:r>
          <w:fldChar w:fldCharType="separate"/>
        </w:r>
        <w:r>
          <w:t>68</w:t>
        </w:r>
        <w:r>
          <w:fldChar w:fldCharType="end"/>
        </w:r>
      </w:hyperlink>
    </w:p>
    <w:p>
      <w:pPr>
        <w:pStyle w:val="TOC2"/>
        <w:tabs>
          <w:tab w:val="right" w:leader="dot" w:pos="8306"/>
        </w:tabs>
      </w:pPr>
      <w:hyperlink w:anchor="_Toc14312" w:history="1">
        <w:r>
          <w:rPr>
            <w:rFonts w:ascii="仿宋" w:eastAsia="仿宋" w:hAnsi="仿宋" w:cs="仿宋" w:hint="eastAsia"/>
            <w:lang w:eastAsia="zh-CN"/>
          </w:rPr>
          <w:t>(二)、成果推广应用方案</w:t>
        </w:r>
        <w:r>
          <w:tab/>
        </w:r>
        <w:r>
          <w:fldChar w:fldCharType="begin"/>
        </w:r>
        <w:r>
          <w:instrText xml:space="preserve"> PAGEREF _Toc14312 \h </w:instrText>
        </w:r>
        <w:r>
          <w:fldChar w:fldCharType="separate"/>
        </w:r>
        <w:r>
          <w:t>70</w:t>
        </w:r>
        <w:r>
          <w:fldChar w:fldCharType="end"/>
        </w:r>
      </w:hyperlink>
    </w:p>
    <w:p>
      <w:pPr>
        <w:pStyle w:val="TOC1"/>
        <w:tabs>
          <w:tab w:val="right" w:leader="dot" w:pos="8306"/>
        </w:tabs>
      </w:pPr>
      <w:hyperlink w:anchor="_Toc6212" w:history="1">
        <w:r>
          <w:rPr>
            <w:rFonts w:ascii="仿宋" w:eastAsia="仿宋" w:hAnsi="仿宋" w:cs="仿宋" w:hint="eastAsia"/>
            <w:lang w:eastAsia="zh-CN"/>
          </w:rPr>
          <w:t>十六、质量管理与控制</w:t>
        </w:r>
        <w:r>
          <w:tab/>
        </w:r>
        <w:r>
          <w:fldChar w:fldCharType="begin"/>
        </w:r>
        <w:r>
          <w:instrText xml:space="preserve"> PAGEREF _Toc6212 \h </w:instrText>
        </w:r>
        <w:r>
          <w:fldChar w:fldCharType="separate"/>
        </w:r>
        <w:r>
          <w:t>71</w:t>
        </w:r>
        <w:r>
          <w:fldChar w:fldCharType="end"/>
        </w:r>
      </w:hyperlink>
    </w:p>
    <w:p>
      <w:pPr>
        <w:pStyle w:val="TOC2"/>
        <w:tabs>
          <w:tab w:val="right" w:leader="dot" w:pos="8306"/>
        </w:tabs>
      </w:pPr>
      <w:hyperlink w:anchor="_Toc22891" w:history="1">
        <w:r>
          <w:rPr>
            <w:rFonts w:ascii="仿宋" w:eastAsia="仿宋" w:hAnsi="仿宋" w:cs="仿宋" w:hint="eastAsia"/>
            <w:lang w:eastAsia="zh-CN"/>
          </w:rPr>
          <w:t>(一)、质量管理体系建设</w:t>
        </w:r>
        <w:r>
          <w:tab/>
        </w:r>
        <w:r>
          <w:fldChar w:fldCharType="begin"/>
        </w:r>
        <w:r>
          <w:instrText xml:space="preserve"> PAGEREF _Toc22891 \h </w:instrText>
        </w:r>
        <w:r>
          <w:fldChar w:fldCharType="separate"/>
        </w:r>
        <w:r>
          <w:t>71</w:t>
        </w:r>
        <w:r>
          <w:fldChar w:fldCharType="end"/>
        </w:r>
      </w:hyperlink>
    </w:p>
    <w:p>
      <w:pPr>
        <w:pStyle w:val="TOC2"/>
        <w:tabs>
          <w:tab w:val="right" w:leader="dot" w:pos="8306"/>
        </w:tabs>
      </w:pPr>
      <w:hyperlink w:anchor="_Toc19698" w:history="1">
        <w:r>
          <w:rPr>
            <w:rFonts w:ascii="仿宋" w:eastAsia="仿宋" w:hAnsi="仿宋" w:cs="仿宋" w:hint="eastAsia"/>
            <w:lang w:eastAsia="zh-CN"/>
          </w:rPr>
          <w:t>(二)、质量控制措施</w:t>
        </w:r>
        <w:r>
          <w:tab/>
        </w:r>
        <w:r>
          <w:fldChar w:fldCharType="begin"/>
        </w:r>
        <w:r>
          <w:instrText xml:space="preserve"> PAGEREF _Toc19698 \h </w:instrText>
        </w:r>
        <w:r>
          <w:fldChar w:fldCharType="separate"/>
        </w:r>
        <w:r>
          <w:t>73</w:t>
        </w:r>
        <w:r>
          <w:fldChar w:fldCharType="end"/>
        </w:r>
      </w:hyperlink>
    </w:p>
    <w:p>
      <w:pPr>
        <w:pStyle w:val="TOC1"/>
        <w:tabs>
          <w:tab w:val="right" w:leader="dot" w:pos="8306"/>
        </w:tabs>
      </w:pPr>
      <w:hyperlink w:anchor="_Toc29782" w:history="1">
        <w:r>
          <w:rPr>
            <w:rFonts w:ascii="仿宋" w:eastAsia="仿宋" w:hAnsi="仿宋" w:cs="仿宋" w:hint="eastAsia"/>
            <w:lang w:eastAsia="zh-CN"/>
          </w:rPr>
          <w:t>十七、创新驱动与持续发展</w:t>
        </w:r>
        <w:r>
          <w:tab/>
        </w:r>
        <w:r>
          <w:fldChar w:fldCharType="begin"/>
        </w:r>
        <w:r>
          <w:instrText xml:space="preserve"> PAGEREF _Toc29782 \h </w:instrText>
        </w:r>
        <w:r>
          <w:fldChar w:fldCharType="separate"/>
        </w:r>
        <w:r>
          <w:t>74</w:t>
        </w:r>
        <w:r>
          <w:fldChar w:fldCharType="end"/>
        </w:r>
      </w:hyperlink>
    </w:p>
    <w:p>
      <w:pPr>
        <w:pStyle w:val="TOC2"/>
        <w:tabs>
          <w:tab w:val="right" w:leader="dot" w:pos="8306"/>
        </w:tabs>
      </w:pPr>
      <w:hyperlink w:anchor="_Toc17264" w:history="1">
        <w:r>
          <w:rPr>
            <w:rFonts w:ascii="仿宋" w:eastAsia="仿宋" w:hAnsi="仿宋" w:cs="仿宋" w:hint="eastAsia"/>
            <w:lang w:eastAsia="zh-CN"/>
          </w:rPr>
          <w:t>(一)、创新驱动战略实施</w:t>
        </w:r>
        <w:r>
          <w:tab/>
        </w:r>
        <w:r>
          <w:fldChar w:fldCharType="begin"/>
        </w:r>
        <w:r>
          <w:instrText xml:space="preserve"> PAGEREF _Toc17264 \h </w:instrText>
        </w:r>
        <w:r>
          <w:fldChar w:fldCharType="separate"/>
        </w:r>
        <w:r>
          <w:t>74</w:t>
        </w:r>
        <w:r>
          <w:fldChar w:fldCharType="end"/>
        </w:r>
      </w:hyperlink>
    </w:p>
    <w:p>
      <w:pPr>
        <w:pStyle w:val="TOC2"/>
        <w:tabs>
          <w:tab w:val="right" w:leader="dot" w:pos="8306"/>
        </w:tabs>
      </w:pPr>
      <w:hyperlink w:anchor="_Toc25794" w:history="1">
        <w:r>
          <w:rPr>
            <w:rFonts w:ascii="仿宋" w:eastAsia="仿宋" w:hAnsi="仿宋" w:cs="仿宋" w:hint="eastAsia"/>
            <w:lang w:eastAsia="zh-CN"/>
          </w:rPr>
          <w:t>(二)、持续发展路径探索</w:t>
        </w:r>
        <w:r>
          <w:tab/>
        </w:r>
        <w:r>
          <w:fldChar w:fldCharType="begin"/>
        </w:r>
        <w:r>
          <w:instrText xml:space="preserve"> PAGEREF _Toc25794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7692"/>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25392"/>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港口物流业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32756"/>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26265"/>
      <w:r>
        <w:rPr>
          <w:rFonts w:ascii="仿宋" w:eastAsia="仿宋" w:hAnsi="仿宋" w:cs="仿宋" w:hint="eastAsia"/>
          <w:sz w:val="28"/>
          <w:lang w:eastAsia="zh-CN"/>
        </w:rPr>
        <w:t>二、港口物流业项目概论</w:t>
      </w:r>
      <w:bookmarkEnd w:id="5"/>
    </w:p>
    <w:p>
      <w:pPr>
        <w:pStyle w:val="Heading2"/>
        <w:rPr>
          <w:rFonts w:ascii="仿宋" w:eastAsia="仿宋" w:hAnsi="仿宋" w:cs="仿宋" w:hint="eastAsia"/>
          <w:lang w:eastAsia="zh-CN"/>
        </w:rPr>
      </w:pPr>
      <w:bookmarkStart w:id="6" w:name="_Toc22025"/>
      <w:r>
        <w:rPr>
          <w:rFonts w:ascii="仿宋" w:eastAsia="仿宋" w:hAnsi="仿宋" w:cs="仿宋" w:hint="eastAsia"/>
          <w:lang w:eastAsia="zh-CN"/>
        </w:rPr>
        <w:t>(一)、项目申报单位概况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港口物流业项目的申报单位是“XXX实业发展公司”，这是一家在其所处行业内备受尊敬的企业。公司自成立以来，通过其在港口物流业项目中表现出的创新精神和卓越执行力，在市场上赢得了显著的地位。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该公司的法定代表人秦XX，在港口物流业项目及其他多个行业领域中都有着显著的贡献。秦XX以其出色的领导才能和敏锐的商业洞察力，带领公司在港口物流业项目等多个领域实现了持续的成长和成功。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港口物流业项目的重要合作伙伴。公司专注于[行业名称]领域，以创新作为驱动力，不断推动技术进步和市场扩张。在港口物流业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港口物流业项目中展现了强劲的增长和稳定的财务表现。公司通过有效的策略，在港口物流业项目中扩大了其市场份额并增强了盈利能力。同时，公司积极承担社会责任，参与各类社会公益项目，增强了其在港口物流业项目中的品牌形象和社会影响力。</w:t>
      </w:r>
    </w:p>
    <w:p>
      <w:pPr>
        <w:pStyle w:val="Heading2"/>
        <w:ind w:firstLine="560" w:firstLineChars="200"/>
        <w:rPr>
          <w:rFonts w:ascii="仿宋" w:eastAsia="仿宋" w:hAnsi="仿宋" w:cs="仿宋" w:hint="eastAsia"/>
          <w:sz w:val="28"/>
          <w:lang w:eastAsia="zh-CN"/>
        </w:rPr>
      </w:pPr>
      <w:bookmarkStart w:id="7" w:name="_Toc20241"/>
      <w:r>
        <w:rPr>
          <w:rFonts w:ascii="仿宋" w:eastAsia="仿宋" w:hAnsi="仿宋" w:cs="仿宋" w:hint="eastAsia"/>
          <w:sz w:val="28"/>
          <w:lang w:eastAsia="zh-CN"/>
        </w:rPr>
        <w:t>(二)、项目概况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港口物流业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港口物流业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4755"/>
      <w:r>
        <w:rPr>
          <w:rFonts w:ascii="仿宋" w:eastAsia="仿宋" w:hAnsi="仿宋" w:cs="仿宋" w:hint="eastAsia"/>
          <w:sz w:val="28"/>
          <w:lang w:eastAsia="zh-CN"/>
        </w:rPr>
        <w:t>三、经济影响分析</w:t>
      </w:r>
      <w:bookmarkEnd w:id="8"/>
    </w:p>
    <w:p>
      <w:pPr>
        <w:pStyle w:val="Heading2"/>
        <w:rPr>
          <w:rFonts w:ascii="仿宋" w:eastAsia="仿宋" w:hAnsi="仿宋" w:cs="仿宋" w:hint="eastAsia"/>
          <w:lang w:eastAsia="zh-CN"/>
        </w:rPr>
      </w:pPr>
      <w:bookmarkStart w:id="9" w:name="_Toc13789"/>
      <w:r>
        <w:rPr>
          <w:rFonts w:ascii="仿宋" w:eastAsia="仿宋" w:hAnsi="仿宋" w:cs="仿宋" w:hint="eastAsia"/>
          <w:lang w:eastAsia="zh-CN"/>
        </w:rPr>
        <w:t>(一)、经济费用效益或费用效果分析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直接收益：假设港口物流业项目的产品或服务年销售收入为XX万元。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https://d.book118.com/355244312241011034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港口物流业项目建设方案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港口物流业项目建设方案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港口物流业项目建设方案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港口物流业项目建设方案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港口物流业项目建设方案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港口物流业项目建设方案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港口物流业项目建设方案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港口物流业项目建设方案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港口物流业项目建设方案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港口物流业项目建设方案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港口物流业项目建设方案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港口物流业项目建设方案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2D00C3"/>
    <w:rsid w:val="0C2D00C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55244312241011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2023-12-25T16:57:00Z</dcterms:created>
  <dcterms:modified xsi:type="dcterms:W3CDTF">2023-12-25T16:58:20Z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C63C7AA63B1F477FAA5FFE6E64331FF9_11</vt:lpwstr>
  </property>
  <property fmtid="{D5CDD505-2E9C-101B-9397-08002B2CF9AE}" pid="3" name="KSOProductBuildVer">
    <vt:lpwstr>2052-12.1.0.16120</vt:lpwstr>
  </property>
</Properties>
</file>