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毛皮服装及其附件项目计划设计方案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01" w:history="1">
        <w:r>
          <w:rPr>
            <w:rFonts w:ascii="仿宋" w:eastAsia="仿宋" w:hAnsi="仿宋" w:cs="仿宋" w:hint="eastAsia"/>
            <w:lang w:eastAsia="zh-CN"/>
          </w:rPr>
          <w:t>概论</w:t>
        </w:r>
        <w:r>
          <w:tab/>
        </w:r>
        <w:r>
          <w:fldChar w:fldCharType="begin"/>
        </w:r>
        <w:r>
          <w:instrText xml:space="preserve"> PAGEREF _Toc23501 \h </w:instrText>
        </w:r>
        <w:r>
          <w:fldChar w:fldCharType="separate"/>
        </w:r>
        <w:r>
          <w:t>3</w:t>
        </w:r>
        <w:r>
          <w:fldChar w:fldCharType="end"/>
        </w:r>
      </w:hyperlink>
    </w:p>
    <w:p>
      <w:pPr>
        <w:pStyle w:val="TOC1"/>
        <w:tabs>
          <w:tab w:val="right" w:leader="dot" w:pos="8306"/>
        </w:tabs>
      </w:pPr>
      <w:hyperlink w:anchor="_Toc19319" w:history="1">
        <w:r>
          <w:rPr>
            <w:rFonts w:ascii="仿宋" w:eastAsia="仿宋" w:hAnsi="仿宋" w:cs="仿宋" w:hint="eastAsia"/>
            <w:lang w:eastAsia="zh-CN"/>
          </w:rPr>
          <w:t>一、毛皮服装及其附件项目土建工程</w:t>
        </w:r>
        <w:r>
          <w:tab/>
        </w:r>
        <w:r>
          <w:fldChar w:fldCharType="begin"/>
        </w:r>
        <w:r>
          <w:instrText xml:space="preserve"> PAGEREF _Toc19319 \h </w:instrText>
        </w:r>
        <w:r>
          <w:fldChar w:fldCharType="separate"/>
        </w:r>
        <w:r>
          <w:t>3</w:t>
        </w:r>
        <w:r>
          <w:fldChar w:fldCharType="end"/>
        </w:r>
      </w:hyperlink>
    </w:p>
    <w:p>
      <w:pPr>
        <w:pStyle w:val="TOC2"/>
        <w:tabs>
          <w:tab w:val="right" w:leader="dot" w:pos="8306"/>
        </w:tabs>
      </w:pPr>
      <w:hyperlink w:anchor="_Toc22105" w:history="1">
        <w:r>
          <w:rPr>
            <w:rFonts w:ascii="仿宋" w:eastAsia="仿宋" w:hAnsi="仿宋" w:cs="仿宋" w:hint="eastAsia"/>
            <w:lang w:eastAsia="zh-CN"/>
          </w:rPr>
          <w:t>(一)、建筑工程设计原则</w:t>
        </w:r>
        <w:r>
          <w:tab/>
        </w:r>
        <w:r>
          <w:fldChar w:fldCharType="begin"/>
        </w:r>
        <w:r>
          <w:instrText xml:space="preserve"> PAGEREF _Toc22105 \h </w:instrText>
        </w:r>
        <w:r>
          <w:fldChar w:fldCharType="separate"/>
        </w:r>
        <w:r>
          <w:t>3</w:t>
        </w:r>
        <w:r>
          <w:fldChar w:fldCharType="end"/>
        </w:r>
      </w:hyperlink>
    </w:p>
    <w:p>
      <w:pPr>
        <w:pStyle w:val="TOC2"/>
        <w:tabs>
          <w:tab w:val="right" w:leader="dot" w:pos="8306"/>
        </w:tabs>
      </w:pPr>
      <w:hyperlink w:anchor="_Toc30979" w:history="1">
        <w:r>
          <w:rPr>
            <w:rFonts w:ascii="仿宋" w:eastAsia="仿宋" w:hAnsi="仿宋" w:cs="仿宋" w:hint="eastAsia"/>
            <w:lang w:eastAsia="zh-CN"/>
          </w:rPr>
          <w:t>(二)、土建工程设计年限及安全等级</w:t>
        </w:r>
        <w:r>
          <w:tab/>
        </w:r>
        <w:r>
          <w:fldChar w:fldCharType="begin"/>
        </w:r>
        <w:r>
          <w:instrText xml:space="preserve"> PAGEREF _Toc30979 \h </w:instrText>
        </w:r>
        <w:r>
          <w:fldChar w:fldCharType="separate"/>
        </w:r>
        <w:r>
          <w:t>4</w:t>
        </w:r>
        <w:r>
          <w:fldChar w:fldCharType="end"/>
        </w:r>
      </w:hyperlink>
    </w:p>
    <w:p>
      <w:pPr>
        <w:pStyle w:val="TOC2"/>
        <w:tabs>
          <w:tab w:val="right" w:leader="dot" w:pos="8306"/>
        </w:tabs>
      </w:pPr>
      <w:hyperlink w:anchor="_Toc5186" w:history="1">
        <w:r>
          <w:rPr>
            <w:rFonts w:ascii="仿宋" w:eastAsia="仿宋" w:hAnsi="仿宋" w:cs="仿宋" w:hint="eastAsia"/>
            <w:lang w:eastAsia="zh-CN"/>
          </w:rPr>
          <w:t>(三)、建筑工程设计总体要求</w:t>
        </w:r>
        <w:r>
          <w:tab/>
        </w:r>
        <w:r>
          <w:fldChar w:fldCharType="begin"/>
        </w:r>
        <w:r>
          <w:instrText xml:space="preserve"> PAGEREF _Toc5186 \h </w:instrText>
        </w:r>
        <w:r>
          <w:fldChar w:fldCharType="separate"/>
        </w:r>
        <w:r>
          <w:t>5</w:t>
        </w:r>
        <w:r>
          <w:fldChar w:fldCharType="end"/>
        </w:r>
      </w:hyperlink>
    </w:p>
    <w:p>
      <w:pPr>
        <w:pStyle w:val="TOC2"/>
        <w:tabs>
          <w:tab w:val="right" w:leader="dot" w:pos="8306"/>
        </w:tabs>
      </w:pPr>
      <w:hyperlink w:anchor="_Toc4419" w:history="1">
        <w:r>
          <w:rPr>
            <w:rFonts w:ascii="仿宋" w:eastAsia="仿宋" w:hAnsi="仿宋" w:cs="仿宋" w:hint="eastAsia"/>
            <w:lang w:eastAsia="zh-CN"/>
          </w:rPr>
          <w:t>(四)、土建工程建设指标</w:t>
        </w:r>
        <w:r>
          <w:tab/>
        </w:r>
        <w:r>
          <w:fldChar w:fldCharType="begin"/>
        </w:r>
        <w:r>
          <w:instrText xml:space="preserve"> PAGEREF _Toc4419 \h </w:instrText>
        </w:r>
        <w:r>
          <w:fldChar w:fldCharType="separate"/>
        </w:r>
        <w:r>
          <w:t>6</w:t>
        </w:r>
        <w:r>
          <w:fldChar w:fldCharType="end"/>
        </w:r>
      </w:hyperlink>
    </w:p>
    <w:p>
      <w:pPr>
        <w:pStyle w:val="TOC1"/>
        <w:tabs>
          <w:tab w:val="right" w:leader="dot" w:pos="8306"/>
        </w:tabs>
      </w:pPr>
      <w:hyperlink w:anchor="_Toc25781" w:history="1">
        <w:r>
          <w:rPr>
            <w:rFonts w:ascii="仿宋" w:eastAsia="仿宋" w:hAnsi="仿宋" w:cs="仿宋" w:hint="eastAsia"/>
            <w:lang w:eastAsia="zh-CN"/>
          </w:rPr>
          <w:t>二、毛皮服装及其附件项目危机管理</w:t>
        </w:r>
        <w:r>
          <w:tab/>
        </w:r>
        <w:r>
          <w:fldChar w:fldCharType="begin"/>
        </w:r>
        <w:r>
          <w:instrText xml:space="preserve"> PAGEREF _Toc25781 \h </w:instrText>
        </w:r>
        <w:r>
          <w:fldChar w:fldCharType="separate"/>
        </w:r>
        <w:r>
          <w:t>6</w:t>
        </w:r>
        <w:r>
          <w:fldChar w:fldCharType="end"/>
        </w:r>
      </w:hyperlink>
    </w:p>
    <w:p>
      <w:pPr>
        <w:pStyle w:val="TOC2"/>
        <w:tabs>
          <w:tab w:val="right" w:leader="dot" w:pos="8306"/>
        </w:tabs>
      </w:pPr>
      <w:hyperlink w:anchor="_Toc9964" w:history="1">
        <w:r>
          <w:rPr>
            <w:rFonts w:ascii="仿宋" w:eastAsia="仿宋" w:hAnsi="仿宋" w:cs="仿宋" w:hint="eastAsia"/>
            <w:lang w:eastAsia="zh-CN"/>
          </w:rPr>
          <w:t>(一)、危机预警与识别</w:t>
        </w:r>
        <w:r>
          <w:tab/>
        </w:r>
        <w:r>
          <w:fldChar w:fldCharType="begin"/>
        </w:r>
        <w:r>
          <w:instrText xml:space="preserve"> PAGEREF _Toc9964 \h </w:instrText>
        </w:r>
        <w:r>
          <w:fldChar w:fldCharType="separate"/>
        </w:r>
        <w:r>
          <w:t>6</w:t>
        </w:r>
        <w:r>
          <w:fldChar w:fldCharType="end"/>
        </w:r>
      </w:hyperlink>
    </w:p>
    <w:p>
      <w:pPr>
        <w:pStyle w:val="TOC2"/>
        <w:tabs>
          <w:tab w:val="right" w:leader="dot" w:pos="8306"/>
        </w:tabs>
      </w:pPr>
      <w:hyperlink w:anchor="_Toc5841" w:history="1">
        <w:r>
          <w:rPr>
            <w:rFonts w:ascii="仿宋" w:eastAsia="仿宋" w:hAnsi="仿宋" w:cs="仿宋" w:hint="eastAsia"/>
            <w:lang w:eastAsia="zh-CN"/>
          </w:rPr>
          <w:t>(二)、危机应对与恢复</w:t>
        </w:r>
        <w:r>
          <w:tab/>
        </w:r>
        <w:r>
          <w:fldChar w:fldCharType="begin"/>
        </w:r>
        <w:r>
          <w:instrText xml:space="preserve"> PAGEREF _Toc5841 \h </w:instrText>
        </w:r>
        <w:r>
          <w:fldChar w:fldCharType="separate"/>
        </w:r>
        <w:r>
          <w:t>7</w:t>
        </w:r>
        <w:r>
          <w:fldChar w:fldCharType="end"/>
        </w:r>
      </w:hyperlink>
    </w:p>
    <w:p>
      <w:pPr>
        <w:pStyle w:val="TOC1"/>
        <w:tabs>
          <w:tab w:val="right" w:leader="dot" w:pos="8306"/>
        </w:tabs>
      </w:pPr>
      <w:hyperlink w:anchor="_Toc7930" w:history="1">
        <w:r>
          <w:rPr>
            <w:rFonts w:ascii="仿宋" w:eastAsia="仿宋" w:hAnsi="仿宋" w:cs="仿宋" w:hint="eastAsia"/>
            <w:lang w:eastAsia="zh-CN"/>
          </w:rPr>
          <w:t>三、工艺说明</w:t>
        </w:r>
        <w:r>
          <w:tab/>
        </w:r>
        <w:r>
          <w:fldChar w:fldCharType="begin"/>
        </w:r>
        <w:r>
          <w:instrText xml:space="preserve"> PAGEREF _Toc7930 \h </w:instrText>
        </w:r>
        <w:r>
          <w:fldChar w:fldCharType="separate"/>
        </w:r>
        <w:r>
          <w:t>9</w:t>
        </w:r>
        <w:r>
          <w:fldChar w:fldCharType="end"/>
        </w:r>
      </w:hyperlink>
    </w:p>
    <w:p>
      <w:pPr>
        <w:pStyle w:val="TOC2"/>
        <w:tabs>
          <w:tab w:val="right" w:leader="dot" w:pos="8306"/>
        </w:tabs>
      </w:pPr>
      <w:hyperlink w:anchor="_Toc19623" w:history="1">
        <w:r>
          <w:rPr>
            <w:rFonts w:ascii="仿宋" w:eastAsia="仿宋" w:hAnsi="仿宋" w:cs="仿宋" w:hint="eastAsia"/>
            <w:lang w:eastAsia="zh-CN"/>
          </w:rPr>
          <w:t>(一)、技术管理特点</w:t>
        </w:r>
        <w:r>
          <w:tab/>
        </w:r>
        <w:r>
          <w:fldChar w:fldCharType="begin"/>
        </w:r>
        <w:r>
          <w:instrText xml:space="preserve"> PAGEREF _Toc19623 \h </w:instrText>
        </w:r>
        <w:r>
          <w:fldChar w:fldCharType="separate"/>
        </w:r>
        <w:r>
          <w:t>9</w:t>
        </w:r>
        <w:r>
          <w:fldChar w:fldCharType="end"/>
        </w:r>
      </w:hyperlink>
    </w:p>
    <w:p>
      <w:pPr>
        <w:pStyle w:val="TOC2"/>
        <w:tabs>
          <w:tab w:val="right" w:leader="dot" w:pos="8306"/>
        </w:tabs>
      </w:pPr>
      <w:hyperlink w:anchor="_Toc18452" w:history="1">
        <w:r>
          <w:rPr>
            <w:rFonts w:ascii="仿宋" w:eastAsia="仿宋" w:hAnsi="仿宋" w:cs="仿宋" w:hint="eastAsia"/>
            <w:lang w:eastAsia="zh-CN"/>
          </w:rPr>
          <w:t>(二)、毛皮服装及其附件项目工艺技术设计方案</w:t>
        </w:r>
        <w:r>
          <w:tab/>
        </w:r>
        <w:r>
          <w:fldChar w:fldCharType="begin"/>
        </w:r>
        <w:r>
          <w:instrText xml:space="preserve"> PAGEREF _Toc18452 \h </w:instrText>
        </w:r>
        <w:r>
          <w:fldChar w:fldCharType="separate"/>
        </w:r>
        <w:r>
          <w:t>10</w:t>
        </w:r>
        <w:r>
          <w:fldChar w:fldCharType="end"/>
        </w:r>
      </w:hyperlink>
    </w:p>
    <w:p>
      <w:pPr>
        <w:pStyle w:val="TOC2"/>
        <w:tabs>
          <w:tab w:val="right" w:leader="dot" w:pos="8306"/>
        </w:tabs>
      </w:pPr>
      <w:hyperlink w:anchor="_Toc928" w:history="1">
        <w:r>
          <w:rPr>
            <w:rFonts w:ascii="仿宋" w:eastAsia="仿宋" w:hAnsi="仿宋" w:cs="仿宋" w:hint="eastAsia"/>
            <w:lang w:eastAsia="zh-CN"/>
          </w:rPr>
          <w:t>(三)、设备选型方案</w:t>
        </w:r>
        <w:r>
          <w:tab/>
        </w:r>
        <w:r>
          <w:fldChar w:fldCharType="begin"/>
        </w:r>
        <w:r>
          <w:instrText xml:space="preserve"> PAGEREF _Toc928 \h </w:instrText>
        </w:r>
        <w:r>
          <w:fldChar w:fldCharType="separate"/>
        </w:r>
        <w:r>
          <w:t>11</w:t>
        </w:r>
        <w:r>
          <w:fldChar w:fldCharType="end"/>
        </w:r>
      </w:hyperlink>
    </w:p>
    <w:p>
      <w:pPr>
        <w:pStyle w:val="TOC1"/>
        <w:tabs>
          <w:tab w:val="right" w:leader="dot" w:pos="8306"/>
        </w:tabs>
      </w:pPr>
      <w:hyperlink w:anchor="_Toc22008" w:history="1">
        <w:r>
          <w:rPr>
            <w:rFonts w:ascii="仿宋" w:eastAsia="仿宋" w:hAnsi="仿宋" w:cs="仿宋" w:hint="eastAsia"/>
            <w:lang w:eastAsia="zh-CN"/>
          </w:rPr>
          <w:t>四、毛皮服装及其附件项目建设单位说明</w:t>
        </w:r>
        <w:r>
          <w:tab/>
        </w:r>
        <w:r>
          <w:fldChar w:fldCharType="begin"/>
        </w:r>
        <w:r>
          <w:instrText xml:space="preserve"> PAGEREF _Toc22008 \h </w:instrText>
        </w:r>
        <w:r>
          <w:fldChar w:fldCharType="separate"/>
        </w:r>
        <w:r>
          <w:t>13</w:t>
        </w:r>
        <w:r>
          <w:fldChar w:fldCharType="end"/>
        </w:r>
      </w:hyperlink>
    </w:p>
    <w:p>
      <w:pPr>
        <w:pStyle w:val="TOC2"/>
        <w:tabs>
          <w:tab w:val="right" w:leader="dot" w:pos="8306"/>
        </w:tabs>
      </w:pPr>
      <w:hyperlink w:anchor="_Toc25767" w:history="1">
        <w:r>
          <w:rPr>
            <w:rFonts w:ascii="仿宋" w:eastAsia="仿宋" w:hAnsi="仿宋" w:cs="仿宋" w:hint="eastAsia"/>
            <w:lang w:eastAsia="zh-CN"/>
          </w:rPr>
          <w:t>(一)、毛皮服装及其附件项目承办单位基本情况</w:t>
        </w:r>
        <w:r>
          <w:tab/>
        </w:r>
        <w:r>
          <w:fldChar w:fldCharType="begin"/>
        </w:r>
        <w:r>
          <w:instrText xml:space="preserve"> PAGEREF _Toc25767 \h </w:instrText>
        </w:r>
        <w:r>
          <w:fldChar w:fldCharType="separate"/>
        </w:r>
        <w:r>
          <w:t>13</w:t>
        </w:r>
        <w:r>
          <w:fldChar w:fldCharType="end"/>
        </w:r>
      </w:hyperlink>
    </w:p>
    <w:p>
      <w:pPr>
        <w:pStyle w:val="TOC2"/>
        <w:tabs>
          <w:tab w:val="right" w:leader="dot" w:pos="8306"/>
        </w:tabs>
      </w:pPr>
      <w:hyperlink w:anchor="_Toc10595" w:history="1">
        <w:r>
          <w:rPr>
            <w:rFonts w:ascii="仿宋" w:eastAsia="仿宋" w:hAnsi="仿宋" w:cs="仿宋" w:hint="eastAsia"/>
            <w:lang w:eastAsia="zh-CN"/>
          </w:rPr>
          <w:t>(二)、公司经济效益分析</w:t>
        </w:r>
        <w:r>
          <w:tab/>
        </w:r>
        <w:r>
          <w:fldChar w:fldCharType="begin"/>
        </w:r>
        <w:r>
          <w:instrText xml:space="preserve"> PAGEREF _Toc10595 \h </w:instrText>
        </w:r>
        <w:r>
          <w:fldChar w:fldCharType="separate"/>
        </w:r>
        <w:r>
          <w:t>13</w:t>
        </w:r>
        <w:r>
          <w:fldChar w:fldCharType="end"/>
        </w:r>
      </w:hyperlink>
    </w:p>
    <w:p>
      <w:pPr>
        <w:pStyle w:val="TOC1"/>
        <w:tabs>
          <w:tab w:val="right" w:leader="dot" w:pos="8306"/>
        </w:tabs>
      </w:pPr>
      <w:hyperlink w:anchor="_Toc17158" w:history="1">
        <w:r>
          <w:rPr>
            <w:rFonts w:ascii="仿宋" w:eastAsia="仿宋" w:hAnsi="仿宋" w:cs="仿宋" w:hint="eastAsia"/>
            <w:lang w:eastAsia="zh-CN"/>
          </w:rPr>
          <w:t>五、毛皮服装及其附件项目选址可行性分析</w:t>
        </w:r>
        <w:r>
          <w:tab/>
        </w:r>
        <w:r>
          <w:fldChar w:fldCharType="begin"/>
        </w:r>
        <w:r>
          <w:instrText xml:space="preserve"> PAGEREF _Toc17158 \h </w:instrText>
        </w:r>
        <w:r>
          <w:fldChar w:fldCharType="separate"/>
        </w:r>
        <w:r>
          <w:t>14</w:t>
        </w:r>
        <w:r>
          <w:fldChar w:fldCharType="end"/>
        </w:r>
      </w:hyperlink>
    </w:p>
    <w:p>
      <w:pPr>
        <w:pStyle w:val="TOC2"/>
        <w:tabs>
          <w:tab w:val="right" w:leader="dot" w:pos="8306"/>
        </w:tabs>
      </w:pPr>
      <w:hyperlink w:anchor="_Toc20491" w:history="1">
        <w:r>
          <w:rPr>
            <w:rFonts w:ascii="仿宋" w:eastAsia="仿宋" w:hAnsi="仿宋" w:cs="仿宋" w:hint="eastAsia"/>
            <w:lang w:eastAsia="zh-CN"/>
          </w:rPr>
          <w:t>(一)、毛皮服装及其附件项目选址</w:t>
        </w:r>
        <w:r>
          <w:tab/>
        </w:r>
        <w:r>
          <w:fldChar w:fldCharType="begin"/>
        </w:r>
        <w:r>
          <w:instrText xml:space="preserve"> PAGEREF _Toc20491 \h </w:instrText>
        </w:r>
        <w:r>
          <w:fldChar w:fldCharType="separate"/>
        </w:r>
        <w:r>
          <w:t>14</w:t>
        </w:r>
        <w:r>
          <w:fldChar w:fldCharType="end"/>
        </w:r>
      </w:hyperlink>
    </w:p>
    <w:p>
      <w:pPr>
        <w:pStyle w:val="TOC2"/>
        <w:tabs>
          <w:tab w:val="right" w:leader="dot" w:pos="8306"/>
        </w:tabs>
      </w:pPr>
      <w:hyperlink w:anchor="_Toc9951" w:history="1">
        <w:r>
          <w:rPr>
            <w:rFonts w:ascii="仿宋" w:eastAsia="仿宋" w:hAnsi="仿宋" w:cs="仿宋" w:hint="eastAsia"/>
            <w:lang w:eastAsia="zh-CN"/>
          </w:rPr>
          <w:t>(二)、用地控制指标</w:t>
        </w:r>
        <w:r>
          <w:tab/>
        </w:r>
        <w:r>
          <w:fldChar w:fldCharType="begin"/>
        </w:r>
        <w:r>
          <w:instrText xml:space="preserve"> PAGEREF _Toc9951 \h </w:instrText>
        </w:r>
        <w:r>
          <w:fldChar w:fldCharType="separate"/>
        </w:r>
        <w:r>
          <w:t>14</w:t>
        </w:r>
        <w:r>
          <w:fldChar w:fldCharType="end"/>
        </w:r>
      </w:hyperlink>
    </w:p>
    <w:p>
      <w:pPr>
        <w:pStyle w:val="TOC2"/>
        <w:tabs>
          <w:tab w:val="right" w:leader="dot" w:pos="8306"/>
        </w:tabs>
      </w:pPr>
      <w:hyperlink w:anchor="_Toc17835" w:history="1">
        <w:r>
          <w:rPr>
            <w:rFonts w:ascii="仿宋" w:eastAsia="仿宋" w:hAnsi="仿宋" w:cs="仿宋" w:hint="eastAsia"/>
            <w:lang w:eastAsia="zh-CN"/>
          </w:rPr>
          <w:t>(三)、节约用地措施</w:t>
        </w:r>
        <w:r>
          <w:tab/>
        </w:r>
        <w:r>
          <w:fldChar w:fldCharType="begin"/>
        </w:r>
        <w:r>
          <w:instrText xml:space="preserve"> PAGEREF _Toc17835 \h </w:instrText>
        </w:r>
        <w:r>
          <w:fldChar w:fldCharType="separate"/>
        </w:r>
        <w:r>
          <w:t>16</w:t>
        </w:r>
        <w:r>
          <w:fldChar w:fldCharType="end"/>
        </w:r>
      </w:hyperlink>
    </w:p>
    <w:p>
      <w:pPr>
        <w:pStyle w:val="TOC2"/>
        <w:tabs>
          <w:tab w:val="right" w:leader="dot" w:pos="8306"/>
        </w:tabs>
      </w:pPr>
      <w:hyperlink w:anchor="_Toc26782" w:history="1">
        <w:r>
          <w:rPr>
            <w:rFonts w:ascii="仿宋" w:eastAsia="仿宋" w:hAnsi="仿宋" w:cs="仿宋" w:hint="eastAsia"/>
            <w:lang w:eastAsia="zh-CN"/>
          </w:rPr>
          <w:t>(四)、总图布置方案</w:t>
        </w:r>
        <w:r>
          <w:tab/>
        </w:r>
        <w:r>
          <w:fldChar w:fldCharType="begin"/>
        </w:r>
        <w:r>
          <w:instrText xml:space="preserve"> PAGEREF _Toc26782 \h </w:instrText>
        </w:r>
        <w:r>
          <w:fldChar w:fldCharType="separate"/>
        </w:r>
        <w:r>
          <w:t>18</w:t>
        </w:r>
        <w:r>
          <w:fldChar w:fldCharType="end"/>
        </w:r>
      </w:hyperlink>
    </w:p>
    <w:p>
      <w:pPr>
        <w:pStyle w:val="TOC2"/>
        <w:tabs>
          <w:tab w:val="right" w:leader="dot" w:pos="8306"/>
        </w:tabs>
      </w:pPr>
      <w:hyperlink w:anchor="_Toc1586" w:history="1">
        <w:r>
          <w:rPr>
            <w:rFonts w:ascii="仿宋" w:eastAsia="仿宋" w:hAnsi="仿宋" w:cs="仿宋" w:hint="eastAsia"/>
            <w:lang w:eastAsia="zh-CN"/>
          </w:rPr>
          <w:t>(五)、选址综合评价</w:t>
        </w:r>
        <w:r>
          <w:tab/>
        </w:r>
        <w:r>
          <w:fldChar w:fldCharType="begin"/>
        </w:r>
        <w:r>
          <w:instrText xml:space="preserve"> PAGEREF _Toc1586 \h </w:instrText>
        </w:r>
        <w:r>
          <w:fldChar w:fldCharType="separate"/>
        </w:r>
        <w:r>
          <w:t>19</w:t>
        </w:r>
        <w:r>
          <w:fldChar w:fldCharType="end"/>
        </w:r>
      </w:hyperlink>
    </w:p>
    <w:p>
      <w:pPr>
        <w:pStyle w:val="TOC1"/>
        <w:tabs>
          <w:tab w:val="right" w:leader="dot" w:pos="8306"/>
        </w:tabs>
      </w:pPr>
      <w:hyperlink w:anchor="_Toc19679" w:history="1">
        <w:r>
          <w:rPr>
            <w:rFonts w:ascii="仿宋" w:eastAsia="仿宋" w:hAnsi="仿宋" w:cs="仿宋" w:hint="eastAsia"/>
            <w:lang w:eastAsia="zh-CN"/>
          </w:rPr>
          <w:t>六、毛皮服装及其附件项目概论</w:t>
        </w:r>
        <w:r>
          <w:tab/>
        </w:r>
        <w:r>
          <w:fldChar w:fldCharType="begin"/>
        </w:r>
        <w:r>
          <w:instrText xml:space="preserve"> PAGEREF _Toc19679 \h </w:instrText>
        </w:r>
        <w:r>
          <w:fldChar w:fldCharType="separate"/>
        </w:r>
        <w:r>
          <w:t>20</w:t>
        </w:r>
        <w:r>
          <w:fldChar w:fldCharType="end"/>
        </w:r>
      </w:hyperlink>
    </w:p>
    <w:p>
      <w:pPr>
        <w:pStyle w:val="TOC2"/>
        <w:tabs>
          <w:tab w:val="right" w:leader="dot" w:pos="8306"/>
        </w:tabs>
      </w:pPr>
      <w:hyperlink w:anchor="_Toc17035" w:history="1">
        <w:r>
          <w:rPr>
            <w:rFonts w:ascii="仿宋" w:eastAsia="仿宋" w:hAnsi="仿宋" w:cs="仿宋" w:hint="eastAsia"/>
            <w:lang w:eastAsia="zh-CN"/>
          </w:rPr>
          <w:t>(一)、毛皮服装及其附件项目概况</w:t>
        </w:r>
        <w:r>
          <w:tab/>
        </w:r>
        <w:r>
          <w:fldChar w:fldCharType="begin"/>
        </w:r>
        <w:r>
          <w:instrText xml:space="preserve"> PAGEREF _Toc17035 \h </w:instrText>
        </w:r>
        <w:r>
          <w:fldChar w:fldCharType="separate"/>
        </w:r>
        <w:r>
          <w:t>20</w:t>
        </w:r>
        <w:r>
          <w:fldChar w:fldCharType="end"/>
        </w:r>
      </w:hyperlink>
    </w:p>
    <w:p>
      <w:pPr>
        <w:pStyle w:val="TOC2"/>
        <w:tabs>
          <w:tab w:val="right" w:leader="dot" w:pos="8306"/>
        </w:tabs>
      </w:pPr>
      <w:hyperlink w:anchor="_Toc19610" w:history="1">
        <w:r>
          <w:rPr>
            <w:rFonts w:ascii="仿宋" w:eastAsia="仿宋" w:hAnsi="仿宋" w:cs="仿宋" w:hint="eastAsia"/>
            <w:lang w:eastAsia="zh-CN"/>
          </w:rPr>
          <w:t>(二)、毛皮服装及其附件项目目标</w:t>
        </w:r>
        <w:r>
          <w:tab/>
        </w:r>
        <w:r>
          <w:fldChar w:fldCharType="begin"/>
        </w:r>
        <w:r>
          <w:instrText xml:space="preserve"> PAGEREF _Toc19610 \h </w:instrText>
        </w:r>
        <w:r>
          <w:fldChar w:fldCharType="separate"/>
        </w:r>
        <w:r>
          <w:t>22</w:t>
        </w:r>
        <w:r>
          <w:fldChar w:fldCharType="end"/>
        </w:r>
      </w:hyperlink>
    </w:p>
    <w:p>
      <w:pPr>
        <w:pStyle w:val="TOC2"/>
        <w:tabs>
          <w:tab w:val="right" w:leader="dot" w:pos="8306"/>
        </w:tabs>
      </w:pPr>
      <w:hyperlink w:anchor="_Toc21668" w:history="1">
        <w:r>
          <w:rPr>
            <w:rFonts w:ascii="仿宋" w:eastAsia="仿宋" w:hAnsi="仿宋" w:cs="仿宋" w:hint="eastAsia"/>
            <w:lang w:eastAsia="zh-CN"/>
          </w:rPr>
          <w:t>(三)、毛皮服装及其附件项目提出的理由</w:t>
        </w:r>
        <w:r>
          <w:tab/>
        </w:r>
        <w:r>
          <w:fldChar w:fldCharType="begin"/>
        </w:r>
        <w:r>
          <w:instrText xml:space="preserve"> PAGEREF _Toc21668 \h </w:instrText>
        </w:r>
        <w:r>
          <w:fldChar w:fldCharType="separate"/>
        </w:r>
        <w:r>
          <w:t>23</w:t>
        </w:r>
        <w:r>
          <w:fldChar w:fldCharType="end"/>
        </w:r>
      </w:hyperlink>
    </w:p>
    <w:p>
      <w:pPr>
        <w:pStyle w:val="TOC2"/>
        <w:tabs>
          <w:tab w:val="right" w:leader="dot" w:pos="8306"/>
        </w:tabs>
      </w:pPr>
      <w:hyperlink w:anchor="_Toc21394" w:history="1">
        <w:r>
          <w:rPr>
            <w:rFonts w:ascii="仿宋" w:eastAsia="仿宋" w:hAnsi="仿宋" w:cs="仿宋" w:hint="eastAsia"/>
            <w:lang w:eastAsia="zh-CN"/>
          </w:rPr>
          <w:t>(四)、毛皮服装及其附件项目意义</w:t>
        </w:r>
        <w:r>
          <w:tab/>
        </w:r>
        <w:r>
          <w:fldChar w:fldCharType="begin"/>
        </w:r>
        <w:r>
          <w:instrText xml:space="preserve"> PAGEREF _Toc21394 \h </w:instrText>
        </w:r>
        <w:r>
          <w:fldChar w:fldCharType="separate"/>
        </w:r>
        <w:r>
          <w:t>25</w:t>
        </w:r>
        <w:r>
          <w:fldChar w:fldCharType="end"/>
        </w:r>
      </w:hyperlink>
    </w:p>
    <w:p>
      <w:pPr>
        <w:pStyle w:val="TOC2"/>
        <w:tabs>
          <w:tab w:val="right" w:leader="dot" w:pos="8306"/>
        </w:tabs>
      </w:pPr>
      <w:hyperlink w:anchor="_Toc13460" w:history="1">
        <w:r>
          <w:rPr>
            <w:rFonts w:ascii="仿宋" w:eastAsia="仿宋" w:hAnsi="仿宋" w:cs="仿宋" w:hint="eastAsia"/>
            <w:lang w:eastAsia="zh-CN"/>
          </w:rPr>
          <w:t>(五)、毛皮服装及其附件项目背景</w:t>
        </w:r>
        <w:r>
          <w:tab/>
        </w:r>
        <w:r>
          <w:fldChar w:fldCharType="begin"/>
        </w:r>
        <w:r>
          <w:instrText xml:space="preserve"> PAGEREF _Toc13460 \h </w:instrText>
        </w:r>
        <w:r>
          <w:fldChar w:fldCharType="separate"/>
        </w:r>
        <w:r>
          <w:t>26</w:t>
        </w:r>
        <w:r>
          <w:fldChar w:fldCharType="end"/>
        </w:r>
      </w:hyperlink>
    </w:p>
    <w:p>
      <w:pPr>
        <w:pStyle w:val="TOC1"/>
        <w:tabs>
          <w:tab w:val="right" w:leader="dot" w:pos="8306"/>
        </w:tabs>
      </w:pPr>
      <w:hyperlink w:anchor="_Toc20314" w:history="1">
        <w:r>
          <w:rPr>
            <w:rFonts w:ascii="仿宋" w:eastAsia="仿宋" w:hAnsi="仿宋" w:cs="仿宋" w:hint="eastAsia"/>
            <w:lang w:eastAsia="zh-CN"/>
          </w:rPr>
          <w:t>七、毛皮服装及其附件项目财务管理</w:t>
        </w:r>
        <w:r>
          <w:tab/>
        </w:r>
        <w:r>
          <w:fldChar w:fldCharType="begin"/>
        </w:r>
        <w:r>
          <w:instrText xml:space="preserve"> PAGEREF _Toc20314 \h </w:instrText>
        </w:r>
        <w:r>
          <w:fldChar w:fldCharType="separate"/>
        </w:r>
        <w:r>
          <w:t>27</w:t>
        </w:r>
        <w:r>
          <w:fldChar w:fldCharType="end"/>
        </w:r>
      </w:hyperlink>
    </w:p>
    <w:p>
      <w:pPr>
        <w:pStyle w:val="TOC2"/>
        <w:tabs>
          <w:tab w:val="right" w:leader="dot" w:pos="8306"/>
        </w:tabs>
      </w:pPr>
      <w:hyperlink w:anchor="_Toc20" w:history="1">
        <w:r>
          <w:rPr>
            <w:rFonts w:ascii="仿宋" w:eastAsia="仿宋" w:hAnsi="仿宋" w:cs="仿宋" w:hint="eastAsia"/>
            <w:lang w:eastAsia="zh-CN"/>
          </w:rPr>
          <w:t>(一)、资金需求大</w:t>
        </w:r>
        <w:r>
          <w:tab/>
        </w:r>
        <w:r>
          <w:fldChar w:fldCharType="begin"/>
        </w:r>
        <w:r>
          <w:instrText xml:space="preserve"> PAGEREF _Toc20 \h </w:instrText>
        </w:r>
        <w:r>
          <w:fldChar w:fldCharType="separate"/>
        </w:r>
        <w:r>
          <w:t>27</w:t>
        </w:r>
        <w:r>
          <w:fldChar w:fldCharType="end"/>
        </w:r>
      </w:hyperlink>
    </w:p>
    <w:p>
      <w:pPr>
        <w:pStyle w:val="TOC2"/>
        <w:tabs>
          <w:tab w:val="right" w:leader="dot" w:pos="8306"/>
        </w:tabs>
      </w:pPr>
      <w:hyperlink w:anchor="_Toc31601" w:history="1">
        <w:r>
          <w:rPr>
            <w:rFonts w:ascii="仿宋" w:eastAsia="仿宋" w:hAnsi="仿宋" w:cs="仿宋" w:hint="eastAsia"/>
            <w:lang w:eastAsia="zh-CN"/>
          </w:rPr>
          <w:t>(二)、研发周期长</w:t>
        </w:r>
        <w:r>
          <w:tab/>
        </w:r>
        <w:r>
          <w:fldChar w:fldCharType="begin"/>
        </w:r>
        <w:r>
          <w:instrText xml:space="preserve"> PAGEREF _Toc31601 \h </w:instrText>
        </w:r>
        <w:r>
          <w:fldChar w:fldCharType="separate"/>
        </w:r>
        <w:r>
          <w:t>28</w:t>
        </w:r>
        <w:r>
          <w:fldChar w:fldCharType="end"/>
        </w:r>
      </w:hyperlink>
    </w:p>
    <w:p>
      <w:pPr>
        <w:pStyle w:val="TOC2"/>
        <w:tabs>
          <w:tab w:val="right" w:leader="dot" w:pos="8306"/>
        </w:tabs>
      </w:pPr>
      <w:hyperlink w:anchor="_Toc28331" w:history="1">
        <w:r>
          <w:rPr>
            <w:rFonts w:ascii="仿宋" w:eastAsia="仿宋" w:hAnsi="仿宋" w:cs="仿宋" w:hint="eastAsia"/>
            <w:lang w:eastAsia="zh-CN"/>
          </w:rPr>
          <w:t>(三)、市场风险大</w:t>
        </w:r>
        <w:r>
          <w:tab/>
        </w:r>
        <w:r>
          <w:fldChar w:fldCharType="begin"/>
        </w:r>
        <w:r>
          <w:instrText xml:space="preserve"> PAGEREF _Toc28331 \h </w:instrText>
        </w:r>
        <w:r>
          <w:fldChar w:fldCharType="separate"/>
        </w:r>
        <w:r>
          <w:t>29</w:t>
        </w:r>
        <w:r>
          <w:fldChar w:fldCharType="end"/>
        </w:r>
      </w:hyperlink>
    </w:p>
    <w:p>
      <w:pPr>
        <w:pStyle w:val="TOC2"/>
        <w:tabs>
          <w:tab w:val="right" w:leader="dot" w:pos="8306"/>
        </w:tabs>
      </w:pPr>
      <w:hyperlink w:anchor="_Toc31550" w:history="1">
        <w:r>
          <w:rPr>
            <w:rFonts w:ascii="仿宋" w:eastAsia="仿宋" w:hAnsi="仿宋" w:cs="仿宋" w:hint="eastAsia"/>
            <w:lang w:eastAsia="zh-CN"/>
          </w:rPr>
          <w:t>(四)、利润率高</w:t>
        </w:r>
        <w:r>
          <w:tab/>
        </w:r>
        <w:r>
          <w:fldChar w:fldCharType="begin"/>
        </w:r>
        <w:r>
          <w:instrText xml:space="preserve"> PAGEREF _Toc31550 \h </w:instrText>
        </w:r>
        <w:r>
          <w:fldChar w:fldCharType="separate"/>
        </w:r>
        <w:r>
          <w:t>32</w:t>
        </w:r>
        <w:r>
          <w:fldChar w:fldCharType="end"/>
        </w:r>
      </w:hyperlink>
    </w:p>
    <w:p>
      <w:pPr>
        <w:pStyle w:val="TOC1"/>
        <w:tabs>
          <w:tab w:val="right" w:leader="dot" w:pos="8306"/>
        </w:tabs>
      </w:pPr>
      <w:hyperlink w:anchor="_Toc8244" w:history="1">
        <w:r>
          <w:rPr>
            <w:rFonts w:ascii="仿宋" w:eastAsia="仿宋" w:hAnsi="仿宋" w:cs="仿宋" w:hint="eastAsia"/>
            <w:lang w:eastAsia="zh-CN"/>
          </w:rPr>
          <w:t>八、生产安全保护</w:t>
        </w:r>
        <w:r>
          <w:tab/>
        </w:r>
        <w:r>
          <w:fldChar w:fldCharType="begin"/>
        </w:r>
        <w:r>
          <w:instrText xml:space="preserve"> PAGEREF _Toc8244 \h </w:instrText>
        </w:r>
        <w:r>
          <w:fldChar w:fldCharType="separate"/>
        </w:r>
        <w:r>
          <w:t>34</w:t>
        </w:r>
        <w:r>
          <w:fldChar w:fldCharType="end"/>
        </w:r>
      </w:hyperlink>
    </w:p>
    <w:p>
      <w:pPr>
        <w:pStyle w:val="TOC2"/>
        <w:tabs>
          <w:tab w:val="right" w:leader="dot" w:pos="8306"/>
        </w:tabs>
      </w:pPr>
      <w:hyperlink w:anchor="_Toc6390" w:history="1">
        <w:r>
          <w:rPr>
            <w:rFonts w:ascii="仿宋" w:eastAsia="仿宋" w:hAnsi="仿宋" w:cs="仿宋" w:hint="eastAsia"/>
            <w:lang w:eastAsia="zh-CN"/>
          </w:rPr>
          <w:t>(一)、消防安全</w:t>
        </w:r>
        <w:r>
          <w:tab/>
        </w:r>
        <w:r>
          <w:fldChar w:fldCharType="begin"/>
        </w:r>
        <w:r>
          <w:instrText xml:space="preserve"> PAGEREF _Toc6390 \h </w:instrText>
        </w:r>
        <w:r>
          <w:fldChar w:fldCharType="separate"/>
        </w:r>
        <w:r>
          <w:t>34</w:t>
        </w:r>
        <w:r>
          <w:fldChar w:fldCharType="end"/>
        </w:r>
      </w:hyperlink>
    </w:p>
    <w:p>
      <w:pPr>
        <w:pStyle w:val="TOC2"/>
        <w:tabs>
          <w:tab w:val="right" w:leader="dot" w:pos="8306"/>
        </w:tabs>
      </w:pPr>
      <w:hyperlink w:anchor="_Toc24750" w:history="1">
        <w:r>
          <w:rPr>
            <w:rFonts w:ascii="仿宋" w:eastAsia="仿宋" w:hAnsi="仿宋" w:cs="仿宋" w:hint="eastAsia"/>
            <w:lang w:eastAsia="zh-CN"/>
          </w:rPr>
          <w:t>(二)、防火防爆总图布置措施</w:t>
        </w:r>
        <w:r>
          <w:tab/>
        </w:r>
        <w:r>
          <w:fldChar w:fldCharType="begin"/>
        </w:r>
        <w:r>
          <w:instrText xml:space="preserve"> PAGEREF _Toc24750 \h </w:instrText>
        </w:r>
        <w:r>
          <w:fldChar w:fldCharType="separate"/>
        </w:r>
        <w:r>
          <w:t>36</w:t>
        </w:r>
        <w:r>
          <w:fldChar w:fldCharType="end"/>
        </w:r>
      </w:hyperlink>
    </w:p>
    <w:p>
      <w:pPr>
        <w:pStyle w:val="TOC2"/>
        <w:tabs>
          <w:tab w:val="right" w:leader="dot" w:pos="8306"/>
        </w:tabs>
      </w:pPr>
      <w:hyperlink w:anchor="_Toc30904" w:history="1">
        <w:r>
          <w:rPr>
            <w:rFonts w:ascii="仿宋" w:eastAsia="仿宋" w:hAnsi="仿宋" w:cs="仿宋" w:hint="eastAsia"/>
            <w:lang w:eastAsia="zh-CN"/>
          </w:rPr>
          <w:t>(三)、自然灾害防范措施</w:t>
        </w:r>
        <w:r>
          <w:tab/>
        </w:r>
        <w:r>
          <w:fldChar w:fldCharType="begin"/>
        </w:r>
        <w:r>
          <w:instrText xml:space="preserve"> PAGEREF _Toc30904 \h </w:instrText>
        </w:r>
        <w:r>
          <w:fldChar w:fldCharType="separate"/>
        </w:r>
        <w:r>
          <w:t>37</w:t>
        </w:r>
        <w:r>
          <w:fldChar w:fldCharType="end"/>
        </w:r>
      </w:hyperlink>
    </w:p>
    <w:p>
      <w:pPr>
        <w:pStyle w:val="TOC2"/>
        <w:tabs>
          <w:tab w:val="right" w:leader="dot" w:pos="8306"/>
        </w:tabs>
      </w:pPr>
      <w:hyperlink w:anchor="_Toc4984" w:history="1">
        <w:r>
          <w:rPr>
            <w:rFonts w:ascii="仿宋" w:eastAsia="仿宋" w:hAnsi="仿宋" w:cs="仿宋" w:hint="eastAsia"/>
            <w:lang w:eastAsia="zh-CN"/>
          </w:rPr>
          <w:t>(四)、安全色及安全标志使用要求</w:t>
        </w:r>
        <w:r>
          <w:tab/>
        </w:r>
        <w:r>
          <w:fldChar w:fldCharType="begin"/>
        </w:r>
        <w:r>
          <w:instrText xml:space="preserve"> PAGEREF _Toc4984 \h </w:instrText>
        </w:r>
        <w:r>
          <w:fldChar w:fldCharType="separate"/>
        </w:r>
        <w:r>
          <w:t>38</w:t>
        </w:r>
        <w:r>
          <w:fldChar w:fldCharType="end"/>
        </w:r>
      </w:hyperlink>
    </w:p>
    <w:p>
      <w:pPr>
        <w:pStyle w:val="TOC2"/>
        <w:tabs>
          <w:tab w:val="right" w:leader="dot" w:pos="8306"/>
        </w:tabs>
      </w:pPr>
      <w:hyperlink w:anchor="_Toc18772" w:history="1">
        <w:r>
          <w:rPr>
            <w:rFonts w:ascii="仿宋" w:eastAsia="仿宋" w:hAnsi="仿宋" w:cs="仿宋" w:hint="eastAsia"/>
            <w:lang w:eastAsia="zh-CN"/>
          </w:rPr>
          <w:t>(五)、防尘防毒措施</w:t>
        </w:r>
        <w:r>
          <w:tab/>
        </w:r>
        <w:r>
          <w:fldChar w:fldCharType="begin"/>
        </w:r>
        <w:r>
          <w:instrText xml:space="preserve"> PAGEREF _Toc18772 \h </w:instrText>
        </w:r>
        <w:r>
          <w:fldChar w:fldCharType="separate"/>
        </w:r>
        <w:r>
          <w:t>39</w:t>
        </w:r>
        <w:r>
          <w:fldChar w:fldCharType="end"/>
        </w:r>
      </w:hyperlink>
    </w:p>
    <w:p>
      <w:pPr>
        <w:pStyle w:val="TOC2"/>
        <w:tabs>
          <w:tab w:val="right" w:leader="dot" w:pos="8306"/>
        </w:tabs>
      </w:pPr>
      <w:hyperlink w:anchor="_Toc18779" w:history="1">
        <w:r>
          <w:rPr>
            <w:rFonts w:ascii="仿宋" w:eastAsia="仿宋" w:hAnsi="仿宋" w:cs="仿宋" w:hint="eastAsia"/>
            <w:lang w:eastAsia="zh-CN"/>
          </w:rPr>
          <w:t>(六)、防静电、触电防护及防雷措施</w:t>
        </w:r>
        <w:r>
          <w:tab/>
        </w:r>
        <w:r>
          <w:fldChar w:fldCharType="begin"/>
        </w:r>
        <w:r>
          <w:instrText xml:space="preserve"> PAGEREF _Toc18779 \h </w:instrText>
        </w:r>
        <w:r>
          <w:fldChar w:fldCharType="separate"/>
        </w:r>
        <w:r>
          <w:t>40</w:t>
        </w:r>
        <w:r>
          <w:fldChar w:fldCharType="end"/>
        </w:r>
      </w:hyperlink>
    </w:p>
    <w:p>
      <w:pPr>
        <w:pStyle w:val="TOC2"/>
        <w:tabs>
          <w:tab w:val="right" w:leader="dot" w:pos="8306"/>
        </w:tabs>
      </w:pPr>
      <w:hyperlink w:anchor="_Toc2213" w:history="1">
        <w:r>
          <w:rPr>
            <w:rFonts w:ascii="仿宋" w:eastAsia="仿宋" w:hAnsi="仿宋" w:cs="仿宋" w:hint="eastAsia"/>
            <w:lang w:eastAsia="zh-CN"/>
          </w:rPr>
          <w:t>(七)、机械设备安全保障措施</w:t>
        </w:r>
        <w:r>
          <w:tab/>
        </w:r>
        <w:r>
          <w:fldChar w:fldCharType="begin"/>
        </w:r>
        <w:r>
          <w:instrText xml:space="preserve"> PAGEREF _Toc2213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4" w:history="1">
        <w:r>
          <w:rPr>
            <w:rFonts w:ascii="仿宋" w:eastAsia="仿宋" w:hAnsi="仿宋" w:cs="仿宋" w:hint="eastAsia"/>
            <w:lang w:eastAsia="zh-CN"/>
          </w:rPr>
          <w:t>九、毛皮服装及其附件项目社会影响</w:t>
        </w:r>
        <w:r>
          <w:tab/>
        </w:r>
        <w:r>
          <w:fldChar w:fldCharType="begin"/>
        </w:r>
        <w:r>
          <w:instrText xml:space="preserve"> PAGEREF _Toc24604 \h </w:instrText>
        </w:r>
        <w:r>
          <w:fldChar w:fldCharType="separate"/>
        </w:r>
        <w:r>
          <w:t>42</w:t>
        </w:r>
        <w:r>
          <w:fldChar w:fldCharType="end"/>
        </w:r>
      </w:hyperlink>
    </w:p>
    <w:p>
      <w:pPr>
        <w:pStyle w:val="TOC2"/>
        <w:tabs>
          <w:tab w:val="right" w:leader="dot" w:pos="8306"/>
        </w:tabs>
      </w:pPr>
      <w:hyperlink w:anchor="_Toc24421" w:history="1">
        <w:r>
          <w:rPr>
            <w:rFonts w:ascii="仿宋" w:eastAsia="仿宋" w:hAnsi="仿宋" w:cs="仿宋" w:hint="eastAsia"/>
            <w:lang w:eastAsia="zh-CN"/>
          </w:rPr>
          <w:t>(一)、社会责任与义务</w:t>
        </w:r>
        <w:r>
          <w:tab/>
        </w:r>
        <w:r>
          <w:fldChar w:fldCharType="begin"/>
        </w:r>
        <w:r>
          <w:instrText xml:space="preserve"> PAGEREF _Toc24421 \h </w:instrText>
        </w:r>
        <w:r>
          <w:fldChar w:fldCharType="separate"/>
        </w:r>
        <w:r>
          <w:t>42</w:t>
        </w:r>
        <w:r>
          <w:fldChar w:fldCharType="end"/>
        </w:r>
      </w:hyperlink>
    </w:p>
    <w:p>
      <w:pPr>
        <w:pStyle w:val="TOC2"/>
        <w:tabs>
          <w:tab w:val="right" w:leader="dot" w:pos="8306"/>
        </w:tabs>
      </w:pPr>
      <w:hyperlink w:anchor="_Toc16237" w:history="1">
        <w:r>
          <w:rPr>
            <w:rFonts w:ascii="仿宋" w:eastAsia="仿宋" w:hAnsi="仿宋" w:cs="仿宋" w:hint="eastAsia"/>
            <w:lang w:eastAsia="zh-CN"/>
          </w:rPr>
          <w:t>(二)、社会参与与沟通</w:t>
        </w:r>
        <w:r>
          <w:tab/>
        </w:r>
        <w:r>
          <w:fldChar w:fldCharType="begin"/>
        </w:r>
        <w:r>
          <w:instrText xml:space="preserve"> PAGEREF _Toc16237 \h </w:instrText>
        </w:r>
        <w:r>
          <w:fldChar w:fldCharType="separate"/>
        </w:r>
        <w:r>
          <w:t>43</w:t>
        </w:r>
        <w:r>
          <w:fldChar w:fldCharType="end"/>
        </w:r>
      </w:hyperlink>
    </w:p>
    <w:p>
      <w:pPr>
        <w:pStyle w:val="TOC1"/>
        <w:tabs>
          <w:tab w:val="right" w:leader="dot" w:pos="8306"/>
        </w:tabs>
      </w:pPr>
      <w:hyperlink w:anchor="_Toc30941" w:history="1">
        <w:r>
          <w:rPr>
            <w:rFonts w:ascii="仿宋" w:eastAsia="仿宋" w:hAnsi="仿宋" w:cs="仿宋" w:hint="eastAsia"/>
            <w:lang w:eastAsia="zh-CN"/>
          </w:rPr>
          <w:t>十、毛皮服装及其附件项目风险管理</w:t>
        </w:r>
        <w:r>
          <w:tab/>
        </w:r>
        <w:r>
          <w:fldChar w:fldCharType="begin"/>
        </w:r>
        <w:r>
          <w:instrText xml:space="preserve"> PAGEREF _Toc30941 \h </w:instrText>
        </w:r>
        <w:r>
          <w:fldChar w:fldCharType="separate"/>
        </w:r>
        <w:r>
          <w:t>44</w:t>
        </w:r>
        <w:r>
          <w:fldChar w:fldCharType="end"/>
        </w:r>
      </w:hyperlink>
    </w:p>
    <w:p>
      <w:pPr>
        <w:pStyle w:val="TOC2"/>
        <w:tabs>
          <w:tab w:val="right" w:leader="dot" w:pos="8306"/>
        </w:tabs>
      </w:pPr>
      <w:hyperlink w:anchor="_Toc9832" w:history="1">
        <w:r>
          <w:rPr>
            <w:rFonts w:ascii="仿宋" w:eastAsia="仿宋" w:hAnsi="仿宋" w:cs="仿宋" w:hint="eastAsia"/>
            <w:lang w:eastAsia="zh-CN"/>
          </w:rPr>
          <w:t>(一)、风险识别与评估</w:t>
        </w:r>
        <w:r>
          <w:tab/>
        </w:r>
        <w:r>
          <w:fldChar w:fldCharType="begin"/>
        </w:r>
        <w:r>
          <w:instrText xml:space="preserve"> PAGEREF _Toc9832 \h </w:instrText>
        </w:r>
        <w:r>
          <w:fldChar w:fldCharType="separate"/>
        </w:r>
        <w:r>
          <w:t>44</w:t>
        </w:r>
        <w:r>
          <w:fldChar w:fldCharType="end"/>
        </w:r>
      </w:hyperlink>
    </w:p>
    <w:p>
      <w:pPr>
        <w:pStyle w:val="TOC2"/>
        <w:tabs>
          <w:tab w:val="right" w:leader="dot" w:pos="8306"/>
        </w:tabs>
      </w:pPr>
      <w:hyperlink w:anchor="_Toc7396" w:history="1">
        <w:r>
          <w:rPr>
            <w:rFonts w:ascii="仿宋" w:eastAsia="仿宋" w:hAnsi="仿宋" w:cs="仿宋" w:hint="eastAsia"/>
            <w:lang w:eastAsia="zh-CN"/>
          </w:rPr>
          <w:t>(二)、风险应对策略</w:t>
        </w:r>
        <w:r>
          <w:tab/>
        </w:r>
        <w:r>
          <w:fldChar w:fldCharType="begin"/>
        </w:r>
        <w:r>
          <w:instrText xml:space="preserve"> PAGEREF _Toc7396 \h </w:instrText>
        </w:r>
        <w:r>
          <w:fldChar w:fldCharType="separate"/>
        </w:r>
        <w:r>
          <w:t>45</w:t>
        </w:r>
        <w:r>
          <w:fldChar w:fldCharType="end"/>
        </w:r>
      </w:hyperlink>
    </w:p>
    <w:p>
      <w:pPr>
        <w:pStyle w:val="TOC2"/>
        <w:tabs>
          <w:tab w:val="right" w:leader="dot" w:pos="8306"/>
        </w:tabs>
      </w:pPr>
      <w:hyperlink w:anchor="_Toc22023" w:history="1">
        <w:r>
          <w:rPr>
            <w:rFonts w:ascii="仿宋" w:eastAsia="仿宋" w:hAnsi="仿宋" w:cs="仿宋" w:hint="eastAsia"/>
            <w:lang w:eastAsia="zh-CN"/>
          </w:rPr>
          <w:t>(三)、风险监控与控制</w:t>
        </w:r>
        <w:r>
          <w:tab/>
        </w:r>
        <w:r>
          <w:fldChar w:fldCharType="begin"/>
        </w:r>
        <w:r>
          <w:instrText xml:space="preserve"> PAGEREF _Toc22023 \h </w:instrText>
        </w:r>
        <w:r>
          <w:fldChar w:fldCharType="separate"/>
        </w:r>
        <w:r>
          <w:t>47</w:t>
        </w:r>
        <w:r>
          <w:fldChar w:fldCharType="end"/>
        </w:r>
      </w:hyperlink>
    </w:p>
    <w:p>
      <w:pPr>
        <w:pStyle w:val="TOC1"/>
        <w:tabs>
          <w:tab w:val="right" w:leader="dot" w:pos="8306"/>
        </w:tabs>
      </w:pPr>
      <w:hyperlink w:anchor="_Toc18184" w:history="1">
        <w:r>
          <w:rPr>
            <w:rFonts w:ascii="仿宋" w:eastAsia="仿宋" w:hAnsi="仿宋" w:cs="仿宋" w:hint="eastAsia"/>
            <w:lang w:eastAsia="zh-CN"/>
          </w:rPr>
          <w:t>十一、毛皮服装及其附件项目环境影响分析</w:t>
        </w:r>
        <w:r>
          <w:tab/>
        </w:r>
        <w:r>
          <w:fldChar w:fldCharType="begin"/>
        </w:r>
        <w:r>
          <w:instrText xml:space="preserve"> PAGEREF _Toc18184 \h </w:instrText>
        </w:r>
        <w:r>
          <w:fldChar w:fldCharType="separate"/>
        </w:r>
        <w:r>
          <w:t>48</w:t>
        </w:r>
        <w:r>
          <w:fldChar w:fldCharType="end"/>
        </w:r>
      </w:hyperlink>
    </w:p>
    <w:p>
      <w:pPr>
        <w:pStyle w:val="TOC2"/>
        <w:tabs>
          <w:tab w:val="right" w:leader="dot" w:pos="8306"/>
        </w:tabs>
      </w:pPr>
      <w:hyperlink w:anchor="_Toc2099" w:history="1">
        <w:r>
          <w:rPr>
            <w:rFonts w:ascii="仿宋" w:eastAsia="仿宋" w:hAnsi="仿宋" w:cs="仿宋" w:hint="eastAsia"/>
            <w:lang w:eastAsia="zh-CN"/>
          </w:rPr>
          <w:t>(一)、建设区域环境质量现状</w:t>
        </w:r>
        <w:r>
          <w:tab/>
        </w:r>
        <w:r>
          <w:fldChar w:fldCharType="begin"/>
        </w:r>
        <w:r>
          <w:instrText xml:space="preserve"> PAGEREF _Toc2099 \h </w:instrText>
        </w:r>
        <w:r>
          <w:fldChar w:fldCharType="separate"/>
        </w:r>
        <w:r>
          <w:t>48</w:t>
        </w:r>
        <w:r>
          <w:fldChar w:fldCharType="end"/>
        </w:r>
      </w:hyperlink>
    </w:p>
    <w:p>
      <w:pPr>
        <w:pStyle w:val="TOC2"/>
        <w:tabs>
          <w:tab w:val="right" w:leader="dot" w:pos="8306"/>
        </w:tabs>
      </w:pPr>
      <w:hyperlink w:anchor="_Toc3036" w:history="1">
        <w:r>
          <w:rPr>
            <w:rFonts w:ascii="仿宋" w:eastAsia="仿宋" w:hAnsi="仿宋" w:cs="仿宋" w:hint="eastAsia"/>
            <w:lang w:eastAsia="zh-CN"/>
          </w:rPr>
          <w:t>(二)、建设期环境保护</w:t>
        </w:r>
        <w:r>
          <w:tab/>
        </w:r>
        <w:r>
          <w:fldChar w:fldCharType="begin"/>
        </w:r>
        <w:r>
          <w:instrText xml:space="preserve"> PAGEREF _Toc3036 \h </w:instrText>
        </w:r>
        <w:r>
          <w:fldChar w:fldCharType="separate"/>
        </w:r>
        <w:r>
          <w:t>50</w:t>
        </w:r>
        <w:r>
          <w:fldChar w:fldCharType="end"/>
        </w:r>
      </w:hyperlink>
    </w:p>
    <w:p>
      <w:pPr>
        <w:pStyle w:val="TOC2"/>
        <w:tabs>
          <w:tab w:val="right" w:leader="dot" w:pos="8306"/>
        </w:tabs>
      </w:pPr>
      <w:hyperlink w:anchor="_Toc24662" w:history="1">
        <w:r>
          <w:rPr>
            <w:rFonts w:ascii="仿宋" w:eastAsia="仿宋" w:hAnsi="仿宋" w:cs="仿宋" w:hint="eastAsia"/>
            <w:lang w:eastAsia="zh-CN"/>
          </w:rPr>
          <w:t>(三)、运营期环境保护</w:t>
        </w:r>
        <w:r>
          <w:tab/>
        </w:r>
        <w:r>
          <w:fldChar w:fldCharType="begin"/>
        </w:r>
        <w:r>
          <w:instrText xml:space="preserve"> PAGEREF _Toc24662 \h </w:instrText>
        </w:r>
        <w:r>
          <w:fldChar w:fldCharType="separate"/>
        </w:r>
        <w:r>
          <w:t>51</w:t>
        </w:r>
        <w:r>
          <w:fldChar w:fldCharType="end"/>
        </w:r>
      </w:hyperlink>
    </w:p>
    <w:p>
      <w:pPr>
        <w:pStyle w:val="TOC2"/>
        <w:tabs>
          <w:tab w:val="right" w:leader="dot" w:pos="8306"/>
        </w:tabs>
      </w:pPr>
      <w:hyperlink w:anchor="_Toc26036" w:history="1">
        <w:r>
          <w:rPr>
            <w:rFonts w:ascii="仿宋" w:eastAsia="仿宋" w:hAnsi="仿宋" w:cs="仿宋" w:hint="eastAsia"/>
            <w:lang w:eastAsia="zh-CN"/>
          </w:rPr>
          <w:t>(四)、毛皮服装及其附件项目建设对区域经济的影响</w:t>
        </w:r>
        <w:r>
          <w:tab/>
        </w:r>
        <w:r>
          <w:fldChar w:fldCharType="begin"/>
        </w:r>
        <w:r>
          <w:instrText xml:space="preserve"> PAGEREF _Toc26036 \h </w:instrText>
        </w:r>
        <w:r>
          <w:fldChar w:fldCharType="separate"/>
        </w:r>
        <w:r>
          <w:t>52</w:t>
        </w:r>
        <w:r>
          <w:fldChar w:fldCharType="end"/>
        </w:r>
      </w:hyperlink>
    </w:p>
    <w:p>
      <w:pPr>
        <w:pStyle w:val="TOC2"/>
        <w:tabs>
          <w:tab w:val="right" w:leader="dot" w:pos="8306"/>
        </w:tabs>
      </w:pPr>
      <w:hyperlink w:anchor="_Toc10662" w:history="1">
        <w:r>
          <w:rPr>
            <w:rFonts w:ascii="仿宋" w:eastAsia="仿宋" w:hAnsi="仿宋" w:cs="仿宋" w:hint="eastAsia"/>
            <w:lang w:eastAsia="zh-CN"/>
          </w:rPr>
          <w:t>(五)、废弃物处理</w:t>
        </w:r>
        <w:r>
          <w:tab/>
        </w:r>
        <w:r>
          <w:fldChar w:fldCharType="begin"/>
        </w:r>
        <w:r>
          <w:instrText xml:space="preserve"> PAGEREF _Toc10662 \h </w:instrText>
        </w:r>
        <w:r>
          <w:fldChar w:fldCharType="separate"/>
        </w:r>
        <w:r>
          <w:t>54</w:t>
        </w:r>
        <w:r>
          <w:fldChar w:fldCharType="end"/>
        </w:r>
      </w:hyperlink>
    </w:p>
    <w:p>
      <w:pPr>
        <w:pStyle w:val="TOC2"/>
        <w:tabs>
          <w:tab w:val="right" w:leader="dot" w:pos="8306"/>
        </w:tabs>
      </w:pPr>
      <w:hyperlink w:anchor="_Toc3168" w:history="1">
        <w:r>
          <w:rPr>
            <w:rFonts w:ascii="仿宋" w:eastAsia="仿宋" w:hAnsi="仿宋" w:cs="仿宋" w:hint="eastAsia"/>
            <w:lang w:eastAsia="zh-CN"/>
          </w:rPr>
          <w:t>(六)、特殊环境影响分析</w:t>
        </w:r>
        <w:r>
          <w:tab/>
        </w:r>
        <w:r>
          <w:fldChar w:fldCharType="begin"/>
        </w:r>
        <w:r>
          <w:instrText xml:space="preserve"> PAGEREF _Toc3168 \h </w:instrText>
        </w:r>
        <w:r>
          <w:fldChar w:fldCharType="separate"/>
        </w:r>
        <w:r>
          <w:t>56</w:t>
        </w:r>
        <w:r>
          <w:fldChar w:fldCharType="end"/>
        </w:r>
      </w:hyperlink>
    </w:p>
    <w:p>
      <w:pPr>
        <w:pStyle w:val="TOC2"/>
        <w:tabs>
          <w:tab w:val="right" w:leader="dot" w:pos="8306"/>
        </w:tabs>
      </w:pPr>
      <w:hyperlink w:anchor="_Toc6259" w:history="1">
        <w:r>
          <w:rPr>
            <w:rFonts w:ascii="仿宋" w:eastAsia="仿宋" w:hAnsi="仿宋" w:cs="仿宋" w:hint="eastAsia"/>
            <w:lang w:eastAsia="zh-CN"/>
          </w:rPr>
          <w:t>(七)、清洁生产</w:t>
        </w:r>
        <w:r>
          <w:tab/>
        </w:r>
        <w:r>
          <w:fldChar w:fldCharType="begin"/>
        </w:r>
        <w:r>
          <w:instrText xml:space="preserve"> PAGEREF _Toc6259 \h </w:instrText>
        </w:r>
        <w:r>
          <w:fldChar w:fldCharType="separate"/>
        </w:r>
        <w:r>
          <w:t>57</w:t>
        </w:r>
        <w:r>
          <w:fldChar w:fldCharType="end"/>
        </w:r>
      </w:hyperlink>
    </w:p>
    <w:p>
      <w:pPr>
        <w:pStyle w:val="TOC2"/>
        <w:tabs>
          <w:tab w:val="right" w:leader="dot" w:pos="8306"/>
        </w:tabs>
      </w:pPr>
      <w:hyperlink w:anchor="_Toc22437" w:history="1">
        <w:r>
          <w:rPr>
            <w:rFonts w:ascii="仿宋" w:eastAsia="仿宋" w:hAnsi="仿宋" w:cs="仿宋" w:hint="eastAsia"/>
            <w:lang w:eastAsia="zh-CN"/>
          </w:rPr>
          <w:t>(八)、环境保护综合评价</w:t>
        </w:r>
        <w:r>
          <w:tab/>
        </w:r>
        <w:r>
          <w:fldChar w:fldCharType="begin"/>
        </w:r>
        <w:r>
          <w:instrText xml:space="preserve"> PAGEREF _Toc22437 \h </w:instrText>
        </w:r>
        <w:r>
          <w:fldChar w:fldCharType="separate"/>
        </w:r>
        <w:r>
          <w:t>58</w:t>
        </w:r>
        <w:r>
          <w:fldChar w:fldCharType="end"/>
        </w:r>
      </w:hyperlink>
    </w:p>
    <w:p>
      <w:pPr>
        <w:pStyle w:val="TOC1"/>
        <w:tabs>
          <w:tab w:val="right" w:leader="dot" w:pos="8306"/>
        </w:tabs>
      </w:pPr>
      <w:hyperlink w:anchor="_Toc12098" w:history="1">
        <w:r>
          <w:rPr>
            <w:rFonts w:ascii="仿宋" w:eastAsia="仿宋" w:hAnsi="仿宋" w:cs="仿宋" w:hint="eastAsia"/>
            <w:lang w:eastAsia="zh-CN"/>
          </w:rPr>
          <w:t>十二、毛皮服装及其附件项目人力资源管理</w:t>
        </w:r>
        <w:r>
          <w:tab/>
        </w:r>
        <w:r>
          <w:fldChar w:fldCharType="begin"/>
        </w:r>
        <w:r>
          <w:instrText xml:space="preserve"> PAGEREF _Toc12098 \h </w:instrText>
        </w:r>
        <w:r>
          <w:fldChar w:fldCharType="separate"/>
        </w:r>
        <w:r>
          <w:t>59</w:t>
        </w:r>
        <w:r>
          <w:fldChar w:fldCharType="end"/>
        </w:r>
      </w:hyperlink>
    </w:p>
    <w:p>
      <w:pPr>
        <w:pStyle w:val="TOC2"/>
        <w:tabs>
          <w:tab w:val="right" w:leader="dot" w:pos="8306"/>
        </w:tabs>
      </w:pPr>
      <w:hyperlink w:anchor="_Toc27261" w:history="1">
        <w:r>
          <w:rPr>
            <w:rFonts w:ascii="仿宋" w:eastAsia="仿宋" w:hAnsi="仿宋" w:cs="仿宋" w:hint="eastAsia"/>
            <w:lang w:eastAsia="zh-CN"/>
          </w:rPr>
          <w:t>(一)、建立健全的预算管理制度</w:t>
        </w:r>
        <w:r>
          <w:tab/>
        </w:r>
        <w:r>
          <w:fldChar w:fldCharType="begin"/>
        </w:r>
        <w:r>
          <w:instrText xml:space="preserve"> PAGEREF _Toc27261 \h </w:instrText>
        </w:r>
        <w:r>
          <w:fldChar w:fldCharType="separate"/>
        </w:r>
        <w:r>
          <w:t>59</w:t>
        </w:r>
        <w:r>
          <w:fldChar w:fldCharType="end"/>
        </w:r>
      </w:hyperlink>
    </w:p>
    <w:p>
      <w:pPr>
        <w:pStyle w:val="TOC2"/>
        <w:tabs>
          <w:tab w:val="right" w:leader="dot" w:pos="8306"/>
        </w:tabs>
      </w:pPr>
      <w:hyperlink w:anchor="_Toc11654" w:history="1">
        <w:r>
          <w:rPr>
            <w:rFonts w:ascii="仿宋" w:eastAsia="仿宋" w:hAnsi="仿宋" w:cs="仿宋" w:hint="eastAsia"/>
            <w:lang w:eastAsia="zh-CN"/>
          </w:rPr>
          <w:t>(二)、加强资金流动监控</w:t>
        </w:r>
        <w:r>
          <w:tab/>
        </w:r>
        <w:r>
          <w:fldChar w:fldCharType="begin"/>
        </w:r>
        <w:r>
          <w:instrText xml:space="preserve"> PAGEREF _Toc11654 \h </w:instrText>
        </w:r>
        <w:r>
          <w:fldChar w:fldCharType="separate"/>
        </w:r>
        <w:r>
          <w:t>61</w:t>
        </w:r>
        <w:r>
          <w:fldChar w:fldCharType="end"/>
        </w:r>
      </w:hyperlink>
    </w:p>
    <w:p>
      <w:pPr>
        <w:pStyle w:val="TOC2"/>
        <w:tabs>
          <w:tab w:val="right" w:leader="dot" w:pos="8306"/>
        </w:tabs>
      </w:pPr>
      <w:hyperlink w:anchor="_Toc5484" w:history="1">
        <w:r>
          <w:rPr>
            <w:rFonts w:ascii="仿宋" w:eastAsia="仿宋" w:hAnsi="仿宋" w:cs="仿宋" w:hint="eastAsia"/>
            <w:lang w:eastAsia="zh-CN"/>
          </w:rPr>
          <w:t>(三)、制定完善的风险控制机制</w:t>
        </w:r>
        <w:r>
          <w:tab/>
        </w:r>
        <w:r>
          <w:fldChar w:fldCharType="begin"/>
        </w:r>
        <w:r>
          <w:instrText xml:space="preserve"> PAGEREF _Toc5484 \h </w:instrText>
        </w:r>
        <w:r>
          <w:fldChar w:fldCharType="separate"/>
        </w:r>
        <w:r>
          <w:t>62</w:t>
        </w:r>
        <w:r>
          <w:fldChar w:fldCharType="end"/>
        </w:r>
      </w:hyperlink>
    </w:p>
    <w:p>
      <w:pPr>
        <w:pStyle w:val="TOC2"/>
        <w:tabs>
          <w:tab w:val="right" w:leader="dot" w:pos="8306"/>
        </w:tabs>
      </w:pPr>
      <w:hyperlink w:anchor="_Toc23844" w:history="1">
        <w:r>
          <w:rPr>
            <w:rFonts w:ascii="仿宋" w:eastAsia="仿宋" w:hAnsi="仿宋" w:cs="仿宋" w:hint="eastAsia"/>
            <w:lang w:eastAsia="zh-CN"/>
          </w:rPr>
          <w:t>(四)、优化成本管理</w:t>
        </w:r>
        <w:r>
          <w:tab/>
        </w:r>
        <w:r>
          <w:fldChar w:fldCharType="begin"/>
        </w:r>
        <w:r>
          <w:instrText xml:space="preserve"> PAGEREF _Toc23844 \h </w:instrText>
        </w:r>
        <w:r>
          <w:fldChar w:fldCharType="separate"/>
        </w:r>
        <w:r>
          <w:t>64</w:t>
        </w:r>
        <w:r>
          <w:fldChar w:fldCharType="end"/>
        </w:r>
      </w:hyperlink>
    </w:p>
    <w:p>
      <w:pPr>
        <w:pStyle w:val="TOC1"/>
        <w:tabs>
          <w:tab w:val="right" w:leader="dot" w:pos="8306"/>
        </w:tabs>
      </w:pPr>
      <w:hyperlink w:anchor="_Toc4205" w:history="1">
        <w:r>
          <w:rPr>
            <w:rFonts w:ascii="仿宋" w:eastAsia="仿宋" w:hAnsi="仿宋" w:cs="仿宋" w:hint="eastAsia"/>
            <w:lang w:eastAsia="zh-CN"/>
          </w:rPr>
          <w:t>十三、风险识别与分类</w:t>
        </w:r>
        <w:r>
          <w:tab/>
        </w:r>
        <w:r>
          <w:fldChar w:fldCharType="begin"/>
        </w:r>
        <w:r>
          <w:instrText xml:space="preserve"> PAGEREF _Toc4205 \h </w:instrText>
        </w:r>
        <w:r>
          <w:fldChar w:fldCharType="separate"/>
        </w:r>
        <w:r>
          <w:t>65</w:t>
        </w:r>
        <w:r>
          <w:fldChar w:fldCharType="end"/>
        </w:r>
      </w:hyperlink>
    </w:p>
    <w:p>
      <w:pPr>
        <w:pStyle w:val="TOC2"/>
        <w:tabs>
          <w:tab w:val="right" w:leader="dot" w:pos="8306"/>
        </w:tabs>
      </w:pPr>
      <w:hyperlink w:anchor="_Toc32049" w:history="1">
        <w:r>
          <w:rPr>
            <w:rFonts w:ascii="仿宋" w:eastAsia="仿宋" w:hAnsi="仿宋" w:cs="仿宋" w:hint="eastAsia"/>
            <w:lang w:eastAsia="zh-CN"/>
          </w:rPr>
          <w:t>(一)、风险识别</w:t>
        </w:r>
        <w:r>
          <w:tab/>
        </w:r>
        <w:r>
          <w:fldChar w:fldCharType="begin"/>
        </w:r>
        <w:r>
          <w:instrText xml:space="preserve"> PAGEREF _Toc32049 \h </w:instrText>
        </w:r>
        <w:r>
          <w:fldChar w:fldCharType="separate"/>
        </w:r>
        <w:r>
          <w:t>65</w:t>
        </w:r>
        <w:r>
          <w:fldChar w:fldCharType="end"/>
        </w:r>
      </w:hyperlink>
    </w:p>
    <w:p>
      <w:pPr>
        <w:pStyle w:val="TOC2"/>
        <w:tabs>
          <w:tab w:val="right" w:leader="dot" w:pos="8306"/>
        </w:tabs>
      </w:pPr>
      <w:hyperlink w:anchor="_Toc28988" w:history="1">
        <w:r>
          <w:rPr>
            <w:rFonts w:ascii="仿宋" w:eastAsia="仿宋" w:hAnsi="仿宋" w:cs="仿宋" w:hint="eastAsia"/>
            <w:lang w:eastAsia="zh-CN"/>
          </w:rPr>
          <w:t>(二)、风险分类</w:t>
        </w:r>
        <w:r>
          <w:tab/>
        </w:r>
        <w:r>
          <w:fldChar w:fldCharType="begin"/>
        </w:r>
        <w:r>
          <w:instrText xml:space="preserve"> PAGEREF _Toc28988 \h </w:instrText>
        </w:r>
        <w:r>
          <w:fldChar w:fldCharType="separate"/>
        </w:r>
        <w:r>
          <w:t>67</w:t>
        </w:r>
        <w:r>
          <w:fldChar w:fldCharType="end"/>
        </w:r>
      </w:hyperlink>
    </w:p>
    <w:p>
      <w:pPr>
        <w:pStyle w:val="TOC1"/>
        <w:tabs>
          <w:tab w:val="right" w:leader="dot" w:pos="8306"/>
        </w:tabs>
      </w:pPr>
      <w:hyperlink w:anchor="_Toc15240" w:history="1">
        <w:r>
          <w:rPr>
            <w:rFonts w:ascii="仿宋" w:eastAsia="仿宋" w:hAnsi="仿宋" w:cs="仿宋" w:hint="eastAsia"/>
            <w:lang w:eastAsia="zh-CN"/>
          </w:rPr>
          <w:t>十四、供应链管理</w:t>
        </w:r>
        <w:r>
          <w:tab/>
        </w:r>
        <w:r>
          <w:fldChar w:fldCharType="begin"/>
        </w:r>
        <w:r>
          <w:instrText xml:space="preserve"> PAGEREF _Toc15240 \h </w:instrText>
        </w:r>
        <w:r>
          <w:fldChar w:fldCharType="separate"/>
        </w:r>
        <w:r>
          <w:t>69</w:t>
        </w:r>
        <w:r>
          <w:fldChar w:fldCharType="end"/>
        </w:r>
      </w:hyperlink>
    </w:p>
    <w:p>
      <w:pPr>
        <w:pStyle w:val="TOC2"/>
        <w:tabs>
          <w:tab w:val="right" w:leader="dot" w:pos="8306"/>
        </w:tabs>
      </w:pPr>
      <w:hyperlink w:anchor="_Toc10509" w:history="1">
        <w:r>
          <w:rPr>
            <w:rFonts w:ascii="仿宋" w:eastAsia="仿宋" w:hAnsi="仿宋" w:cs="仿宋" w:hint="eastAsia"/>
            <w:lang w:eastAsia="zh-CN"/>
          </w:rPr>
          <w:t>(一)、供应链战略规划</w:t>
        </w:r>
        <w:r>
          <w:tab/>
        </w:r>
        <w:r>
          <w:fldChar w:fldCharType="begin"/>
        </w:r>
        <w:r>
          <w:instrText xml:space="preserve"> PAGEREF _Toc10509 \h </w:instrText>
        </w:r>
        <w:r>
          <w:fldChar w:fldCharType="separate"/>
        </w:r>
        <w:r>
          <w:t>69</w:t>
        </w:r>
        <w:r>
          <w:fldChar w:fldCharType="end"/>
        </w:r>
      </w:hyperlink>
    </w:p>
    <w:p>
      <w:pPr>
        <w:pStyle w:val="TOC2"/>
        <w:tabs>
          <w:tab w:val="right" w:leader="dot" w:pos="8306"/>
        </w:tabs>
      </w:pPr>
      <w:hyperlink w:anchor="_Toc31788" w:history="1">
        <w:r>
          <w:rPr>
            <w:rFonts w:ascii="仿宋" w:eastAsia="仿宋" w:hAnsi="仿宋" w:cs="仿宋" w:hint="eastAsia"/>
            <w:lang w:eastAsia="zh-CN"/>
          </w:rPr>
          <w:t>(二)、供应商选择与合作</w:t>
        </w:r>
        <w:r>
          <w:tab/>
        </w:r>
        <w:r>
          <w:fldChar w:fldCharType="begin"/>
        </w:r>
        <w:r>
          <w:instrText xml:space="preserve"> PAGEREF _Toc31788 \h </w:instrText>
        </w:r>
        <w:r>
          <w:fldChar w:fldCharType="separate"/>
        </w:r>
        <w:r>
          <w:t>70</w:t>
        </w:r>
        <w:r>
          <w:fldChar w:fldCharType="end"/>
        </w:r>
      </w:hyperlink>
    </w:p>
    <w:p>
      <w:pPr>
        <w:pStyle w:val="TOC2"/>
        <w:tabs>
          <w:tab w:val="right" w:leader="dot" w:pos="8306"/>
        </w:tabs>
      </w:pPr>
      <w:hyperlink w:anchor="_Toc27896" w:history="1">
        <w:r>
          <w:rPr>
            <w:rFonts w:ascii="仿宋" w:eastAsia="仿宋" w:hAnsi="仿宋" w:cs="仿宋" w:hint="eastAsia"/>
            <w:lang w:eastAsia="zh-CN"/>
          </w:rPr>
          <w:t>(三)、物流与库存管理</w:t>
        </w:r>
        <w:r>
          <w:tab/>
        </w:r>
        <w:r>
          <w:fldChar w:fldCharType="begin"/>
        </w:r>
        <w:r>
          <w:instrText xml:space="preserve"> PAGEREF _Toc27896 \h </w:instrText>
        </w:r>
        <w:r>
          <w:fldChar w:fldCharType="separate"/>
        </w:r>
        <w:r>
          <w:t>71</w:t>
        </w:r>
        <w:r>
          <w:fldChar w:fldCharType="end"/>
        </w:r>
      </w:hyperlink>
    </w:p>
    <w:p>
      <w:pPr>
        <w:pStyle w:val="TOC1"/>
        <w:tabs>
          <w:tab w:val="right" w:leader="dot" w:pos="8306"/>
        </w:tabs>
      </w:pPr>
      <w:hyperlink w:anchor="_Toc25741" w:history="1">
        <w:r>
          <w:rPr>
            <w:rFonts w:ascii="仿宋" w:eastAsia="仿宋" w:hAnsi="仿宋" w:cs="仿宋" w:hint="eastAsia"/>
            <w:lang w:eastAsia="zh-CN"/>
          </w:rPr>
          <w:t>十五、毛皮服装及其附件项目实施时间节点</w:t>
        </w:r>
        <w:r>
          <w:tab/>
        </w:r>
        <w:r>
          <w:fldChar w:fldCharType="begin"/>
        </w:r>
        <w:r>
          <w:instrText xml:space="preserve"> PAGEREF _Toc25741 \h </w:instrText>
        </w:r>
        <w:r>
          <w:fldChar w:fldCharType="separate"/>
        </w:r>
        <w:r>
          <w:t>73</w:t>
        </w:r>
        <w:r>
          <w:fldChar w:fldCharType="end"/>
        </w:r>
      </w:hyperlink>
    </w:p>
    <w:p>
      <w:pPr>
        <w:pStyle w:val="TOC2"/>
        <w:tabs>
          <w:tab w:val="right" w:leader="dot" w:pos="8306"/>
        </w:tabs>
      </w:pPr>
      <w:hyperlink w:anchor="_Toc18066" w:history="1">
        <w:r>
          <w:rPr>
            <w:rFonts w:ascii="仿宋" w:eastAsia="仿宋" w:hAnsi="仿宋" w:cs="仿宋" w:hint="eastAsia"/>
            <w:lang w:eastAsia="zh-CN"/>
          </w:rPr>
          <w:t>(一)、毛皮服装及其附件项目启动阶段时间节点</w:t>
        </w:r>
        <w:r>
          <w:tab/>
        </w:r>
        <w:r>
          <w:fldChar w:fldCharType="begin"/>
        </w:r>
        <w:r>
          <w:instrText xml:space="preserve"> PAGEREF _Toc18066 \h </w:instrText>
        </w:r>
        <w:r>
          <w:fldChar w:fldCharType="separate"/>
        </w:r>
        <w:r>
          <w:t>73</w:t>
        </w:r>
        <w:r>
          <w:fldChar w:fldCharType="end"/>
        </w:r>
      </w:hyperlink>
    </w:p>
    <w:p>
      <w:pPr>
        <w:pStyle w:val="TOC2"/>
        <w:tabs>
          <w:tab w:val="right" w:leader="dot" w:pos="8306"/>
        </w:tabs>
      </w:pPr>
      <w:hyperlink w:anchor="_Toc4652" w:history="1">
        <w:r>
          <w:rPr>
            <w:rFonts w:ascii="仿宋" w:eastAsia="仿宋" w:hAnsi="仿宋" w:cs="仿宋" w:hint="eastAsia"/>
            <w:lang w:eastAsia="zh-CN"/>
          </w:rPr>
          <w:t>(二)、毛皮服装及其附件项目执行阶段时间节点</w:t>
        </w:r>
        <w:r>
          <w:tab/>
        </w:r>
        <w:r>
          <w:fldChar w:fldCharType="begin"/>
        </w:r>
        <w:r>
          <w:instrText xml:space="preserve"> PAGEREF _Toc4652 \h </w:instrText>
        </w:r>
        <w:r>
          <w:fldChar w:fldCharType="separate"/>
        </w:r>
        <w:r>
          <w:t>74</w:t>
        </w:r>
        <w:r>
          <w:fldChar w:fldCharType="end"/>
        </w:r>
      </w:hyperlink>
    </w:p>
    <w:p>
      <w:pPr>
        <w:pStyle w:val="TOC2"/>
        <w:tabs>
          <w:tab w:val="right" w:leader="dot" w:pos="8306"/>
        </w:tabs>
      </w:pPr>
      <w:hyperlink w:anchor="_Toc13968" w:history="1">
        <w:r>
          <w:rPr>
            <w:rFonts w:ascii="仿宋" w:eastAsia="仿宋" w:hAnsi="仿宋" w:cs="仿宋" w:hint="eastAsia"/>
            <w:lang w:eastAsia="zh-CN"/>
          </w:rPr>
          <w:t>(三)、毛皮服装及其附件项目完成阶段时间节点</w:t>
        </w:r>
        <w:r>
          <w:tab/>
        </w:r>
        <w:r>
          <w:fldChar w:fldCharType="begin"/>
        </w:r>
        <w:r>
          <w:instrText xml:space="preserve"> PAGEREF _Toc13968 \h </w:instrText>
        </w:r>
        <w:r>
          <w:fldChar w:fldCharType="separate"/>
        </w:r>
        <w:r>
          <w:t>75</w:t>
        </w:r>
        <w:r>
          <w:fldChar w:fldCharType="end"/>
        </w:r>
      </w:hyperlink>
    </w:p>
    <w:p>
      <w:pPr>
        <w:pStyle w:val="TOC1"/>
        <w:tabs>
          <w:tab w:val="right" w:leader="dot" w:pos="8306"/>
        </w:tabs>
      </w:pPr>
      <w:hyperlink w:anchor="_Toc24376" w:history="1">
        <w:r>
          <w:rPr>
            <w:rFonts w:ascii="仿宋" w:eastAsia="仿宋" w:hAnsi="仿宋" w:cs="仿宋" w:hint="eastAsia"/>
            <w:lang w:eastAsia="zh-CN"/>
          </w:rPr>
          <w:t>十六、质量管理体系</w:t>
        </w:r>
        <w:r>
          <w:tab/>
        </w:r>
        <w:r>
          <w:fldChar w:fldCharType="begin"/>
        </w:r>
        <w:r>
          <w:instrText xml:space="preserve"> PAGEREF _Toc24376 \h </w:instrText>
        </w:r>
        <w:r>
          <w:fldChar w:fldCharType="separate"/>
        </w:r>
        <w:r>
          <w:t>76</w:t>
        </w:r>
        <w:r>
          <w:fldChar w:fldCharType="end"/>
        </w:r>
      </w:hyperlink>
    </w:p>
    <w:p>
      <w:pPr>
        <w:pStyle w:val="TOC2"/>
        <w:tabs>
          <w:tab w:val="right" w:leader="dot" w:pos="8306"/>
        </w:tabs>
      </w:pPr>
      <w:hyperlink w:anchor="_Toc24951" w:history="1">
        <w:r>
          <w:rPr>
            <w:rFonts w:ascii="仿宋" w:eastAsia="仿宋" w:hAnsi="仿宋" w:cs="仿宋" w:hint="eastAsia"/>
            <w:lang w:eastAsia="zh-CN"/>
          </w:rPr>
          <w:t>(一)、质量目标与方针</w:t>
        </w:r>
        <w:r>
          <w:tab/>
        </w:r>
        <w:r>
          <w:fldChar w:fldCharType="begin"/>
        </w:r>
        <w:r>
          <w:instrText xml:space="preserve"> PAGEREF _Toc24951 \h </w:instrText>
        </w:r>
        <w:r>
          <w:fldChar w:fldCharType="separate"/>
        </w:r>
        <w:r>
          <w:t>76</w:t>
        </w:r>
        <w:r>
          <w:fldChar w:fldCharType="end"/>
        </w:r>
      </w:hyperlink>
    </w:p>
    <w:p>
      <w:pPr>
        <w:pStyle w:val="TOC2"/>
        <w:tabs>
          <w:tab w:val="right" w:leader="dot" w:pos="8306"/>
        </w:tabs>
      </w:pPr>
      <w:hyperlink w:anchor="_Toc27914" w:history="1">
        <w:r>
          <w:rPr>
            <w:rFonts w:ascii="仿宋" w:eastAsia="仿宋" w:hAnsi="仿宋" w:cs="仿宋" w:hint="eastAsia"/>
            <w:lang w:eastAsia="zh-CN"/>
          </w:rPr>
          <w:t>(二)、质量管理责任</w:t>
        </w:r>
        <w:r>
          <w:tab/>
        </w:r>
        <w:r>
          <w:fldChar w:fldCharType="begin"/>
        </w:r>
        <w:r>
          <w:instrText xml:space="preserve"> PAGEREF _Toc27914 \h </w:instrText>
        </w:r>
        <w:r>
          <w:fldChar w:fldCharType="separate"/>
        </w:r>
        <w:r>
          <w:t>77</w:t>
        </w:r>
        <w:r>
          <w:fldChar w:fldCharType="end"/>
        </w:r>
      </w:hyperlink>
    </w:p>
    <w:p>
      <w:pPr>
        <w:pStyle w:val="TOC2"/>
        <w:tabs>
          <w:tab w:val="right" w:leader="dot" w:pos="8306"/>
        </w:tabs>
      </w:pPr>
      <w:hyperlink w:anchor="_Toc16014" w:history="1">
        <w:r>
          <w:rPr>
            <w:rFonts w:ascii="仿宋" w:eastAsia="仿宋" w:hAnsi="仿宋" w:cs="仿宋" w:hint="eastAsia"/>
            <w:lang w:eastAsia="zh-CN"/>
          </w:rPr>
          <w:t>(三)、质量管理体系文件</w:t>
        </w:r>
        <w:r>
          <w:tab/>
        </w:r>
        <w:r>
          <w:fldChar w:fldCharType="begin"/>
        </w:r>
        <w:r>
          <w:instrText xml:space="preserve"> PAGEREF _Toc16014 \h </w:instrText>
        </w:r>
        <w:r>
          <w:fldChar w:fldCharType="separate"/>
        </w:r>
        <w:r>
          <w:t>79</w:t>
        </w:r>
        <w:r>
          <w:fldChar w:fldCharType="end"/>
        </w:r>
      </w:hyperlink>
    </w:p>
    <w:p>
      <w:pPr>
        <w:pStyle w:val="TOC2"/>
        <w:tabs>
          <w:tab w:val="right" w:leader="dot" w:pos="8306"/>
        </w:tabs>
      </w:pPr>
      <w:hyperlink w:anchor="_Toc11194" w:history="1">
        <w:r>
          <w:rPr>
            <w:rFonts w:ascii="仿宋" w:eastAsia="仿宋" w:hAnsi="仿宋" w:cs="仿宋" w:hint="eastAsia"/>
            <w:lang w:eastAsia="zh-CN"/>
          </w:rPr>
          <w:t>(四)、质量培训与教育</w:t>
        </w:r>
        <w:r>
          <w:tab/>
        </w:r>
        <w:r>
          <w:fldChar w:fldCharType="begin"/>
        </w:r>
        <w:r>
          <w:instrText xml:space="preserve"> PAGEREF _Toc11194 \h </w:instrText>
        </w:r>
        <w:r>
          <w:fldChar w:fldCharType="separate"/>
        </w:r>
        <w:r>
          <w:t>81</w:t>
        </w:r>
        <w:r>
          <w:fldChar w:fldCharType="end"/>
        </w:r>
      </w:hyperlink>
    </w:p>
    <w:p>
      <w:pPr>
        <w:pStyle w:val="TOC2"/>
        <w:tabs>
          <w:tab w:val="right" w:leader="dot" w:pos="8306"/>
        </w:tabs>
      </w:pPr>
      <w:hyperlink w:anchor="_Toc17337" w:history="1">
        <w:r>
          <w:rPr>
            <w:rFonts w:ascii="仿宋" w:eastAsia="仿宋" w:hAnsi="仿宋" w:cs="仿宋" w:hint="eastAsia"/>
            <w:lang w:eastAsia="zh-CN"/>
          </w:rPr>
          <w:t>(五)、质量审核与评价</w:t>
        </w:r>
        <w:r>
          <w:tab/>
        </w:r>
        <w:r>
          <w:fldChar w:fldCharType="begin"/>
        </w:r>
        <w:r>
          <w:instrText xml:space="preserve"> PAGEREF _Toc17337 \h </w:instrText>
        </w:r>
        <w:r>
          <w:fldChar w:fldCharType="separate"/>
        </w:r>
        <w:r>
          <w:t>82</w:t>
        </w:r>
        <w:r>
          <w:fldChar w:fldCharType="end"/>
        </w:r>
      </w:hyperlink>
    </w:p>
    <w:p>
      <w:pPr>
        <w:pStyle w:val="TOC2"/>
        <w:tabs>
          <w:tab w:val="right" w:leader="dot" w:pos="8306"/>
        </w:tabs>
      </w:pPr>
      <w:hyperlink w:anchor="_Toc3873" w:history="1">
        <w:r>
          <w:rPr>
            <w:rFonts w:ascii="仿宋" w:eastAsia="仿宋" w:hAnsi="仿宋" w:cs="仿宋" w:hint="eastAsia"/>
            <w:lang w:eastAsia="zh-CN"/>
          </w:rPr>
          <w:t>(六)、不符合与纠正措施</w:t>
        </w:r>
        <w:r>
          <w:tab/>
        </w:r>
        <w:r>
          <w:fldChar w:fldCharType="begin"/>
        </w:r>
        <w:r>
          <w:instrText xml:space="preserve"> PAGEREF _Toc3873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19"/>
      <w:r>
        <w:rPr>
          <w:rFonts w:ascii="仿宋" w:eastAsia="仿宋" w:hAnsi="仿宋" w:cs="仿宋" w:hint="eastAsia"/>
          <w:sz w:val="28"/>
          <w:lang w:eastAsia="zh-CN"/>
        </w:rPr>
        <w:t>一、毛皮服装及其附件项目土建工程</w:t>
      </w:r>
      <w:bookmarkEnd w:id="2"/>
    </w:p>
    <w:p>
      <w:pPr>
        <w:pStyle w:val="Heading2"/>
        <w:rPr>
          <w:rFonts w:ascii="仿宋" w:eastAsia="仿宋" w:hAnsi="仿宋" w:cs="仿宋" w:hint="eastAsia"/>
          <w:lang w:eastAsia="zh-CN"/>
        </w:rPr>
      </w:pPr>
      <w:bookmarkStart w:id="3" w:name="_Toc221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在毛皮服装及其附件项目的建筑工程设计中，我们将秉承一系列重要的设计原则，以确保毛皮服装及其附件项目建筑在功能、美观、可持续性等方面达到最佳效果。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首要原则是确保建筑的功能性得到最大化的发挥。我们将充分理解毛皮服装及其附件项目的实际需求，合理布局各个功能区域，保证建筑在满足业务需求的同时，提供高效的工作环境。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在建筑设计中，我们将综合考虑建设和运营成本。通过精细的经济效益分析，确保设计方案在高效利用资源的同时，对毛皮服装及其附件项目的长期盈利能力有积极的贡献。</w:t>
      </w:r>
    </w:p>
    <w:p>
      <w:pPr>
        <w:pStyle w:val="Heading2"/>
        <w:ind w:firstLine="560" w:firstLineChars="200"/>
        <w:rPr>
          <w:rFonts w:ascii="仿宋" w:eastAsia="仿宋" w:hAnsi="仿宋" w:cs="仿宋" w:hint="eastAsia"/>
          <w:sz w:val="28"/>
          <w:lang w:eastAsia="zh-CN"/>
        </w:rPr>
      </w:pPr>
      <w:bookmarkStart w:id="4" w:name="_Toc309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毛皮服装及其附件项目的土建工程设计中，我们将精准设定设计年限，结合毛皮服装及其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毛皮服装及其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1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毛皮服装及其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毛皮服装及其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毛皮服装及其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4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本期工程毛皮服装及其附件项目预计总建筑面积XXX平方米，其中：计容建筑面积XXX平方米，计划建筑工程投资XX万元，占毛皮服装及其附件项目总投资的XX%。</w:t>
      </w:r>
    </w:p>
    <w:p>
      <w:pPr>
        <w:pStyle w:val="Heading1"/>
        <w:ind w:firstLine="560" w:firstLineChars="200"/>
        <w:rPr>
          <w:rFonts w:ascii="仿宋" w:eastAsia="仿宋" w:hAnsi="仿宋" w:cs="仿宋" w:hint="eastAsia"/>
          <w:sz w:val="28"/>
          <w:lang w:eastAsia="zh-CN"/>
        </w:rPr>
      </w:pPr>
      <w:bookmarkStart w:id="7" w:name="_Toc25781"/>
      <w:r>
        <w:rPr>
          <w:rFonts w:ascii="仿宋" w:eastAsia="仿宋" w:hAnsi="仿宋" w:cs="仿宋" w:hint="eastAsia"/>
          <w:sz w:val="28"/>
          <w:lang w:eastAsia="zh-CN"/>
        </w:rPr>
        <w:t>二、毛皮服装及其附件项目危机管理</w:t>
      </w:r>
      <w:bookmarkEnd w:id="7"/>
    </w:p>
    <w:p>
      <w:pPr>
        <w:pStyle w:val="Heading2"/>
        <w:rPr>
          <w:rFonts w:ascii="仿宋" w:eastAsia="仿宋" w:hAnsi="仿宋" w:cs="仿宋" w:hint="eastAsia"/>
          <w:lang w:eastAsia="zh-CN"/>
        </w:rPr>
      </w:pPr>
      <w:bookmarkStart w:id="8" w:name="_Toc996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毛皮服装及其附件项目危机管理中，危机预警与识别是确保毛皮服装及其附件项目稳健运行的核心步骤。通过建立全面的监测机制，毛皮服装及其附件项目团队旨在及时发现和理解潜在的风险和危机因素，以便采取及时的预防和应对措施，确保毛皮服装及其附件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毛皮服装及其附件项目团队全面分析了整个毛皮服装及其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毛皮服装及其附件项目团队着重于明确定义毛皮服装及其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毛皮服装及其附件项目进展的持续监控，团队能够及时发现潜在问题并作出迅速反应。毛皮服装及其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在这一阶段，团队的专业素养和反应速度将发挥至关重要的作用，以确保潜在危机能够在初期得到有效的处理，最大程度地减轻负面影响。通过危机预警与识别，毛皮服装及其附件项目得以更有序、可控地推进。</w:t>
      </w:r>
    </w:p>
    <w:p>
      <w:pPr>
        <w:pStyle w:val="Heading2"/>
        <w:ind w:firstLine="560" w:firstLineChars="200"/>
        <w:rPr>
          <w:rFonts w:ascii="仿宋" w:eastAsia="仿宋" w:hAnsi="仿宋" w:cs="仿宋" w:hint="eastAsia"/>
          <w:sz w:val="28"/>
          <w:lang w:eastAsia="zh-CN"/>
        </w:rPr>
      </w:pPr>
      <w:bookmarkStart w:id="9" w:name="_Toc584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在危机发生时，毛皮服装及其附件项目团队立即行动，成立了应急小组。该小组的任务是迅速制定并实施紧急应对措施，以最小化潜在损失。以下是采取的主要措施：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暂停毛皮服装及其附件项目进度：为遏制危机蔓延，毛皮服装及其附件项目暂时停止进行，以便全面评估当前状况。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资源重新分配：重新评估毛皮服装及其附件项目资源的分配，确保最大限度地减小损失。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实时沟通：与关键利益相关者建立实时沟通机制，向他们传递毛皮服装及其附件项目危机的实际状况，保障毛皮服装及其附件项目核心利益。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在紧急应对的同时，毛皮服装及其附件项目团队强调了团队协作和有效沟通的重要性。以下是团队协作的关键举措：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信息共享机制：建立了信息共享平台，确保团队成员能够及时获取毛皮服装及其附件项目危机的实时信息。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领导者沟通：毛皮服装及其附件项目领导者通过定期会议和即时沟通工具，指导团队应对危机，保持团队稳定运行。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随着危机得到初步控制，毛皮服装及其附件项目团队转向制定恢复计划，以确保毛皮服装及其附件项目能够从中迅速恢复。主要恢复计划包括：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修复受损的进度计划：重新评估毛皮服装及其附件项目进度，制定修复计划，确保毛皮服装及其附件项目尽快回归正常进程。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重新调整资源分配：优化资源分配，确保毛皮服装及其附件项目在有限资源下高效运转。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风险管理机制加强：对毛皮服装及其附件项目风险进行全面评估，制定更强化的风险管理策略，以预防未来可能的危机。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793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962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毛皮服装及其附件项目的技术管理特点体现在其创新导向。通过引入最先进的技术趋势和解决方案，毛皮服装及其附件项目致力于提升科技含量、提高质量和效率水平。这意味着我们将采用最新的工具和方法，确保毛皮服装及其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毛皮服装及其附件项目技术管理的显著特征。通过整合不同领域的技术资源，我们实现了跨学科的协同工作。这有助于优化技术架构，提高整体效能。此外，整合性策略还促进了不同技术团队之间的紧密沟通和高效合作，确保毛皮服装及其附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毛皮服装及其附件项目所采用的技术。通过不断优化技术方案，毛皮服装及其附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毛皮服装及其附件项目团队将在毛皮服装及其附件项目初期识别可能的技术风险，并采取相应的预防和应对措施。通过建立健全的风险评估机制，毛皮服装及其附件项目能够在实施过程中及时发现并解决潜在的技术问题，保障毛皮服装及其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毛皮服装及其附件项目中，技术将成为毛皮服装及其附件项目成功的有力支持。这一深度剖析揭示了技术管理在毛皮服装及其附件项目实施中的关键作用，为毛皮服装及其附件项目的技术基础奠定了坚实的基础。</w:t>
      </w:r>
    </w:p>
    <w:p>
      <w:pPr>
        <w:pStyle w:val="Heading2"/>
        <w:ind w:firstLine="560" w:firstLineChars="200"/>
        <w:rPr>
          <w:rFonts w:ascii="仿宋" w:eastAsia="仿宋" w:hAnsi="仿宋" w:cs="仿宋" w:hint="eastAsia"/>
          <w:sz w:val="28"/>
          <w:lang w:eastAsia="zh-CN"/>
        </w:rPr>
      </w:pPr>
      <w:bookmarkStart w:id="12" w:name="_Toc18452"/>
      <w:r>
        <w:rPr>
          <w:rFonts w:ascii="仿宋" w:eastAsia="仿宋" w:hAnsi="仿宋" w:cs="仿宋" w:hint="eastAsia"/>
          <w:sz w:val="28"/>
          <w:lang w:eastAsia="zh-CN"/>
        </w:rPr>
        <w:t>(二)、毛皮服装及其附件项目工艺技术设计方案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毛皮服装及其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毛皮服装及其附件项目将严格按照相关行业规范要求进行组织。通过有效控制产品质量，毛皮服装及其附件项目将致力于为顾客提供优质的毛皮服装及其附件项目产品和良好的服务。这体现了毛皮服装及其附件项目对于生产活动合规性和质量标准的高度重视，为毛皮服装及其附件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毛皮服装及其附件项目注重生态效益和清洁生产原则。毛皮服装及其附件项目建设将紧密结合地方特色经济发展，与社会经济发展规划和区域环境保护规划方案相协调一致。通过与当地区域自然生态系统的结合，毛皮服装及其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毛皮服装及其附件项目产品具有多样化的客户需求和个性化的特点。因此，毛皮服装及其附件项目产品规格品种多样，且单批生产数量较小。为满足这一特点，毛皮服装及其附件项目承办单位将建设先进的柔性制造生产线。通过广泛应用柔性制造技术，毛皮服装及其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毛皮服装及其附件项目采用的技术具有较高的技术含量和自动化水平，处于国内先进水平。这一技术选用不仅体现了对生产效率、质量和环境友好性的高标准要求，同时为毛皮服装及其附件项目的可持续发展奠定了坚实的基础。</w:t>
      </w:r>
    </w:p>
    <w:p>
      <w:pPr>
        <w:pStyle w:val="Heading2"/>
        <w:ind w:firstLine="560" w:firstLineChars="200"/>
        <w:rPr>
          <w:rFonts w:ascii="仿宋" w:eastAsia="仿宋" w:hAnsi="仿宋" w:cs="仿宋" w:hint="eastAsia"/>
          <w:sz w:val="28"/>
          <w:lang w:eastAsia="zh-CN"/>
        </w:rPr>
      </w:pPr>
      <w:bookmarkStart w:id="13" w:name="_Toc92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为确保毛皮服装及其附件项目的高效生产和技术实施，我们制定了一套精心设计的设备选型方案，以满足毛皮服装及其附件项目生产、质量和环保的要求。该方案的主要特点如下：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毛皮服装及其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针对毛皮服装及其附件项目产品的多样性和小批量生产的特点，我们将建设柔性制造生产线。通过在设备选型中考虑柔性制造技术，可以灵活应对不同产品规格和生产需求，实现生产线的高度灵活性和适应性。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2008"/>
      <w:r>
        <w:rPr>
          <w:rFonts w:ascii="仿宋" w:eastAsia="仿宋" w:hAnsi="仿宋" w:cs="仿宋" w:hint="eastAsia"/>
          <w:sz w:val="28"/>
          <w:lang w:eastAsia="zh-CN"/>
        </w:rPr>
        <w:t>四、毛皮服装及其附件项目建设单位说明</w:t>
      </w:r>
      <w:bookmarkEnd w:id="14"/>
    </w:p>
    <w:p>
      <w:pPr>
        <w:pStyle w:val="Heading2"/>
        <w:rPr>
          <w:rFonts w:ascii="仿宋" w:eastAsia="仿宋" w:hAnsi="仿宋" w:cs="仿宋" w:hint="eastAsia"/>
          <w:lang w:eastAsia="zh-CN"/>
        </w:rPr>
      </w:pPr>
      <w:bookmarkStart w:id="15" w:name="_Toc25767"/>
      <w:r>
        <w:rPr>
          <w:rFonts w:ascii="仿宋" w:eastAsia="仿宋" w:hAnsi="仿宋" w:cs="仿宋" w:hint="eastAsia"/>
          <w:lang w:eastAsia="zh-CN"/>
        </w:rPr>
        <w:t>(一)、毛皮服装及其附件项目承办单位基本情况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059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毛皮服装及其附件项目承办单位的XXXX，我们着眼于实现可持续的经济效益。通过技术创新和解决方案的提供，公司预计在毛皮服装及其附件项目执行期间将获得可观的收入增长。这一收入来源主要包括毛皮服装及其附件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同时，我们注重成本控制和效率提升，以确保毛皮服装及其附件项目的可持续盈利。透过精细的管理和资源优化，公司期望实现毛皮服装及其附件项目利润最大化。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毛皮服装及其附件项目实施进行全面的投资评估，包括毛皮服装及其附件项目启动阶段的资金投入和后续运营成本。通过对毛皮服装及其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毛皮服装及其附件项目实施过程中具备足够的资金流动性，公司将进行详尽的现金流分析。这包括资金需求的合理预测、毛皮服装及其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158"/>
      <w:r>
        <w:rPr>
          <w:rFonts w:ascii="仿宋" w:eastAsia="仿宋" w:hAnsi="仿宋" w:cs="仿宋" w:hint="eastAsia"/>
          <w:sz w:val="28"/>
          <w:lang w:eastAsia="zh-CN"/>
        </w:rPr>
        <w:t>五、毛皮服装及其附件项目选址可行性分析</w:t>
      </w:r>
      <w:bookmarkEnd w:id="17"/>
    </w:p>
    <w:p>
      <w:pPr>
        <w:pStyle w:val="Heading2"/>
        <w:rPr>
          <w:rFonts w:ascii="仿宋" w:eastAsia="仿宋" w:hAnsi="仿宋" w:cs="仿宋" w:hint="eastAsia"/>
          <w:lang w:eastAsia="zh-CN"/>
        </w:rPr>
      </w:pPr>
      <w:bookmarkStart w:id="18" w:name="_Toc20491"/>
      <w:r>
        <w:rPr>
          <w:rFonts w:ascii="仿宋" w:eastAsia="仿宋" w:hAnsi="仿宋" w:cs="仿宋" w:hint="eastAsia"/>
          <w:lang w:eastAsia="zh-CN"/>
        </w:rPr>
        <w:t>(一)、毛皮服装及其附件项目选址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该毛皮服装及其附件项目选址位于XX省XX市XX区XXX街道</w:t>
      </w:r>
    </w:p>
    <w:p>
      <w:pPr>
        <w:pStyle w:val="Heading2"/>
        <w:ind w:firstLine="560" w:firstLineChars="200"/>
        <w:rPr>
          <w:rFonts w:ascii="仿宋" w:eastAsia="仿宋" w:hAnsi="仿宋" w:cs="仿宋" w:hint="eastAsia"/>
          <w:sz w:val="28"/>
          <w:lang w:eastAsia="zh-CN"/>
        </w:rPr>
      </w:pPr>
      <w:bookmarkStart w:id="19" w:name="_Toc995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毛皮服装及其附件项目的征地面积将根据毛皮服装及其附件项目的实际规模和需求进行精确规划。具体面积XXX平方米，旨在确保毛皮服装及其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净用地面积是在征地面积基础上去除不可利用面积后的实际可开发用地。具体面积XXX平方米，考虑到环保、交通、安全等多方面因素，以确保毛皮服装及其附件项目在整体利用效率上达到最优。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毛皮服装及其附件项目计划建设的建筑总规模具体面积XXX平方米。这一规模的确定综合考虑了毛皮服装及其附件项目的性质、规模，以及城市规划的相关要求，确保建筑布局与周边环境协调一致。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绿地率是毛皮服装及其附件项目用地中被规划为绿地的比例。具体面积XXX平方米，旨在通过合理规划绿地，改善毛皮服装及其附件项目周边环境，提升居民生活质量，并符合城市整体绿化规划。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容积率是用地上可以建设的建筑总体积与用地面积之比。具体面积XXX，通过合理的容积率规划，确保毛皮服装及其附件项目建筑规模与周边环境和谐共生。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毛皮服装及其附件项目选址与当地城市规划相一致，具体面积XXX平方米。通过与城市规划部门深入沟通，确保毛皮服装及其附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毛皮服装及其附件项目选址符合当地产业政策，具体面积XXX平方米。这包括毛皮服装及其附件项目对当地经济的促进作用，以及对相关产业的带动效应，确保毛皮服装及其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用地总体要求必须符合环保和可持续发展的原则，具体面积XXX平方米。通过采用绿色建筑设计、节能减排等措施，确保毛皮服装及其附件项目在建设和运营过程中对环境的影响最小化，达到可持续发展的要求。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确保毛皮服装及其附件项目选址具备必要的公共设施配套，具体面积XXX平方米。这包括交通便利性、教育、医疗等基础设施，以提高居民生活品质，使得毛皮服装及其附件项目选址更具吸引力。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考虑用地总体要求对当地社会稳定性的影响，具体面积XXX平方米。通过深入了解当地社区反馈，确保毛皮服装及其附件项目的选址和建设过程对当地社会和谐稳定产生积极作用。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毛皮服装及其附件项目选址不仅符合法规和规划，还在实际操作中具有可行性。这一全面规划将为毛皮服装及其附件项目的成功实施提供坚实的基础，确保毛皮服装及其附件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783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https://d.book118.com/355331041140011101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毛皮服装及其附件项目计划设计方案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91388"/>
    <w:rsid w:val="4FE913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3310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2024-01-28T08:28:00Z</dcterms:created>
  <dcterms:modified xsi:type="dcterms:W3CDTF">2024-01-28T08:28:44Z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2875FA25F94A4C1980EC6F91F6BBC204_11</vt:lpwstr>
  </property>
  <property fmtid="{D5CDD505-2E9C-101B-9397-08002B2CF9AE}" pid="3" name="KSOProductBuildVer">
    <vt:lpwstr>2052-12.1.0.16120</vt:lpwstr>
  </property>
</Properties>
</file>