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23"/>
      </w:pPr>
      <w:r>
        <w:pict>
          <v:rect id="_x0000_s1025" style="width:31.95pt;height:25.7pt;margin-top:686.5pt;margin-left:113.42pt;mso-position-horizontal-relative:page;mso-position-vertical-relative:page;position:absolute;z-index:251659264" o:allowincell="f" filled="t" fillcolor="#c00000" stroked="f"/>
        </w:pict>
      </w:r>
      <w:r>
        <w:pict>
          <v:shape id="_x0000_s1026" style="width:353.85pt;height:0.75pt;margin-top:756.82pt;margin-left:35.4pt;mso-position-horizontal-relative:page;mso-position-vertical-relative:page;position:absolute;z-index:251669504" coordorigin="0,0" coordsize="7077,15" o:allowincell="f" path="m,14l852,14l852,l,l,14xem852,14l866,14l866,l852,l852,14xem866,14l1560,14l1560,l866,l866,14xem1560,14l1574,14l1574,l1560,l1560,14xem1574,14l2198,14l2198,l1574,l1574,14xem2198,14l2213,14l2213,l2198,l2198,14xem2213,14l2894,14l2894,l2213,l2213,14xem2894,14l2909,14l2909,l2894,l2894,14xem2909,14l3591,14l3591,l2909,l2909,14xem3591,14l3605,14l3605,l3591,l3591,14xem3605,14l4289,14l4289,l3605,l3605,14xem4289,14l4304,14l4304,l4289,l4289,14xem4304,14l4985,14l4985,l4304,l4304,14xem4985,14l5000,14l5000,l4985,l4985,14xem5000,14l5684,14l5684,l5000,l5000,14xem5684,14l5698,14l5698,l5684,l5684,14xem5698,14l6380,14l6380,l5698,l5698,14xem6380,14l6395,14l6395,l6380,l6380,14xem6395,14l7076,14l7076,l6395,l6395,14xe" filled="t" fillcolor="#c00000" stroked="f"/>
        </w:pict>
      </w:r>
      <w:r>
        <w:pict>
          <v:shapetype id="_x0000_t202" coordsize="21600,21600" o:spt="202" path="m,l,21600r21600,l21600,xe">
            <v:stroke joinstyle="miter"/>
            <v:path gradientshapeok="t" o:connecttype="rect"/>
          </v:shapetype>
          <v:shape id="_x0000_s1027" type="#_x0000_t202" style="width:350.15pt;height:550.2pt;margin-top:126.29pt;margin-left:39.85pt;mso-position-horizontal-relative:page;mso-position-vertical-relative:page;position:absolute;z-index:251658240" o:allowincell="f" filled="f" stroked="f">
            <o:lock v:ext="edit" aspectratio="f"/>
            <v:textbox inset="0,0,0,0">
              <w:txbxContent>
                <w:p>
                  <w:pPr>
                    <w:pStyle w:val="BodyText"/>
                    <w:spacing w:before="19" w:line="190" w:lineRule="auto"/>
                    <w:ind w:left="20" w:right="48"/>
                    <w:jc w:val="both"/>
                  </w:pPr>
                  <w:r>
                    <w:rPr>
                      <w:b/>
                      <w:bCs/>
                      <w:color w:val="4C4D4F"/>
                    </w:rPr>
                    <w:t>本篇报告从折扣零售业态兴起，</w:t>
                  </w:r>
                  <w:r>
                    <w:rPr>
                      <w:b/>
                      <w:bCs/>
                      <w:color w:val="4C4D4F"/>
                      <w:spacing w:val="13"/>
                      <w:w w:val="101"/>
                    </w:rPr>
                    <w:t xml:space="preserve"> </w:t>
                  </w:r>
                  <w:r>
                    <w:rPr>
                      <w:b/>
                      <w:bCs/>
                      <w:color w:val="4C4D4F"/>
                    </w:rPr>
                    <w:t>美国、日本及德国的折扣零售业态的发展及代</w:t>
                  </w:r>
                  <w:r>
                    <w:rPr>
                      <w:b/>
                      <w:bCs/>
                      <w:color w:val="4C4D4F"/>
                      <w:spacing w:val="-1"/>
                    </w:rPr>
                    <w:t>表企业的复盘入手，</w:t>
                  </w:r>
                  <w:r>
                    <w:rPr>
                      <w:b/>
                      <w:bCs/>
                      <w:color w:val="4C4D4F"/>
                    </w:rPr>
                    <w:t xml:space="preserve"> </w:t>
                  </w:r>
                  <w:r>
                    <w:rPr>
                      <w:b/>
                      <w:bCs/>
                      <w:color w:val="4C4D4F"/>
                    </w:rPr>
                    <w:t>说明折扣零售业态兴起于经济增速放缓期间，</w:t>
                  </w:r>
                  <w:r>
                    <w:rPr>
                      <w:b/>
                      <w:bCs/>
                      <w:color w:val="4C4D4F"/>
                      <w:spacing w:val="14"/>
                    </w:rPr>
                    <w:t xml:space="preserve"> </w:t>
                  </w:r>
                  <w:r>
                    <w:rPr>
                      <w:b/>
                      <w:bCs/>
                      <w:color w:val="4C4D4F"/>
                    </w:rPr>
                    <w:t>且在穿越经济周期后依旧保持</w:t>
                  </w:r>
                  <w:r>
                    <w:rPr>
                      <w:b/>
                      <w:bCs/>
                      <w:color w:val="4C4D4F"/>
                      <w:spacing w:val="-1"/>
                    </w:rPr>
                    <w:t>经营韧性。对标美国、</w:t>
                  </w:r>
                  <w:r>
                    <w:rPr>
                      <w:b/>
                      <w:bCs/>
                      <w:color w:val="4C4D4F"/>
                    </w:rPr>
                    <w:t xml:space="preserve"> </w:t>
                  </w:r>
                  <w:r>
                    <w:rPr>
                      <w:b/>
                      <w:bCs/>
                      <w:color w:val="4C4D4F"/>
                      <w:spacing w:val="-1"/>
                    </w:rPr>
                    <w:t>日本、德国及全球的折扣零售店和仓储会员店的渗透率，</w:t>
                  </w:r>
                  <w:r>
                    <w:rPr>
                      <w:b/>
                      <w:bCs/>
                      <w:color w:val="4C4D4F"/>
                      <w:spacing w:val="47"/>
                    </w:rPr>
                    <w:t xml:space="preserve"> </w:t>
                  </w:r>
                  <w:r>
                    <w:rPr>
                      <w:b/>
                      <w:bCs/>
                      <w:color w:val="4C4D4F"/>
                      <w:spacing w:val="-1"/>
                    </w:rPr>
                    <w:t>说明我国折扣零售业态有较大增长空间，</w:t>
                  </w:r>
                  <w:r>
                    <w:rPr>
                      <w:b/>
                      <w:bCs/>
                      <w:color w:val="4C4D4F"/>
                    </w:rPr>
                    <w:t xml:space="preserve"> </w:t>
                  </w:r>
                  <w:r>
                    <w:rPr>
                      <w:b/>
                      <w:bCs/>
                      <w:color w:val="4C4D4F"/>
                      <w:spacing w:val="-1"/>
                    </w:rPr>
                    <w:t>总结供需双向驱动下，</w:t>
                  </w:r>
                  <w:r>
                    <w:rPr>
                      <w:b/>
                      <w:bCs/>
                      <w:color w:val="4C4D4F"/>
                      <w:spacing w:val="47"/>
                    </w:rPr>
                    <w:t xml:space="preserve"> </w:t>
                  </w:r>
                  <w:r>
                    <w:rPr>
                      <w:b/>
                      <w:bCs/>
                      <w:color w:val="4C4D4F"/>
                      <w:spacing w:val="-1"/>
                    </w:rPr>
                    <w:t>如何催生我国折扣零售业态，进一步论证我国具备发展硬折扣模式的环境，</w:t>
                  </w:r>
                  <w:r>
                    <w:rPr>
                      <w:b/>
                      <w:bCs/>
                      <w:color w:val="4C4D4F"/>
                    </w:rPr>
                    <w:t xml:space="preserve"> </w:t>
                  </w:r>
                  <w:r>
                    <w:rPr>
                      <w:b/>
                      <w:bCs/>
                      <w:color w:val="4C4D4F"/>
                      <w:spacing w:val="-2"/>
                    </w:rPr>
                    <w:t>并总结跑通硬折扣模式企业需具备的特质，</w:t>
                  </w:r>
                  <w:r>
                    <w:rPr>
                      <w:b/>
                      <w:bCs/>
                      <w:color w:val="4C4D4F"/>
                      <w:spacing w:val="34"/>
                    </w:rPr>
                    <w:t xml:space="preserve"> </w:t>
                  </w:r>
                  <w:r>
                    <w:rPr>
                      <w:b/>
                      <w:bCs/>
                      <w:color w:val="4C4D4F"/>
                      <w:spacing w:val="-2"/>
                    </w:rPr>
                    <w:t>最终落实到推荐标的与建议关</w:t>
                  </w:r>
                  <w:r>
                    <w:rPr>
                      <w:b/>
                      <w:bCs/>
                      <w:color w:val="4C4D4F"/>
                      <w:spacing w:val="-3"/>
                    </w:rPr>
                    <w:t>注标的层面。</w:t>
                  </w:r>
                </w:p>
                <w:p>
                  <w:pPr>
                    <w:pStyle w:val="BodyText"/>
                    <w:spacing w:before="48" w:line="189" w:lineRule="auto"/>
                    <w:ind w:left="21" w:right="24" w:firstLine="13"/>
                  </w:pPr>
                  <w:r>
                    <w:rPr>
                      <w:color w:val="C00000"/>
                      <w14:textOutline w14:w="2579">
                        <w14:solidFill>
                          <w14:srgbClr w14:val="C00000"/>
                        </w14:solidFill>
                        <w14:prstDash w14:val="solid"/>
                        <w14:round/>
                      </w14:textOutline>
                    </w:rPr>
                    <w:drawing>
                      <wp:inline distT="0" distB="0" distL="0" distR="0">
                        <wp:extent cx="85481" cy="8837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85481" cy="88370"/>
                                </a:xfrm>
                                <a:prstGeom prst="rect">
                                  <a:avLst/>
                                </a:prstGeom>
                              </pic:spPr>
                            </pic:pic>
                          </a:graphicData>
                        </a:graphic>
                      </wp:inline>
                    </w:drawing>
                  </w:r>
                  <w:r>
                    <w:rPr>
                      <w:b/>
                      <w:bCs/>
                      <w:color w:val="C00000"/>
                      <w:spacing w:val="6"/>
                    </w:rPr>
                    <w:t xml:space="preserve">     </w:t>
                  </w:r>
                  <w:r>
                    <w:rPr>
                      <w:b/>
                      <w:bCs/>
                      <w:color w:val="C00000"/>
                      <w:spacing w:val="-2"/>
                    </w:rPr>
                    <w:t>供需催生折扣零售业态：</w:t>
                  </w:r>
                  <w:r>
                    <w:rPr>
                      <w:b/>
                      <w:bCs/>
                      <w:color w:val="4C4D4F"/>
                      <w:spacing w:val="-2"/>
                    </w:rPr>
                    <w:t xml:space="preserve">1）折扣零售本质上是对供应链和运营能力的持续优化。 </w:t>
                  </w:r>
                  <w:r>
                    <w:rPr>
                      <w:b/>
                      <w:bCs/>
                      <w:color w:val="4C4D4F"/>
                      <w:spacing w:val="-3"/>
                    </w:rPr>
                    <w:t xml:space="preserve"> </w:t>
                  </w:r>
                  <w:r>
                    <w:rPr>
                      <w:color w:val="4C4D4F"/>
                      <w:spacing w:val="-3"/>
                    </w:rPr>
                    <w:t>相对而言，</w:t>
                  </w:r>
                  <w:r>
                    <w:rPr>
                      <w:color w:val="4C4D4F"/>
                      <w:spacing w:val="2"/>
                    </w:rPr>
                    <w:t xml:space="preserve">  </w:t>
                  </w:r>
                  <w:r>
                    <w:rPr>
                      <w:color w:val="4C4D4F"/>
                    </w:rPr>
                    <w:t>软折扣的发展依赖于上游尾货的剩余量，</w:t>
                  </w:r>
                  <w:r>
                    <w:rPr>
                      <w:color w:val="4C4D4F"/>
                      <w:spacing w:val="28"/>
                      <w:w w:val="102"/>
                    </w:rPr>
                    <w:t xml:space="preserve"> </w:t>
                  </w:r>
                  <w:r>
                    <w:rPr>
                      <w:color w:val="4C4D4F"/>
                    </w:rPr>
                    <w:t xml:space="preserve">零售商对商品供给稳定性和品质的掌控力小；硬折扣模式 </w:t>
                  </w:r>
                  <w:r>
                    <w:rPr>
                      <w:color w:val="4C4D4F"/>
                      <w:spacing w:val="1"/>
                    </w:rPr>
                    <w:t xml:space="preserve">以供应链降本为核心，有更强的自主性，硬折扣模式具备更广阔的发展空间。  </w:t>
                  </w:r>
                  <w:r>
                    <w:rPr>
                      <w:b/>
                      <w:bCs/>
                      <w:color w:val="4C4D4F"/>
                      <w:spacing w:val="1"/>
                    </w:rPr>
                    <w:t>2）海</w:t>
                  </w:r>
                  <w:r>
                    <w:rPr>
                      <w:b/>
                      <w:bCs/>
                      <w:color w:val="4C4D4F"/>
                    </w:rPr>
                    <w:t xml:space="preserve">外折扣零售业 </w:t>
                  </w:r>
                  <w:r>
                    <w:rPr>
                      <w:b/>
                      <w:bCs/>
                      <w:color w:val="4C4D4F"/>
                      <w:spacing w:val="-1"/>
                    </w:rPr>
                    <w:t>态具备穿越周期的能力。</w:t>
                  </w:r>
                  <w:r>
                    <w:rPr>
                      <w:b/>
                      <w:bCs/>
                      <w:color w:val="4C4D4F"/>
                      <w:spacing w:val="-1"/>
                      <w:u w:val="single" w:color="auto"/>
                    </w:rPr>
                    <w:t>①日本： 以</w:t>
                  </w:r>
                  <w:r>
                    <w:rPr>
                      <w:b/>
                      <w:bCs/>
                      <w:color w:val="4C4D4F"/>
                      <w:spacing w:val="25"/>
                      <w:w w:val="102"/>
                      <w:u w:val="single" w:color="auto"/>
                    </w:rPr>
                    <w:t xml:space="preserve"> </w:t>
                  </w:r>
                  <w:r>
                    <w:rPr>
                      <w:b/>
                      <w:bCs/>
                      <w:color w:val="4C4D4F"/>
                      <w:spacing w:val="-1"/>
                      <w:u w:val="single" w:color="auto"/>
                    </w:rPr>
                    <w:t>Seria、MUJI、唐吉诃德为代表的</w:t>
                  </w:r>
                  <w:r>
                    <w:rPr>
                      <w:b/>
                      <w:bCs/>
                      <w:color w:val="4C4D4F"/>
                      <w:spacing w:val="-2"/>
                      <w:u w:val="single" w:color="auto"/>
                    </w:rPr>
                    <w:t>软折扣模式企业发展较快。</w:t>
                  </w:r>
                </w:p>
                <w:p>
                  <w:pPr>
                    <w:pStyle w:val="BodyText"/>
                    <w:spacing w:before="11" w:line="189" w:lineRule="auto"/>
                    <w:ind w:left="20" w:right="20" w:firstLine="2"/>
                  </w:pPr>
                  <w:r>
                    <w:rPr>
                      <w:color w:val="4C4D4F"/>
                    </w:rPr>
                    <w:t>百元店</w:t>
                  </w:r>
                  <w:r>
                    <w:rPr>
                      <w:color w:val="4C4D4F"/>
                      <w:spacing w:val="42"/>
                      <w:w w:val="101"/>
                    </w:rPr>
                    <w:t xml:space="preserve"> </w:t>
                  </w:r>
                  <w:r>
                    <w:rPr>
                      <w:color w:val="4C4D4F"/>
                    </w:rPr>
                    <w:t>Seria</w:t>
                  </w:r>
                  <w:r>
                    <w:rPr>
                      <w:color w:val="4C4D4F"/>
                      <w:spacing w:val="34"/>
                      <w:w w:val="101"/>
                    </w:rPr>
                    <w:t xml:space="preserve"> </w:t>
                  </w:r>
                  <w:r>
                    <w:rPr>
                      <w:color w:val="4C4D4F"/>
                    </w:rPr>
                    <w:t>积极扩张下形成规模优势，大体量采</w:t>
                  </w:r>
                  <w:r>
                    <w:rPr>
                      <w:color w:val="4C4D4F"/>
                      <w:spacing w:val="-1"/>
                    </w:rPr>
                    <w:t>购订单保证价格低廉的同时，产品更新速度快，</w:t>
                  </w:r>
                  <w:r>
                    <w:rPr>
                      <w:color w:val="4C4D4F"/>
                    </w:rPr>
                    <w:t xml:space="preserve">  </w:t>
                  </w:r>
                  <w:r>
                    <w:rPr>
                      <w:color w:val="4C4D4F"/>
                      <w:spacing w:val="-1"/>
                    </w:rPr>
                    <w:t>种类丰富；MUJI</w:t>
                  </w:r>
                  <w:r>
                    <w:rPr>
                      <w:color w:val="4C4D4F"/>
                      <w:spacing w:val="17"/>
                      <w:w w:val="101"/>
                    </w:rPr>
                    <w:t xml:space="preserve"> </w:t>
                  </w:r>
                  <w:r>
                    <w:rPr>
                      <w:color w:val="4C4D4F"/>
                      <w:spacing w:val="-1"/>
                    </w:rPr>
                    <w:t>高自营化率、自有品牌优势实现高利润率水平；唐吉诃德以上万</w:t>
                  </w:r>
                  <w:r>
                    <w:rPr>
                      <w:color w:val="4C4D4F"/>
                      <w:spacing w:val="20"/>
                      <w:w w:val="101"/>
                    </w:rPr>
                    <w:t xml:space="preserve"> </w:t>
                  </w:r>
                  <w:r>
                    <w:rPr>
                      <w:color w:val="4C4D4F"/>
                      <w:spacing w:val="-1"/>
                    </w:rPr>
                    <w:t>SKU</w:t>
                  </w:r>
                  <w:r>
                    <w:rPr>
                      <w:color w:val="4C4D4F"/>
                      <w:spacing w:val="14"/>
                      <w:w w:val="101"/>
                    </w:rPr>
                    <w:t xml:space="preserve"> </w:t>
                  </w:r>
                  <w:r>
                    <w:rPr>
                      <w:color w:val="4C4D4F"/>
                      <w:spacing w:val="-1"/>
                    </w:rPr>
                    <w:t>密集陈列、</w:t>
                  </w:r>
                  <w:r>
                    <w:rPr>
                      <w:color w:val="4C4D4F"/>
                    </w:rPr>
                    <w:t xml:space="preserve">  </w:t>
                  </w:r>
                  <w:r>
                    <w:rPr>
                      <w:color w:val="4C4D4F"/>
                    </w:rPr>
                    <w:t>30%低价尾货+70%正价折扣混合的销售模式，</w:t>
                  </w:r>
                  <w:r>
                    <w:rPr>
                      <w:color w:val="4C4D4F"/>
                      <w:spacing w:val="23"/>
                      <w:w w:val="101"/>
                    </w:rPr>
                    <w:t xml:space="preserve"> </w:t>
                  </w:r>
                  <w:r>
                    <w:rPr>
                      <w:color w:val="4C4D4F"/>
                    </w:rPr>
                    <w:t>符合日本消费者习惯</w:t>
                  </w:r>
                  <w:r>
                    <w:rPr>
                      <w:color w:val="4C4D4F"/>
                      <w:spacing w:val="-20"/>
                    </w:rPr>
                    <w:t xml:space="preserve"> </w:t>
                  </w:r>
                  <w:r>
                    <w:rPr>
                      <w:color w:val="4C4D4F"/>
                    </w:rPr>
                    <w:t>，迎来快速发展。</w:t>
                  </w:r>
                  <w:r>
                    <w:rPr>
                      <w:b/>
                      <w:bCs/>
                      <w:color w:val="4C4D4F"/>
                      <w:u w:val="single" w:color="auto"/>
                    </w:rPr>
                    <w:t>②美国：以</w:t>
                  </w:r>
                  <w:r>
                    <w:rPr>
                      <w:b/>
                      <w:bCs/>
                      <w:color w:val="4C4D4F"/>
                    </w:rPr>
                    <w:t xml:space="preserve"> </w:t>
                  </w:r>
                  <w:r>
                    <w:rPr>
                      <w:b/>
                      <w:bCs/>
                      <w:color w:val="4C4D4F"/>
                      <w:spacing w:val="-1"/>
                      <w:u w:val="single" w:color="auto"/>
                    </w:rPr>
                    <w:t>Costco</w:t>
                  </w:r>
                  <w:r>
                    <w:rPr>
                      <w:b/>
                      <w:bCs/>
                      <w:color w:val="4C4D4F"/>
                      <w:spacing w:val="23"/>
                      <w:u w:val="single" w:color="auto"/>
                    </w:rPr>
                    <w:t xml:space="preserve"> </w:t>
                  </w:r>
                  <w:r>
                    <w:rPr>
                      <w:b/>
                      <w:bCs/>
                      <w:color w:val="4C4D4F"/>
                      <w:spacing w:val="-1"/>
                      <w:u w:val="single" w:color="auto"/>
                    </w:rPr>
                    <w:t>与山姆会员店为代表的仓储会员店表现突出</w:t>
                  </w:r>
                  <w:r>
                    <w:rPr>
                      <w:b/>
                      <w:bCs/>
                      <w:color w:val="4C4D4F"/>
                      <w:spacing w:val="-2"/>
                      <w:u w:val="single" w:color="auto"/>
                    </w:rPr>
                    <w:t>。</w:t>
                  </w:r>
                  <w:r>
                    <w:rPr>
                      <w:b/>
                      <w:bCs/>
                      <w:color w:val="4C4D4F"/>
                      <w:spacing w:val="14"/>
                      <w:w w:val="101"/>
                      <w:u w:val="single" w:color="auto"/>
                    </w:rPr>
                    <w:t xml:space="preserve"> </w:t>
                  </w:r>
                  <w:r>
                    <w:rPr>
                      <w:color w:val="4C4D4F"/>
                      <w:spacing w:val="-2"/>
                    </w:rPr>
                    <w:t>Costco</w:t>
                  </w:r>
                  <w:r>
                    <w:rPr>
                      <w:color w:val="4C4D4F"/>
                      <w:spacing w:val="20"/>
                      <w:w w:val="101"/>
                    </w:rPr>
                    <w:t xml:space="preserve"> </w:t>
                  </w:r>
                  <w:r>
                    <w:rPr>
                      <w:color w:val="4C4D4F"/>
                      <w:spacing w:val="-2"/>
                    </w:rPr>
                    <w:t>锚定美国中产阶级性价比消费群体，</w:t>
                  </w:r>
                  <w:r>
                    <w:rPr>
                      <w:color w:val="4C4D4F"/>
                    </w:rPr>
                    <w:t xml:space="preserve"> </w:t>
                  </w:r>
                  <w:r>
                    <w:rPr>
                      <w:color w:val="4C4D4F"/>
                      <w:spacing w:val="-2"/>
                    </w:rPr>
                    <w:t>会员续约率在</w:t>
                  </w:r>
                  <w:r>
                    <w:rPr>
                      <w:color w:val="4C4D4F"/>
                      <w:spacing w:val="40"/>
                      <w:w w:val="101"/>
                    </w:rPr>
                    <w:t xml:space="preserve"> </w:t>
                  </w:r>
                  <w:r>
                    <w:rPr>
                      <w:color w:val="4C4D4F"/>
                      <w:spacing w:val="-2"/>
                    </w:rPr>
                    <w:t>90%以上，</w:t>
                  </w:r>
                  <w:r>
                    <w:rPr>
                      <w:color w:val="4C4D4F"/>
                      <w:spacing w:val="29"/>
                    </w:rPr>
                    <w:t xml:space="preserve"> </w:t>
                  </w:r>
                  <w:r>
                    <w:rPr>
                      <w:color w:val="4C4D4F"/>
                      <w:spacing w:val="-2"/>
                    </w:rPr>
                    <w:t>高级会员有较强复购能力，大包装销售&amp;会员费模式</w:t>
                  </w:r>
                  <w:r>
                    <w:rPr>
                      <w:color w:val="4C4D4F"/>
                      <w:spacing w:val="-3"/>
                    </w:rPr>
                    <w:t>提供低价产品</w:t>
                  </w:r>
                  <w:r>
                    <w:rPr>
                      <w:color w:val="4C4D4F"/>
                      <w:spacing w:val="-23"/>
                    </w:rPr>
                    <w:t xml:space="preserve"> </w:t>
                  </w:r>
                  <w:r>
                    <w:rPr>
                      <w:color w:val="4C4D4F"/>
                      <w:spacing w:val="-3"/>
                    </w:rPr>
                    <w:t>，集中</w:t>
                  </w:r>
                  <w:r>
                    <w:rPr>
                      <w:color w:val="4C4D4F"/>
                    </w:rPr>
                    <w:t xml:space="preserve"> </w:t>
                  </w:r>
                  <w:r>
                    <w:rPr>
                      <w:color w:val="4C4D4F"/>
                    </w:rPr>
                    <w:t>采购&amp;精简 SKU 有效控制成本，近三年</w:t>
                  </w:r>
                  <w:r>
                    <w:rPr>
                      <w:color w:val="4C4D4F"/>
                      <w:spacing w:val="19"/>
                    </w:rPr>
                    <w:t xml:space="preserve"> </w:t>
                  </w:r>
                  <w:r>
                    <w:rPr>
                      <w:color w:val="4C4D4F"/>
                    </w:rPr>
                    <w:t>ROE 在</w:t>
                  </w:r>
                  <w:r>
                    <w:rPr>
                      <w:color w:val="4C4D4F"/>
                      <w:spacing w:val="12"/>
                      <w:w w:val="101"/>
                    </w:rPr>
                    <w:t xml:space="preserve"> </w:t>
                  </w:r>
                  <w:r>
                    <w:rPr>
                      <w:color w:val="4C4D4F"/>
                    </w:rPr>
                    <w:t>27%以上；山姆</w:t>
                  </w:r>
                  <w:r>
                    <w:rPr>
                      <w:color w:val="4C4D4F"/>
                      <w:spacing w:val="-1"/>
                    </w:rPr>
                    <w:t>会员店注重提供高品质与低价格的</w:t>
                  </w:r>
                  <w:r>
                    <w:rPr>
                      <w:color w:val="4C4D4F"/>
                    </w:rPr>
                    <w:t xml:space="preserve"> </w:t>
                  </w:r>
                  <w:r>
                    <w:rPr>
                      <w:color w:val="4C4D4F"/>
                      <w:spacing w:val="-4"/>
                    </w:rPr>
                    <w:t>商品与服务，面向中产家庭和高消费人群，</w:t>
                  </w:r>
                  <w:r>
                    <w:rPr>
                      <w:color w:val="4C4D4F"/>
                      <w:spacing w:val="38"/>
                    </w:rPr>
                    <w:t xml:space="preserve"> </w:t>
                  </w:r>
                  <w:r>
                    <w:rPr>
                      <w:color w:val="4C4D4F"/>
                      <w:spacing w:val="-4"/>
                    </w:rPr>
                    <w:t>经营策略更专业化与精细化。</w:t>
                  </w:r>
                  <w:r>
                    <w:rPr>
                      <w:color w:val="4C4D4F"/>
                      <w:spacing w:val="12"/>
                    </w:rPr>
                    <w:t xml:space="preserve"> </w:t>
                  </w:r>
                  <w:r>
                    <w:rPr>
                      <w:b/>
                      <w:bCs/>
                      <w:color w:val="4C4D4F"/>
                      <w:spacing w:val="-5"/>
                      <w:u w:val="single" w:color="auto"/>
                    </w:rPr>
                    <w:t>③德国： 以 ALDI 和</w:t>
                  </w:r>
                  <w:r>
                    <w:rPr>
                      <w:b/>
                      <w:bCs/>
                      <w:color w:val="4C4D4F"/>
                      <w:spacing w:val="12"/>
                      <w:u w:val="single" w:color="auto"/>
                    </w:rPr>
                    <w:t xml:space="preserve"> </w:t>
                  </w:r>
                  <w:r>
                    <w:rPr>
                      <w:b/>
                      <w:bCs/>
                      <w:color w:val="4C4D4F"/>
                      <w:spacing w:val="-5"/>
                      <w:u w:val="single" w:color="auto"/>
                    </w:rPr>
                    <w:t>LIDL</w:t>
                  </w:r>
                  <w:r>
                    <w:rPr>
                      <w:b/>
                      <w:bCs/>
                      <w:color w:val="4C4D4F"/>
                    </w:rPr>
                    <w:t xml:space="preserve"> </w:t>
                  </w:r>
                  <w:r>
                    <w:rPr>
                      <w:b/>
                      <w:bCs/>
                      <w:color w:val="4C4D4F"/>
                      <w:spacing w:val="-2"/>
                      <w:u w:val="single" w:color="auto"/>
                    </w:rPr>
                    <w:t>为代表的硬折扣企业背靠经济萧条起家，经济平稳期和上升期仍焕发光彩。</w:t>
                  </w:r>
                  <w:r>
                    <w:rPr>
                      <w:b/>
                      <w:bCs/>
                      <w:color w:val="4C4D4F"/>
                      <w:spacing w:val="37"/>
                      <w:u w:val="single" w:color="auto"/>
                    </w:rPr>
                    <w:t xml:space="preserve"> </w:t>
                  </w:r>
                  <w:r>
                    <w:rPr>
                      <w:color w:val="4C4D4F"/>
                      <w:spacing w:val="-2"/>
                    </w:rPr>
                    <w:t>ALDI 采用精选 SKU+自</w:t>
                  </w:r>
                  <w:r>
                    <w:rPr>
                      <w:color w:val="4C4D4F"/>
                    </w:rPr>
                    <w:t xml:space="preserve"> </w:t>
                  </w:r>
                  <w:r>
                    <w:rPr>
                      <w:color w:val="4C4D4F"/>
                    </w:rPr>
                    <w:t>有品牌+高效运营，保证产品高质量的同时，</w:t>
                  </w:r>
                  <w:r>
                    <w:rPr>
                      <w:color w:val="4C4D4F"/>
                      <w:spacing w:val="17"/>
                    </w:rPr>
                    <w:t xml:space="preserve">  </w:t>
                  </w:r>
                  <w:r>
                    <w:rPr>
                      <w:color w:val="4C4D4F"/>
                    </w:rPr>
                    <w:t>主打低价策略</w:t>
                  </w:r>
                  <w:r>
                    <w:rPr>
                      <w:color w:val="4C4D4F"/>
                      <w:spacing w:val="-20"/>
                    </w:rPr>
                    <w:t xml:space="preserve"> </w:t>
                  </w:r>
                  <w:r>
                    <w:rPr>
                      <w:color w:val="4C4D4F"/>
                    </w:rPr>
                    <w:t xml:space="preserve">，其低毛利率+高运转率主要来源于： </w:t>
                  </w:r>
                  <w:r>
                    <w:rPr>
                      <w:color w:val="4C4D4F"/>
                      <w:spacing w:val="-3"/>
                    </w:rPr>
                    <w:t>ALDI</w:t>
                  </w:r>
                  <w:r>
                    <w:rPr>
                      <w:color w:val="4C4D4F"/>
                      <w:spacing w:val="-13"/>
                    </w:rPr>
                    <w:t xml:space="preserve"> </w:t>
                  </w:r>
                  <w:r>
                    <w:rPr>
                      <w:color w:val="4C4D4F"/>
                      <w:spacing w:val="-3"/>
                    </w:rPr>
                    <w:t>人员成本低（3-5</w:t>
                  </w:r>
                  <w:r>
                    <w:rPr>
                      <w:color w:val="4C4D4F"/>
                      <w:spacing w:val="-15"/>
                    </w:rPr>
                    <w:t xml:space="preserve"> </w:t>
                  </w:r>
                  <w:r>
                    <w:rPr>
                      <w:color w:val="4C4D4F"/>
                      <w:spacing w:val="-3"/>
                    </w:rPr>
                    <w:t>名员工/店）且单店坪效高（沃尔玛 2-3</w:t>
                  </w:r>
                  <w:r>
                    <w:rPr>
                      <w:color w:val="4C4D4F"/>
                      <w:spacing w:val="-18"/>
                    </w:rPr>
                    <w:t xml:space="preserve"> </w:t>
                  </w:r>
                  <w:r>
                    <w:rPr>
                      <w:color w:val="4C4D4F"/>
                      <w:spacing w:val="-3"/>
                    </w:rPr>
                    <w:t>倍</w:t>
                  </w:r>
                  <w:r>
                    <w:rPr>
                      <w:color w:val="4C4D4F"/>
                      <w:spacing w:val="-24"/>
                    </w:rPr>
                    <w:t>）；</w:t>
                  </w:r>
                  <w:r>
                    <w:rPr>
                      <w:color w:val="4C4D4F"/>
                      <w:spacing w:val="-22"/>
                    </w:rPr>
                    <w:t xml:space="preserve"> </w:t>
                  </w:r>
                  <w:r>
                    <w:rPr>
                      <w:color w:val="4C4D4F"/>
                      <w:spacing w:val="-3"/>
                    </w:rPr>
                    <w:t>精选 SKU（1500~1800</w:t>
                  </w:r>
                  <w:r>
                    <w:rPr>
                      <w:color w:val="4C4D4F"/>
                      <w:spacing w:val="-14"/>
                    </w:rPr>
                    <w:t xml:space="preserve"> </w:t>
                  </w:r>
                  <w:r>
                    <w:rPr>
                      <w:color w:val="4C4D4F"/>
                      <w:spacing w:val="-3"/>
                    </w:rPr>
                    <w:t>个</w:t>
                  </w:r>
                  <w:r>
                    <w:rPr>
                      <w:color w:val="4C4D4F"/>
                      <w:spacing w:val="-24"/>
                    </w:rPr>
                    <w:t>），</w:t>
                  </w:r>
                  <w:r>
                    <w:rPr>
                      <w:color w:val="4C4D4F"/>
                    </w:rPr>
                    <w:t xml:space="preserve">  </w:t>
                  </w:r>
                  <w:r>
                    <w:rPr>
                      <w:color w:val="4C4D4F"/>
                      <w:spacing w:val="-2"/>
                    </w:rPr>
                    <w:t>自有品牌占比 90%；毛利率低于 15%，高效配送下，商品周转率约为沃尔玛的 5</w:t>
                  </w:r>
                  <w:r>
                    <w:rPr>
                      <w:color w:val="4C4D4F"/>
                      <w:spacing w:val="-12"/>
                    </w:rPr>
                    <w:t xml:space="preserve"> </w:t>
                  </w:r>
                  <w:r>
                    <w:rPr>
                      <w:color w:val="4C4D4F"/>
                      <w:spacing w:val="-2"/>
                    </w:rPr>
                    <w:t>倍， 全球化代工厂</w:t>
                  </w:r>
                  <w:r>
                    <w:rPr>
                      <w:color w:val="4C4D4F"/>
                    </w:rPr>
                    <w:t xml:space="preserve"> </w:t>
                  </w:r>
                  <w:r>
                    <w:rPr>
                      <w:color w:val="4C4D4F"/>
                    </w:rPr>
                    <w:t>方式降低采购成本。</w:t>
                  </w:r>
                  <w:r>
                    <w:rPr>
                      <w:color w:val="4C4D4F"/>
                      <w:spacing w:val="15"/>
                      <w:w w:val="101"/>
                    </w:rPr>
                    <w:t xml:space="preserve">  </w:t>
                  </w:r>
                  <w:r>
                    <w:rPr>
                      <w:b/>
                      <w:bCs/>
                      <w:color w:val="4C4D4F"/>
                    </w:rPr>
                    <w:t>3）国内折扣零售进入快速成</w:t>
                  </w:r>
                  <w:r>
                    <w:rPr>
                      <w:b/>
                      <w:bCs/>
                      <w:color w:val="4C4D4F"/>
                      <w:spacing w:val="-1"/>
                    </w:rPr>
                    <w:t>长期。</w:t>
                  </w:r>
                  <w:r>
                    <w:rPr>
                      <w:b/>
                      <w:bCs/>
                      <w:color w:val="4C4D4F"/>
                      <w:spacing w:val="-1"/>
                      <w:u w:val="single" w:color="auto"/>
                    </w:rPr>
                    <w:t>①需求侧：</w:t>
                  </w:r>
                  <w:r>
                    <w:rPr>
                      <w:color w:val="4C4D4F"/>
                      <w:spacing w:val="-1"/>
                    </w:rPr>
                    <w:t>居民的实际购买力增速放缓，</w:t>
                  </w:r>
                  <w:r>
                    <w:rPr>
                      <w:color w:val="4C4D4F"/>
                    </w:rPr>
                    <w:t xml:space="preserve">  </w:t>
                  </w:r>
                  <w:r>
                    <w:rPr>
                      <w:color w:val="4C4D4F"/>
                    </w:rPr>
                    <w:t>消费者日趋理性，转向价格更具竞争力的渠道，寻找折扣与促销，</w:t>
                  </w:r>
                  <w:r>
                    <w:rPr>
                      <w:color w:val="4C4D4F"/>
                      <w:spacing w:val="34"/>
                    </w:rPr>
                    <w:t xml:space="preserve"> </w:t>
                  </w:r>
                  <w:r>
                    <w:rPr>
                      <w:color w:val="4C4D4F"/>
                    </w:rPr>
                    <w:t xml:space="preserve">逆周期折扣零售渠道获得青睐。 </w:t>
                  </w:r>
                  <w:r>
                    <w:rPr>
                      <w:b/>
                      <w:bCs/>
                      <w:color w:val="4C4D4F"/>
                      <w:spacing w:val="-2"/>
                      <w:u w:val="single" w:color="auto"/>
                    </w:rPr>
                    <w:t>②供给侧：</w:t>
                  </w:r>
                  <w:r>
                    <w:rPr>
                      <w:b/>
                      <w:bCs/>
                      <w:color w:val="4C4D4F"/>
                      <w:spacing w:val="24"/>
                      <w:u w:val="single" w:color="auto"/>
                    </w:rPr>
                    <w:t xml:space="preserve"> </w:t>
                  </w:r>
                  <w:r>
                    <w:rPr>
                      <w:color w:val="4C4D4F"/>
                      <w:spacing w:val="-2"/>
                    </w:rPr>
                    <w:t>线上渠道红利逐步消退，</w:t>
                  </w:r>
                  <w:r>
                    <w:rPr>
                      <w:color w:val="4C4D4F"/>
                      <w:spacing w:val="16"/>
                    </w:rPr>
                    <w:t xml:space="preserve"> </w:t>
                  </w:r>
                  <w:r>
                    <w:rPr>
                      <w:color w:val="4C4D4F"/>
                      <w:spacing w:val="-2"/>
                    </w:rPr>
                    <w:t>线下零售折扣化成为发展趋势</w:t>
                  </w:r>
                  <w:r>
                    <w:rPr>
                      <w:color w:val="4C4D4F"/>
                      <w:spacing w:val="-20"/>
                    </w:rPr>
                    <w:t xml:space="preserve"> </w:t>
                  </w:r>
                  <w:r>
                    <w:rPr>
                      <w:color w:val="4C4D4F"/>
                      <w:spacing w:val="-2"/>
                    </w:rPr>
                    <w:t>，我国制造业具备集群化优势，</w:t>
                  </w:r>
                  <w:r>
                    <w:rPr>
                      <w:color w:val="4C4D4F"/>
                    </w:rPr>
                    <w:t xml:space="preserve"> </w:t>
                  </w:r>
                  <w:r>
                    <w:rPr>
                      <w:color w:val="4C4D4F"/>
                      <w:spacing w:val="-2"/>
                    </w:rPr>
                    <w:t>容易形成规模化下降本增效</w:t>
                  </w:r>
                  <w:r>
                    <w:rPr>
                      <w:color w:val="4C4D4F"/>
                      <w:spacing w:val="-15"/>
                    </w:rPr>
                    <w:t xml:space="preserve"> </w:t>
                  </w:r>
                  <w:r>
                    <w:rPr>
                      <w:color w:val="4C4D4F"/>
                      <w:spacing w:val="-2"/>
                    </w:rPr>
                    <w:t>，更适合发展硬折扣模式。</w:t>
                  </w:r>
                </w:p>
                <w:p>
                  <w:pPr>
                    <w:pStyle w:val="BodyText"/>
                    <w:spacing w:before="47" w:line="190" w:lineRule="auto"/>
                    <w:ind w:left="20" w:right="20" w:firstLine="14"/>
                  </w:pPr>
                  <w:r>
                    <w:rPr>
                      <w:color w:val="C00000"/>
                      <w14:textOutline w14:w="2579">
                        <w14:solidFill>
                          <w14:srgbClr w14:val="C00000"/>
                        </w14:solidFill>
                        <w14:prstDash w14:val="solid"/>
                        <w14:round/>
                      </w14:textOutline>
                    </w:rPr>
                    <w:drawing>
                      <wp:inline distT="0" distB="0" distL="0" distR="0">
                        <wp:extent cx="85481" cy="8837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85481" cy="88370"/>
                                </a:xfrm>
                                <a:prstGeom prst="rect">
                                  <a:avLst/>
                                </a:prstGeom>
                              </pic:spPr>
                            </pic:pic>
                          </a:graphicData>
                        </a:graphic>
                      </wp:inline>
                    </w:drawing>
                  </w:r>
                  <w:r>
                    <w:rPr>
                      <w:b/>
                      <w:bCs/>
                      <w:color w:val="C00000"/>
                      <w:spacing w:val="9"/>
                    </w:rPr>
                    <w:t xml:space="preserve">     </w:t>
                  </w:r>
                  <w:r>
                    <w:rPr>
                      <w:b/>
                      <w:bCs/>
                      <w:color w:val="C00000"/>
                    </w:rPr>
                    <w:t>行业规模与竞争格局研判：</w:t>
                  </w:r>
                  <w:r>
                    <w:rPr>
                      <w:b/>
                      <w:bCs/>
                      <w:color w:val="C00000"/>
                      <w:spacing w:val="-26"/>
                    </w:rPr>
                    <w:t xml:space="preserve"> </w:t>
                  </w:r>
                  <w:r>
                    <w:rPr>
                      <w:b/>
                      <w:bCs/>
                      <w:color w:val="595959"/>
                    </w:rPr>
                    <w:t>1）从海外发展看各国各类模式的空间：</w:t>
                  </w:r>
                  <w:r>
                    <w:rPr>
                      <w:color w:val="595959"/>
                    </w:rPr>
                    <w:t>2008-2022</w:t>
                  </w:r>
                  <w:r>
                    <w:rPr>
                      <w:color w:val="595959"/>
                      <w:spacing w:val="37"/>
                      <w:w w:val="101"/>
                    </w:rPr>
                    <w:t xml:space="preserve"> </w:t>
                  </w:r>
                  <w:r>
                    <w:rPr>
                      <w:color w:val="595959"/>
                    </w:rPr>
                    <w:t>年，</w:t>
                  </w:r>
                  <w:r>
                    <w:rPr>
                      <w:color w:val="595959"/>
                      <w:spacing w:val="14"/>
                    </w:rPr>
                    <w:t xml:space="preserve"> </w:t>
                  </w:r>
                  <w:r>
                    <w:rPr>
                      <w:color w:val="595959"/>
                    </w:rPr>
                    <w:t xml:space="preserve">美国与 </w:t>
                  </w:r>
                  <w:r>
                    <w:rPr>
                      <w:color w:val="595959"/>
                      <w:spacing w:val="-1"/>
                    </w:rPr>
                    <w:t>德国折扣零售店市场规模复合增速分别为</w:t>
                  </w:r>
                  <w:r>
                    <w:rPr>
                      <w:color w:val="595959"/>
                      <w:spacing w:val="39"/>
                    </w:rPr>
                    <w:t xml:space="preserve"> </w:t>
                  </w:r>
                  <w:r>
                    <w:rPr>
                      <w:color w:val="595959"/>
                      <w:spacing w:val="-1"/>
                    </w:rPr>
                    <w:t>5.8%与</w:t>
                  </w:r>
                  <w:r>
                    <w:rPr>
                      <w:color w:val="595959"/>
                      <w:spacing w:val="31"/>
                      <w:w w:val="102"/>
                    </w:rPr>
                    <w:t xml:space="preserve"> </w:t>
                  </w:r>
                  <w:r>
                    <w:rPr>
                      <w:color w:val="595959"/>
                      <w:spacing w:val="-1"/>
                    </w:rPr>
                    <w:t>2.3%</w:t>
                  </w:r>
                  <w:r>
                    <w:rPr>
                      <w:color w:val="595959"/>
                      <w:spacing w:val="-25"/>
                    </w:rPr>
                    <w:t xml:space="preserve"> </w:t>
                  </w:r>
                  <w:r>
                    <w:rPr>
                      <w:color w:val="595959"/>
                      <w:spacing w:val="-1"/>
                    </w:rPr>
                    <w:t>，美国与日本仓储会员店市场规模复合增速</w:t>
                  </w:r>
                  <w:r>
                    <w:rPr>
                      <w:color w:val="595959"/>
                    </w:rPr>
                    <w:t xml:space="preserve"> </w:t>
                  </w:r>
                  <w:r>
                    <w:rPr>
                      <w:color w:val="595959"/>
                      <w:spacing w:val="-1"/>
                    </w:rPr>
                    <w:t>分别为 5.3%与 13.2%</w:t>
                  </w:r>
                  <w:r>
                    <w:rPr>
                      <w:color w:val="595959"/>
                      <w:spacing w:val="-20"/>
                    </w:rPr>
                    <w:t xml:space="preserve"> </w:t>
                  </w:r>
                  <w:r>
                    <w:rPr>
                      <w:color w:val="595959"/>
                      <w:spacing w:val="-1"/>
                    </w:rPr>
                    <w:t xml:space="preserve">，均高于整体零售市场增速（美国、德国、日本为 2.7%、2.0%与 </w:t>
                  </w:r>
                  <w:r>
                    <w:rPr>
                      <w:color w:val="595959"/>
                      <w:spacing w:val="-2"/>
                    </w:rPr>
                    <w:t>0.3%</w:t>
                  </w:r>
                  <w:r>
                    <w:rPr>
                      <w:color w:val="595959"/>
                      <w:spacing w:val="-35"/>
                      <w:w w:val="92"/>
                    </w:rPr>
                    <w:t>），</w:t>
                  </w:r>
                  <w:r>
                    <w:rPr>
                      <w:color w:val="595959"/>
                      <w:spacing w:val="-2"/>
                    </w:rPr>
                    <w:t>且</w:t>
                  </w:r>
                  <w:r>
                    <w:rPr>
                      <w:color w:val="595959"/>
                    </w:rPr>
                    <w:t xml:space="preserve"> </w:t>
                  </w:r>
                  <w:r>
                    <w:rPr>
                      <w:color w:val="595959"/>
                      <w:spacing w:val="-2"/>
                    </w:rPr>
                    <w:t>渗透率不断提升</w:t>
                  </w:r>
                  <w:r>
                    <w:rPr>
                      <w:color w:val="595959"/>
                      <w:spacing w:val="21"/>
                      <w:w w:val="101"/>
                    </w:rPr>
                    <w:t xml:space="preserve"> </w:t>
                  </w:r>
                  <w:r>
                    <w:rPr>
                      <w:color w:val="595959"/>
                      <w:spacing w:val="-2"/>
                    </w:rPr>
                    <w:t>（德国折扣零售店渗透率由</w:t>
                  </w:r>
                  <w:r>
                    <w:rPr>
                      <w:color w:val="595959"/>
                      <w:spacing w:val="15"/>
                      <w:w w:val="101"/>
                    </w:rPr>
                    <w:t xml:space="preserve"> </w:t>
                  </w:r>
                  <w:r>
                    <w:rPr>
                      <w:color w:val="595959"/>
                      <w:spacing w:val="-2"/>
                    </w:rPr>
                    <w:t>2008 年的</w:t>
                  </w:r>
                  <w:r>
                    <w:rPr>
                      <w:color w:val="595959"/>
                      <w:spacing w:val="22"/>
                    </w:rPr>
                    <w:t xml:space="preserve"> </w:t>
                  </w:r>
                  <w:r>
                    <w:rPr>
                      <w:color w:val="595959"/>
                      <w:spacing w:val="-2"/>
                    </w:rPr>
                    <w:t>14.8%提升至</w:t>
                  </w:r>
                  <w:r>
                    <w:rPr>
                      <w:color w:val="595959"/>
                      <w:spacing w:val="15"/>
                    </w:rPr>
                    <w:t xml:space="preserve"> </w:t>
                  </w:r>
                  <w:r>
                    <w:rPr>
                      <w:color w:val="595959"/>
                      <w:spacing w:val="-2"/>
                    </w:rPr>
                    <w:t>2022 年</w:t>
                  </w:r>
                  <w:r>
                    <w:rPr>
                      <w:color w:val="595959"/>
                      <w:spacing w:val="22"/>
                    </w:rPr>
                    <w:t xml:space="preserve"> </w:t>
                  </w:r>
                  <w:r>
                    <w:rPr>
                      <w:color w:val="595959"/>
                      <w:spacing w:val="-2"/>
                    </w:rPr>
                    <w:t>15.5%，美国仓储会</w:t>
                  </w:r>
                  <w:r>
                    <w:rPr>
                      <w:color w:val="595959"/>
                    </w:rPr>
                    <w:t xml:space="preserve"> </w:t>
                  </w:r>
                  <w:r>
                    <w:rPr>
                      <w:color w:val="595959"/>
                      <w:spacing w:val="-3"/>
                    </w:rPr>
                    <w:t>员店渗透率由</w:t>
                  </w:r>
                  <w:r>
                    <w:rPr>
                      <w:color w:val="595959"/>
                      <w:spacing w:val="25"/>
                    </w:rPr>
                    <w:t xml:space="preserve"> </w:t>
                  </w:r>
                  <w:r>
                    <w:rPr>
                      <w:color w:val="595959"/>
                      <w:spacing w:val="-3"/>
                    </w:rPr>
                    <w:t>3.5%增至</w:t>
                  </w:r>
                  <w:r>
                    <w:rPr>
                      <w:color w:val="595959"/>
                      <w:spacing w:val="14"/>
                    </w:rPr>
                    <w:t xml:space="preserve"> </w:t>
                  </w:r>
                  <w:r>
                    <w:rPr>
                      <w:color w:val="595959"/>
                      <w:spacing w:val="-3"/>
                    </w:rPr>
                    <w:t>4.4%）。</w:t>
                  </w:r>
                  <w:r>
                    <w:rPr>
                      <w:b/>
                      <w:bCs/>
                      <w:color w:val="595959"/>
                      <w:spacing w:val="-3"/>
                    </w:rPr>
                    <w:t>2）</w:t>
                  </w:r>
                  <w:r>
                    <w:rPr>
                      <w:b/>
                      <w:bCs/>
                      <w:color w:val="595959"/>
                      <w:spacing w:val="-4"/>
                    </w:rPr>
                    <w:t>国内折扣零售市场星辰大海：</w:t>
                  </w:r>
                  <w:r>
                    <w:rPr>
                      <w:b/>
                      <w:bCs/>
                      <w:color w:val="595959"/>
                      <w:spacing w:val="31"/>
                      <w:w w:val="101"/>
                    </w:rPr>
                    <w:t xml:space="preserve"> </w:t>
                  </w:r>
                  <w:r>
                    <w:rPr>
                      <w:color w:val="595959"/>
                      <w:spacing w:val="-4"/>
                    </w:rPr>
                    <w:t>随着供给侧与需求侧共同推动，</w:t>
                  </w:r>
                  <w:r>
                    <w:rPr>
                      <w:color w:val="595959"/>
                    </w:rPr>
                    <w:t xml:space="preserve"> </w:t>
                  </w:r>
                  <w:r>
                    <w:rPr>
                      <w:color w:val="595959"/>
                    </w:rPr>
                    <w:t>我们预计我国折扣零售店的渗透率有望趋近全球折扣店的渗透率（2.5%-2.6%</w:t>
                  </w:r>
                  <w:r>
                    <w:rPr>
                      <w:color w:val="595959"/>
                      <w:spacing w:val="-34"/>
                      <w:w w:val="89"/>
                    </w:rPr>
                    <w:t>），</w:t>
                  </w:r>
                  <w:r>
                    <w:rPr>
                      <w:color w:val="595959"/>
                      <w:spacing w:val="-19"/>
                    </w:rPr>
                    <w:t xml:space="preserve"> </w:t>
                  </w:r>
                  <w:r>
                    <w:rPr>
                      <w:color w:val="595959"/>
                    </w:rPr>
                    <w:t xml:space="preserve">对应 2025 年我国 </w:t>
                  </w:r>
                  <w:r>
                    <w:rPr>
                      <w:color w:val="595959"/>
                      <w:spacing w:val="-1"/>
                    </w:rPr>
                    <w:t>折扣零售店市场规模为 7707-8015</w:t>
                  </w:r>
                  <w:r>
                    <w:rPr>
                      <w:color w:val="595959"/>
                      <w:spacing w:val="-15"/>
                    </w:rPr>
                    <w:t xml:space="preserve"> </w:t>
                  </w:r>
                  <w:r>
                    <w:rPr>
                      <w:color w:val="595959"/>
                      <w:spacing w:val="-1"/>
                    </w:rPr>
                    <w:t>亿元；预计我国仓储会员店市场渗透</w:t>
                  </w:r>
                  <w:r>
                    <w:rPr>
                      <w:color w:val="595959"/>
                      <w:spacing w:val="-2"/>
                    </w:rPr>
                    <w:t>率 2025</w:t>
                  </w:r>
                  <w:r>
                    <w:rPr>
                      <w:color w:val="595959"/>
                      <w:spacing w:val="-13"/>
                    </w:rPr>
                    <w:t xml:space="preserve"> </w:t>
                  </w:r>
                  <w:r>
                    <w:rPr>
                      <w:color w:val="595959"/>
                      <w:spacing w:val="-2"/>
                    </w:rPr>
                    <w:t>年达 1.6%-1.7%</w:t>
                  </w:r>
                  <w:r>
                    <w:rPr>
                      <w:color w:val="595959"/>
                      <w:spacing w:val="-22"/>
                    </w:rPr>
                    <w:t xml:space="preserve"> </w:t>
                  </w:r>
                  <w:r>
                    <w:rPr>
                      <w:color w:val="595959"/>
                      <w:spacing w:val="-2"/>
                    </w:rPr>
                    <w:t>，</w:t>
                  </w:r>
                  <w:r>
                    <w:rPr>
                      <w:color w:val="595959"/>
                    </w:rPr>
                    <w:t xml:space="preserve"> </w:t>
                  </w:r>
                  <w:r>
                    <w:rPr>
                      <w:color w:val="595959"/>
                      <w:spacing w:val="-2"/>
                    </w:rPr>
                    <w:t>对应市场规模为</w:t>
                  </w:r>
                  <w:r>
                    <w:rPr>
                      <w:color w:val="595959"/>
                      <w:spacing w:val="20"/>
                      <w:w w:val="101"/>
                    </w:rPr>
                    <w:t xml:space="preserve"> </w:t>
                  </w:r>
                  <w:r>
                    <w:rPr>
                      <w:color w:val="595959"/>
                      <w:spacing w:val="-2"/>
                    </w:rPr>
                    <w:t>4932-5241</w:t>
                  </w:r>
                  <w:r>
                    <w:rPr>
                      <w:color w:val="595959"/>
                      <w:spacing w:val="14"/>
                    </w:rPr>
                    <w:t xml:space="preserve"> </w:t>
                  </w:r>
                  <w:r>
                    <w:rPr>
                      <w:color w:val="595959"/>
                      <w:spacing w:val="-2"/>
                    </w:rPr>
                    <w:t>亿元。</w:t>
                  </w:r>
                  <w:r>
                    <w:rPr>
                      <w:color w:val="595959"/>
                      <w:spacing w:val="37"/>
                      <w:w w:val="102"/>
                    </w:rPr>
                    <w:t xml:space="preserve"> </w:t>
                  </w:r>
                  <w:r>
                    <w:rPr>
                      <w:b/>
                      <w:bCs/>
                      <w:color w:val="595959"/>
                      <w:spacing w:val="-2"/>
                    </w:rPr>
                    <w:t>3）行业具备实现高集中度的要素：</w:t>
                  </w:r>
                  <w:r>
                    <w:rPr>
                      <w:color w:val="595959"/>
                      <w:spacing w:val="-2"/>
                    </w:rPr>
                    <w:t>根据欧睿数据，全球折扣零</w:t>
                  </w:r>
                  <w:r>
                    <w:rPr>
                      <w:color w:val="595959"/>
                    </w:rPr>
                    <w:t xml:space="preserve"> </w:t>
                  </w:r>
                  <w:r>
                    <w:rPr>
                      <w:color w:val="595959"/>
                      <w:spacing w:val="1"/>
                    </w:rPr>
                    <w:t>售店与仓储会员店市场的集中度（2022</w:t>
                  </w:r>
                  <w:r>
                    <w:rPr>
                      <w:color w:val="595959"/>
                      <w:spacing w:val="34"/>
                      <w:w w:val="101"/>
                    </w:rPr>
                    <w:t xml:space="preserve"> </w:t>
                  </w:r>
                  <w:r>
                    <w:rPr>
                      <w:color w:val="595959"/>
                      <w:spacing w:val="1"/>
                    </w:rPr>
                    <w:t>年</w:t>
                  </w:r>
                  <w:r>
                    <w:rPr>
                      <w:color w:val="595959"/>
                      <w:spacing w:val="40"/>
                      <w:w w:val="101"/>
                    </w:rPr>
                    <w:t xml:space="preserve"> </w:t>
                  </w:r>
                  <w:r>
                    <w:rPr>
                      <w:color w:val="595959"/>
                    </w:rPr>
                    <w:t>CR</w:t>
                  </w:r>
                  <w:r>
                    <w:rPr>
                      <w:color w:val="595959"/>
                      <w:spacing w:val="1"/>
                    </w:rPr>
                    <w:t>10</w:t>
                  </w:r>
                  <w:r>
                    <w:rPr>
                      <w:color w:val="595959"/>
                      <w:spacing w:val="32"/>
                      <w:w w:val="102"/>
                    </w:rPr>
                    <w:t xml:space="preserve"> </w:t>
                  </w:r>
                  <w:r>
                    <w:rPr>
                      <w:color w:val="595959"/>
                      <w:spacing w:val="1"/>
                    </w:rPr>
                    <w:t>分别为</w:t>
                  </w:r>
                  <w:r>
                    <w:rPr>
                      <w:color w:val="595959"/>
                      <w:spacing w:val="41"/>
                    </w:rPr>
                    <w:t xml:space="preserve"> </w:t>
                  </w:r>
                  <w:r>
                    <w:rPr>
                      <w:color w:val="595959"/>
                      <w:spacing w:val="1"/>
                    </w:rPr>
                    <w:t>68.5%与</w:t>
                  </w:r>
                  <w:r>
                    <w:rPr>
                      <w:color w:val="595959"/>
                      <w:spacing w:val="37"/>
                      <w:w w:val="101"/>
                    </w:rPr>
                    <w:t xml:space="preserve"> </w:t>
                  </w:r>
                  <w:r>
                    <w:rPr>
                      <w:color w:val="595959"/>
                      <w:spacing w:val="1"/>
                    </w:rPr>
                    <w:t>93.7%</w:t>
                  </w:r>
                  <w:r>
                    <w:rPr>
                      <w:color w:val="595959"/>
                    </w:rPr>
                    <w:t xml:space="preserve">）远远高于全球零售业 </w:t>
                  </w:r>
                  <w:r>
                    <w:rPr>
                      <w:color w:val="595959"/>
                      <w:spacing w:val="-2"/>
                    </w:rPr>
                    <w:t>（2021</w:t>
                  </w:r>
                  <w:r>
                    <w:rPr>
                      <w:color w:val="595959"/>
                      <w:spacing w:val="35"/>
                    </w:rPr>
                    <w:t xml:space="preserve"> </w:t>
                  </w:r>
                  <w:r>
                    <w:rPr>
                      <w:color w:val="595959"/>
                      <w:spacing w:val="-2"/>
                    </w:rPr>
                    <w:t>财年全球零售前十大零售商营收占比为</w:t>
                  </w:r>
                  <w:r>
                    <w:rPr>
                      <w:color w:val="595959"/>
                      <w:spacing w:val="43"/>
                      <w:w w:val="101"/>
                    </w:rPr>
                    <w:t xml:space="preserve"> </w:t>
                  </w:r>
                  <w:r>
                    <w:rPr>
                      <w:color w:val="595959"/>
                      <w:spacing w:val="-2"/>
                    </w:rPr>
                    <w:t>34%</w:t>
                  </w:r>
                  <w:r>
                    <w:rPr>
                      <w:color w:val="595959"/>
                      <w:spacing w:val="-36"/>
                    </w:rPr>
                    <w:t>），</w:t>
                  </w:r>
                  <w:r>
                    <w:rPr>
                      <w:color w:val="595959"/>
                      <w:spacing w:val="-2"/>
                    </w:rPr>
                    <w:t>在规模优势下“强者恒强”，集中度提升为</w:t>
                  </w:r>
                  <w:r>
                    <w:rPr>
                      <w:color w:val="595959"/>
                    </w:rPr>
                    <w:t xml:space="preserve"> </w:t>
                  </w:r>
                  <w:r>
                    <w:rPr>
                      <w:color w:val="595959"/>
                      <w:spacing w:val="-1"/>
                    </w:rPr>
                    <w:t>发展趋势。展望我国的折扣零售业态，也具备培育龙头企业的行业发展环境。</w:t>
                  </w:r>
                </w:p>
                <w:p>
                  <w:pPr>
                    <w:pStyle w:val="BodyText"/>
                    <w:spacing w:before="45" w:line="190" w:lineRule="auto"/>
                    <w:ind w:left="20" w:right="21" w:firstLine="14"/>
                  </w:pPr>
                  <w:r>
                    <w:rPr>
                      <w:color w:val="C00000"/>
                      <w14:textOutline w14:w="2579">
                        <w14:solidFill>
                          <w14:srgbClr w14:val="C00000"/>
                        </w14:solidFill>
                        <w14:prstDash w14:val="solid"/>
                        <w14:round/>
                      </w14:textOutline>
                    </w:rPr>
                    <w:drawing>
                      <wp:inline distT="0" distB="0" distL="0" distR="0">
                        <wp:extent cx="85481" cy="8837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85481" cy="88370"/>
                                </a:xfrm>
                                <a:prstGeom prst="rect">
                                  <a:avLst/>
                                </a:prstGeom>
                              </pic:spPr>
                            </pic:pic>
                          </a:graphicData>
                        </a:graphic>
                      </wp:inline>
                    </w:drawing>
                  </w:r>
                  <w:r>
                    <w:rPr>
                      <w:b/>
                      <w:bCs/>
                      <w:color w:val="C00000"/>
                      <w:spacing w:val="8"/>
                    </w:rPr>
                    <w:t xml:space="preserve">     </w:t>
                  </w:r>
                  <w:r>
                    <w:rPr>
                      <w:b/>
                      <w:bCs/>
                      <w:color w:val="C00000"/>
                      <w:spacing w:val="-2"/>
                    </w:rPr>
                    <w:t>当前国内折扣零售行业主要参与者：</w:t>
                  </w:r>
                  <w:r>
                    <w:rPr>
                      <w:b/>
                      <w:bCs/>
                      <w:color w:val="C00000"/>
                      <w:spacing w:val="43"/>
                      <w:w w:val="101"/>
                    </w:rPr>
                    <w:t xml:space="preserve"> </w:t>
                  </w:r>
                  <w:r>
                    <w:rPr>
                      <w:b/>
                      <w:bCs/>
                      <w:color w:val="595959"/>
                      <w:spacing w:val="-2"/>
                    </w:rPr>
                    <w:t>1）海外折扣零售企业：</w:t>
                  </w:r>
                  <w:r>
                    <w:rPr>
                      <w:b/>
                      <w:bCs/>
                      <w:color w:val="595959"/>
                      <w:spacing w:val="26"/>
                      <w:w w:val="101"/>
                    </w:rPr>
                    <w:t xml:space="preserve"> </w:t>
                  </w:r>
                  <w:r>
                    <w:rPr>
                      <w:color w:val="595959"/>
                      <w:spacing w:val="-2"/>
                    </w:rPr>
                    <w:t>山姆、</w:t>
                  </w:r>
                  <w:r>
                    <w:rPr>
                      <w:color w:val="595959"/>
                      <w:spacing w:val="-3"/>
                    </w:rPr>
                    <w:t>Costco</w:t>
                  </w:r>
                  <w:r>
                    <w:rPr>
                      <w:color w:val="595959"/>
                      <w:spacing w:val="34"/>
                    </w:rPr>
                    <w:t xml:space="preserve"> </w:t>
                  </w:r>
                  <w:r>
                    <w:rPr>
                      <w:color w:val="595959"/>
                      <w:spacing w:val="-3"/>
                    </w:rPr>
                    <w:t>与奥乐齐在进入</w:t>
                  </w:r>
                  <w:r>
                    <w:rPr>
                      <w:color w:val="595959"/>
                    </w:rPr>
                    <w:t xml:space="preserve"> </w:t>
                  </w:r>
                  <w:r>
                    <w:rPr>
                      <w:color w:val="595959"/>
                    </w:rPr>
                    <w:t>中国市场后进行针对性的运营模式调整，</w:t>
                  </w:r>
                  <w:r>
                    <w:rPr>
                      <w:color w:val="595959"/>
                      <w:spacing w:val="26"/>
                    </w:rPr>
                    <w:t xml:space="preserve"> </w:t>
                  </w:r>
                  <w:r>
                    <w:rPr>
                      <w:color w:val="595959"/>
                    </w:rPr>
                    <w:t xml:space="preserve">精准定位在国内大城市高性价比的优质产品的需求人群； </w:t>
                  </w:r>
                  <w:r>
                    <w:rPr>
                      <w:b/>
                      <w:bCs/>
                      <w:color w:val="595959"/>
                      <w:spacing w:val="1"/>
                    </w:rPr>
                    <w:t xml:space="preserve">2）本土折扣零售初创企业：  </w:t>
                  </w:r>
                  <w:r>
                    <w:rPr>
                      <w:color w:val="4C4D4F"/>
                      <w:spacing w:val="1"/>
                    </w:rPr>
                    <w:t>如名创优品（基于“三高三低“产品理念，叠加高效供应链</w:t>
                  </w:r>
                  <w:r>
                    <w:rPr>
                      <w:color w:val="4C4D4F"/>
                    </w:rPr>
                    <w:t xml:space="preserve">及良性库 </w:t>
                  </w:r>
                  <w:r>
                    <w:rPr>
                      <w:color w:val="4C4D4F"/>
                      <w:spacing w:val="1"/>
                    </w:rPr>
                    <w:t>存管理能力）、好特卖与嗨特购（销售临期商品、尾货及部分自有品牌，</w:t>
                  </w:r>
                  <w:r>
                    <w:rPr>
                      <w:color w:val="4C4D4F"/>
                      <w:spacing w:val="-13"/>
                    </w:rPr>
                    <w:t xml:space="preserve"> </w:t>
                  </w:r>
                  <w:r>
                    <w:rPr>
                      <w:color w:val="4C4D4F"/>
                      <w:spacing w:val="1"/>
                    </w:rPr>
                    <w:t>门店快速扩张）、折扣牛</w:t>
                  </w:r>
                  <w:r>
                    <w:rPr>
                      <w:color w:val="4C4D4F"/>
                    </w:rPr>
                    <w:t xml:space="preserve"> </w:t>
                  </w:r>
                  <w:r>
                    <w:rPr>
                      <w:color w:val="4C4D4F"/>
                      <w:spacing w:val="1"/>
                    </w:rPr>
                    <w:t>（社区硬折扣连锁品牌）等；</w:t>
                  </w:r>
                  <w:r>
                    <w:rPr>
                      <w:b/>
                      <w:bCs/>
                      <w:color w:val="4C4D4F"/>
                      <w:spacing w:val="1"/>
                    </w:rPr>
                    <w:t>3）本土零售企业增设折扣零售业态：</w:t>
                  </w:r>
                  <w:r>
                    <w:rPr>
                      <w:color w:val="4C4D4F"/>
                      <w:spacing w:val="1"/>
                    </w:rPr>
                    <w:t>盒马鲜生  （推出盒马</w:t>
                  </w:r>
                  <w:r>
                    <w:rPr>
                      <w:color w:val="4C4D4F"/>
                    </w:rPr>
                    <w:t xml:space="preserve">奥莱，以 </w:t>
                  </w:r>
                  <w:r>
                    <w:rPr>
                      <w:color w:val="4C4D4F"/>
                      <w:spacing w:val="1"/>
                    </w:rPr>
                    <w:t>折扣方式出售临期产品）、家家悦（悦记·好零食为一站式极致性价比的零食集合店，好惠</w:t>
                  </w:r>
                  <w:r>
                    <w:rPr>
                      <w:color w:val="4C4D4F"/>
                    </w:rPr>
                    <w:t xml:space="preserve">星探索硬 </w:t>
                  </w:r>
                  <w:r>
                    <w:rPr>
                      <w:color w:val="4C4D4F"/>
                      <w:spacing w:val="-2"/>
                    </w:rPr>
                    <w:t>折扣社区店）、永辉超市（在超市门店内部增设“正品折</w:t>
                  </w:r>
                  <w:r>
                    <w:rPr>
                      <w:color w:val="4C4D4F"/>
                      <w:spacing w:val="-3"/>
                    </w:rPr>
                    <w:t>扣店”，</w:t>
                  </w:r>
                  <w:r>
                    <w:rPr>
                      <w:color w:val="4C4D4F"/>
                      <w:spacing w:val="-21"/>
                    </w:rPr>
                    <w:t xml:space="preserve"> </w:t>
                  </w:r>
                  <w:r>
                    <w:rPr>
                      <w:color w:val="4C4D4F"/>
                      <w:spacing w:val="-3"/>
                    </w:rPr>
                    <w:t>并同步增设线上折扣专区）、重庆</w:t>
                  </w:r>
                  <w:r>
                    <w:rPr>
                      <w:color w:val="4C4D4F"/>
                    </w:rPr>
                    <w:t xml:space="preserve"> </w:t>
                  </w:r>
                  <w:r>
                    <w:rPr>
                      <w:color w:val="4C4D4F"/>
                      <w:spacing w:val="6"/>
                    </w:rPr>
                    <w:t>百货（积极探索“社区折扣店”，加强供应链建设，以区域门店为</w:t>
                  </w:r>
                  <w:r>
                    <w:rPr>
                      <w:color w:val="4C4D4F"/>
                      <w:spacing w:val="5"/>
                    </w:rPr>
                    <w:t>单位进行试点，计划打造试点</w:t>
                  </w:r>
                  <w:r>
                    <w:rPr>
                      <w:color w:val="4C4D4F"/>
                    </w:rPr>
                    <w:t xml:space="preserve"> </w:t>
                  </w:r>
                  <w:r>
                    <w:rPr>
                      <w:color w:val="4C4D4F"/>
                      <w:spacing w:val="-1"/>
                    </w:rPr>
                    <w:t>20+家；计划打造店内零食专区 50+家）等。</w:t>
                  </w:r>
                </w:p>
                <w:p>
                  <w:pPr>
                    <w:pStyle w:val="BodyText"/>
                    <w:spacing w:before="53" w:line="192" w:lineRule="auto"/>
                    <w:ind w:left="22" w:right="24" w:firstLine="12"/>
                  </w:pPr>
                  <w:r>
                    <w:rPr>
                      <w:color w:val="C00000"/>
                      <w14:textOutline w14:w="2579">
                        <w14:solidFill>
                          <w14:srgbClr w14:val="C00000"/>
                        </w14:solidFill>
                        <w14:prstDash w14:val="solid"/>
                        <w14:round/>
                      </w14:textOutline>
                    </w:rPr>
                    <w:drawing>
                      <wp:inline distT="0" distB="0" distL="0" distR="0">
                        <wp:extent cx="85481" cy="8837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85481" cy="88370"/>
                                </a:xfrm>
                                <a:prstGeom prst="rect">
                                  <a:avLst/>
                                </a:prstGeom>
                              </pic:spPr>
                            </pic:pic>
                          </a:graphicData>
                        </a:graphic>
                      </wp:inline>
                    </w:drawing>
                  </w:r>
                  <w:r>
                    <w:rPr>
                      <w:b/>
                      <w:bCs/>
                      <w:color w:val="C00000"/>
                      <w:spacing w:val="8"/>
                    </w:rPr>
                    <w:t xml:space="preserve">     </w:t>
                  </w:r>
                  <w:r>
                    <w:rPr>
                      <w:b/>
                      <w:bCs/>
                      <w:color w:val="C00000"/>
                      <w:spacing w:val="-1"/>
                    </w:rPr>
                    <w:t>国内哪类企业可以跑通硬折扣模式：</w:t>
                  </w:r>
                  <w:r>
                    <w:rPr>
                      <w:b/>
                      <w:bCs/>
                      <w:color w:val="4C4D4F"/>
                      <w:spacing w:val="-1"/>
                    </w:rPr>
                    <w:t>1）围绕</w:t>
                  </w:r>
                  <w:r>
                    <w:rPr>
                      <w:b/>
                      <w:bCs/>
                      <w:color w:val="4C4D4F"/>
                      <w:spacing w:val="-2"/>
                    </w:rPr>
                    <w:t xml:space="preserve">高周转对企业提出两大核心能力：  </w:t>
                  </w:r>
                  <w:r>
                    <w:rPr>
                      <w:color w:val="4C4D4F"/>
                      <w:spacing w:val="-2"/>
                    </w:rPr>
                    <w:t>强选品能力与</w:t>
                  </w:r>
                  <w:r>
                    <w:rPr>
                      <w:color w:val="4C4D4F"/>
                      <w:spacing w:val="1"/>
                    </w:rPr>
                    <w:t xml:space="preserve"> </w:t>
                  </w:r>
                  <w:r>
                    <w:rPr>
                      <w:color w:val="4C4D4F"/>
                    </w:rPr>
                    <w:t>高效供应链管理。</w:t>
                  </w:r>
                  <w:r>
                    <w:rPr>
                      <w:color w:val="4C4D4F"/>
                      <w:spacing w:val="20"/>
                    </w:rPr>
                    <w:t xml:space="preserve">  </w:t>
                  </w:r>
                  <w:r>
                    <w:rPr>
                      <w:b/>
                      <w:bCs/>
                      <w:color w:val="4C4D4F"/>
                    </w:rPr>
                    <w:t>2）生鲜布局能力：</w:t>
                  </w:r>
                  <w:r>
                    <w:rPr>
                      <w:color w:val="4C4D4F"/>
                    </w:rPr>
                    <w:t xml:space="preserve">生鲜能力才能体现和线上的差异化，减轻线上渠道的直接冲 </w:t>
                  </w:r>
                  <w:r>
                    <w:rPr>
                      <w:color w:val="4C4D4F"/>
                      <w:spacing w:val="-5"/>
                    </w:rPr>
                    <w:t>击。</w:t>
                  </w:r>
                  <w:r>
                    <w:rPr>
                      <w:color w:val="4C4D4F"/>
                      <w:spacing w:val="20"/>
                    </w:rPr>
                    <w:t xml:space="preserve"> </w:t>
                  </w:r>
                  <w:r>
                    <w:rPr>
                      <w:b/>
                      <w:bCs/>
                      <w:color w:val="4C4D4F"/>
                      <w:spacing w:val="-5"/>
                    </w:rPr>
                    <w:t>3）自有品牌：</w:t>
                  </w:r>
                  <w:r>
                    <w:rPr>
                      <w:color w:val="4C4D4F"/>
                      <w:spacing w:val="-5"/>
                    </w:rPr>
                    <w:t>尽可能地靠近工厂端，</w:t>
                  </w:r>
                  <w:r>
                    <w:rPr>
                      <w:color w:val="4C4D4F"/>
                      <w:spacing w:val="38"/>
                    </w:rPr>
                    <w:t xml:space="preserve"> </w:t>
                  </w:r>
                  <w:r>
                    <w:rPr>
                      <w:color w:val="4C4D4F"/>
                      <w:spacing w:val="-5"/>
                    </w:rPr>
                    <w:t>减少不必要</w:t>
                  </w:r>
                  <w:r>
                    <w:rPr>
                      <w:color w:val="4C4D4F"/>
                      <w:spacing w:val="-6"/>
                    </w:rPr>
                    <w:t>的加价和成本损耗。</w:t>
                  </w:r>
                </w:p>
                <w:p>
                  <w:pPr>
                    <w:pStyle w:val="BodyText"/>
                    <w:spacing w:before="52" w:line="202" w:lineRule="auto"/>
                    <w:ind w:left="34"/>
                  </w:pPr>
                  <w:r>
                    <w:rPr>
                      <w:color w:val="C00000"/>
                      <w14:textOutline w14:w="2579">
                        <w14:solidFill>
                          <w14:srgbClr w14:val="C00000"/>
                        </w14:solidFill>
                        <w14:prstDash w14:val="solid"/>
                        <w14:round/>
                      </w14:textOutline>
                    </w:rPr>
                    <w:drawing>
                      <wp:inline distT="0" distB="0" distL="0" distR="0">
                        <wp:extent cx="85481" cy="8837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85481" cy="88370"/>
                                </a:xfrm>
                                <a:prstGeom prst="rect">
                                  <a:avLst/>
                                </a:prstGeom>
                              </pic:spPr>
                            </pic:pic>
                          </a:graphicData>
                        </a:graphic>
                      </wp:inline>
                    </w:drawing>
                  </w:r>
                  <w:r>
                    <w:rPr>
                      <w:b/>
                      <w:bCs/>
                      <w:color w:val="C00000"/>
                      <w:spacing w:val="6"/>
                    </w:rPr>
                    <w:t xml:space="preserve">     </w:t>
                  </w:r>
                  <w:r>
                    <w:rPr>
                      <w:b/>
                      <w:bCs/>
                      <w:color w:val="C00000"/>
                    </w:rPr>
                    <w:t>投资建议：</w:t>
                  </w:r>
                  <w:r>
                    <w:rPr>
                      <w:color w:val="4C4D4F"/>
                    </w:rPr>
                    <w:t>推荐重庆百货、名创优品、家家悦，建议关注永辉超市及其他待上市标的。</w:t>
                  </w:r>
                </w:p>
                <w:p>
                  <w:pPr>
                    <w:pStyle w:val="BodyText"/>
                    <w:spacing w:before="45" w:line="201" w:lineRule="auto"/>
                    <w:ind w:left="34"/>
                  </w:pPr>
                  <w:r>
                    <w:rPr>
                      <w:color w:val="C00000"/>
                      <w14:textOutline w14:w="2579">
                        <w14:solidFill>
                          <w14:srgbClr w14:val="C00000"/>
                        </w14:solidFill>
                        <w14:prstDash w14:val="solid"/>
                        <w14:round/>
                      </w14:textOutline>
                    </w:rPr>
                    <w:drawing>
                      <wp:inline distT="0" distB="0" distL="0" distR="0">
                        <wp:extent cx="85481" cy="8837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85481" cy="88370"/>
                                </a:xfrm>
                                <a:prstGeom prst="rect">
                                  <a:avLst/>
                                </a:prstGeom>
                              </pic:spPr>
                            </pic:pic>
                          </a:graphicData>
                        </a:graphic>
                      </wp:inline>
                    </w:drawing>
                  </w:r>
                  <w:r>
                    <w:rPr>
                      <w:b/>
                      <w:bCs/>
                      <w:color w:val="C00000"/>
                      <w:spacing w:val="6"/>
                    </w:rPr>
                    <w:t xml:space="preserve">     </w:t>
                  </w:r>
                  <w:r>
                    <w:rPr>
                      <w:b/>
                      <w:bCs/>
                      <w:color w:val="C00000"/>
                    </w:rPr>
                    <w:t>风险提示：</w:t>
                  </w:r>
                  <w:r>
                    <w:rPr>
                      <w:color w:val="4C4D4F"/>
                    </w:rPr>
                    <w:t>终端需求不及预期、产品推广不及预期、竞争格局恶化、新业态推广不及预期。</w:t>
                  </w:r>
                </w:p>
              </w:txbxContent>
            </v:textbox>
          </v:shape>
        </w:pict>
      </w:r>
      <w:r>
        <w:pict>
          <v:shape id="_x0000_s1028" type="#_x0000_t202" style="width:141.75pt;height:12.65pt;margin-top:675.01pt;margin-left:37.45pt;mso-position-horizontal-relative:page;mso-position-vertical-relative:page;position:absolute;z-index:251667456" o:allowincell="f" filled="f" stroked="f">
            <o:lock v:ext="edit" aspectratio="f"/>
            <v:textbox inset="0,0,0,0">
              <w:txbxContent>
                <w:p>
                  <w:pPr>
                    <w:pStyle w:val="BodyText"/>
                    <w:spacing w:before="20" w:line="212" w:lineRule="exact"/>
                    <w:ind w:left="20"/>
                    <w:rPr>
                      <w:sz w:val="19"/>
                      <w:szCs w:val="19"/>
                    </w:rPr>
                  </w:pPr>
                  <w:bookmarkStart w:id="0" w:name="bookmark2"/>
                  <w:bookmarkEnd w:id="0"/>
                  <w:r>
                    <w:rPr>
                      <w:b/>
                      <w:bCs/>
                      <w:color w:val="4C4D4F"/>
                      <w:spacing w:val="9"/>
                      <w:sz w:val="19"/>
                      <w:szCs w:val="19"/>
                    </w:rPr>
                    <w:t>重点公司盈利预测、估值与评级</w:t>
                  </w:r>
                </w:p>
              </w:txbxContent>
            </v:textbox>
          </v:shape>
        </w:pict>
      </w:r>
      <w:r>
        <w:pict>
          <v:shape id="_x0000_s1029" type="#_x0000_t202" style="width:240.15pt;height:10.1pt;margin-top:688.72pt;margin-left:115.3pt;mso-position-horizontal-relative:page;mso-position-vertical-relative:page;position:absolute;z-index:251666432" o:allowincell="f" filled="f" stroked="f">
            <o:lock v:ext="edit" aspectratio="f"/>
            <v:textbox inset="0,0,0,0">
              <w:txbxContent>
                <w:p>
                  <w:pPr>
                    <w:pStyle w:val="BodyText"/>
                    <w:tabs>
                      <w:tab w:val="left" w:pos="131"/>
                    </w:tabs>
                    <w:spacing w:before="20" w:line="161" w:lineRule="exact"/>
                    <w:ind w:left="20"/>
                    <w:rPr>
                      <w:sz w:val="15"/>
                      <w:szCs w:val="15"/>
                    </w:rPr>
                  </w:pPr>
                  <w:r>
                    <w:rPr>
                      <w:color w:val="FFFFFF"/>
                      <w:sz w:val="15"/>
                      <w:szCs w:val="15"/>
                      <w:shd w:val="clear" w:color="auto" w:fill="C00000"/>
                    </w:rPr>
                    <w:tab/>
                  </w:r>
                  <w:r>
                    <w:rPr>
                      <w:b/>
                      <w:bCs/>
                      <w:color w:val="FFFFFF"/>
                      <w:spacing w:val="-3"/>
                      <w:sz w:val="15"/>
                      <w:szCs w:val="15"/>
                      <w:shd w:val="clear" w:color="auto" w:fill="C00000"/>
                    </w:rPr>
                    <w:t>股价</w:t>
                  </w:r>
                  <w:r>
                    <w:rPr>
                      <w:b/>
                      <w:bCs/>
                      <w:color w:val="FFFFFF"/>
                      <w:spacing w:val="12"/>
                      <w:sz w:val="15"/>
                      <w:szCs w:val="15"/>
                      <w:shd w:val="clear" w:color="auto" w:fill="C00000"/>
                    </w:rPr>
                    <w:t xml:space="preserve">  </w:t>
                  </w:r>
                  <w:r>
                    <w:rPr>
                      <w:b/>
                      <w:bCs/>
                      <w:color w:val="FFFFFF"/>
                      <w:spacing w:val="10"/>
                      <w:sz w:val="15"/>
                      <w:szCs w:val="15"/>
                    </w:rPr>
                    <w:t xml:space="preserve"> </w:t>
                  </w:r>
                  <w:r>
                    <w:rPr>
                      <w:b/>
                      <w:bCs/>
                      <w:color w:val="FFFFFF"/>
                      <w:spacing w:val="-3"/>
                      <w:sz w:val="15"/>
                      <w:szCs w:val="15"/>
                      <w:shd w:val="clear" w:color="auto" w:fill="C00000"/>
                    </w:rPr>
                    <w:t xml:space="preserve">                EPS</w:t>
                  </w:r>
                  <w:r>
                    <w:rPr>
                      <w:b/>
                      <w:bCs/>
                      <w:color w:val="FFFFFF"/>
                      <w:spacing w:val="-4"/>
                      <w:sz w:val="15"/>
                      <w:szCs w:val="15"/>
                      <w:shd w:val="clear" w:color="auto" w:fill="C00000"/>
                    </w:rPr>
                    <w:t>（元）</w:t>
                  </w:r>
                  <w:r>
                    <w:rPr>
                      <w:b/>
                      <w:bCs/>
                      <w:color w:val="FFFFFF"/>
                      <w:sz w:val="15"/>
                      <w:szCs w:val="15"/>
                      <w:shd w:val="clear" w:color="auto" w:fill="C00000"/>
                    </w:rPr>
                    <w:t xml:space="preserve">                                 </w:t>
                  </w:r>
                  <w:r>
                    <w:rPr>
                      <w:b/>
                      <w:bCs/>
                      <w:color w:val="FFFFFF"/>
                      <w:spacing w:val="-4"/>
                      <w:sz w:val="15"/>
                      <w:szCs w:val="15"/>
                      <w:shd w:val="clear" w:color="auto" w:fill="C00000"/>
                    </w:rPr>
                    <w:t>PE（倍）</w:t>
                  </w:r>
                  <w:r>
                    <w:rPr>
                      <w:b/>
                      <w:bCs/>
                      <w:color w:val="FFFFFF"/>
                      <w:sz w:val="15"/>
                      <w:szCs w:val="15"/>
                      <w:shd w:val="clear" w:color="auto" w:fill="C00000"/>
                    </w:rPr>
                    <w:t xml:space="preserve">                 </w:t>
                  </w:r>
                </w:p>
              </w:txbxContent>
            </v:textbox>
          </v:shape>
        </w:pict>
      </w:r>
      <w:r>
        <w:pict>
          <v:shape id="_x0000_s1030" type="#_x0000_t202" style="width:355.95pt;height:10.1pt;margin-top:695.2pt;margin-left:34.4pt;mso-position-horizontal-relative:page;mso-position-vertical-relative:page;position:absolute;z-index:251664384" o:allowincell="f" filled="f" stroked="f">
            <o:lock v:ext="edit" aspectratio="f"/>
            <v:textbox inset="0,0,0,0">
              <w:txbxContent>
                <w:p>
                  <w:pPr>
                    <w:pStyle w:val="BodyText"/>
                    <w:tabs>
                      <w:tab w:val="left" w:pos="257"/>
                    </w:tabs>
                    <w:spacing w:before="20" w:line="161" w:lineRule="exact"/>
                    <w:ind w:left="20"/>
                    <w:rPr>
                      <w:sz w:val="15"/>
                      <w:szCs w:val="15"/>
                    </w:rPr>
                  </w:pPr>
                  <w:r>
                    <w:rPr>
                      <w:color w:val="FFFFFF"/>
                      <w:sz w:val="15"/>
                      <w:szCs w:val="15"/>
                      <w:shd w:val="clear" w:color="auto" w:fill="C00000"/>
                    </w:rPr>
                    <w:tab/>
                  </w:r>
                  <w:r>
                    <w:rPr>
                      <w:b/>
                      <w:bCs/>
                      <w:color w:val="FFFFFF"/>
                      <w:sz w:val="15"/>
                      <w:szCs w:val="15"/>
                      <w:shd w:val="clear" w:color="auto" w:fill="C00000"/>
                    </w:rPr>
                    <w:t>代码</w:t>
                  </w:r>
                  <w:r>
                    <w:rPr>
                      <w:b/>
                      <w:bCs/>
                      <w:color w:val="FFFFFF"/>
                      <w:spacing w:val="3"/>
                      <w:sz w:val="15"/>
                      <w:szCs w:val="15"/>
                      <w:shd w:val="clear" w:color="auto" w:fill="C00000"/>
                    </w:rPr>
                    <w:t xml:space="preserve">          </w:t>
                  </w:r>
                  <w:r>
                    <w:rPr>
                      <w:b/>
                      <w:bCs/>
                      <w:color w:val="FFFFFF"/>
                      <w:sz w:val="15"/>
                      <w:szCs w:val="15"/>
                      <w:shd w:val="clear" w:color="auto" w:fill="C00000"/>
                    </w:rPr>
                    <w:t>简称</w:t>
                  </w:r>
                  <w:r>
                    <w:rPr>
                      <w:b/>
                      <w:bCs/>
                      <w:color w:val="FFFFFF"/>
                      <w:spacing w:val="4"/>
                      <w:sz w:val="15"/>
                      <w:szCs w:val="15"/>
                      <w:shd w:val="clear" w:color="auto" w:fill="C00000"/>
                    </w:rPr>
                    <w:t xml:space="preserve">     </w:t>
                  </w:r>
                  <w:r>
                    <w:rPr>
                      <w:b/>
                      <w:bCs/>
                      <w:color w:val="FFFFFF"/>
                      <w:spacing w:val="1"/>
                      <w:sz w:val="15"/>
                      <w:szCs w:val="15"/>
                    </w:rPr>
                    <w:t xml:space="preserve">                                        </w:t>
                  </w:r>
                  <w:r>
                    <w:rPr>
                      <w:b/>
                      <w:bCs/>
                      <w:color w:val="FFFFFF"/>
                      <w:sz w:val="15"/>
                      <w:szCs w:val="15"/>
                    </w:rPr>
                    <w:t xml:space="preserve">                                                                   </w:t>
                  </w:r>
                  <w:r>
                    <w:rPr>
                      <w:b/>
                      <w:bCs/>
                      <w:color w:val="FFFFFF"/>
                      <w:spacing w:val="6"/>
                      <w:sz w:val="15"/>
                      <w:szCs w:val="15"/>
                      <w:shd w:val="clear" w:color="auto" w:fill="C00000"/>
                    </w:rPr>
                    <w:t xml:space="preserve">    </w:t>
                  </w:r>
                  <w:r>
                    <w:rPr>
                      <w:b/>
                      <w:bCs/>
                      <w:color w:val="FFFFFF"/>
                      <w:sz w:val="15"/>
                      <w:szCs w:val="15"/>
                      <w:shd w:val="clear" w:color="auto" w:fill="C00000"/>
                    </w:rPr>
                    <w:t xml:space="preserve">评级     </w:t>
                  </w:r>
                </w:p>
              </w:txbxContent>
            </v:textbox>
          </v:shape>
        </w:pict>
      </w:r>
      <w:r>
        <w:pict>
          <v:shape id="_x0000_s1031" type="#_x0000_t202" style="width:349.85pt;height:23.35pt;margin-top:701.56pt;margin-left:37.66pt;mso-position-horizontal-relative:page;mso-position-vertical-relative:page;position:absolute;z-index:251660288" o:allowincell="f" filled="f" stroked="f">
            <o:lock v:ext="edit" aspectratio="f"/>
            <v:textbox inset="0,0,0,0">
              <w:txbxContent>
                <w:p>
                  <w:pPr>
                    <w:pStyle w:val="BodyText"/>
                    <w:tabs>
                      <w:tab w:val="left" w:pos="1703"/>
                    </w:tabs>
                    <w:spacing w:before="19" w:line="191" w:lineRule="auto"/>
                    <w:ind w:left="1572"/>
                    <w:rPr>
                      <w:sz w:val="15"/>
                      <w:szCs w:val="15"/>
                    </w:rPr>
                  </w:pPr>
                  <w:r>
                    <w:rPr>
                      <w:color w:val="FFFFFF"/>
                      <w:sz w:val="15"/>
                      <w:szCs w:val="15"/>
                      <w:shd w:val="clear" w:color="auto" w:fill="C00000"/>
                    </w:rPr>
                    <w:tab/>
                  </w:r>
                  <w:r>
                    <w:rPr>
                      <w:b/>
                      <w:bCs/>
                      <w:color w:val="FFFFFF"/>
                      <w:spacing w:val="-5"/>
                      <w:sz w:val="15"/>
                      <w:szCs w:val="15"/>
                      <w:shd w:val="clear" w:color="auto" w:fill="C00000"/>
                    </w:rPr>
                    <w:t>（元）</w:t>
                  </w:r>
                  <w:r>
                    <w:rPr>
                      <w:b/>
                      <w:bCs/>
                      <w:color w:val="FFFFFF"/>
                      <w:spacing w:val="38"/>
                      <w:w w:val="101"/>
                      <w:sz w:val="15"/>
                      <w:szCs w:val="15"/>
                      <w:shd w:val="clear" w:color="auto" w:fill="C00000"/>
                    </w:rPr>
                    <w:t xml:space="preserve"> </w:t>
                  </w:r>
                  <w:r>
                    <w:rPr>
                      <w:b/>
                      <w:bCs/>
                      <w:color w:val="FFFFFF"/>
                      <w:spacing w:val="10"/>
                      <w:sz w:val="15"/>
                      <w:szCs w:val="15"/>
                    </w:rPr>
                    <w:t xml:space="preserve"> </w:t>
                  </w:r>
                  <w:r>
                    <w:rPr>
                      <w:b/>
                      <w:bCs/>
                      <w:color w:val="FFFFFF"/>
                      <w:spacing w:val="-5"/>
                      <w:sz w:val="15"/>
                      <w:szCs w:val="15"/>
                      <w:shd w:val="clear" w:color="auto" w:fill="C00000"/>
                    </w:rPr>
                    <w:t xml:space="preserve">   2023E</w:t>
                  </w:r>
                  <w:r>
                    <w:rPr>
                      <w:b/>
                      <w:bCs/>
                      <w:color w:val="FFFFFF"/>
                      <w:spacing w:val="4"/>
                      <w:sz w:val="15"/>
                      <w:szCs w:val="15"/>
                      <w:shd w:val="clear" w:color="auto" w:fill="C00000"/>
                    </w:rPr>
                    <w:t xml:space="preserve">     </w:t>
                  </w:r>
                  <w:r>
                    <w:rPr>
                      <w:b/>
                      <w:bCs/>
                      <w:color w:val="FFFFFF"/>
                      <w:spacing w:val="-5"/>
                      <w:sz w:val="15"/>
                      <w:szCs w:val="15"/>
                      <w:shd w:val="clear" w:color="auto" w:fill="C00000"/>
                    </w:rPr>
                    <w:t>2024E</w:t>
                  </w:r>
                  <w:r>
                    <w:rPr>
                      <w:b/>
                      <w:bCs/>
                      <w:color w:val="FFFFFF"/>
                      <w:spacing w:val="5"/>
                      <w:sz w:val="15"/>
                      <w:szCs w:val="15"/>
                      <w:shd w:val="clear" w:color="auto" w:fill="C00000"/>
                    </w:rPr>
                    <w:t xml:space="preserve">     </w:t>
                  </w:r>
                  <w:r>
                    <w:rPr>
                      <w:b/>
                      <w:bCs/>
                      <w:color w:val="FFFFFF"/>
                      <w:spacing w:val="-5"/>
                      <w:sz w:val="15"/>
                      <w:szCs w:val="15"/>
                      <w:shd w:val="clear" w:color="auto" w:fill="C00000"/>
                    </w:rPr>
                    <w:t>2025E</w:t>
                  </w:r>
                  <w:r>
                    <w:rPr>
                      <w:b/>
                      <w:bCs/>
                      <w:color w:val="FFFFFF"/>
                      <w:spacing w:val="5"/>
                      <w:sz w:val="15"/>
                      <w:szCs w:val="15"/>
                      <w:shd w:val="clear" w:color="auto" w:fill="C00000"/>
                    </w:rPr>
                    <w:t xml:space="preserve">     </w:t>
                  </w:r>
                  <w:r>
                    <w:rPr>
                      <w:b/>
                      <w:bCs/>
                      <w:color w:val="FFFFFF"/>
                      <w:spacing w:val="-5"/>
                      <w:sz w:val="15"/>
                      <w:szCs w:val="15"/>
                      <w:shd w:val="clear" w:color="auto" w:fill="C00000"/>
                    </w:rPr>
                    <w:t>2023E</w:t>
                  </w:r>
                  <w:r>
                    <w:rPr>
                      <w:b/>
                      <w:bCs/>
                      <w:color w:val="FFFFFF"/>
                      <w:spacing w:val="4"/>
                      <w:sz w:val="15"/>
                      <w:szCs w:val="15"/>
                      <w:shd w:val="clear" w:color="auto" w:fill="C00000"/>
                    </w:rPr>
                    <w:t xml:space="preserve">     </w:t>
                  </w:r>
                  <w:r>
                    <w:rPr>
                      <w:b/>
                      <w:bCs/>
                      <w:color w:val="FFFFFF"/>
                      <w:spacing w:val="-5"/>
                      <w:sz w:val="15"/>
                      <w:szCs w:val="15"/>
                      <w:shd w:val="clear" w:color="auto" w:fill="C00000"/>
                    </w:rPr>
                    <w:t>2024E</w:t>
                  </w:r>
                  <w:r>
                    <w:rPr>
                      <w:b/>
                      <w:bCs/>
                      <w:color w:val="FFFFFF"/>
                      <w:spacing w:val="5"/>
                      <w:sz w:val="15"/>
                      <w:szCs w:val="15"/>
                      <w:shd w:val="clear" w:color="auto" w:fill="C00000"/>
                    </w:rPr>
                    <w:t xml:space="preserve">     </w:t>
                  </w:r>
                  <w:r>
                    <w:rPr>
                      <w:b/>
                      <w:bCs/>
                      <w:color w:val="FFFFFF"/>
                      <w:spacing w:val="-5"/>
                      <w:sz w:val="15"/>
                      <w:szCs w:val="15"/>
                      <w:shd w:val="clear" w:color="auto" w:fill="C00000"/>
                    </w:rPr>
                    <w:t xml:space="preserve">2025E   </w:t>
                  </w:r>
                </w:p>
                <w:p>
                  <w:pPr>
                    <w:pStyle w:val="BodyText"/>
                    <w:spacing w:before="45" w:line="206" w:lineRule="auto"/>
                    <w:ind w:left="20"/>
                    <w:rPr>
                      <w:sz w:val="12"/>
                      <w:szCs w:val="12"/>
                    </w:rPr>
                  </w:pPr>
                  <w:r>
                    <w:rPr>
                      <w:color w:val="595959"/>
                      <w:spacing w:val="1"/>
                      <w:sz w:val="12"/>
                      <w:szCs w:val="12"/>
                    </w:rPr>
                    <w:t>600729.</w:t>
                  </w:r>
                  <w:r>
                    <w:rPr>
                      <w:color w:val="595959"/>
                      <w:sz w:val="12"/>
                      <w:szCs w:val="12"/>
                    </w:rPr>
                    <w:t>SH</w:t>
                  </w:r>
                  <w:r>
                    <w:rPr>
                      <w:color w:val="595959"/>
                      <w:spacing w:val="1"/>
                      <w:sz w:val="12"/>
                      <w:szCs w:val="12"/>
                    </w:rPr>
                    <w:t xml:space="preserve">     重庆百货           29.84             3.20             3.53             3.92                  9                 </w:t>
                  </w:r>
                  <w:r>
                    <w:rPr>
                      <w:color w:val="595959"/>
                      <w:sz w:val="12"/>
                      <w:szCs w:val="12"/>
                    </w:rPr>
                    <w:t>8                  8            推荐</w:t>
                  </w:r>
                </w:p>
              </w:txbxContent>
            </v:textbox>
          </v:shape>
        </w:pict>
      </w:r>
      <w:r>
        <w:pict>
          <v:shape id="_x0000_s1032" type="#_x0000_t202" style="width:353.95pt;height:11.2pt;margin-top:723.34pt;margin-left:35.4pt;mso-position-horizontal-relative:page;mso-position-vertical-relative:page;position:absolute;z-index:251662336" o:allowincell="f" filled="t" fillcolor="#d9d9d9" stroked="f">
            <o:lock v:ext="edit" aspectratio="f"/>
            <v:textbox inset="0,0,0,0">
              <w:txbxContent>
                <w:p>
                  <w:pPr>
                    <w:pStyle w:val="BodyText"/>
                    <w:spacing w:before="58" w:line="206" w:lineRule="auto"/>
                    <w:ind w:left="63"/>
                    <w:rPr>
                      <w:sz w:val="12"/>
                      <w:szCs w:val="12"/>
                    </w:rPr>
                  </w:pPr>
                  <w:r>
                    <w:rPr>
                      <w:color w:val="595959"/>
                      <w:spacing w:val="1"/>
                      <w:sz w:val="12"/>
                      <w:szCs w:val="12"/>
                    </w:rPr>
                    <w:t>9896.</w:t>
                  </w:r>
                  <w:r>
                    <w:rPr>
                      <w:color w:val="595959"/>
                      <w:sz w:val="12"/>
                      <w:szCs w:val="12"/>
                    </w:rPr>
                    <w:t>HK</w:t>
                  </w:r>
                  <w:r>
                    <w:rPr>
                      <w:color w:val="595959"/>
                      <w:spacing w:val="1"/>
                      <w:sz w:val="12"/>
                      <w:szCs w:val="12"/>
                    </w:rPr>
                    <w:t xml:space="preserve">         名创优品           33.9</w:t>
                  </w:r>
                  <w:r>
                    <w:rPr>
                      <w:color w:val="595959"/>
                      <w:sz w:val="12"/>
                      <w:szCs w:val="12"/>
                    </w:rPr>
                    <w:t>9             1.90             2.34             2.76                18                15                12             推荐</w:t>
                  </w:r>
                </w:p>
              </w:txbxContent>
            </v:textbox>
          </v:shape>
        </w:pict>
      </w:r>
      <w:r>
        <w:pict>
          <v:shape id="_x0000_s1033" type="#_x0000_t202" style="width:349.85pt;height:10.9pt;margin-top:736.39pt;margin-left:37.66pt;mso-position-horizontal-relative:page;mso-position-vertical-relative:page;position:absolute;z-index:251665408" o:allowincell="f" filled="f" stroked="f">
            <o:lock v:ext="edit" aspectratio="f"/>
            <v:textbox inset="0,0,0,0">
              <w:txbxContent>
                <w:p>
                  <w:pPr>
                    <w:pStyle w:val="BodyText"/>
                    <w:spacing w:before="20" w:line="206" w:lineRule="auto"/>
                    <w:ind w:left="20"/>
                    <w:rPr>
                      <w:sz w:val="12"/>
                      <w:szCs w:val="12"/>
                    </w:rPr>
                  </w:pPr>
                  <w:r>
                    <w:rPr>
                      <w:color w:val="595959"/>
                      <w:spacing w:val="1"/>
                      <w:sz w:val="12"/>
                      <w:szCs w:val="12"/>
                    </w:rPr>
                    <w:t>603708.</w:t>
                  </w:r>
                  <w:r>
                    <w:rPr>
                      <w:color w:val="595959"/>
                      <w:sz w:val="12"/>
                      <w:szCs w:val="12"/>
                    </w:rPr>
                    <w:t>SH</w:t>
                  </w:r>
                  <w:r>
                    <w:rPr>
                      <w:color w:val="595959"/>
                      <w:spacing w:val="1"/>
                      <w:sz w:val="12"/>
                      <w:szCs w:val="12"/>
                    </w:rPr>
                    <w:t xml:space="preserve">     家家悦               10.21             0.23             0.47             0.56             </w:t>
                  </w:r>
                  <w:r>
                    <w:rPr>
                      <w:color w:val="595959"/>
                      <w:sz w:val="12"/>
                      <w:szCs w:val="12"/>
                    </w:rPr>
                    <w:t xml:space="preserve">  45                22                18            推荐</w:t>
                  </w:r>
                </w:p>
              </w:txbxContent>
            </v:textbox>
          </v:shape>
        </w:pict>
      </w:r>
      <w:r>
        <w:pict>
          <v:shape id="_x0000_s1034" type="#_x0000_t202" style="width:353.95pt;height:11.2pt;margin-top:745.66pt;margin-left:35.4pt;mso-position-horizontal-relative:page;mso-position-vertical-relative:page;position:absolute;z-index:251663360" o:allowincell="f" filled="t" fillcolor="#d9d9d9" stroked="f">
            <o:lock v:ext="edit" aspectratio="f"/>
            <v:textbox inset="0,0,0,0">
              <w:txbxContent>
                <w:p>
                  <w:pPr>
                    <w:pStyle w:val="BodyText"/>
                    <w:spacing w:before="58" w:line="206" w:lineRule="auto"/>
                    <w:ind w:left="65"/>
                    <w:rPr>
                      <w:sz w:val="12"/>
                      <w:szCs w:val="12"/>
                    </w:rPr>
                  </w:pPr>
                  <w:r>
                    <w:rPr>
                      <w:color w:val="595959"/>
                      <w:spacing w:val="1"/>
                      <w:sz w:val="12"/>
                      <w:szCs w:val="12"/>
                    </w:rPr>
                    <w:t>601933.</w:t>
                  </w:r>
                  <w:r>
                    <w:rPr>
                      <w:color w:val="595959"/>
                      <w:sz w:val="12"/>
                      <w:szCs w:val="12"/>
                    </w:rPr>
                    <w:t>SH</w:t>
                  </w:r>
                  <w:r>
                    <w:rPr>
                      <w:color w:val="595959"/>
                      <w:spacing w:val="1"/>
                      <w:sz w:val="12"/>
                      <w:szCs w:val="12"/>
                    </w:rPr>
                    <w:t xml:space="preserve">     *永辉超市            2.61           -0.10             0.04             0.08 </w:t>
                  </w:r>
                  <w:r>
                    <w:rPr>
                      <w:color w:val="595959"/>
                      <w:sz w:val="12"/>
                      <w:szCs w:val="12"/>
                    </w:rPr>
                    <w:t xml:space="preserve">                 -                65                33                  -</w:t>
                  </w:r>
                </w:p>
              </w:txbxContent>
            </v:textbox>
          </v:shape>
        </w:pict>
      </w:r>
      <w:r>
        <w:pict>
          <v:shape id="_x0000_s1035" type="#_x0000_t202" style="width:355.75pt;height:21.8pt;margin-top:759.43pt;margin-left:34.48pt;mso-position-horizontal-relative:page;mso-position-vertical-relative:page;position:absolute;z-index:251661312" o:allowincell="f" filled="f" stroked="f">
            <o:lock v:ext="edit" aspectratio="f"/>
            <v:textbox inset="0,0,0,0">
              <w:txbxContent>
                <w:p>
                  <w:pPr>
                    <w:pStyle w:val="BodyText"/>
                    <w:spacing w:before="19" w:line="231" w:lineRule="auto"/>
                    <w:ind w:left="20" w:right="20"/>
                    <w:rPr>
                      <w:sz w:val="12"/>
                      <w:szCs w:val="12"/>
                    </w:rPr>
                  </w:pPr>
                  <w:r>
                    <w:rPr>
                      <w:color w:val="4C4D4F"/>
                      <w:spacing w:val="7"/>
                      <w:sz w:val="12"/>
                      <w:szCs w:val="12"/>
                    </w:rPr>
                    <w:t xml:space="preserve">资料来源：  </w:t>
                  </w:r>
                  <w:r>
                    <w:rPr>
                      <w:color w:val="4C4D4F"/>
                      <w:sz w:val="12"/>
                      <w:szCs w:val="12"/>
                    </w:rPr>
                    <w:t>Wind</w:t>
                  </w:r>
                  <w:r>
                    <w:rPr>
                      <w:color w:val="4C4D4F"/>
                      <w:spacing w:val="7"/>
                      <w:sz w:val="12"/>
                      <w:szCs w:val="12"/>
                    </w:rPr>
                    <w:t>，民生证券研究院预测;（股价为 2024 年 3 月 1</w:t>
                  </w:r>
                  <w:r>
                    <w:rPr>
                      <w:color w:val="4C4D4F"/>
                      <w:spacing w:val="33"/>
                      <w:w w:val="102"/>
                      <w:sz w:val="12"/>
                      <w:szCs w:val="12"/>
                    </w:rPr>
                    <w:t xml:space="preserve"> </w:t>
                  </w:r>
                  <w:r>
                    <w:rPr>
                      <w:color w:val="4C4D4F"/>
                      <w:spacing w:val="7"/>
                      <w:sz w:val="12"/>
                      <w:szCs w:val="12"/>
                    </w:rPr>
                    <w:t xml:space="preserve">日收盘价；未覆盖公司数据采用 </w:t>
                  </w:r>
                  <w:r>
                    <w:rPr>
                      <w:color w:val="4C4D4F"/>
                      <w:sz w:val="12"/>
                      <w:szCs w:val="12"/>
                    </w:rPr>
                    <w:t>wind</w:t>
                  </w:r>
                  <w:r>
                    <w:rPr>
                      <w:color w:val="4C4D4F"/>
                      <w:spacing w:val="7"/>
                      <w:sz w:val="12"/>
                      <w:szCs w:val="12"/>
                    </w:rPr>
                    <w:t>一致预期；汇率为 1</w:t>
                  </w:r>
                  <w:r>
                    <w:rPr>
                      <w:color w:val="4C4D4F"/>
                      <w:sz w:val="12"/>
                      <w:szCs w:val="12"/>
                    </w:rPr>
                    <w:t xml:space="preserve"> </w:t>
                  </w:r>
                  <w:r>
                    <w:rPr>
                      <w:color w:val="4C4D4F"/>
                      <w:spacing w:val="4"/>
                      <w:sz w:val="12"/>
                      <w:szCs w:val="12"/>
                    </w:rPr>
                    <w:t>港元</w:t>
                  </w:r>
                  <w:r>
                    <w:rPr>
                      <w:color w:val="4C4D4F"/>
                      <w:spacing w:val="-12"/>
                      <w:sz w:val="12"/>
                      <w:szCs w:val="12"/>
                    </w:rPr>
                    <w:t xml:space="preserve"> </w:t>
                  </w:r>
                  <w:r>
                    <w:rPr>
                      <w:color w:val="4C4D4F"/>
                      <w:spacing w:val="4"/>
                      <w:sz w:val="12"/>
                      <w:szCs w:val="12"/>
                    </w:rPr>
                    <w:t>=0.92 人民币）</w:t>
                  </w:r>
                </w:p>
              </w:txbxContent>
            </v:textbox>
          </v:shape>
        </w:pict>
      </w:r>
      <w:r>
        <w:pict>
          <v:shape id="_x0000_s1036" style="width:365.25pt;height:2.2pt;margin-top:106.46pt;margin-left:35.4pt;mso-position-horizontal-relative:page;mso-position-vertical-relative:page;position:absolute;z-index:251668480" coordorigin="0,0" coordsize="7305,44" o:allowincell="f" path="m,43l7090,43l7090,l,l,43xem7090,43l7134,43l7134,l7090,l7090,43xem7134,43l7304,43l7304,l7134,l7134,43xe" filled="t" fillcolor="#c00000" stroked="f"/>
        </w:pict>
      </w:r>
    </w:p>
    <w:p>
      <w:pPr>
        <w:sectPr>
          <w:footerReference w:type="default" r:id="rId10"/>
          <w:pgSz w:w="11907" w:h="16839"/>
          <w:pgMar w:top="0" w:right="0" w:bottom="835" w:left="0" w:header="0" w:footer="464" w:gutter="0"/>
          <w:cols w:num="1" w:space="708" w:equalWidth="0">
            <w:col w:w="11907" w:space="0"/>
          </w:cols>
        </w:sectPr>
      </w:pPr>
    </w:p>
    <w:p>
      <w:pPr>
        <w:spacing w:line="280" w:lineRule="auto"/>
        <w:rPr>
          <w:rFonts w:ascii="Arial"/>
          <w:sz w:val="21"/>
        </w:rPr>
      </w:pPr>
    </w:p>
    <w:p>
      <w:pPr>
        <w:spacing w:line="281" w:lineRule="auto"/>
        <w:rPr>
          <w:rFonts w:ascii="Arial"/>
          <w:sz w:val="21"/>
        </w:rPr>
      </w:pPr>
    </w:p>
    <w:p>
      <w:pPr>
        <w:pStyle w:val="BodyText"/>
        <w:spacing w:before="90" w:line="194" w:lineRule="auto"/>
        <w:ind w:left="819"/>
        <w:rPr>
          <w:sz w:val="21"/>
          <w:szCs w:val="21"/>
        </w:rPr>
      </w:pPr>
      <w:r>
        <w:drawing>
          <wp:anchor distT="0" distB="0" distL="0" distR="0" simplePos="0" relativeHeight="251670528" behindDoc="1" locked="0" layoutInCell="1" allowOverlap="1">
            <wp:simplePos x="0" y="0"/>
            <wp:positionH relativeFrom="column">
              <wp:posOffset>0</wp:posOffset>
            </wp:positionH>
            <wp:positionV relativeFrom="paragraph">
              <wp:posOffset>-653339</wp:posOffset>
            </wp:positionV>
            <wp:extent cx="7560564" cy="1375282"/>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7560564" cy="1375282"/>
                    </a:xfrm>
                    <a:prstGeom prst="rect">
                      <a:avLst/>
                    </a:prstGeom>
                  </pic:spPr>
                </pic:pic>
              </a:graphicData>
            </a:graphic>
          </wp:anchor>
        </w:drawing>
      </w:r>
      <w:r>
        <w:rPr>
          <w:b/>
          <w:bCs/>
          <w:color w:val="C00000"/>
          <w:sz w:val="21"/>
          <w:szCs w:val="21"/>
        </w:rPr>
        <w:t>折扣零售框架研究深度</w:t>
      </w:r>
    </w:p>
    <w:p>
      <w:pPr>
        <w:pStyle w:val="BodyText"/>
        <w:spacing w:before="277" w:line="256" w:lineRule="exact"/>
        <w:ind w:left="819"/>
        <w:outlineLvl w:val="0"/>
        <w:rPr>
          <w:sz w:val="24"/>
          <w:szCs w:val="24"/>
        </w:rPr>
      </w:pPr>
      <w:bookmarkStart w:id="1" w:name="bookmark1"/>
      <w:bookmarkEnd w:id="1"/>
      <w:r>
        <w:rPr>
          <w:b/>
          <w:bCs/>
          <w:color w:val="C00000"/>
          <w:position w:val="-1"/>
          <w:sz w:val="24"/>
          <w:szCs w:val="24"/>
        </w:rPr>
        <w:t>海外折扣零售行业穿越周期，探索我国线下折扣零售渠</w:t>
      </w:r>
      <w:r>
        <w:rPr>
          <w:b/>
          <w:bCs/>
          <w:color w:val="C00000"/>
          <w:spacing w:val="-1"/>
          <w:position w:val="-1"/>
          <w:sz w:val="24"/>
          <w:szCs w:val="24"/>
        </w:rPr>
        <w:t>道发展空间</w:t>
      </w:r>
    </w:p>
    <w:p>
      <w:pPr>
        <w:spacing w:line="14" w:lineRule="auto"/>
        <w:rPr>
          <w:rFonts w:ascii="Arial"/>
          <w:sz w:val="2"/>
        </w:rPr>
      </w:pPr>
      <w:r>
        <w:rPr>
          <w:rFonts w:ascii="Arial" w:eastAsia="Arial" w:hAnsi="Arial" w:cs="Arial"/>
          <w:sz w:val="2"/>
          <w:szCs w:val="2"/>
        </w:rPr>
        <w:br w:type="column"/>
      </w:r>
    </w:p>
    <w:p>
      <w:pPr>
        <w:spacing w:line="758" w:lineRule="exact"/>
      </w:pPr>
      <w:r>
        <w:rPr>
          <w:position w:val="-15"/>
        </w:rPr>
        <w:drawing>
          <wp:inline distT="0" distB="0" distL="0" distR="0">
            <wp:extent cx="1824990" cy="48146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
                    <a:stretch>
                      <a:fillRect/>
                    </a:stretch>
                  </pic:blipFill>
                  <pic:spPr>
                    <a:xfrm>
                      <a:off x="0" y="0"/>
                      <a:ext cx="1824990" cy="481469"/>
                    </a:xfrm>
                    <a:prstGeom prst="rect">
                      <a:avLst/>
                    </a:prstGeom>
                  </pic:spPr>
                </pic:pic>
              </a:graphicData>
            </a:graphic>
          </wp:inline>
        </w:drawing>
      </w:r>
    </w:p>
    <w:p>
      <w:pPr>
        <w:spacing w:line="373" w:lineRule="auto"/>
        <w:rPr>
          <w:rFonts w:ascii="Arial"/>
          <w:sz w:val="21"/>
        </w:rPr>
      </w:pPr>
    </w:p>
    <w:p>
      <w:pPr>
        <w:pStyle w:val="BodyText"/>
        <w:spacing w:before="95" w:line="159" w:lineRule="auto"/>
        <w:ind w:left="447"/>
        <w:rPr>
          <w:sz w:val="22"/>
          <w:szCs w:val="22"/>
        </w:rPr>
      </w:pPr>
      <w:r>
        <w:rPr>
          <w:b/>
          <w:bCs/>
          <w:color w:val="C00000"/>
          <w:spacing w:val="-4"/>
          <w:sz w:val="22"/>
          <w:szCs w:val="22"/>
        </w:rPr>
        <w:t>2024 年 03 月 05</w:t>
      </w:r>
      <w:r>
        <w:rPr>
          <w:b/>
          <w:bCs/>
          <w:color w:val="C00000"/>
          <w:spacing w:val="23"/>
          <w:sz w:val="22"/>
          <w:szCs w:val="22"/>
        </w:rPr>
        <w:t xml:space="preserve"> </w:t>
      </w:r>
      <w:r>
        <w:rPr>
          <w:b/>
          <w:bCs/>
          <w:color w:val="C00000"/>
          <w:spacing w:val="-4"/>
          <w:sz w:val="22"/>
          <w:szCs w:val="22"/>
        </w:rPr>
        <w:t>日</w:t>
      </w:r>
    </w:p>
    <w:p>
      <w:pPr>
        <w:spacing w:line="159" w:lineRule="auto"/>
        <w:rPr>
          <w:sz w:val="22"/>
          <w:szCs w:val="22"/>
        </w:rPr>
        <w:sectPr>
          <w:footerReference w:type="default" r:id="rId13"/>
          <w:type w:val="continuous"/>
          <w:pgSz w:w="11907" w:h="16839"/>
          <w:pgMar w:top="0" w:right="0" w:bottom="835" w:left="0" w:header="0" w:footer="464" w:gutter="0"/>
          <w:pgNumType w:start="2"/>
          <w:cols w:num="2" w:space="708" w:equalWidth="0">
            <w:col w:w="8535" w:space="100"/>
            <w:col w:w="3272" w:space="0"/>
          </w:cols>
        </w:sectPr>
      </w:pPr>
    </w:p>
    <w:tbl>
      <w:tblPr>
        <w:tblStyle w:val="TableNormal"/>
        <w:tblW w:w="3167" w:type="dxa"/>
        <w:tblInd w:w="8032" w:type="dxa"/>
        <w:tblBorders>
          <w:top w:val="single" w:sz="16" w:space="0" w:color="C00000"/>
          <w:left w:val="single" w:sz="16" w:space="0" w:color="C00000"/>
          <w:bottom w:val="single" w:sz="16" w:space="0" w:color="C00000"/>
          <w:right w:val="single" w:sz="16" w:space="0" w:color="C00000"/>
          <w:insideH w:val="single" w:sz="16" w:space="0" w:color="C00000"/>
          <w:insideV w:val="single" w:sz="16" w:space="0" w:color="C00000"/>
        </w:tblBorders>
        <w:tblLayout w:type="fixed"/>
      </w:tblPr>
      <w:tblGrid>
        <w:gridCol w:w="3167"/>
      </w:tblGrid>
      <w:tr>
        <w:tblPrEx>
          <w:tblW w:w="3167" w:type="dxa"/>
          <w:tblInd w:w="8032" w:type="dxa"/>
          <w:tblBorders>
            <w:top w:val="single" w:sz="16" w:space="0" w:color="C00000"/>
            <w:left w:val="single" w:sz="16" w:space="0" w:color="C00000"/>
            <w:bottom w:val="single" w:sz="16" w:space="0" w:color="C00000"/>
            <w:right w:val="single" w:sz="16" w:space="0" w:color="C00000"/>
            <w:insideH w:val="single" w:sz="16" w:space="0" w:color="C00000"/>
            <w:insideV w:val="single" w:sz="16" w:space="0" w:color="C00000"/>
          </w:tblBorders>
          <w:tblLayout w:type="fixed"/>
        </w:tblPrEx>
        <w:trPr>
          <w:trHeight w:val="987"/>
        </w:trPr>
        <w:tc>
          <w:tcPr>
            <w:tcW w:w="3167" w:type="dxa"/>
            <w:tcBorders>
              <w:bottom w:val="single" w:sz="10" w:space="0" w:color="C00000"/>
              <w:right w:val="nil"/>
            </w:tcBorders>
            <w:vAlign w:val="top"/>
          </w:tcPr>
          <w:p>
            <w:pPr>
              <w:spacing w:line="288" w:lineRule="auto"/>
              <w:rPr>
                <w:rFonts w:ascii="Arial"/>
                <w:sz w:val="21"/>
              </w:rPr>
            </w:pPr>
          </w:p>
          <w:p>
            <w:pPr>
              <w:pStyle w:val="TableText"/>
              <w:spacing w:before="129" w:line="195" w:lineRule="auto"/>
              <w:ind w:left="116"/>
              <w:rPr>
                <w:sz w:val="21"/>
                <w:szCs w:val="21"/>
              </w:rPr>
            </w:pPr>
            <w:r>
              <w:rPr>
                <w:b/>
                <w:bCs/>
                <w:color w:val="4C4D4F"/>
                <w:spacing w:val="-1"/>
                <w:position w:val="-1"/>
                <w:sz w:val="30"/>
                <w:szCs w:val="30"/>
              </w:rPr>
              <w:t>推荐</w:t>
            </w:r>
            <w:r>
              <w:rPr>
                <w:b/>
                <w:bCs/>
                <w:color w:val="4C4D4F"/>
                <w:spacing w:val="4"/>
                <w:position w:val="-1"/>
                <w:sz w:val="30"/>
                <w:szCs w:val="30"/>
              </w:rPr>
              <w:t xml:space="preserve">                </w:t>
            </w:r>
            <w:r>
              <w:rPr>
                <w:b/>
                <w:bCs/>
                <w:color w:val="4C4D4F"/>
                <w:spacing w:val="-1"/>
                <w:position w:val="1"/>
                <w:sz w:val="21"/>
                <w:szCs w:val="21"/>
              </w:rPr>
              <w:t>维持评级</w:t>
            </w:r>
          </w:p>
        </w:tc>
      </w:tr>
      <w:tr>
        <w:tblPrEx>
          <w:tblW w:w="3167" w:type="dxa"/>
          <w:tblInd w:w="8032" w:type="dxa"/>
          <w:tblLayout w:type="fixed"/>
        </w:tblPrEx>
        <w:trPr>
          <w:trHeight w:val="4547"/>
        </w:trPr>
        <w:tc>
          <w:tcPr>
            <w:tcW w:w="3167" w:type="dxa"/>
            <w:tcBorders>
              <w:top w:val="single" w:sz="10" w:space="0" w:color="C00000"/>
              <w:bottom w:val="single" w:sz="10" w:space="0" w:color="C00000"/>
              <w:right w:val="nil"/>
            </w:tcBorders>
            <w:vAlign w:val="top"/>
          </w:tcPr>
          <w:p>
            <w:pPr>
              <w:spacing w:line="308" w:lineRule="auto"/>
              <w:rPr>
                <w:rFonts w:ascii="Arial"/>
                <w:sz w:val="21"/>
              </w:rPr>
            </w:pPr>
          </w:p>
          <w:p>
            <w:pPr>
              <w:spacing w:line="1763" w:lineRule="exact"/>
              <w:ind w:firstLine="671"/>
            </w:pPr>
            <w:r>
              <w:rPr>
                <w:position w:val="-35"/>
              </w:rPr>
              <w:drawing>
                <wp:inline distT="0" distB="0" distL="0" distR="0">
                  <wp:extent cx="1119504" cy="111950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4"/>
                          <a:stretch>
                            <a:fillRect/>
                          </a:stretch>
                        </pic:blipFill>
                        <pic:spPr>
                          <a:xfrm>
                            <a:off x="0" y="0"/>
                            <a:ext cx="1119504" cy="1119505"/>
                          </a:xfrm>
                          <a:prstGeom prst="rect">
                            <a:avLst/>
                          </a:prstGeom>
                        </pic:spPr>
                      </pic:pic>
                    </a:graphicData>
                  </a:graphic>
                </wp:inline>
              </w:drawing>
            </w:r>
          </w:p>
          <w:p>
            <w:pPr>
              <w:pStyle w:val="TableText"/>
              <w:spacing w:before="102" w:line="194" w:lineRule="auto"/>
              <w:ind w:left="115"/>
              <w:rPr>
                <w:sz w:val="18"/>
                <w:szCs w:val="18"/>
              </w:rPr>
            </w:pPr>
            <w:r>
              <w:rPr>
                <w:b/>
                <w:bCs/>
                <w:color w:val="C00000"/>
                <w:spacing w:val="-1"/>
                <w:sz w:val="18"/>
                <w:szCs w:val="18"/>
              </w:rPr>
              <w:t>分析师</w:t>
            </w:r>
            <w:r>
              <w:rPr>
                <w:b/>
                <w:bCs/>
                <w:color w:val="C00000"/>
                <w:spacing w:val="10"/>
                <w:sz w:val="18"/>
                <w:szCs w:val="18"/>
              </w:rPr>
              <w:t xml:space="preserve">    </w:t>
            </w:r>
            <w:r>
              <w:rPr>
                <w:b/>
                <w:bCs/>
                <w:color w:val="C00000"/>
                <w:spacing w:val="-1"/>
                <w:sz w:val="18"/>
                <w:szCs w:val="18"/>
              </w:rPr>
              <w:t>刘文正</w:t>
            </w:r>
          </w:p>
          <w:p>
            <w:pPr>
              <w:pStyle w:val="TableText"/>
              <w:spacing w:before="14" w:line="196" w:lineRule="auto"/>
              <w:ind w:left="115"/>
            </w:pPr>
            <w:r>
              <w:rPr>
                <w:color w:val="4C4D4F"/>
                <w:spacing w:val="-3"/>
              </w:rPr>
              <w:t>执业证书：  S0100521100009</w:t>
            </w:r>
          </w:p>
          <w:p>
            <w:pPr>
              <w:pStyle w:val="TableText"/>
              <w:spacing w:before="29" w:line="179" w:lineRule="auto"/>
              <w:ind w:left="124"/>
            </w:pPr>
            <w:r>
              <w:rPr>
                <w:color w:val="4C4D4F"/>
                <w:spacing w:val="-4"/>
              </w:rPr>
              <w:t>邮箱：</w:t>
            </w:r>
            <w:r>
              <w:rPr>
                <w:color w:val="4C4D4F"/>
                <w:spacing w:val="2"/>
              </w:rPr>
              <w:t xml:space="preserve">         </w:t>
            </w:r>
            <w:r>
              <w:rPr>
                <w:color w:val="4C4D4F"/>
                <w:spacing w:val="-4"/>
              </w:rPr>
              <w:t>liuwenzheng@mszq.com</w:t>
            </w:r>
          </w:p>
          <w:p>
            <w:pPr>
              <w:pStyle w:val="TableText"/>
              <w:spacing w:before="25" w:line="194" w:lineRule="auto"/>
              <w:ind w:left="115"/>
              <w:rPr>
                <w:sz w:val="18"/>
                <w:szCs w:val="18"/>
              </w:rPr>
            </w:pPr>
            <w:r>
              <w:rPr>
                <w:b/>
                <w:bCs/>
                <w:color w:val="C00000"/>
                <w:spacing w:val="-1"/>
                <w:sz w:val="18"/>
                <w:szCs w:val="18"/>
              </w:rPr>
              <w:t>分析师</w:t>
            </w:r>
            <w:r>
              <w:rPr>
                <w:b/>
                <w:bCs/>
                <w:color w:val="C00000"/>
                <w:spacing w:val="10"/>
                <w:sz w:val="18"/>
                <w:szCs w:val="18"/>
              </w:rPr>
              <w:t xml:space="preserve">    </w:t>
            </w:r>
            <w:r>
              <w:rPr>
                <w:b/>
                <w:bCs/>
                <w:color w:val="C00000"/>
                <w:spacing w:val="-1"/>
                <w:sz w:val="18"/>
                <w:szCs w:val="18"/>
              </w:rPr>
              <w:t>郑紫舟</w:t>
            </w:r>
          </w:p>
          <w:p>
            <w:pPr>
              <w:pStyle w:val="TableText"/>
              <w:spacing w:before="13" w:line="196" w:lineRule="auto"/>
              <w:ind w:left="115"/>
            </w:pPr>
            <w:r>
              <w:rPr>
                <w:color w:val="4C4D4F"/>
                <w:spacing w:val="-3"/>
              </w:rPr>
              <w:t>执业证书：  S0100522080003</w:t>
            </w:r>
          </w:p>
          <w:p>
            <w:pPr>
              <w:pStyle w:val="TableText"/>
              <w:spacing w:before="30" w:line="179" w:lineRule="auto"/>
              <w:ind w:left="124"/>
            </w:pPr>
            <w:r>
              <w:rPr>
                <w:color w:val="4C4D4F"/>
                <w:spacing w:val="-2"/>
              </w:rPr>
              <w:t>邮箱：         zhengzizhou@mszq.</w:t>
            </w:r>
            <w:r>
              <w:rPr>
                <w:color w:val="4C4D4F"/>
                <w:spacing w:val="-3"/>
              </w:rPr>
              <w:t>com</w:t>
            </w:r>
          </w:p>
          <w:p>
            <w:pPr>
              <w:pStyle w:val="TableText"/>
              <w:spacing w:before="25" w:line="194" w:lineRule="auto"/>
              <w:ind w:left="114"/>
              <w:rPr>
                <w:sz w:val="18"/>
                <w:szCs w:val="18"/>
              </w:rPr>
            </w:pPr>
            <w:r>
              <w:rPr>
                <w:b/>
                <w:bCs/>
                <w:color w:val="C00000"/>
                <w:spacing w:val="-1"/>
                <w:sz w:val="18"/>
                <w:szCs w:val="18"/>
              </w:rPr>
              <w:t>研究助理</w:t>
            </w:r>
            <w:r>
              <w:rPr>
                <w:b/>
                <w:bCs/>
                <w:color w:val="C00000"/>
                <w:spacing w:val="24"/>
                <w:sz w:val="18"/>
                <w:szCs w:val="18"/>
              </w:rPr>
              <w:t xml:space="preserve"> </w:t>
            </w:r>
            <w:r>
              <w:rPr>
                <w:b/>
                <w:bCs/>
                <w:color w:val="C00000"/>
                <w:spacing w:val="-1"/>
                <w:sz w:val="18"/>
                <w:szCs w:val="18"/>
              </w:rPr>
              <w:t>褚菁菁</w:t>
            </w:r>
          </w:p>
          <w:p>
            <w:pPr>
              <w:pStyle w:val="TableText"/>
              <w:spacing w:before="14" w:line="196" w:lineRule="auto"/>
              <w:ind w:left="115"/>
            </w:pPr>
            <w:r>
              <w:rPr>
                <w:color w:val="4C4D4F"/>
                <w:spacing w:val="-3"/>
              </w:rPr>
              <w:t>执业证书：  S0100123060038</w:t>
            </w:r>
          </w:p>
          <w:p>
            <w:pPr>
              <w:pStyle w:val="TableText"/>
              <w:spacing w:before="29" w:line="179" w:lineRule="auto"/>
              <w:ind w:left="124"/>
            </w:pPr>
            <w:r>
              <w:rPr>
                <w:color w:val="4C4D4F"/>
                <w:spacing w:val="-2"/>
              </w:rPr>
              <w:t>邮箱：         zhujingjing@mszq.com</w:t>
            </w:r>
          </w:p>
        </w:tc>
      </w:tr>
    </w:tbl>
    <w:p>
      <w:pPr>
        <w:sectPr>
          <w:footerReference w:type="default" r:id="rId15"/>
          <w:type w:val="continuous"/>
          <w:pgSz w:w="11907" w:h="16839"/>
          <w:pgMar w:top="0" w:right="0" w:bottom="835" w:left="0" w:header="0" w:footer="464" w:gutter="0"/>
          <w:pgNumType w:start="3"/>
          <w:cols w:num="1" w:space="708" w:equalWidth="0">
            <w:col w:w="11907" w:space="0"/>
          </w:cols>
        </w:sectPr>
      </w:pPr>
    </w:p>
    <w:tbl>
      <w:tblPr>
        <w:tblStyle w:val="TableNormal0"/>
        <w:tblW w:w="3167" w:type="dxa"/>
        <w:tblInd w:w="8032" w:type="dxa"/>
        <w:tblBorders>
          <w:top w:val="single" w:sz="16" w:space="0" w:color="C00000"/>
          <w:left w:val="single" w:sz="16" w:space="0" w:color="C00000"/>
          <w:bottom w:val="single" w:sz="16" w:space="0" w:color="C00000"/>
          <w:right w:val="single" w:sz="16" w:space="0" w:color="C00000"/>
          <w:insideH w:val="single" w:sz="16" w:space="0" w:color="C00000"/>
          <w:insideV w:val="single" w:sz="16" w:space="0" w:color="C00000"/>
        </w:tblBorders>
        <w:tblLayout w:type="fixed"/>
      </w:tblPr>
      <w:tblGrid>
        <w:gridCol w:w="3167"/>
      </w:tblGrid>
      <w:tr>
        <w:tblPrEx>
          <w:tblW w:w="3167" w:type="dxa"/>
          <w:tblInd w:w="8032" w:type="dxa"/>
          <w:tblBorders>
            <w:top w:val="single" w:sz="16" w:space="0" w:color="C00000"/>
            <w:left w:val="single" w:sz="16" w:space="0" w:color="C00000"/>
            <w:bottom w:val="single" w:sz="16" w:space="0" w:color="C00000"/>
            <w:right w:val="single" w:sz="16" w:space="0" w:color="C00000"/>
            <w:insideH w:val="single" w:sz="16" w:space="0" w:color="C00000"/>
            <w:insideV w:val="single" w:sz="16" w:space="0" w:color="C00000"/>
          </w:tblBorders>
          <w:tblLayout w:type="fixed"/>
        </w:tblPrEx>
        <w:trPr>
          <w:trHeight w:val="7871"/>
        </w:trPr>
        <w:tc>
          <w:tcPr>
            <w:tcW w:w="3167" w:type="dxa"/>
            <w:tcBorders>
              <w:top w:val="single" w:sz="10" w:space="0" w:color="C00000"/>
              <w:bottom w:val="nil"/>
              <w:right w:val="nil"/>
            </w:tcBorders>
            <w:vAlign w:val="top"/>
          </w:tcPr>
          <w:p>
            <w:pPr>
              <w:pStyle w:val="TableText"/>
              <w:spacing w:before="97" w:line="195" w:lineRule="auto"/>
              <w:ind w:left="116"/>
              <w:rPr>
                <w:sz w:val="21"/>
                <w:szCs w:val="21"/>
              </w:rPr>
            </w:pPr>
            <w:r>
              <w:rPr>
                <w:b/>
                <w:bCs/>
                <w:color w:val="C00000"/>
                <w:sz w:val="21"/>
                <w:szCs w:val="21"/>
              </w:rPr>
              <w:t>相关研究</w:t>
            </w:r>
          </w:p>
          <w:p>
            <w:pPr>
              <w:pStyle w:val="TableText"/>
              <w:spacing w:before="39" w:line="217" w:lineRule="auto"/>
              <w:ind w:left="116" w:right="96" w:firstLine="13"/>
            </w:pPr>
            <w:r>
              <w:rPr>
                <w:color w:val="4C4D4F"/>
                <w:spacing w:val="4"/>
              </w:rPr>
              <w:t>1.跨境电商行业深度一：浪潮之下，如何看</w:t>
            </w:r>
            <w:r>
              <w:rPr>
                <w:color w:val="4C4D4F"/>
                <w:spacing w:val="16"/>
              </w:rPr>
              <w:t xml:space="preserve"> </w:t>
            </w:r>
            <w:r>
              <w:rPr>
                <w:color w:val="4C4D4F"/>
              </w:rPr>
              <w:t>美国电商格局重构-2024/03/04</w:t>
            </w:r>
          </w:p>
          <w:p>
            <w:pPr>
              <w:pStyle w:val="TableText"/>
              <w:spacing w:before="47" w:line="226" w:lineRule="auto"/>
              <w:ind w:left="115" w:right="92" w:firstLine="6"/>
              <w:jc w:val="both"/>
            </w:pPr>
            <w:r>
              <w:rPr>
                <w:color w:val="4C4D4F"/>
                <w:spacing w:val="-2"/>
              </w:rPr>
              <w:t>2.零售周观点： 上美 23 年业绩预</w:t>
            </w:r>
            <w:r>
              <w:rPr>
                <w:color w:val="4C4D4F"/>
                <w:spacing w:val="-3"/>
              </w:rPr>
              <w:t>告净利润同</w:t>
            </w:r>
            <w:r>
              <w:rPr>
                <w:color w:val="4C4D4F"/>
              </w:rPr>
              <w:t xml:space="preserve"> </w:t>
            </w:r>
            <w:r>
              <w:rPr>
                <w:color w:val="4C4D4F"/>
                <w:spacing w:val="-1"/>
              </w:rPr>
              <w:t>增 180%，唯品会 23 年财报公告净利润同增</w:t>
            </w:r>
            <w:r>
              <w:rPr>
                <w:color w:val="4C4D4F"/>
                <w:spacing w:val="5"/>
              </w:rPr>
              <w:t xml:space="preserve"> </w:t>
            </w:r>
            <w:r>
              <w:rPr>
                <w:color w:val="4C4D4F"/>
              </w:rPr>
              <w:t>39%-2024/03/03</w:t>
            </w:r>
          </w:p>
          <w:p>
            <w:pPr>
              <w:pStyle w:val="TableText"/>
              <w:spacing w:before="45" w:line="225" w:lineRule="auto"/>
              <w:ind w:left="115" w:right="92" w:firstLine="8"/>
              <w:jc w:val="both"/>
            </w:pPr>
            <w:r>
              <w:rPr>
                <w:color w:val="4C4D4F"/>
                <w:spacing w:val="-3"/>
              </w:rPr>
              <w:t>3.零售周观点： 昊海生科发布 2023</w:t>
            </w:r>
            <w:r>
              <w:rPr>
                <w:color w:val="4C4D4F"/>
                <w:spacing w:val="-9"/>
              </w:rPr>
              <w:t xml:space="preserve"> </w:t>
            </w:r>
            <w:r>
              <w:rPr>
                <w:color w:val="4C4D4F"/>
                <w:spacing w:val="-3"/>
              </w:rPr>
              <w:t>年业绩快</w:t>
            </w:r>
            <w:r>
              <w:rPr>
                <w:color w:val="4C4D4F"/>
              </w:rPr>
              <w:t xml:space="preserve"> </w:t>
            </w:r>
            <w:r>
              <w:rPr>
                <w:color w:val="4C4D4F"/>
                <w:spacing w:val="4"/>
              </w:rPr>
              <w:t>报，央视报道医美直播乱象，利好产品合规</w:t>
            </w:r>
            <w:r>
              <w:rPr>
                <w:color w:val="4C4D4F"/>
                <w:spacing w:val="8"/>
              </w:rPr>
              <w:t xml:space="preserve"> </w:t>
            </w:r>
            <w:r>
              <w:rPr>
                <w:color w:val="4C4D4F"/>
              </w:rPr>
              <w:t>化发展-2024/02/25</w:t>
            </w:r>
          </w:p>
          <w:p>
            <w:pPr>
              <w:pStyle w:val="TableText"/>
              <w:spacing w:before="50" w:line="225" w:lineRule="auto"/>
              <w:ind w:left="120" w:right="92" w:hanging="6"/>
              <w:jc w:val="both"/>
            </w:pPr>
            <w:r>
              <w:rPr>
                <w:color w:val="4C4D4F"/>
                <w:spacing w:val="-3"/>
              </w:rPr>
              <w:t>4.零售周观点：</w:t>
            </w:r>
            <w:r>
              <w:rPr>
                <w:color w:val="4C4D4F"/>
                <w:spacing w:val="14"/>
                <w:w w:val="101"/>
              </w:rPr>
              <w:t xml:space="preserve"> </w:t>
            </w:r>
            <w:r>
              <w:rPr>
                <w:color w:val="4C4D4F"/>
                <w:spacing w:val="-3"/>
              </w:rPr>
              <w:t>2</w:t>
            </w:r>
            <w:r>
              <w:rPr>
                <w:color w:val="4C4D4F"/>
                <w:spacing w:val="-12"/>
              </w:rPr>
              <w:t xml:space="preserve"> </w:t>
            </w:r>
            <w:r>
              <w:rPr>
                <w:color w:val="4C4D4F"/>
                <w:spacing w:val="-3"/>
              </w:rPr>
              <w:t>月中国零售业景气度环</w:t>
            </w:r>
            <w:r>
              <w:rPr>
                <w:color w:val="4C4D4F"/>
                <w:spacing w:val="-4"/>
              </w:rPr>
              <w:t>比小</w:t>
            </w:r>
            <w:r>
              <w:rPr>
                <w:color w:val="4C4D4F"/>
              </w:rPr>
              <w:t xml:space="preserve"> </w:t>
            </w:r>
            <w:r>
              <w:rPr>
                <w:color w:val="4C4D4F"/>
                <w:spacing w:val="-1"/>
              </w:rPr>
              <w:t>幅提升，1 月淘系+抖音美妆大盘 GMV</w:t>
            </w:r>
            <w:r>
              <w:rPr>
                <w:color w:val="4C4D4F"/>
                <w:spacing w:val="12"/>
              </w:rPr>
              <w:t xml:space="preserve"> </w:t>
            </w:r>
            <w:r>
              <w:rPr>
                <w:color w:val="4C4D4F"/>
                <w:spacing w:val="-1"/>
              </w:rPr>
              <w:t>同比</w:t>
            </w:r>
            <w:r>
              <w:rPr>
                <w:color w:val="4C4D4F"/>
              </w:rPr>
              <w:t xml:space="preserve"> </w:t>
            </w:r>
            <w:r>
              <w:rPr>
                <w:color w:val="4C4D4F"/>
                <w:spacing w:val="-1"/>
              </w:rPr>
              <w:t>+78%-2024/02/18</w:t>
            </w:r>
          </w:p>
          <w:p>
            <w:pPr>
              <w:pStyle w:val="TableText"/>
              <w:spacing w:before="46" w:line="226" w:lineRule="auto"/>
              <w:ind w:left="119" w:right="90" w:firstLine="7"/>
              <w:jc w:val="both"/>
            </w:pPr>
            <w:r>
              <w:rPr>
                <w:color w:val="4C4D4F"/>
                <w:spacing w:val="-4"/>
              </w:rPr>
              <w:t>5.零售周观点：亚马逊发布</w:t>
            </w:r>
            <w:r>
              <w:rPr>
                <w:color w:val="4C4D4F"/>
                <w:spacing w:val="50"/>
              </w:rPr>
              <w:t xml:space="preserve"> </w:t>
            </w:r>
            <w:r>
              <w:rPr>
                <w:color w:val="4C4D4F"/>
                <w:spacing w:val="-4"/>
              </w:rPr>
              <w:t>23</w:t>
            </w:r>
            <w:r>
              <w:rPr>
                <w:color w:val="4C4D4F"/>
                <w:spacing w:val="33"/>
              </w:rPr>
              <w:t xml:space="preserve"> </w:t>
            </w:r>
            <w:r>
              <w:rPr>
                <w:color w:val="4C4D4F"/>
                <w:spacing w:val="-4"/>
              </w:rPr>
              <w:t>年财报，  Q4</w:t>
            </w:r>
            <w:r>
              <w:rPr>
                <w:color w:val="4C4D4F"/>
              </w:rPr>
              <w:t xml:space="preserve"> </w:t>
            </w:r>
            <w:r>
              <w:rPr>
                <w:color w:val="4C4D4F"/>
                <w:spacing w:val="-1"/>
              </w:rPr>
              <w:t>收入利润超预期，AWS 盈利能力持续优化-2</w:t>
            </w:r>
            <w:r>
              <w:rPr>
                <w:color w:val="4C4D4F"/>
                <w:spacing w:val="13"/>
                <w:w w:val="102"/>
              </w:rPr>
              <w:t xml:space="preserve"> </w:t>
            </w:r>
            <w:r>
              <w:rPr>
                <w:color w:val="4C4D4F"/>
                <w:spacing w:val="-1"/>
              </w:rPr>
              <w:t>024/02/05</w:t>
            </w:r>
          </w:p>
        </w:tc>
      </w:tr>
    </w:tbl>
    <w:p>
      <w:pPr>
        <w:spacing w:line="14" w:lineRule="auto"/>
        <w:rPr>
          <w:rFonts w:ascii="Arial"/>
          <w:sz w:val="2"/>
        </w:rPr>
      </w:pPr>
    </w:p>
    <w:p>
      <w:pPr>
        <w:spacing w:line="14" w:lineRule="auto"/>
        <w:rPr>
          <w:rFonts w:ascii="Arial" w:eastAsia="Arial" w:hAnsi="Arial" w:cs="Arial"/>
          <w:sz w:val="2"/>
          <w:szCs w:val="2"/>
        </w:rPr>
        <w:sectPr>
          <w:footerReference w:type="default" r:id="rId16"/>
          <w:type w:val="nextPage"/>
          <w:pgSz w:w="11907" w:h="16839"/>
          <w:pgMar w:top="0" w:right="0" w:bottom="835" w:left="0" w:header="0" w:footer="464" w:gutter="0"/>
          <w:pgNumType w:start="4"/>
          <w:cols w:num="1" w:space="708" w:equalWidth="0">
            <w:col w:w="11907" w:space="0"/>
          </w:cols>
          <w:titlePg w:val="0"/>
        </w:sectPr>
      </w:pPr>
    </w:p>
    <w:p>
      <w:pPr>
        <w:spacing w:line="297" w:lineRule="auto"/>
        <w:rPr>
          <w:rFonts w:ascii="Arial"/>
          <w:sz w:val="21"/>
        </w:rPr>
      </w:pPr>
    </w:p>
    <w:p>
      <w:pPr>
        <w:spacing w:line="297" w:lineRule="auto"/>
        <w:rPr>
          <w:rFonts w:ascii="Arial"/>
          <w:sz w:val="21"/>
        </w:rPr>
      </w:pPr>
    </w:p>
    <w:sdt>
      <w:sdtPr>
        <w:rPr>
          <w:rFonts w:ascii="Microsoft YaHei" w:eastAsia="Microsoft YaHei" w:hAnsi="Microsoft YaHei" w:cs="Microsoft YaHei"/>
          <w:sz w:val="43"/>
          <w:szCs w:val="43"/>
        </w:rPr>
        <w:id w:val="579699849"/>
        <w:docPartObj>
          <w:docPartGallery w:val="Table of Contents"/>
          <w:docPartUnique/>
        </w:docPartObj>
      </w:sdtPr>
      <w:sdtEndPr>
        <w:rPr>
          <w:rFonts w:ascii="Microsoft YaHei" w:eastAsia="Microsoft YaHei" w:hAnsi="Microsoft YaHei" w:cs="Microsoft YaHei"/>
          <w:sz w:val="19"/>
          <w:szCs w:val="19"/>
        </w:rPr>
      </w:sdtEndPr>
      <w:sdtContent>
        <w:p>
          <w:pPr>
            <w:pStyle w:val="BodyText"/>
            <w:spacing w:before="185" w:line="197" w:lineRule="auto"/>
            <w:ind w:left="4852"/>
            <w:rPr>
              <w:sz w:val="43"/>
              <w:szCs w:val="43"/>
            </w:rPr>
          </w:pPr>
          <w:bookmarkStart w:id="2" w:name="bookmark3"/>
          <w:bookmarkEnd w:id="2"/>
          <w:r>
            <w:rPr>
              <w:b/>
              <w:bCs/>
              <w:color w:val="C00000"/>
              <w:spacing w:val="-9"/>
              <w:sz w:val="43"/>
              <w:szCs w:val="43"/>
            </w:rPr>
            <w:t>目录</w:t>
          </w:r>
        </w:p>
        <w:p>
          <w:pPr>
            <w:pStyle w:val="BodyText"/>
            <w:tabs>
              <w:tab w:val="right" w:leader="dot" w:pos="10479"/>
            </w:tabs>
            <w:spacing w:before="152" w:line="212" w:lineRule="exact"/>
            <w:ind w:left="17"/>
            <w:rPr>
              <w:sz w:val="19"/>
              <w:szCs w:val="19"/>
            </w:rPr>
          </w:pPr>
          <w:hyperlink w:anchor="bookmark4" w:history="1">
            <w:r>
              <w:rPr>
                <w:b/>
                <w:bCs/>
                <w:color w:val="C00000"/>
                <w:spacing w:val="7"/>
                <w:sz w:val="19"/>
                <w:szCs w:val="19"/>
              </w:rPr>
              <w:t xml:space="preserve">1 供需催生折扣零售业态 </w:t>
            </w:r>
            <w:r>
              <w:rPr>
                <w:b/>
                <w:bCs/>
                <w:color w:val="C00000"/>
                <w:sz w:val="19"/>
                <w:szCs w:val="19"/>
              </w:rPr>
              <w:tab/>
            </w:r>
            <w:r>
              <w:rPr>
                <w:b/>
                <w:bCs/>
                <w:color w:val="C00000"/>
                <w:spacing w:val="11"/>
                <w:sz w:val="19"/>
                <w:szCs w:val="19"/>
              </w:rPr>
              <w:t>3</w:t>
            </w:r>
          </w:hyperlink>
        </w:p>
        <w:p>
          <w:pPr>
            <w:pStyle w:val="BodyText"/>
            <w:tabs>
              <w:tab w:val="right" w:leader="dot" w:pos="10478"/>
            </w:tabs>
            <w:spacing w:before="128" w:line="212" w:lineRule="exact"/>
            <w:ind w:left="19"/>
            <w:rPr>
              <w:sz w:val="19"/>
              <w:szCs w:val="19"/>
            </w:rPr>
          </w:pPr>
          <w:hyperlink w:anchor="bookmark5" w:history="1">
            <w:r>
              <w:rPr>
                <w:color w:val="4C4D4F"/>
                <w:sz w:val="19"/>
                <w:szCs w:val="19"/>
              </w:rPr>
              <w:t>1.1 何为折扣零售？</w:t>
            </w:r>
            <w:r>
              <w:rPr>
                <w:color w:val="4C4D4F"/>
                <w:spacing w:val="5"/>
                <w:sz w:val="19"/>
                <w:szCs w:val="19"/>
              </w:rPr>
              <w:t xml:space="preserve">  </w:t>
            </w:r>
            <w:r>
              <w:rPr>
                <w:color w:val="4C4D4F"/>
                <w:sz w:val="19"/>
                <w:szCs w:val="19"/>
              </w:rPr>
              <w:tab/>
            </w:r>
            <w:r>
              <w:rPr>
                <w:color w:val="4C4D4F"/>
                <w:spacing w:val="26"/>
                <w:w w:val="107"/>
                <w:sz w:val="19"/>
                <w:szCs w:val="19"/>
              </w:rPr>
              <w:t>3</w:t>
            </w:r>
          </w:hyperlink>
        </w:p>
        <w:p>
          <w:pPr>
            <w:pStyle w:val="BodyText"/>
            <w:tabs>
              <w:tab w:val="right" w:leader="dot" w:pos="10478"/>
            </w:tabs>
            <w:spacing w:before="128" w:line="212" w:lineRule="exact"/>
            <w:ind w:left="19"/>
            <w:rPr>
              <w:sz w:val="19"/>
              <w:szCs w:val="19"/>
            </w:rPr>
          </w:pPr>
          <w:hyperlink w:anchor="bookmark6" w:history="1">
            <w:r>
              <w:rPr>
                <w:color w:val="4C4D4F"/>
                <w:spacing w:val="6"/>
                <w:sz w:val="19"/>
                <w:szCs w:val="19"/>
              </w:rPr>
              <w:t xml:space="preserve">1.2 海外折扣零售业态如何穿越周期？ </w:t>
            </w:r>
            <w:r>
              <w:rPr>
                <w:color w:val="4C4D4F"/>
                <w:sz w:val="19"/>
                <w:szCs w:val="19"/>
              </w:rPr>
              <w:tab/>
            </w:r>
            <w:r>
              <w:rPr>
                <w:color w:val="4C4D4F"/>
                <w:spacing w:val="27"/>
                <w:w w:val="106"/>
                <w:sz w:val="19"/>
                <w:szCs w:val="19"/>
              </w:rPr>
              <w:t>5</w:t>
            </w:r>
          </w:hyperlink>
        </w:p>
        <w:p>
          <w:pPr>
            <w:pStyle w:val="BodyText"/>
            <w:tabs>
              <w:tab w:val="right" w:leader="dot" w:pos="10478"/>
            </w:tabs>
            <w:spacing w:before="126" w:line="212" w:lineRule="exact"/>
            <w:ind w:left="19"/>
            <w:rPr>
              <w:sz w:val="19"/>
              <w:szCs w:val="19"/>
            </w:rPr>
          </w:pPr>
          <w:hyperlink w:anchor="bookmark7" w:history="1">
            <w:r>
              <w:rPr>
                <w:color w:val="4C4D4F"/>
                <w:spacing w:val="3"/>
                <w:sz w:val="19"/>
                <w:szCs w:val="19"/>
              </w:rPr>
              <w:t>1.3</w:t>
            </w:r>
            <w:r>
              <w:rPr>
                <w:color w:val="4C4D4F"/>
                <w:spacing w:val="32"/>
                <w:sz w:val="19"/>
                <w:szCs w:val="19"/>
              </w:rPr>
              <w:t xml:space="preserve"> </w:t>
            </w:r>
            <w:r>
              <w:rPr>
                <w:color w:val="4C4D4F"/>
                <w:spacing w:val="3"/>
                <w:sz w:val="19"/>
                <w:szCs w:val="19"/>
              </w:rPr>
              <w:t>国内折扣零售如何进入快速成长期？</w:t>
            </w:r>
            <w:r>
              <w:rPr>
                <w:color w:val="4C4D4F"/>
                <w:spacing w:val="44"/>
                <w:w w:val="101"/>
                <w:sz w:val="19"/>
                <w:szCs w:val="19"/>
              </w:rPr>
              <w:t xml:space="preserve"> </w:t>
            </w:r>
            <w:r>
              <w:rPr>
                <w:color w:val="4C4D4F"/>
                <w:sz w:val="19"/>
                <w:szCs w:val="19"/>
              </w:rPr>
              <w:tab/>
            </w:r>
            <w:r>
              <w:rPr>
                <w:color w:val="4C4D4F"/>
                <w:spacing w:val="9"/>
                <w:sz w:val="19"/>
                <w:szCs w:val="19"/>
              </w:rPr>
              <w:t>23</w:t>
            </w:r>
          </w:hyperlink>
        </w:p>
        <w:p>
          <w:pPr>
            <w:pStyle w:val="BodyText"/>
            <w:tabs>
              <w:tab w:val="right" w:leader="dot" w:pos="10476"/>
            </w:tabs>
            <w:spacing w:before="128" w:line="213" w:lineRule="exact"/>
            <w:ind w:left="9"/>
            <w:rPr>
              <w:sz w:val="19"/>
              <w:szCs w:val="19"/>
            </w:rPr>
          </w:pPr>
          <w:hyperlink w:anchor="bookmark8" w:history="1">
            <w:r>
              <w:rPr>
                <w:b/>
                <w:bCs/>
                <w:color w:val="C00000"/>
                <w:spacing w:val="8"/>
                <w:sz w:val="19"/>
                <w:szCs w:val="19"/>
              </w:rPr>
              <w:t>2 行业规模与竞争格局研判</w:t>
            </w:r>
            <w:r>
              <w:rPr>
                <w:b/>
                <w:bCs/>
                <w:color w:val="C00000"/>
                <w:sz w:val="19"/>
                <w:szCs w:val="19"/>
              </w:rPr>
              <w:tab/>
            </w:r>
            <w:r>
              <w:rPr>
                <w:b/>
                <w:bCs/>
                <w:color w:val="C00000"/>
                <w:spacing w:val="29"/>
                <w:w w:val="103"/>
                <w:sz w:val="19"/>
                <w:szCs w:val="19"/>
              </w:rPr>
              <w:t>31</w:t>
            </w:r>
          </w:hyperlink>
        </w:p>
        <w:p>
          <w:pPr>
            <w:pStyle w:val="BodyText"/>
            <w:tabs>
              <w:tab w:val="right" w:leader="dot" w:pos="10478"/>
            </w:tabs>
            <w:spacing w:before="128" w:line="212" w:lineRule="exact"/>
            <w:ind w:left="10"/>
            <w:rPr>
              <w:sz w:val="19"/>
              <w:szCs w:val="19"/>
            </w:rPr>
          </w:pPr>
          <w:hyperlink w:anchor="bookmark9" w:history="1">
            <w:r>
              <w:rPr>
                <w:color w:val="4C4D4F"/>
                <w:spacing w:val="8"/>
                <w:sz w:val="19"/>
                <w:szCs w:val="19"/>
              </w:rPr>
              <w:t>2.1 从海外发展看各国各类模式的空间</w:t>
            </w:r>
            <w:r>
              <w:rPr>
                <w:color w:val="4C4D4F"/>
                <w:spacing w:val="-12"/>
                <w:sz w:val="19"/>
                <w:szCs w:val="19"/>
              </w:rPr>
              <w:t xml:space="preserve"> </w:t>
            </w:r>
            <w:r>
              <w:rPr>
                <w:color w:val="4C4D4F"/>
                <w:sz w:val="19"/>
                <w:szCs w:val="19"/>
              </w:rPr>
              <w:tab/>
            </w:r>
            <w:r>
              <w:rPr>
                <w:color w:val="4C4D4F"/>
                <w:spacing w:val="9"/>
                <w:sz w:val="19"/>
                <w:szCs w:val="19"/>
              </w:rPr>
              <w:t>31</w:t>
            </w:r>
          </w:hyperlink>
        </w:p>
        <w:p>
          <w:pPr>
            <w:pStyle w:val="BodyText"/>
            <w:tabs>
              <w:tab w:val="right" w:leader="dot" w:pos="10478"/>
            </w:tabs>
            <w:spacing w:before="127" w:line="212" w:lineRule="exact"/>
            <w:ind w:left="10"/>
            <w:rPr>
              <w:sz w:val="19"/>
              <w:szCs w:val="19"/>
            </w:rPr>
          </w:pPr>
          <w:hyperlink w:anchor="bookmark10" w:history="1">
            <w:r>
              <w:rPr>
                <w:color w:val="4C4D4F"/>
                <w:spacing w:val="6"/>
                <w:sz w:val="19"/>
                <w:szCs w:val="19"/>
              </w:rPr>
              <w:t>2.2</w:t>
            </w:r>
            <w:r>
              <w:rPr>
                <w:color w:val="4C4D4F"/>
                <w:spacing w:val="32"/>
                <w:w w:val="101"/>
                <w:sz w:val="19"/>
                <w:szCs w:val="19"/>
              </w:rPr>
              <w:t xml:space="preserve"> </w:t>
            </w:r>
            <w:r>
              <w:rPr>
                <w:color w:val="4C4D4F"/>
                <w:spacing w:val="6"/>
                <w:sz w:val="19"/>
                <w:szCs w:val="19"/>
              </w:rPr>
              <w:t>国内折扣零售市场星辰大海</w:t>
            </w:r>
            <w:r>
              <w:rPr>
                <w:color w:val="4C4D4F"/>
                <w:sz w:val="19"/>
                <w:szCs w:val="19"/>
              </w:rPr>
              <w:tab/>
            </w:r>
            <w:r>
              <w:rPr>
                <w:color w:val="4C4D4F"/>
                <w:spacing w:val="9"/>
                <w:sz w:val="19"/>
                <w:szCs w:val="19"/>
              </w:rPr>
              <w:t>32</w:t>
            </w:r>
          </w:hyperlink>
        </w:p>
        <w:p>
          <w:pPr>
            <w:pStyle w:val="BodyText"/>
            <w:tabs>
              <w:tab w:val="right" w:leader="dot" w:pos="10478"/>
            </w:tabs>
            <w:spacing w:before="129" w:line="212" w:lineRule="exact"/>
            <w:ind w:left="10"/>
            <w:rPr>
              <w:sz w:val="19"/>
              <w:szCs w:val="19"/>
            </w:rPr>
          </w:pPr>
          <w:hyperlink w:anchor="bookmark11" w:history="1">
            <w:r>
              <w:rPr>
                <w:color w:val="4C4D4F"/>
                <w:spacing w:val="7"/>
                <w:sz w:val="19"/>
                <w:szCs w:val="19"/>
              </w:rPr>
              <w:t>2.3 行业具备实现高集中度要素</w:t>
            </w:r>
            <w:r>
              <w:rPr>
                <w:color w:val="4C4D4F"/>
                <w:sz w:val="19"/>
                <w:szCs w:val="19"/>
              </w:rPr>
              <w:tab/>
            </w:r>
            <w:r>
              <w:rPr>
                <w:color w:val="4C4D4F"/>
                <w:spacing w:val="9"/>
                <w:sz w:val="19"/>
                <w:szCs w:val="19"/>
              </w:rPr>
              <w:t>33</w:t>
            </w:r>
          </w:hyperlink>
        </w:p>
        <w:p>
          <w:pPr>
            <w:pStyle w:val="BodyText"/>
            <w:tabs>
              <w:tab w:val="right" w:leader="dot" w:pos="10476"/>
            </w:tabs>
            <w:spacing w:before="129" w:line="212" w:lineRule="exact"/>
            <w:ind w:left="14"/>
            <w:rPr>
              <w:sz w:val="19"/>
              <w:szCs w:val="19"/>
            </w:rPr>
          </w:pPr>
          <w:hyperlink w:anchor="bookmark12" w:history="1">
            <w:r>
              <w:rPr>
                <w:b/>
                <w:bCs/>
                <w:color w:val="C00000"/>
                <w:spacing w:val="7"/>
                <w:sz w:val="19"/>
                <w:szCs w:val="19"/>
              </w:rPr>
              <w:t>3 国内哪类企业可以跑通硬折扣模式？</w:t>
            </w:r>
            <w:r>
              <w:rPr>
                <w:b/>
                <w:bCs/>
                <w:color w:val="C00000"/>
                <w:spacing w:val="-21"/>
                <w:sz w:val="19"/>
                <w:szCs w:val="19"/>
              </w:rPr>
              <w:t xml:space="preserve"> </w:t>
            </w:r>
            <w:r>
              <w:rPr>
                <w:b/>
                <w:bCs/>
                <w:color w:val="C00000"/>
                <w:sz w:val="19"/>
                <w:szCs w:val="19"/>
              </w:rPr>
              <w:tab/>
            </w:r>
            <w:r>
              <w:rPr>
                <w:b/>
                <w:bCs/>
                <w:color w:val="C00000"/>
                <w:spacing w:val="23"/>
                <w:w w:val="108"/>
                <w:sz w:val="19"/>
                <w:szCs w:val="19"/>
              </w:rPr>
              <w:t>35</w:t>
            </w:r>
          </w:hyperlink>
        </w:p>
        <w:p>
          <w:pPr>
            <w:pStyle w:val="BodyText"/>
            <w:tabs>
              <w:tab w:val="right" w:leader="dot" w:pos="10478"/>
            </w:tabs>
            <w:spacing w:before="126" w:line="212" w:lineRule="exact"/>
            <w:ind w:left="12"/>
            <w:rPr>
              <w:sz w:val="19"/>
              <w:szCs w:val="19"/>
            </w:rPr>
          </w:pPr>
          <w:hyperlink w:anchor="bookmark13" w:history="1">
            <w:r>
              <w:rPr>
                <w:color w:val="4C4D4F"/>
                <w:spacing w:val="7"/>
                <w:sz w:val="19"/>
                <w:szCs w:val="19"/>
              </w:rPr>
              <w:t>3.1 围绕高周转对企业提出两大核心能力</w:t>
            </w:r>
            <w:r>
              <w:rPr>
                <w:color w:val="4C4D4F"/>
                <w:sz w:val="19"/>
                <w:szCs w:val="19"/>
              </w:rPr>
              <w:t xml:space="preserve"> </w:t>
            </w:r>
            <w:r>
              <w:rPr>
                <w:color w:val="4C4D4F"/>
                <w:sz w:val="19"/>
                <w:szCs w:val="19"/>
              </w:rPr>
              <w:tab/>
            </w:r>
            <w:r>
              <w:rPr>
                <w:color w:val="4C4D4F"/>
                <w:spacing w:val="9"/>
                <w:sz w:val="19"/>
                <w:szCs w:val="19"/>
              </w:rPr>
              <w:t>35</w:t>
            </w:r>
          </w:hyperlink>
        </w:p>
        <w:p>
          <w:pPr>
            <w:pStyle w:val="BodyText"/>
            <w:tabs>
              <w:tab w:val="right" w:leader="dot" w:pos="10478"/>
            </w:tabs>
            <w:spacing w:before="129" w:line="212" w:lineRule="exact"/>
            <w:ind w:left="12"/>
            <w:rPr>
              <w:sz w:val="19"/>
              <w:szCs w:val="19"/>
            </w:rPr>
          </w:pPr>
          <w:hyperlink w:anchor="bookmark14" w:history="1">
            <w:r>
              <w:rPr>
                <w:color w:val="4C4D4F"/>
                <w:spacing w:val="6"/>
                <w:sz w:val="19"/>
                <w:szCs w:val="19"/>
              </w:rPr>
              <w:t>3.2 生鲜布局以及配送履约能力</w:t>
            </w:r>
            <w:r>
              <w:rPr>
                <w:color w:val="4C4D4F"/>
                <w:sz w:val="19"/>
                <w:szCs w:val="19"/>
              </w:rPr>
              <w:tab/>
            </w:r>
            <w:r>
              <w:rPr>
                <w:color w:val="4C4D4F"/>
                <w:spacing w:val="9"/>
                <w:sz w:val="19"/>
                <w:szCs w:val="19"/>
              </w:rPr>
              <w:t>36</w:t>
            </w:r>
          </w:hyperlink>
        </w:p>
        <w:p>
          <w:pPr>
            <w:pStyle w:val="BodyText"/>
            <w:tabs>
              <w:tab w:val="right" w:leader="dot" w:pos="10478"/>
            </w:tabs>
            <w:spacing w:before="129" w:line="212" w:lineRule="exact"/>
            <w:ind w:left="12"/>
            <w:rPr>
              <w:sz w:val="19"/>
              <w:szCs w:val="19"/>
            </w:rPr>
          </w:pPr>
          <w:hyperlink w:anchor="bookmark15" w:history="1">
            <w:r>
              <w:rPr>
                <w:color w:val="4C4D4F"/>
                <w:spacing w:val="1"/>
                <w:sz w:val="19"/>
                <w:szCs w:val="19"/>
              </w:rPr>
              <w:t>3.3</w:t>
            </w:r>
            <w:r>
              <w:rPr>
                <w:color w:val="4C4D4F"/>
                <w:spacing w:val="23"/>
                <w:w w:val="101"/>
                <w:sz w:val="19"/>
                <w:szCs w:val="19"/>
              </w:rPr>
              <w:t xml:space="preserve"> </w:t>
            </w:r>
            <w:r>
              <w:rPr>
                <w:color w:val="4C4D4F"/>
                <w:spacing w:val="1"/>
                <w:sz w:val="19"/>
                <w:szCs w:val="19"/>
              </w:rPr>
              <w:t>自有品牌</w:t>
            </w:r>
            <w:r>
              <w:rPr>
                <w:color w:val="4C4D4F"/>
                <w:spacing w:val="-11"/>
                <w:sz w:val="19"/>
                <w:szCs w:val="19"/>
              </w:rPr>
              <w:t xml:space="preserve"> </w:t>
            </w:r>
            <w:r>
              <w:rPr>
                <w:color w:val="4C4D4F"/>
                <w:sz w:val="19"/>
                <w:szCs w:val="19"/>
              </w:rPr>
              <w:tab/>
            </w:r>
            <w:r>
              <w:rPr>
                <w:color w:val="4C4D4F"/>
                <w:spacing w:val="9"/>
                <w:sz w:val="19"/>
                <w:szCs w:val="19"/>
              </w:rPr>
              <w:t>37</w:t>
            </w:r>
          </w:hyperlink>
        </w:p>
        <w:p>
          <w:pPr>
            <w:pStyle w:val="BodyText"/>
            <w:tabs>
              <w:tab w:val="right" w:leader="dot" w:pos="10478"/>
            </w:tabs>
            <w:spacing w:before="122" w:line="159" w:lineRule="auto"/>
            <w:ind w:left="12"/>
            <w:rPr>
              <w:sz w:val="19"/>
              <w:szCs w:val="19"/>
            </w:rPr>
          </w:pPr>
          <w:hyperlink w:anchor="bookmark16" w:history="1">
            <w:r>
              <w:rPr>
                <w:color w:val="4C4D4F"/>
                <w:spacing w:val="7"/>
                <w:sz w:val="19"/>
                <w:szCs w:val="19"/>
              </w:rPr>
              <w:t>3.4 总结具备三大要素特征的标的/企业</w:t>
            </w:r>
            <w:r>
              <w:rPr>
                <w:color w:val="4C4D4F"/>
                <w:sz w:val="19"/>
                <w:szCs w:val="19"/>
              </w:rPr>
              <w:tab/>
            </w:r>
            <w:r>
              <w:rPr>
                <w:color w:val="4C4D4F"/>
                <w:spacing w:val="9"/>
                <w:sz w:val="19"/>
                <w:szCs w:val="19"/>
              </w:rPr>
              <w:t>38</w:t>
            </w:r>
          </w:hyperlink>
        </w:p>
        <w:p>
          <w:pPr>
            <w:pStyle w:val="BodyText"/>
            <w:tabs>
              <w:tab w:val="right" w:leader="dot" w:pos="10476"/>
            </w:tabs>
            <w:spacing w:before="129" w:line="212" w:lineRule="exact"/>
            <w:ind w:left="2"/>
            <w:rPr>
              <w:sz w:val="19"/>
              <w:szCs w:val="19"/>
            </w:rPr>
          </w:pPr>
          <w:hyperlink w:anchor="bookmark17" w:history="1">
            <w:r>
              <w:rPr>
                <w:b/>
                <w:bCs/>
                <w:color w:val="C00000"/>
                <w:spacing w:val="5"/>
                <w:sz w:val="19"/>
                <w:szCs w:val="19"/>
              </w:rPr>
              <w:t xml:space="preserve">4 投资建议 </w:t>
            </w:r>
            <w:r>
              <w:rPr>
                <w:b/>
                <w:bCs/>
                <w:color w:val="C00000"/>
                <w:sz w:val="19"/>
                <w:szCs w:val="19"/>
              </w:rPr>
              <w:tab/>
            </w:r>
            <w:r>
              <w:rPr>
                <w:b/>
                <w:bCs/>
                <w:color w:val="C00000"/>
                <w:spacing w:val="4"/>
                <w:w w:val="124"/>
                <w:sz w:val="19"/>
                <w:szCs w:val="19"/>
              </w:rPr>
              <w:t>44</w:t>
            </w:r>
          </w:hyperlink>
        </w:p>
        <w:p>
          <w:pPr>
            <w:pStyle w:val="BodyText"/>
            <w:tabs>
              <w:tab w:val="right" w:leader="dot" w:pos="10476"/>
            </w:tabs>
            <w:spacing w:before="129" w:line="212" w:lineRule="exact"/>
            <w:ind w:left="15"/>
            <w:rPr>
              <w:sz w:val="19"/>
              <w:szCs w:val="19"/>
            </w:rPr>
          </w:pPr>
          <w:hyperlink w:anchor="bookmark18" w:history="1">
            <w:r>
              <w:rPr>
                <w:b/>
                <w:bCs/>
                <w:color w:val="C00000"/>
                <w:spacing w:val="3"/>
                <w:sz w:val="19"/>
                <w:szCs w:val="19"/>
              </w:rPr>
              <w:t xml:space="preserve">5 风险提示 </w:t>
            </w:r>
            <w:r>
              <w:rPr>
                <w:b/>
                <w:bCs/>
                <w:color w:val="C00000"/>
                <w:sz w:val="19"/>
                <w:szCs w:val="19"/>
              </w:rPr>
              <w:tab/>
            </w:r>
            <w:r>
              <w:rPr>
                <w:b/>
                <w:bCs/>
                <w:color w:val="C00000"/>
                <w:spacing w:val="15"/>
                <w:w w:val="115"/>
                <w:sz w:val="19"/>
                <w:szCs w:val="19"/>
              </w:rPr>
              <w:t>45</w:t>
            </w:r>
          </w:hyperlink>
        </w:p>
        <w:p>
          <w:pPr>
            <w:pStyle w:val="BodyText"/>
            <w:tabs>
              <w:tab w:val="right" w:leader="dot" w:pos="10476"/>
            </w:tabs>
            <w:spacing w:before="126" w:line="212" w:lineRule="exact"/>
            <w:ind w:left="1"/>
            <w:rPr>
              <w:sz w:val="19"/>
              <w:szCs w:val="19"/>
            </w:rPr>
          </w:pPr>
          <w:hyperlink w:anchor="bookmark19" w:history="1">
            <w:r>
              <w:rPr>
                <w:b/>
                <w:bCs/>
                <w:color w:val="C00000"/>
                <w:spacing w:val="7"/>
                <w:sz w:val="19"/>
                <w:szCs w:val="19"/>
              </w:rPr>
              <w:t xml:space="preserve">插图目录 </w:t>
            </w:r>
            <w:r>
              <w:rPr>
                <w:b/>
                <w:bCs/>
                <w:color w:val="C00000"/>
                <w:sz w:val="19"/>
                <w:szCs w:val="19"/>
              </w:rPr>
              <w:tab/>
            </w:r>
            <w:r>
              <w:rPr>
                <w:b/>
                <w:bCs/>
                <w:color w:val="C00000"/>
                <w:spacing w:val="10"/>
                <w:w w:val="119"/>
                <w:sz w:val="19"/>
                <w:szCs w:val="19"/>
              </w:rPr>
              <w:t>47</w:t>
            </w:r>
          </w:hyperlink>
        </w:p>
        <w:p>
          <w:pPr>
            <w:pStyle w:val="BodyText"/>
            <w:tabs>
              <w:tab w:val="right" w:leader="dot" w:pos="10476"/>
            </w:tabs>
            <w:spacing w:before="129" w:line="201" w:lineRule="auto"/>
            <w:ind w:left="1"/>
            <w:rPr>
              <w:sz w:val="19"/>
              <w:szCs w:val="19"/>
            </w:rPr>
          </w:pPr>
          <w:hyperlink w:anchor="bookmark20" w:history="1">
            <w:r>
              <w:rPr>
                <w:b/>
                <w:bCs/>
                <w:color w:val="C00000"/>
                <w:spacing w:val="7"/>
                <w:sz w:val="19"/>
                <w:szCs w:val="19"/>
              </w:rPr>
              <w:t xml:space="preserve">表格目录 </w:t>
            </w:r>
            <w:r>
              <w:rPr>
                <w:b/>
                <w:bCs/>
                <w:color w:val="C00000"/>
                <w:sz w:val="19"/>
                <w:szCs w:val="19"/>
              </w:rPr>
              <w:tab/>
            </w:r>
            <w:r>
              <w:rPr>
                <w:b/>
                <w:bCs/>
                <w:color w:val="C00000"/>
                <w:spacing w:val="9"/>
                <w:w w:val="120"/>
                <w:sz w:val="19"/>
                <w:szCs w:val="19"/>
              </w:rPr>
              <w:t>48</w:t>
            </w:r>
          </w:hyperlink>
        </w:p>
      </w:sdtContent>
    </w:sdt>
    <w:p>
      <w:pPr>
        <w:spacing w:line="201" w:lineRule="auto"/>
        <w:rPr>
          <w:sz w:val="19"/>
          <w:szCs w:val="19"/>
        </w:rPr>
        <w:sectPr>
          <w:headerReference w:type="default" r:id="rId17"/>
          <w:footerReference w:type="default" r:id="rId18"/>
          <w:pgSz w:w="11907" w:h="16839"/>
          <w:pgMar w:top="1377" w:right="709" w:bottom="835" w:left="709" w:header="691" w:footer="464" w:gutter="0"/>
          <w:pgNumType w:start="5"/>
          <w:cols w:space="708"/>
        </w:sectPr>
      </w:pPr>
    </w:p>
    <w:p>
      <w:pPr>
        <w:spacing w:line="333" w:lineRule="auto"/>
        <w:rPr>
          <w:rFonts w:ascii="Arial"/>
          <w:sz w:val="21"/>
        </w:rPr>
      </w:pPr>
      <w:r>
        <w:pict>
          <v:shape id="_x0000_s1037" style="width:526.45pt;height:1pt;margin-top:567.07pt;margin-left:34.68pt;mso-position-horizontal-relative:page;mso-position-vertical-relative:page;position:absolute;z-index:251671552" coordorigin="0,0" coordsize="10529,20" o:allowincell="f" path="m,19l5583,19l5583,l,l,19xem5569,19l5588,19l5588,l5569,l5569,19xem5588,19l10528,19l10528,l5588,l5588,19xe" filled="t" fillcolor="#c00000" stroked="f"/>
        </w:pict>
      </w:r>
    </w:p>
    <w:p>
      <w:pPr>
        <w:spacing w:line="334" w:lineRule="auto"/>
        <w:rPr>
          <w:rFonts w:ascii="Arial"/>
          <w:sz w:val="21"/>
        </w:rPr>
      </w:pPr>
    </w:p>
    <w:p>
      <w:pPr>
        <w:pStyle w:val="BodyText"/>
        <w:spacing w:before="82" w:line="360" w:lineRule="exact"/>
        <w:ind w:left="417"/>
        <w:rPr>
          <w:sz w:val="19"/>
          <w:szCs w:val="19"/>
        </w:rPr>
      </w:pPr>
      <w:r>
        <w:rPr>
          <w:b/>
          <w:bCs/>
          <w:color w:val="4C4D4F"/>
          <w:spacing w:val="12"/>
          <w:position w:val="12"/>
          <w:sz w:val="19"/>
          <w:szCs w:val="19"/>
        </w:rPr>
        <w:t>本篇报告从折扣零售业态的产生、以美国、日本及德国为代表的折扣零售业</w:t>
      </w:r>
    </w:p>
    <w:p>
      <w:pPr>
        <w:pStyle w:val="BodyText"/>
        <w:spacing w:line="200" w:lineRule="auto"/>
        <w:ind w:left="16"/>
        <w:rPr>
          <w:sz w:val="19"/>
          <w:szCs w:val="19"/>
        </w:rPr>
      </w:pPr>
      <w:r>
        <w:rPr>
          <w:b/>
          <w:bCs/>
          <w:color w:val="4C4D4F"/>
          <w:spacing w:val="12"/>
          <w:sz w:val="19"/>
          <w:szCs w:val="19"/>
        </w:rPr>
        <w:t>态及代表企业的发展复盘入手，总结在供需双向驱动下，如何催生我国折扣零售</w:t>
      </w:r>
    </w:p>
    <w:p>
      <w:pPr>
        <w:pStyle w:val="BodyText"/>
        <w:spacing w:before="88" w:line="200" w:lineRule="auto"/>
        <w:ind w:left="18"/>
        <w:rPr>
          <w:sz w:val="19"/>
          <w:szCs w:val="19"/>
        </w:rPr>
      </w:pPr>
      <w:r>
        <w:rPr>
          <w:b/>
          <w:bCs/>
          <w:color w:val="4C4D4F"/>
          <w:spacing w:val="12"/>
          <w:sz w:val="19"/>
          <w:szCs w:val="19"/>
        </w:rPr>
        <w:t>业态，并进一步论证我国具备发展硬折扣模式的充分条件，且通过海外复盘说明</w:t>
      </w:r>
    </w:p>
    <w:p>
      <w:pPr>
        <w:pStyle w:val="BodyText"/>
        <w:spacing w:before="87" w:line="201" w:lineRule="auto"/>
        <w:ind w:left="17"/>
        <w:rPr>
          <w:sz w:val="19"/>
          <w:szCs w:val="19"/>
        </w:rPr>
      </w:pPr>
      <w:r>
        <w:rPr>
          <w:b/>
          <w:bCs/>
          <w:color w:val="4C4D4F"/>
          <w:spacing w:val="11"/>
          <w:sz w:val="19"/>
          <w:szCs w:val="19"/>
        </w:rPr>
        <w:t>折扣零售业态有穿越周期的发展韧性，</w:t>
      </w:r>
      <w:r>
        <w:rPr>
          <w:b/>
          <w:bCs/>
          <w:color w:val="4C4D4F"/>
          <w:spacing w:val="-27"/>
          <w:sz w:val="19"/>
          <w:szCs w:val="19"/>
        </w:rPr>
        <w:t xml:space="preserve"> </w:t>
      </w:r>
      <w:r>
        <w:rPr>
          <w:b/>
          <w:bCs/>
          <w:color w:val="4C4D4F"/>
          <w:spacing w:val="11"/>
          <w:sz w:val="19"/>
          <w:szCs w:val="19"/>
        </w:rPr>
        <w:t>并总结跑通硬折扣模式企业需具备的特质，</w:t>
      </w:r>
    </w:p>
    <w:p>
      <w:pPr>
        <w:pStyle w:val="BodyText"/>
        <w:spacing w:before="88" w:line="200" w:lineRule="auto"/>
        <w:ind w:left="17"/>
        <w:rPr>
          <w:sz w:val="19"/>
          <w:szCs w:val="19"/>
        </w:rPr>
      </w:pPr>
      <w:r>
        <w:rPr>
          <w:b/>
          <w:bCs/>
          <w:color w:val="4C4D4F"/>
          <w:spacing w:val="7"/>
          <w:sz w:val="19"/>
          <w:szCs w:val="19"/>
        </w:rPr>
        <w:t>最终落实到推荐与建议关注的标的。</w:t>
      </w:r>
    </w:p>
    <w:p>
      <w:pPr>
        <w:pStyle w:val="BodyText"/>
        <w:spacing w:before="302" w:line="198" w:lineRule="auto"/>
        <w:ind w:left="43"/>
        <w:rPr>
          <w:sz w:val="31"/>
          <w:szCs w:val="31"/>
        </w:rPr>
      </w:pPr>
      <w:bookmarkStart w:id="3" w:name="bookmark4"/>
      <w:bookmarkEnd w:id="3"/>
      <w:bookmarkStart w:id="4" w:name="bookmark5"/>
      <w:bookmarkEnd w:id="4"/>
      <w:bookmarkStart w:id="5" w:name="bookmark21"/>
      <w:bookmarkEnd w:id="5"/>
      <w:r>
        <w:rPr>
          <w:b/>
          <w:bCs/>
          <w:color w:val="C00000"/>
          <w:spacing w:val="5"/>
          <w:sz w:val="31"/>
          <w:szCs w:val="31"/>
        </w:rPr>
        <w:t>1 供需催生折扣零售业态</w:t>
      </w:r>
    </w:p>
    <w:p>
      <w:pPr>
        <w:pStyle w:val="BodyText"/>
        <w:spacing w:before="158" w:line="194" w:lineRule="auto"/>
        <w:ind w:left="40"/>
        <w:outlineLvl w:val="0"/>
        <w:rPr>
          <w:sz w:val="28"/>
          <w:szCs w:val="28"/>
        </w:rPr>
      </w:pPr>
      <w:r>
        <w:rPr>
          <w:b/>
          <w:bCs/>
          <w:color w:val="4C4D4F"/>
          <w:spacing w:val="-12"/>
          <w:sz w:val="28"/>
          <w:szCs w:val="28"/>
        </w:rPr>
        <w:t>1.1 何为折扣零售？</w:t>
      </w:r>
    </w:p>
    <w:p>
      <w:pPr>
        <w:spacing w:line="250" w:lineRule="auto"/>
        <w:rPr>
          <w:rFonts w:ascii="Arial"/>
          <w:sz w:val="21"/>
        </w:rPr>
      </w:pPr>
    </w:p>
    <w:p>
      <w:pPr>
        <w:pStyle w:val="BodyText"/>
        <w:spacing w:before="82" w:line="360" w:lineRule="exact"/>
        <w:ind w:left="418"/>
        <w:rPr>
          <w:sz w:val="19"/>
          <w:szCs w:val="19"/>
        </w:rPr>
      </w:pPr>
      <w:r>
        <w:rPr>
          <w:b/>
          <w:bCs/>
          <w:color w:val="4C4D4F"/>
          <w:spacing w:val="13"/>
          <w:position w:val="12"/>
          <w:sz w:val="19"/>
          <w:szCs w:val="19"/>
        </w:rPr>
        <w:t>折扣零售的本质上是对供应链结构和运营能力的持续优化。</w:t>
      </w:r>
      <w:r>
        <w:rPr>
          <w:rFonts w:ascii="Calibri" w:eastAsia="Calibri" w:hAnsi="Calibri" w:cs="Calibri"/>
          <w:color w:val="4C4D4F"/>
          <w:spacing w:val="13"/>
          <w:position w:val="12"/>
          <w:sz w:val="19"/>
          <w:szCs w:val="19"/>
        </w:rPr>
        <w:t>“</w:t>
      </w:r>
      <w:r>
        <w:rPr>
          <w:color w:val="4C4D4F"/>
          <w:spacing w:val="13"/>
          <w:position w:val="12"/>
          <w:sz w:val="19"/>
          <w:szCs w:val="19"/>
        </w:rPr>
        <w:t>折扣化</w:t>
      </w:r>
      <w:r>
        <w:rPr>
          <w:rFonts w:ascii="Calibri" w:eastAsia="Calibri" w:hAnsi="Calibri" w:cs="Calibri"/>
          <w:color w:val="4C4D4F"/>
          <w:spacing w:val="13"/>
          <w:position w:val="12"/>
          <w:sz w:val="19"/>
          <w:szCs w:val="19"/>
        </w:rPr>
        <w:t>”</w:t>
      </w:r>
      <w:r>
        <w:rPr>
          <w:color w:val="4C4D4F"/>
          <w:spacing w:val="13"/>
          <w:position w:val="12"/>
          <w:sz w:val="19"/>
          <w:szCs w:val="19"/>
        </w:rPr>
        <w:t>是指要</w:t>
      </w:r>
    </w:p>
    <w:p>
      <w:pPr>
        <w:pStyle w:val="BodyText"/>
        <w:spacing w:before="1" w:line="200" w:lineRule="auto"/>
        <w:ind w:left="16"/>
        <w:rPr>
          <w:sz w:val="19"/>
          <w:szCs w:val="19"/>
        </w:rPr>
      </w:pPr>
      <w:r>
        <w:rPr>
          <w:color w:val="4C4D4F"/>
          <w:spacing w:val="12"/>
          <w:sz w:val="19"/>
          <w:szCs w:val="19"/>
        </w:rPr>
        <w:t>把好货卖便宜，零售商从消费者的角度考虑问题</w:t>
      </w:r>
      <w:r>
        <w:rPr>
          <w:color w:val="4C4D4F"/>
          <w:spacing w:val="11"/>
          <w:sz w:val="19"/>
          <w:szCs w:val="19"/>
        </w:rPr>
        <w:t>，</w:t>
      </w:r>
      <w:r>
        <w:rPr>
          <w:color w:val="4C4D4F"/>
          <w:spacing w:val="-36"/>
          <w:sz w:val="19"/>
          <w:szCs w:val="19"/>
        </w:rPr>
        <w:t xml:space="preserve"> </w:t>
      </w:r>
      <w:r>
        <w:rPr>
          <w:color w:val="4C4D4F"/>
          <w:spacing w:val="11"/>
          <w:sz w:val="19"/>
          <w:szCs w:val="19"/>
        </w:rPr>
        <w:t>帮助其花费更少的钱获得更多</w:t>
      </w:r>
    </w:p>
    <w:p>
      <w:pPr>
        <w:pStyle w:val="BodyText"/>
        <w:spacing w:before="88" w:line="200" w:lineRule="auto"/>
        <w:ind w:left="17"/>
        <w:rPr>
          <w:sz w:val="19"/>
          <w:szCs w:val="19"/>
        </w:rPr>
      </w:pPr>
      <w:r>
        <w:rPr>
          <w:color w:val="4C4D4F"/>
          <w:spacing w:val="12"/>
          <w:sz w:val="19"/>
          <w:szCs w:val="19"/>
        </w:rPr>
        <w:t>或更好的商品。零售折扣店通常为了降低成本而选择</w:t>
      </w:r>
      <w:r>
        <w:rPr>
          <w:color w:val="4C4D4F"/>
          <w:spacing w:val="12"/>
          <w:sz w:val="19"/>
          <w:szCs w:val="19"/>
          <w:u w:val="single" w:color="auto"/>
        </w:rPr>
        <w:t>精简的装修方式并具备较小</w:t>
      </w:r>
    </w:p>
    <w:p>
      <w:pPr>
        <w:pStyle w:val="BodyText"/>
        <w:spacing w:before="88" w:line="200" w:lineRule="auto"/>
        <w:ind w:left="25"/>
        <w:rPr>
          <w:sz w:val="19"/>
          <w:szCs w:val="19"/>
        </w:rPr>
      </w:pPr>
      <w:r>
        <w:rPr>
          <w:color w:val="4C4D4F"/>
          <w:spacing w:val="10"/>
          <w:sz w:val="19"/>
          <w:szCs w:val="19"/>
          <w:u w:val="single" w:color="auto"/>
        </w:rPr>
        <w:t>的仓储能力</w:t>
      </w:r>
      <w:r>
        <w:rPr>
          <w:color w:val="4C4D4F"/>
          <w:spacing w:val="-22"/>
          <w:sz w:val="19"/>
          <w:szCs w:val="19"/>
        </w:rPr>
        <w:t xml:space="preserve"> </w:t>
      </w:r>
      <w:r>
        <w:rPr>
          <w:color w:val="4C4D4F"/>
          <w:spacing w:val="10"/>
          <w:sz w:val="19"/>
          <w:szCs w:val="19"/>
        </w:rPr>
        <w:t>，</w:t>
      </w:r>
      <w:r>
        <w:rPr>
          <w:color w:val="4C4D4F"/>
          <w:spacing w:val="-29"/>
          <w:sz w:val="19"/>
          <w:szCs w:val="19"/>
        </w:rPr>
        <w:t xml:space="preserve"> </w:t>
      </w:r>
      <w:r>
        <w:rPr>
          <w:color w:val="4C4D4F"/>
          <w:spacing w:val="10"/>
          <w:sz w:val="19"/>
          <w:szCs w:val="19"/>
        </w:rPr>
        <w:t>因此需要具备高效及时的产品配送能力</w:t>
      </w:r>
      <w:r>
        <w:rPr>
          <w:color w:val="4C4D4F"/>
          <w:spacing w:val="9"/>
          <w:sz w:val="19"/>
          <w:szCs w:val="19"/>
        </w:rPr>
        <w:t>，</w:t>
      </w:r>
      <w:r>
        <w:rPr>
          <w:color w:val="4C4D4F"/>
          <w:spacing w:val="-35"/>
          <w:sz w:val="19"/>
          <w:szCs w:val="19"/>
        </w:rPr>
        <w:t xml:space="preserve"> </w:t>
      </w:r>
      <w:r>
        <w:rPr>
          <w:color w:val="4C4D4F"/>
          <w:spacing w:val="9"/>
          <w:sz w:val="19"/>
          <w:szCs w:val="19"/>
        </w:rPr>
        <w:t>要求各零售折扣店能较为</w:t>
      </w:r>
    </w:p>
    <w:p>
      <w:pPr>
        <w:pStyle w:val="BodyText"/>
        <w:spacing w:before="88" w:line="200" w:lineRule="auto"/>
        <w:ind w:left="16"/>
        <w:rPr>
          <w:sz w:val="19"/>
          <w:szCs w:val="19"/>
        </w:rPr>
      </w:pPr>
      <w:r>
        <w:rPr>
          <w:color w:val="4C4D4F"/>
          <w:spacing w:val="12"/>
          <w:sz w:val="19"/>
          <w:szCs w:val="19"/>
        </w:rPr>
        <w:t>精确的计算销售产品的类别和数量，从而降低库</w:t>
      </w:r>
      <w:r>
        <w:rPr>
          <w:color w:val="4C4D4F"/>
          <w:spacing w:val="11"/>
          <w:sz w:val="19"/>
          <w:szCs w:val="19"/>
        </w:rPr>
        <w:t>存压力。</w:t>
      </w:r>
      <w:r>
        <w:rPr>
          <w:color w:val="4C4D4F"/>
          <w:spacing w:val="-32"/>
          <w:sz w:val="19"/>
          <w:szCs w:val="19"/>
        </w:rPr>
        <w:t xml:space="preserve"> </w:t>
      </w:r>
      <w:r>
        <w:rPr>
          <w:color w:val="4C4D4F"/>
          <w:spacing w:val="11"/>
          <w:sz w:val="19"/>
          <w:szCs w:val="19"/>
        </w:rPr>
        <w:t>折扣零售业态往往在经</w:t>
      </w:r>
    </w:p>
    <w:p>
      <w:pPr>
        <w:pStyle w:val="BodyText"/>
        <w:spacing w:before="89" w:line="200" w:lineRule="auto"/>
        <w:ind w:left="17"/>
        <w:rPr>
          <w:sz w:val="19"/>
          <w:szCs w:val="19"/>
        </w:rPr>
      </w:pPr>
      <w:r>
        <w:rPr>
          <w:color w:val="4C4D4F"/>
          <w:spacing w:val="12"/>
          <w:sz w:val="19"/>
          <w:szCs w:val="19"/>
        </w:rPr>
        <w:t>济低迷期崛起，</w:t>
      </w:r>
      <w:r>
        <w:rPr>
          <w:color w:val="4C4D4F"/>
          <w:spacing w:val="-36"/>
          <w:sz w:val="19"/>
          <w:szCs w:val="19"/>
        </w:rPr>
        <w:t xml:space="preserve"> </w:t>
      </w:r>
      <w:r>
        <w:rPr>
          <w:color w:val="4C4D4F"/>
          <w:spacing w:val="12"/>
          <w:sz w:val="19"/>
          <w:szCs w:val="19"/>
        </w:rPr>
        <w:t>折扣零售店符合理性的消费者追求平</w:t>
      </w:r>
      <w:r>
        <w:rPr>
          <w:color w:val="4C4D4F"/>
          <w:spacing w:val="11"/>
          <w:sz w:val="19"/>
          <w:szCs w:val="19"/>
        </w:rPr>
        <w:t>价与性价比的需求，代表企</w:t>
      </w:r>
    </w:p>
    <w:p>
      <w:pPr>
        <w:pStyle w:val="BodyText"/>
        <w:spacing w:before="85" w:line="204" w:lineRule="auto"/>
        <w:ind w:left="18"/>
        <w:rPr>
          <w:sz w:val="19"/>
          <w:szCs w:val="19"/>
        </w:rPr>
      </w:pPr>
      <w:r>
        <w:rPr>
          <w:color w:val="4C4D4F"/>
          <w:spacing w:val="9"/>
          <w:sz w:val="19"/>
          <w:szCs w:val="19"/>
        </w:rPr>
        <w:t xml:space="preserve">业如德国的 </w:t>
      </w:r>
      <w:r>
        <w:rPr>
          <w:color w:val="4C4D4F"/>
          <w:sz w:val="19"/>
          <w:szCs w:val="19"/>
        </w:rPr>
        <w:t>ALDI</w:t>
      </w:r>
      <w:r>
        <w:rPr>
          <w:color w:val="4C4D4F"/>
          <w:spacing w:val="9"/>
          <w:sz w:val="19"/>
          <w:szCs w:val="19"/>
        </w:rPr>
        <w:t>、日本的唐吉诃德、我国的嗨特购、好特卖等。</w:t>
      </w:r>
    </w:p>
    <w:p>
      <w:pPr>
        <w:pStyle w:val="BodyText"/>
        <w:spacing w:before="205" w:line="262" w:lineRule="auto"/>
        <w:ind w:left="418"/>
        <w:rPr>
          <w:sz w:val="19"/>
          <w:szCs w:val="19"/>
        </w:rPr>
      </w:pPr>
      <w:r>
        <w:rPr>
          <w:b/>
          <w:bCs/>
          <w:color w:val="4C4D4F"/>
          <w:spacing w:val="12"/>
          <w:sz w:val="19"/>
          <w:szCs w:val="19"/>
        </w:rPr>
        <w:t>折扣零售据其商业模式和盈利模式分为硬折扣和软折扣模式。</w:t>
      </w:r>
      <w:r>
        <w:rPr>
          <w:color w:val="4C4D4F"/>
          <w:spacing w:val="12"/>
          <w:sz w:val="19"/>
          <w:szCs w:val="19"/>
          <w:u w:val="single" w:color="auto"/>
        </w:rPr>
        <w:t>硬折扣模式代</w:t>
      </w:r>
    </w:p>
    <w:p>
      <w:pPr>
        <w:pStyle w:val="BodyText"/>
        <w:spacing w:before="1" w:line="203" w:lineRule="auto"/>
        <w:ind w:left="17"/>
        <w:rPr>
          <w:sz w:val="19"/>
          <w:szCs w:val="19"/>
        </w:rPr>
      </w:pPr>
      <w:r>
        <w:rPr>
          <w:color w:val="4C4D4F"/>
          <w:spacing w:val="12"/>
          <w:sz w:val="19"/>
          <w:szCs w:val="19"/>
          <w:u w:val="single" w:color="auto"/>
        </w:rPr>
        <w:t>表企业</w:t>
      </w:r>
      <w:r>
        <w:rPr>
          <w:color w:val="4C4D4F"/>
          <w:spacing w:val="12"/>
          <w:sz w:val="19"/>
          <w:szCs w:val="19"/>
        </w:rPr>
        <w:t>有奥乐齐、利德尔、麦德龙、开市客、</w:t>
      </w:r>
      <w:r>
        <w:rPr>
          <w:color w:val="4C4D4F"/>
          <w:spacing w:val="11"/>
          <w:sz w:val="19"/>
          <w:szCs w:val="19"/>
        </w:rPr>
        <w:t>山姆会员店和盒马奥莱等；</w:t>
      </w:r>
      <w:r>
        <w:rPr>
          <w:color w:val="4C4D4F"/>
          <w:spacing w:val="-29"/>
          <w:sz w:val="19"/>
          <w:szCs w:val="19"/>
        </w:rPr>
        <w:t xml:space="preserve"> </w:t>
      </w:r>
      <w:r>
        <w:rPr>
          <w:color w:val="4C4D4F"/>
          <w:spacing w:val="11"/>
          <w:sz w:val="19"/>
          <w:szCs w:val="19"/>
          <w:u w:val="single" w:color="auto"/>
        </w:rPr>
        <w:t>软折扣</w:t>
      </w:r>
    </w:p>
    <w:p>
      <w:pPr>
        <w:pStyle w:val="BodyText"/>
        <w:spacing w:before="83" w:line="204" w:lineRule="auto"/>
        <w:ind w:left="16"/>
        <w:rPr>
          <w:sz w:val="19"/>
          <w:szCs w:val="19"/>
        </w:rPr>
      </w:pPr>
      <w:r>
        <w:rPr>
          <w:color w:val="4C4D4F"/>
          <w:spacing w:val="11"/>
          <w:sz w:val="19"/>
          <w:szCs w:val="19"/>
          <w:u w:val="single" w:color="auto"/>
        </w:rPr>
        <w:t>模式的代表企业</w:t>
      </w:r>
      <w:r>
        <w:rPr>
          <w:color w:val="4C4D4F"/>
          <w:spacing w:val="11"/>
          <w:sz w:val="19"/>
          <w:szCs w:val="19"/>
        </w:rPr>
        <w:t>有</w:t>
      </w:r>
      <w:r>
        <w:rPr>
          <w:color w:val="4C4D4F"/>
          <w:spacing w:val="65"/>
          <w:sz w:val="19"/>
          <w:szCs w:val="19"/>
        </w:rPr>
        <w:t xml:space="preserve"> </w:t>
      </w:r>
      <w:r>
        <w:rPr>
          <w:color w:val="4C4D4F"/>
          <w:sz w:val="19"/>
          <w:szCs w:val="19"/>
        </w:rPr>
        <w:t>TJX</w:t>
      </w:r>
      <w:r>
        <w:rPr>
          <w:color w:val="4C4D4F"/>
          <w:spacing w:val="11"/>
          <w:sz w:val="19"/>
          <w:szCs w:val="19"/>
        </w:rPr>
        <w:t>、堂吉诃德、唯品会、零食很忙、赵一鸣零食和好特卖等。</w:t>
      </w:r>
    </w:p>
    <w:p>
      <w:pPr>
        <w:pStyle w:val="BodyText"/>
        <w:spacing w:before="112" w:line="212" w:lineRule="exact"/>
        <w:ind w:left="124"/>
        <w:rPr>
          <w:sz w:val="19"/>
          <w:szCs w:val="19"/>
        </w:rPr>
      </w:pPr>
      <w:bookmarkStart w:id="6" w:name="bookmark22"/>
      <w:bookmarkEnd w:id="6"/>
      <w:r>
        <w:rPr>
          <w:b/>
          <w:bCs/>
          <w:color w:val="595959"/>
          <w:spacing w:val="9"/>
          <w:sz w:val="19"/>
          <w:szCs w:val="19"/>
        </w:rPr>
        <w:t>表1：</w:t>
      </w:r>
      <w:r>
        <w:rPr>
          <w:b/>
          <w:bCs/>
          <w:color w:val="4C4D4F"/>
          <w:spacing w:val="9"/>
          <w:sz w:val="19"/>
          <w:szCs w:val="19"/>
        </w:rPr>
        <w:t>折扣零售主要企业成立时间及国家</w:t>
      </w:r>
    </w:p>
    <w:p>
      <w:pPr>
        <w:pStyle w:val="BodyText"/>
        <w:tabs>
          <w:tab w:val="left" w:pos="1598"/>
        </w:tabs>
        <w:spacing w:before="69" w:line="194" w:lineRule="auto"/>
        <w:ind w:left="14"/>
      </w:pPr>
      <w:r>
        <w:rPr>
          <w:color w:val="FFFFFF"/>
          <w:shd w:val="clear" w:color="auto" w:fill="C00000"/>
        </w:rPr>
        <w:tab/>
      </w:r>
      <w:r>
        <w:rPr>
          <w:b/>
          <w:bCs/>
          <w:color w:val="FFFFFF"/>
          <w:spacing w:val="1"/>
          <w:shd w:val="clear" w:color="auto" w:fill="C00000"/>
        </w:rPr>
        <w:t xml:space="preserve">硬折扣代表企业的成立时间及国家              </w:t>
      </w:r>
      <w:r>
        <w:rPr>
          <w:b/>
          <w:bCs/>
          <w:color w:val="FFFFFF"/>
          <w:shd w:val="clear" w:color="auto" w:fill="C00000"/>
        </w:rPr>
        <w:t xml:space="preserve">                                             软折扣代表企业的成立时间及国家                           </w:t>
      </w:r>
    </w:p>
    <w:p>
      <w:pPr>
        <w:pStyle w:val="BodyText"/>
        <w:spacing w:before="54" w:line="177" w:lineRule="auto"/>
        <w:ind w:left="1973"/>
      </w:pPr>
      <w:r>
        <w:rPr>
          <w:color w:val="4C4D4F"/>
        </w:rPr>
        <w:t>奥乐齐（1913；德国）                                                                              TJX（1976；美国）</w:t>
      </w:r>
    </w:p>
    <w:p>
      <w:pPr>
        <w:pStyle w:val="BodyText"/>
        <w:tabs>
          <w:tab w:val="left" w:pos="1971"/>
        </w:tabs>
        <w:spacing w:before="71" w:line="190" w:lineRule="auto"/>
        <w:ind w:left="14"/>
      </w:pPr>
      <w:r>
        <w:rPr>
          <w:color w:val="4C4D4F"/>
          <w:shd w:val="clear" w:color="auto" w:fill="D9D9D9"/>
        </w:rPr>
        <w:tab/>
      </w:r>
      <w:r>
        <w:rPr>
          <w:color w:val="4C4D4F"/>
          <w:shd w:val="clear" w:color="auto" w:fill="D9D9D9"/>
        </w:rPr>
        <w:t xml:space="preserve">利德尔（1930；德国）                                                                          堂吉诃德（1980；日本）     </w:t>
      </w:r>
      <w:r>
        <w:rPr>
          <w:color w:val="4C4D4F"/>
          <w:spacing w:val="-1"/>
          <w:shd w:val="clear" w:color="auto" w:fill="D9D9D9"/>
        </w:rPr>
        <w:t xml:space="preserve">                             </w:t>
      </w:r>
    </w:p>
    <w:p>
      <w:pPr>
        <w:pStyle w:val="BodyText"/>
        <w:spacing w:before="57" w:line="179" w:lineRule="auto"/>
        <w:ind w:left="1974"/>
      </w:pPr>
      <w:r>
        <w:rPr>
          <w:color w:val="4C4D4F"/>
        </w:rPr>
        <w:t>麦德龙（1964；德国）                                                                            唯品会（2008；中国）</w:t>
      </w:r>
    </w:p>
    <w:p>
      <w:pPr>
        <w:pStyle w:val="BodyText"/>
        <w:tabs>
          <w:tab w:val="left" w:pos="1973"/>
        </w:tabs>
        <w:spacing w:before="71" w:line="190" w:lineRule="auto"/>
        <w:ind w:left="14"/>
      </w:pPr>
      <w:r>
        <w:rPr>
          <w:color w:val="4C4D4F"/>
          <w:shd w:val="clear" w:color="auto" w:fill="D9D9D9"/>
        </w:rPr>
        <w:tab/>
      </w:r>
      <w:r>
        <w:rPr>
          <w:color w:val="4C4D4F"/>
          <w:shd w:val="clear" w:color="auto" w:fill="D9D9D9"/>
        </w:rPr>
        <w:t xml:space="preserve">开市客（1976；美国）                                                                          零食很忙（2017；中国）   </w:t>
      </w:r>
      <w:r>
        <w:rPr>
          <w:color w:val="4C4D4F"/>
          <w:spacing w:val="-1"/>
          <w:shd w:val="clear" w:color="auto" w:fill="D9D9D9"/>
        </w:rPr>
        <w:t xml:space="preserve">                               </w:t>
      </w:r>
    </w:p>
    <w:p>
      <w:pPr>
        <w:pStyle w:val="BodyText"/>
        <w:spacing w:before="56" w:line="177" w:lineRule="auto"/>
        <w:ind w:left="1826"/>
      </w:pPr>
      <w:r>
        <w:rPr>
          <w:color w:val="4C4D4F"/>
        </w:rPr>
        <w:t>山姆会员店（1982；美国）                                                                     赵一鸣零食（2019；中国）</w:t>
      </w:r>
    </w:p>
    <w:p>
      <w:pPr>
        <w:pStyle w:val="BodyText"/>
        <w:tabs>
          <w:tab w:val="left" w:pos="1893"/>
        </w:tabs>
        <w:spacing w:before="71" w:line="190" w:lineRule="auto"/>
        <w:ind w:left="14"/>
      </w:pPr>
      <w:r>
        <w:rPr>
          <w:color w:val="4C4D4F"/>
          <w:shd w:val="clear" w:color="auto" w:fill="D9D9D9"/>
        </w:rPr>
        <w:tab/>
      </w:r>
      <w:r>
        <w:rPr>
          <w:color w:val="4C4D4F"/>
          <w:shd w:val="clear" w:color="auto" w:fill="D9D9D9"/>
        </w:rPr>
        <w:t xml:space="preserve">盒马奥莱（2021；中国）                                                                          好特卖（2020；中国）                                   </w:t>
      </w:r>
    </w:p>
    <w:p>
      <w:pPr>
        <w:pStyle w:val="BodyText"/>
        <w:spacing w:before="67" w:line="199" w:lineRule="auto"/>
        <w:ind w:left="168"/>
        <w:rPr>
          <w:sz w:val="15"/>
          <w:szCs w:val="15"/>
        </w:rPr>
      </w:pPr>
      <w:r>
        <w:rPr>
          <w:color w:val="4C4D4F"/>
          <w:spacing w:val="-2"/>
          <w:sz w:val="15"/>
          <w:szCs w:val="15"/>
        </w:rPr>
        <w:t>资料来源：  各公司官网，民生证券研究院整理</w:t>
      </w:r>
    </w:p>
    <w:p>
      <w:pPr>
        <w:pStyle w:val="BodyText"/>
        <w:spacing w:before="230" w:line="200" w:lineRule="auto"/>
        <w:ind w:left="415"/>
        <w:rPr>
          <w:sz w:val="19"/>
          <w:szCs w:val="19"/>
        </w:rPr>
      </w:pPr>
      <w:r>
        <w:rPr>
          <w:b/>
          <w:bCs/>
          <w:color w:val="4C4D4F"/>
          <w:spacing w:val="11"/>
          <w:sz w:val="19"/>
          <w:szCs w:val="19"/>
        </w:rPr>
        <w:t>硬折扣指通过供应链优化，减少中间环节，</w:t>
      </w:r>
      <w:r>
        <w:rPr>
          <w:b/>
          <w:bCs/>
          <w:color w:val="4C4D4F"/>
          <w:spacing w:val="-28"/>
          <w:sz w:val="19"/>
          <w:szCs w:val="19"/>
        </w:rPr>
        <w:t xml:space="preserve"> </w:t>
      </w:r>
      <w:r>
        <w:rPr>
          <w:b/>
          <w:bCs/>
          <w:color w:val="4C4D4F"/>
          <w:spacing w:val="11"/>
          <w:sz w:val="19"/>
          <w:szCs w:val="19"/>
        </w:rPr>
        <w:t>降低经营成本而实现的低价策略。</w:t>
      </w:r>
    </w:p>
    <w:p>
      <w:pPr>
        <w:pStyle w:val="BodyText"/>
        <w:spacing w:before="88" w:line="361" w:lineRule="exact"/>
        <w:ind w:left="15"/>
        <w:rPr>
          <w:sz w:val="19"/>
          <w:szCs w:val="19"/>
        </w:rPr>
      </w:pPr>
      <w:r>
        <w:rPr>
          <w:color w:val="3F3F3F"/>
          <w:spacing w:val="12"/>
          <w:position w:val="12"/>
          <w:sz w:val="19"/>
          <w:szCs w:val="19"/>
        </w:rPr>
        <w:t>硬折扣商业模式的本质是通过改革供应链和简化</w:t>
      </w:r>
      <w:r>
        <w:rPr>
          <w:color w:val="3F3F3F"/>
          <w:spacing w:val="11"/>
          <w:position w:val="12"/>
          <w:sz w:val="19"/>
          <w:szCs w:val="19"/>
        </w:rPr>
        <w:t>运营，</w:t>
      </w:r>
      <w:r>
        <w:rPr>
          <w:color w:val="3F3F3F"/>
          <w:spacing w:val="-34"/>
          <w:position w:val="12"/>
          <w:sz w:val="19"/>
          <w:szCs w:val="19"/>
        </w:rPr>
        <w:t xml:space="preserve"> </w:t>
      </w:r>
      <w:r>
        <w:rPr>
          <w:color w:val="3F3F3F"/>
          <w:spacing w:val="11"/>
          <w:position w:val="12"/>
          <w:sz w:val="19"/>
          <w:szCs w:val="19"/>
        </w:rPr>
        <w:t>如产地直采、降低运输及</w:t>
      </w:r>
    </w:p>
    <w:p>
      <w:pPr>
        <w:pStyle w:val="BodyText"/>
        <w:spacing w:before="1" w:line="200" w:lineRule="auto"/>
        <w:ind w:left="15"/>
        <w:rPr>
          <w:sz w:val="19"/>
          <w:szCs w:val="19"/>
        </w:rPr>
        <w:sectPr>
          <w:headerReference w:type="default" r:id="rId19"/>
          <w:footerReference w:type="default" r:id="rId20"/>
          <w:pgSz w:w="11907" w:h="16839"/>
          <w:pgMar w:top="1377" w:right="684" w:bottom="835" w:left="693" w:header="691" w:footer="464" w:gutter="0"/>
          <w:pgNumType w:start="6"/>
          <w:cols w:space="708"/>
        </w:sectPr>
      </w:pPr>
      <w:r>
        <w:rPr>
          <w:color w:val="3F3F3F"/>
          <w:spacing w:val="12"/>
          <w:sz w:val="19"/>
          <w:szCs w:val="19"/>
        </w:rPr>
        <w:t>储存损耗、发展自有品牌等方式降低成本，从而为商品</w:t>
      </w:r>
      <w:r>
        <w:rPr>
          <w:color w:val="3F3F3F"/>
          <w:spacing w:val="11"/>
          <w:sz w:val="19"/>
          <w:szCs w:val="19"/>
        </w:rPr>
        <w:t>提供降价空间。</w:t>
      </w:r>
      <w:r>
        <w:rPr>
          <w:color w:val="3F3F3F"/>
          <w:spacing w:val="-32"/>
          <w:sz w:val="19"/>
          <w:szCs w:val="19"/>
        </w:rPr>
        <w:t xml:space="preserve"> </w:t>
      </w:r>
      <w:r>
        <w:rPr>
          <w:b/>
          <w:bCs/>
          <w:color w:val="3F3F3F"/>
          <w:spacing w:val="11"/>
          <w:sz w:val="19"/>
          <w:szCs w:val="19"/>
          <w:u w:val="single" w:color="auto"/>
        </w:rPr>
        <w:t>硬折扣模</w:t>
      </w:r>
    </w:p>
    <w:p>
      <w:pPr>
        <w:pStyle w:val="BodyText"/>
        <w:spacing w:before="87" w:line="197" w:lineRule="auto"/>
        <w:ind w:left="17"/>
        <w:rPr>
          <w:sz w:val="19"/>
          <w:szCs w:val="19"/>
        </w:rPr>
      </w:pPr>
      <w:r>
        <w:rPr>
          <w:b/>
          <w:bCs/>
          <w:color w:val="3F3F3F"/>
          <w:spacing w:val="8"/>
          <w:sz w:val="19"/>
          <w:szCs w:val="19"/>
          <w:u w:val="single" w:color="auto"/>
        </w:rPr>
        <w:t>式具备几大特征：</w:t>
      </w:r>
      <w:r>
        <w:rPr>
          <w:b/>
          <w:bCs/>
          <w:color w:val="3F3F3F"/>
          <w:spacing w:val="-22"/>
          <w:sz w:val="19"/>
          <w:szCs w:val="19"/>
          <w:u w:val="single" w:color="auto"/>
        </w:rPr>
        <w:t xml:space="preserve"> </w:t>
      </w:r>
      <w:r>
        <w:rPr>
          <w:b/>
          <w:bCs/>
          <w:color w:val="3F3F3F"/>
          <w:spacing w:val="8"/>
          <w:sz w:val="19"/>
          <w:szCs w:val="19"/>
          <w:u w:val="single" w:color="auto"/>
        </w:rPr>
        <w:t>1）低毛利率</w:t>
      </w:r>
      <w:r>
        <w:rPr>
          <w:b/>
          <w:bCs/>
          <w:color w:val="3F3F3F"/>
          <w:spacing w:val="-30"/>
          <w:sz w:val="19"/>
          <w:szCs w:val="19"/>
          <w:u w:val="single" w:color="auto"/>
        </w:rPr>
        <w:t xml:space="preserve"> </w:t>
      </w:r>
      <w:r>
        <w:rPr>
          <w:b/>
          <w:bCs/>
          <w:color w:val="3F3F3F"/>
          <w:spacing w:val="8"/>
          <w:sz w:val="19"/>
          <w:szCs w:val="19"/>
          <w:u w:val="single" w:color="auto"/>
        </w:rPr>
        <w:t>，</w:t>
      </w:r>
      <w:r>
        <w:rPr>
          <w:color w:val="3F3F3F"/>
          <w:spacing w:val="8"/>
          <w:sz w:val="19"/>
          <w:szCs w:val="19"/>
        </w:rPr>
        <w:t>零售商</w:t>
      </w:r>
      <w:r>
        <w:rPr>
          <w:color w:val="4C4D4F"/>
          <w:spacing w:val="8"/>
          <w:sz w:val="19"/>
          <w:szCs w:val="19"/>
        </w:rPr>
        <w:t>通过取消渠道费用+精简</w:t>
      </w:r>
      <w:r>
        <w:rPr>
          <w:color w:val="4C4D4F"/>
          <w:spacing w:val="31"/>
          <w:sz w:val="19"/>
          <w:szCs w:val="19"/>
        </w:rPr>
        <w:t xml:space="preserve"> </w:t>
      </w:r>
      <w:r>
        <w:rPr>
          <w:color w:val="4C4D4F"/>
          <w:sz w:val="19"/>
          <w:szCs w:val="19"/>
        </w:rPr>
        <w:t>SKU</w:t>
      </w:r>
      <w:r>
        <w:rPr>
          <w:color w:val="4C4D4F"/>
          <w:spacing w:val="8"/>
          <w:sz w:val="19"/>
          <w:szCs w:val="19"/>
        </w:rPr>
        <w:t>+高效供应</w:t>
      </w:r>
    </w:p>
    <w:p>
      <w:pPr>
        <w:pStyle w:val="BodyText"/>
        <w:spacing w:before="92" w:line="201" w:lineRule="auto"/>
        <w:ind w:left="17"/>
        <w:rPr>
          <w:sz w:val="19"/>
          <w:szCs w:val="19"/>
        </w:rPr>
      </w:pPr>
      <w:r>
        <w:rPr>
          <w:color w:val="4C4D4F"/>
          <w:spacing w:val="13"/>
          <w:sz w:val="19"/>
          <w:szCs w:val="19"/>
        </w:rPr>
        <w:t>链路+自有品牌的方式实现较低的采购成本，因此硬折扣店能在很大程度上控制</w:t>
      </w:r>
    </w:p>
    <w:p>
      <w:pPr>
        <w:pStyle w:val="BodyText"/>
        <w:spacing w:before="88" w:line="200" w:lineRule="auto"/>
        <w:ind w:left="38"/>
        <w:rPr>
          <w:sz w:val="19"/>
          <w:szCs w:val="19"/>
        </w:rPr>
      </w:pPr>
      <w:r>
        <w:rPr>
          <w:color w:val="4C4D4F"/>
          <w:spacing w:val="10"/>
          <w:sz w:val="19"/>
          <w:szCs w:val="19"/>
        </w:rPr>
        <w:t>自身的供货数量、质量和渠道</w:t>
      </w:r>
      <w:r>
        <w:rPr>
          <w:color w:val="4C4D4F"/>
          <w:spacing w:val="-16"/>
          <w:sz w:val="19"/>
          <w:szCs w:val="19"/>
        </w:rPr>
        <w:t xml:space="preserve"> </w:t>
      </w:r>
      <w:r>
        <w:rPr>
          <w:color w:val="4C4D4F"/>
          <w:spacing w:val="10"/>
          <w:sz w:val="19"/>
          <w:szCs w:val="19"/>
        </w:rPr>
        <w:t>，具备自有品牌的独特性，从而具有稳定供销模式</w:t>
      </w:r>
      <w:r>
        <w:rPr>
          <w:color w:val="3F3F3F"/>
          <w:spacing w:val="10"/>
          <w:sz w:val="19"/>
          <w:szCs w:val="19"/>
        </w:rPr>
        <w:t>；</w:t>
      </w:r>
    </w:p>
    <w:p>
      <w:pPr>
        <w:pStyle w:val="BodyText"/>
        <w:spacing w:before="88" w:line="200" w:lineRule="auto"/>
        <w:ind w:left="30"/>
        <w:rPr>
          <w:sz w:val="19"/>
          <w:szCs w:val="19"/>
        </w:rPr>
      </w:pPr>
      <w:r>
        <w:rPr>
          <w:color w:val="3F3F3F"/>
          <w:spacing w:val="14"/>
          <w:sz w:val="19"/>
          <w:szCs w:val="19"/>
        </w:rPr>
        <w:t>同时零售商</w:t>
      </w:r>
      <w:r>
        <w:rPr>
          <w:color w:val="4C4D4F"/>
          <w:spacing w:val="14"/>
          <w:sz w:val="19"/>
          <w:szCs w:val="19"/>
        </w:rPr>
        <w:t>通过弱化选址+简化装修陈列+简</w:t>
      </w:r>
      <w:r>
        <w:rPr>
          <w:color w:val="4C4D4F"/>
          <w:spacing w:val="13"/>
          <w:sz w:val="19"/>
          <w:szCs w:val="19"/>
        </w:rPr>
        <w:t>化服务来降低运营成本</w:t>
      </w:r>
      <w:r>
        <w:rPr>
          <w:color w:val="4C4D4F"/>
          <w:spacing w:val="-17"/>
          <w:sz w:val="19"/>
          <w:szCs w:val="19"/>
        </w:rPr>
        <w:t xml:space="preserve"> </w:t>
      </w:r>
      <w:r>
        <w:rPr>
          <w:color w:val="4C4D4F"/>
          <w:spacing w:val="13"/>
          <w:sz w:val="19"/>
          <w:szCs w:val="19"/>
        </w:rPr>
        <w:t>，减少广告</w:t>
      </w:r>
    </w:p>
    <w:p>
      <w:pPr>
        <w:pStyle w:val="BodyText"/>
        <w:spacing w:before="88" w:line="201" w:lineRule="auto"/>
        <w:ind w:left="17"/>
        <w:rPr>
          <w:sz w:val="19"/>
          <w:szCs w:val="19"/>
        </w:rPr>
      </w:pPr>
      <w:r>
        <w:rPr>
          <w:color w:val="4C4D4F"/>
          <w:spacing w:val="10"/>
          <w:sz w:val="19"/>
          <w:szCs w:val="19"/>
        </w:rPr>
        <w:t>推销和精致服务以最大程度让利消费者。  低采购成本+低运营成本下，将低</w:t>
      </w:r>
      <w:r>
        <w:rPr>
          <w:color w:val="4C4D4F"/>
          <w:spacing w:val="9"/>
          <w:sz w:val="19"/>
          <w:szCs w:val="19"/>
        </w:rPr>
        <w:t>价传</w:t>
      </w:r>
    </w:p>
    <w:p>
      <w:pPr>
        <w:pStyle w:val="BodyText"/>
        <w:spacing w:before="87" w:line="197" w:lineRule="auto"/>
        <w:ind w:left="17"/>
        <w:rPr>
          <w:sz w:val="19"/>
          <w:szCs w:val="19"/>
        </w:rPr>
      </w:pPr>
      <w:r>
        <w:rPr>
          <w:color w:val="4C4D4F"/>
          <w:spacing w:val="12"/>
          <w:sz w:val="19"/>
          <w:szCs w:val="19"/>
        </w:rPr>
        <w:t>导给消费者，</w:t>
      </w:r>
      <w:r>
        <w:rPr>
          <w:color w:val="4C4D4F"/>
          <w:spacing w:val="-35"/>
          <w:sz w:val="19"/>
          <w:szCs w:val="19"/>
        </w:rPr>
        <w:t xml:space="preserve"> </w:t>
      </w:r>
      <w:r>
        <w:rPr>
          <w:color w:val="4C4D4F"/>
          <w:spacing w:val="12"/>
          <w:sz w:val="19"/>
          <w:szCs w:val="19"/>
        </w:rPr>
        <w:t>零售商以多种方式降低营业成本从而实现低毛利</w:t>
      </w:r>
      <w:r>
        <w:rPr>
          <w:color w:val="4C4D4F"/>
          <w:spacing w:val="11"/>
          <w:sz w:val="19"/>
          <w:szCs w:val="19"/>
        </w:rPr>
        <w:t>率运转；</w:t>
      </w:r>
      <w:r>
        <w:rPr>
          <w:color w:val="4C4D4F"/>
          <w:spacing w:val="-21"/>
          <w:sz w:val="19"/>
          <w:szCs w:val="19"/>
        </w:rPr>
        <w:t xml:space="preserve"> </w:t>
      </w:r>
      <w:r>
        <w:rPr>
          <w:b/>
          <w:bCs/>
          <w:color w:val="3F3F3F"/>
          <w:spacing w:val="11"/>
          <w:sz w:val="19"/>
          <w:szCs w:val="19"/>
          <w:u w:val="single" w:color="auto"/>
        </w:rPr>
        <w:t>2）</w:t>
      </w:r>
      <w:r>
        <w:rPr>
          <w:b/>
          <w:bCs/>
          <w:color w:val="3F3F3F"/>
          <w:spacing w:val="-32"/>
          <w:sz w:val="19"/>
          <w:szCs w:val="19"/>
          <w:u w:val="single" w:color="auto"/>
        </w:rPr>
        <w:t xml:space="preserve"> </w:t>
      </w:r>
      <w:r>
        <w:rPr>
          <w:b/>
          <w:bCs/>
          <w:color w:val="3F3F3F"/>
          <w:spacing w:val="11"/>
          <w:sz w:val="19"/>
          <w:szCs w:val="19"/>
          <w:u w:val="single" w:color="auto"/>
        </w:rPr>
        <w:t>高周</w:t>
      </w:r>
    </w:p>
    <w:p>
      <w:pPr>
        <w:pStyle w:val="BodyText"/>
        <w:spacing w:before="93" w:line="200" w:lineRule="auto"/>
        <w:ind w:left="17"/>
        <w:rPr>
          <w:sz w:val="19"/>
          <w:szCs w:val="19"/>
        </w:rPr>
      </w:pPr>
      <w:r>
        <w:rPr>
          <w:b/>
          <w:bCs/>
          <w:color w:val="3F3F3F"/>
          <w:spacing w:val="10"/>
          <w:sz w:val="19"/>
          <w:szCs w:val="19"/>
          <w:u w:val="single" w:color="auto"/>
        </w:rPr>
        <w:t>转率</w:t>
      </w:r>
      <w:r>
        <w:rPr>
          <w:b/>
          <w:bCs/>
          <w:color w:val="3F3F3F"/>
          <w:spacing w:val="-10"/>
          <w:sz w:val="19"/>
          <w:szCs w:val="19"/>
          <w:u w:val="single" w:color="auto"/>
        </w:rPr>
        <w:t xml:space="preserve"> </w:t>
      </w:r>
      <w:r>
        <w:rPr>
          <w:b/>
          <w:bCs/>
          <w:color w:val="3F3F3F"/>
          <w:spacing w:val="10"/>
          <w:sz w:val="19"/>
          <w:szCs w:val="19"/>
          <w:u w:val="single" w:color="auto"/>
        </w:rPr>
        <w:t>，</w:t>
      </w:r>
      <w:r>
        <w:rPr>
          <w:color w:val="4C4D4F"/>
          <w:spacing w:val="10"/>
          <w:sz w:val="19"/>
          <w:szCs w:val="19"/>
        </w:rPr>
        <w:t>零售商通过低价优势提高周转速度，</w:t>
      </w:r>
      <w:r>
        <w:rPr>
          <w:color w:val="4C4D4F"/>
          <w:spacing w:val="-35"/>
          <w:sz w:val="19"/>
          <w:szCs w:val="19"/>
        </w:rPr>
        <w:t xml:space="preserve"> </w:t>
      </w:r>
      <w:r>
        <w:rPr>
          <w:color w:val="4C4D4F"/>
          <w:spacing w:val="10"/>
          <w:sz w:val="19"/>
          <w:szCs w:val="19"/>
        </w:rPr>
        <w:t>减少库存积压，摊薄各项运营成本，</w:t>
      </w:r>
    </w:p>
    <w:p>
      <w:pPr>
        <w:pStyle w:val="BodyText"/>
        <w:spacing w:before="87" w:line="197" w:lineRule="auto"/>
        <w:ind w:left="17"/>
        <w:rPr>
          <w:sz w:val="19"/>
          <w:szCs w:val="19"/>
        </w:rPr>
      </w:pPr>
      <w:r>
        <w:rPr>
          <w:color w:val="4C4D4F"/>
          <w:spacing w:val="11"/>
          <w:sz w:val="19"/>
          <w:szCs w:val="19"/>
        </w:rPr>
        <w:t>薄利多销，</w:t>
      </w:r>
      <w:r>
        <w:rPr>
          <w:color w:val="4C4D4F"/>
          <w:spacing w:val="-26"/>
          <w:sz w:val="19"/>
          <w:szCs w:val="19"/>
        </w:rPr>
        <w:t xml:space="preserve"> </w:t>
      </w:r>
      <w:r>
        <w:rPr>
          <w:color w:val="4C4D4F"/>
          <w:spacing w:val="11"/>
          <w:sz w:val="19"/>
          <w:szCs w:val="19"/>
        </w:rPr>
        <w:t>以低价好物使消费者具备一定粘性；</w:t>
      </w:r>
      <w:r>
        <w:rPr>
          <w:color w:val="4C4D4F"/>
          <w:spacing w:val="-14"/>
          <w:sz w:val="19"/>
          <w:szCs w:val="19"/>
        </w:rPr>
        <w:t xml:space="preserve"> </w:t>
      </w:r>
      <w:r>
        <w:rPr>
          <w:b/>
          <w:bCs/>
          <w:color w:val="4C4D4F"/>
          <w:spacing w:val="11"/>
          <w:sz w:val="19"/>
          <w:szCs w:val="19"/>
          <w:u w:val="single" w:color="auto"/>
        </w:rPr>
        <w:t>3）</w:t>
      </w:r>
      <w:r>
        <w:rPr>
          <w:b/>
          <w:bCs/>
          <w:color w:val="4C4D4F"/>
          <w:spacing w:val="-34"/>
          <w:sz w:val="19"/>
          <w:szCs w:val="19"/>
          <w:u w:val="single" w:color="auto"/>
        </w:rPr>
        <w:t xml:space="preserve"> </w:t>
      </w:r>
      <w:r>
        <w:rPr>
          <w:b/>
          <w:bCs/>
          <w:color w:val="4C4D4F"/>
          <w:spacing w:val="11"/>
          <w:sz w:val="19"/>
          <w:szCs w:val="19"/>
          <w:u w:val="single" w:color="auto"/>
        </w:rPr>
        <w:t>盈利</w:t>
      </w:r>
      <w:r>
        <w:rPr>
          <w:b/>
          <w:bCs/>
          <w:color w:val="4C4D4F"/>
          <w:spacing w:val="10"/>
          <w:sz w:val="19"/>
          <w:szCs w:val="19"/>
          <w:u w:val="single" w:color="auto"/>
        </w:rPr>
        <w:t>的可持续性</w:t>
      </w:r>
      <w:r>
        <w:rPr>
          <w:b/>
          <w:bCs/>
          <w:color w:val="4C4D4F"/>
          <w:spacing w:val="-23"/>
          <w:sz w:val="19"/>
          <w:szCs w:val="19"/>
          <w:u w:val="single" w:color="auto"/>
        </w:rPr>
        <w:t xml:space="preserve"> </w:t>
      </w:r>
      <w:r>
        <w:rPr>
          <w:b/>
          <w:bCs/>
          <w:color w:val="4C4D4F"/>
          <w:spacing w:val="10"/>
          <w:sz w:val="19"/>
          <w:szCs w:val="19"/>
          <w:u w:val="single" w:color="auto"/>
        </w:rPr>
        <w:t>，</w:t>
      </w:r>
      <w:r>
        <w:rPr>
          <w:color w:val="4C4D4F"/>
          <w:spacing w:val="10"/>
          <w:sz w:val="19"/>
          <w:szCs w:val="19"/>
        </w:rPr>
        <w:t>硬折扣零</w:t>
      </w:r>
    </w:p>
    <w:p>
      <w:pPr>
        <w:spacing w:line="197" w:lineRule="auto"/>
        <w:rPr>
          <w:sz w:val="19"/>
          <w:szCs w:val="19"/>
        </w:rPr>
        <w:sectPr>
          <w:headerReference w:type="default" r:id="rId21"/>
          <w:footerReference w:type="default" r:id="rId22"/>
          <w:type w:val="nextPage"/>
          <w:pgSz w:w="11907" w:h="16839"/>
          <w:pgMar w:top="1377" w:right="684" w:bottom="835" w:left="693" w:header="691" w:footer="464" w:gutter="0"/>
          <w:pgNumType w:start="7"/>
          <w:cols w:space="708"/>
          <w:titlePg w:val="0"/>
        </w:sectPr>
      </w:pPr>
    </w:p>
    <w:p>
      <w:pPr>
        <w:spacing w:line="268" w:lineRule="auto"/>
        <w:rPr>
          <w:rFonts w:ascii="Arial"/>
          <w:sz w:val="21"/>
        </w:rPr>
      </w:pPr>
      <w:r>
        <w:pict>
          <v:shape id="_x0000_s1038" style="width:353.25pt;height:0.75pt;margin-top:371.69pt;margin-left:35.4pt;mso-position-horizontal-relative:page;mso-position-vertical-relative:page;position:absolute;z-index:251672576" coordorigin="0,0" coordsize="7065,15" o:allowincell="f" path="m,14l2551,14l2551,l,l,14xem2551,14l2565,14l2565,l2551,l2551,14xem2565,14l7064,14l7064,l2565,l2565,14xe" filled="t" fillcolor="#c00000" stroked="f"/>
        </w:pict>
      </w:r>
    </w:p>
    <w:p>
      <w:pPr>
        <w:spacing w:line="268" w:lineRule="auto"/>
        <w:rPr>
          <w:rFonts w:ascii="Arial"/>
          <w:sz w:val="21"/>
        </w:rPr>
      </w:pPr>
    </w:p>
    <w:p>
      <w:pPr>
        <w:pStyle w:val="BodyText"/>
        <w:spacing w:before="81" w:line="360" w:lineRule="exact"/>
        <w:ind w:left="1"/>
        <w:rPr>
          <w:sz w:val="19"/>
          <w:szCs w:val="19"/>
        </w:rPr>
      </w:pPr>
      <w:r>
        <w:rPr>
          <w:color w:val="4C4D4F"/>
          <w:spacing w:val="13"/>
          <w:position w:val="12"/>
          <w:sz w:val="19"/>
          <w:szCs w:val="19"/>
        </w:rPr>
        <w:t>售商将自身定位转变为消费者的代理人，聚焦</w:t>
      </w:r>
      <w:r>
        <w:rPr>
          <w:rFonts w:ascii="Calibri" w:eastAsia="Calibri" w:hAnsi="Calibri" w:cs="Calibri"/>
          <w:color w:val="4C4D4F"/>
          <w:spacing w:val="13"/>
          <w:position w:val="12"/>
          <w:sz w:val="19"/>
          <w:szCs w:val="19"/>
        </w:rPr>
        <w:t>“</w:t>
      </w:r>
      <w:r>
        <w:rPr>
          <w:color w:val="4C4D4F"/>
          <w:spacing w:val="13"/>
          <w:position w:val="12"/>
          <w:sz w:val="19"/>
          <w:szCs w:val="19"/>
        </w:rPr>
        <w:t>高频刚需品</w:t>
      </w:r>
      <w:r>
        <w:rPr>
          <w:rFonts w:ascii="Calibri" w:eastAsia="Calibri" w:hAnsi="Calibri" w:cs="Calibri"/>
          <w:color w:val="4C4D4F"/>
          <w:spacing w:val="13"/>
          <w:position w:val="12"/>
          <w:sz w:val="19"/>
          <w:szCs w:val="19"/>
        </w:rPr>
        <w:t>”</w:t>
      </w:r>
      <w:r>
        <w:rPr>
          <w:color w:val="4C4D4F"/>
          <w:spacing w:val="13"/>
          <w:position w:val="12"/>
          <w:sz w:val="19"/>
          <w:szCs w:val="19"/>
        </w:rPr>
        <w:t>。高频刚需品的</w:t>
      </w:r>
      <w:r>
        <w:rPr>
          <w:color w:val="4C4D4F"/>
          <w:spacing w:val="12"/>
          <w:position w:val="12"/>
          <w:sz w:val="19"/>
          <w:szCs w:val="19"/>
        </w:rPr>
        <w:t>消费</w:t>
      </w:r>
    </w:p>
    <w:p>
      <w:pPr>
        <w:pStyle w:val="BodyText"/>
        <w:spacing w:before="1" w:line="200" w:lineRule="auto"/>
        <w:ind w:left="3"/>
        <w:rPr>
          <w:sz w:val="19"/>
          <w:szCs w:val="19"/>
        </w:rPr>
      </w:pPr>
      <w:r>
        <w:rPr>
          <w:color w:val="4C4D4F"/>
          <w:spacing w:val="7"/>
          <w:sz w:val="19"/>
          <w:szCs w:val="19"/>
        </w:rPr>
        <w:t xml:space="preserve">更具理性，从而硬折扣能做到 </w:t>
      </w:r>
      <w:r>
        <w:rPr>
          <w:color w:val="4C4D4F"/>
          <w:sz w:val="19"/>
          <w:szCs w:val="19"/>
        </w:rPr>
        <w:t>SKU</w:t>
      </w:r>
      <w:r>
        <w:rPr>
          <w:color w:val="4C4D4F"/>
          <w:spacing w:val="7"/>
          <w:sz w:val="19"/>
          <w:szCs w:val="19"/>
        </w:rPr>
        <w:t xml:space="preserve"> 精简及一系列运营的简化以压低成本，</w:t>
      </w:r>
      <w:r>
        <w:rPr>
          <w:color w:val="4C4D4F"/>
          <w:spacing w:val="26"/>
          <w:sz w:val="19"/>
          <w:szCs w:val="19"/>
        </w:rPr>
        <w:t xml:space="preserve"> </w:t>
      </w:r>
      <w:r>
        <w:rPr>
          <w:color w:val="4C4D4F"/>
          <w:spacing w:val="7"/>
          <w:sz w:val="19"/>
          <w:szCs w:val="19"/>
        </w:rPr>
        <w:t>低价的</w:t>
      </w:r>
    </w:p>
    <w:p>
      <w:pPr>
        <w:pStyle w:val="BodyText"/>
        <w:spacing w:before="86" w:line="201" w:lineRule="auto"/>
        <w:ind w:left="4"/>
        <w:rPr>
          <w:sz w:val="19"/>
          <w:szCs w:val="19"/>
        </w:rPr>
      </w:pPr>
      <w:r>
        <w:rPr>
          <w:color w:val="4C4D4F"/>
          <w:spacing w:val="7"/>
          <w:sz w:val="19"/>
          <w:szCs w:val="19"/>
        </w:rPr>
        <w:t>背后是</w:t>
      </w:r>
      <w:r>
        <w:rPr>
          <w:rFonts w:ascii="Calibri" w:eastAsia="Calibri" w:hAnsi="Calibri" w:cs="Calibri"/>
          <w:color w:val="4C4D4F"/>
          <w:spacing w:val="7"/>
          <w:sz w:val="19"/>
          <w:szCs w:val="19"/>
        </w:rPr>
        <w:t>“</w:t>
      </w:r>
      <w:r>
        <w:rPr>
          <w:color w:val="4C4D4F"/>
          <w:spacing w:val="7"/>
          <w:sz w:val="19"/>
          <w:szCs w:val="19"/>
        </w:rPr>
        <w:t>高频刚需品</w:t>
      </w:r>
      <w:r>
        <w:rPr>
          <w:rFonts w:ascii="Calibri" w:eastAsia="Calibri" w:hAnsi="Calibri" w:cs="Calibri"/>
          <w:color w:val="4C4D4F"/>
          <w:spacing w:val="7"/>
          <w:sz w:val="19"/>
          <w:szCs w:val="19"/>
        </w:rPr>
        <w:t>”</w:t>
      </w:r>
      <w:r>
        <w:rPr>
          <w:color w:val="4C4D4F"/>
          <w:spacing w:val="7"/>
          <w:sz w:val="19"/>
          <w:szCs w:val="19"/>
        </w:rPr>
        <w:t>品类消费属性的支撑。</w:t>
      </w:r>
    </w:p>
    <w:p>
      <w:pPr>
        <w:pStyle w:val="BodyText"/>
        <w:spacing w:before="111" w:line="212" w:lineRule="exact"/>
        <w:ind w:left="110"/>
        <w:rPr>
          <w:sz w:val="19"/>
          <w:szCs w:val="19"/>
        </w:rPr>
      </w:pPr>
      <w:bookmarkStart w:id="7" w:name="bookmark24"/>
      <w:bookmarkEnd w:id="7"/>
      <w:bookmarkStart w:id="8" w:name="bookmark23"/>
      <w:bookmarkEnd w:id="8"/>
      <w:r>
        <w:rPr>
          <w:b/>
          <w:bCs/>
          <w:color w:val="595959"/>
          <w:spacing w:val="9"/>
          <w:sz w:val="19"/>
          <w:szCs w:val="19"/>
        </w:rPr>
        <w:t>表2：</w:t>
      </w:r>
      <w:r>
        <w:rPr>
          <w:b/>
          <w:bCs/>
          <w:color w:val="4C4D4F"/>
          <w:spacing w:val="9"/>
          <w:sz w:val="19"/>
          <w:szCs w:val="19"/>
        </w:rPr>
        <w:t>硬折扣代表企业奥乐齐</w:t>
      </w:r>
    </w:p>
    <w:p>
      <w:pPr>
        <w:pStyle w:val="BodyText"/>
        <w:tabs>
          <w:tab w:val="left" w:pos="121"/>
        </w:tabs>
        <w:spacing w:before="167" w:line="171" w:lineRule="exact"/>
      </w:pPr>
      <w:r>
        <w:rPr>
          <w:color w:val="FFFFFF"/>
          <w:shd w:val="clear" w:color="auto" w:fill="C00000"/>
        </w:rPr>
        <w:tab/>
      </w:r>
      <w:r>
        <w:rPr>
          <w:b/>
          <w:bCs/>
          <w:color w:val="FFFFFF"/>
          <w:shd w:val="clear" w:color="auto" w:fill="C00000"/>
        </w:rPr>
        <w:t xml:space="preserve">Logo                                             店铺情况                       </w:t>
      </w:r>
      <w:r>
        <w:rPr>
          <w:b/>
          <w:bCs/>
          <w:color w:val="FFFFFF"/>
          <w:spacing w:val="-1"/>
          <w:shd w:val="clear" w:color="auto" w:fill="C00000"/>
        </w:rPr>
        <w:t xml:space="preserve">                                                         </w:t>
      </w:r>
    </w:p>
    <w:p>
      <w:pPr>
        <w:spacing w:before="137" w:line="1353" w:lineRule="exact"/>
      </w:pPr>
      <w:r>
        <w:rPr>
          <w:position w:val="-27"/>
        </w:rPr>
        <w:drawing>
          <wp:inline distT="0" distB="0" distL="0" distR="0">
            <wp:extent cx="4483734" cy="85953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4483734" cy="859535"/>
                    </a:xfrm>
                    <a:prstGeom prst="rect">
                      <a:avLst/>
                    </a:prstGeom>
                  </pic:spPr>
                </pic:pic>
              </a:graphicData>
            </a:graphic>
          </wp:inline>
        </w:drawing>
      </w:r>
    </w:p>
    <w:p>
      <w:pPr>
        <w:pStyle w:val="BodyText"/>
        <w:tabs>
          <w:tab w:val="left" w:pos="118"/>
        </w:tabs>
        <w:spacing w:before="45" w:line="200" w:lineRule="auto"/>
      </w:pPr>
      <w:r>
        <w:rPr>
          <w:color w:val="4C4D4F"/>
          <w:shd w:val="clear" w:color="auto" w:fill="D9D9D9"/>
        </w:rPr>
        <w:tab/>
      </w:r>
      <w:r>
        <w:rPr>
          <w:color w:val="4C4D4F"/>
          <w:shd w:val="clear" w:color="auto" w:fill="D9D9D9"/>
        </w:rPr>
        <w:t xml:space="preserve">品牌形象                                        低调、严谨、务实                             </w:t>
      </w:r>
      <w:r>
        <w:rPr>
          <w:color w:val="4C4D4F"/>
          <w:spacing w:val="-1"/>
          <w:shd w:val="clear" w:color="auto" w:fill="D9D9D9"/>
        </w:rPr>
        <w:t xml:space="preserve">                                      </w:t>
      </w:r>
    </w:p>
    <w:p>
      <w:pPr>
        <w:pStyle w:val="BodyText"/>
        <w:spacing w:line="160" w:lineRule="auto"/>
        <w:ind w:left="122"/>
      </w:pPr>
      <w:r>
        <w:rPr>
          <w:color w:val="4C4D4F"/>
          <w:spacing w:val="-2"/>
        </w:rPr>
        <w:t>门店分布</w:t>
      </w:r>
      <w:r>
        <w:rPr>
          <w:color w:val="4C4D4F"/>
          <w:spacing w:val="1"/>
        </w:rPr>
        <w:t xml:space="preserve">                                 </w:t>
      </w:r>
      <w:r>
        <w:rPr>
          <w:color w:val="4C4D4F"/>
        </w:rPr>
        <w:t xml:space="preserve">       </w:t>
      </w:r>
      <w:r>
        <w:rPr>
          <w:color w:val="4C4D4F"/>
          <w:spacing w:val="-2"/>
        </w:rPr>
        <w:t>欧洲、美国、澳大利亚、中国</w:t>
      </w:r>
    </w:p>
    <w:p>
      <w:pPr>
        <w:pStyle w:val="BodyText"/>
        <w:tabs>
          <w:tab w:val="left" w:pos="111"/>
        </w:tabs>
        <w:spacing w:before="46" w:line="201" w:lineRule="auto"/>
      </w:pPr>
      <w:r>
        <w:rPr>
          <w:color w:val="4C4D4F"/>
          <w:shd w:val="clear" w:color="auto" w:fill="D9D9D9"/>
        </w:rPr>
        <w:tab/>
      </w:r>
      <w:r>
        <w:rPr>
          <w:color w:val="4C4D4F"/>
          <w:shd w:val="clear" w:color="auto" w:fill="D9D9D9"/>
        </w:rPr>
        <w:t xml:space="preserve">经营品类                                        食品、日用品等                                                         </w:t>
      </w:r>
      <w:r>
        <w:rPr>
          <w:color w:val="4C4D4F"/>
          <w:spacing w:val="-1"/>
          <w:shd w:val="clear" w:color="auto" w:fill="D9D9D9"/>
        </w:rPr>
        <w:t xml:space="preserve">             </w:t>
      </w:r>
    </w:p>
    <w:p>
      <w:pPr>
        <w:pStyle w:val="BodyText"/>
        <w:spacing w:line="160" w:lineRule="auto"/>
        <w:ind w:left="122"/>
      </w:pPr>
      <w:r>
        <w:rPr>
          <w:color w:val="4C4D4F"/>
          <w:spacing w:val="-5"/>
        </w:rPr>
        <w:t>门店面积（平方米）</w:t>
      </w:r>
      <w:r>
        <w:rPr>
          <w:color w:val="4C4D4F"/>
          <w:spacing w:val="1"/>
        </w:rPr>
        <w:t xml:space="preserve">                        </w:t>
      </w:r>
      <w:r>
        <w:rPr>
          <w:color w:val="4C4D4F"/>
          <w:spacing w:val="-5"/>
        </w:rPr>
        <w:t>500-800</w:t>
      </w:r>
    </w:p>
    <w:p>
      <w:pPr>
        <w:pStyle w:val="BodyText"/>
        <w:tabs>
          <w:tab w:val="left" w:pos="111"/>
        </w:tabs>
        <w:spacing w:before="45" w:line="201" w:lineRule="auto"/>
      </w:pPr>
      <w:r>
        <w:rPr>
          <w:color w:val="4C4D4F"/>
          <w:shd w:val="clear" w:color="auto" w:fill="D9D9D9"/>
        </w:rPr>
        <w:tab/>
      </w:r>
      <w:r>
        <w:rPr>
          <w:color w:val="4C4D4F"/>
          <w:spacing w:val="-4"/>
          <w:shd w:val="clear" w:color="auto" w:fill="D9D9D9"/>
        </w:rPr>
        <w:t>单店 SKU</w:t>
      </w:r>
      <w:r>
        <w:rPr>
          <w:color w:val="4C4D4F"/>
          <w:spacing w:val="-14"/>
          <w:shd w:val="clear" w:color="auto" w:fill="D9D9D9"/>
        </w:rPr>
        <w:t xml:space="preserve"> </w:t>
      </w:r>
      <w:r>
        <w:rPr>
          <w:color w:val="4C4D4F"/>
          <w:spacing w:val="-4"/>
          <w:shd w:val="clear" w:color="auto" w:fill="D9D9D9"/>
        </w:rPr>
        <w:t>（个）                                1800（20</w:t>
      </w:r>
      <w:r>
        <w:rPr>
          <w:color w:val="4C4D4F"/>
          <w:spacing w:val="-5"/>
          <w:shd w:val="clear" w:color="auto" w:fill="D9D9D9"/>
        </w:rPr>
        <w:t>22 年）</w:t>
      </w:r>
      <w:r>
        <w:rPr>
          <w:color w:val="4C4D4F"/>
          <w:shd w:val="clear" w:color="auto" w:fill="D9D9D9"/>
        </w:rPr>
        <w:t xml:space="preserve">                                                                    </w:t>
      </w:r>
    </w:p>
    <w:p>
      <w:pPr>
        <w:pStyle w:val="BodyText"/>
        <w:spacing w:line="160" w:lineRule="auto"/>
        <w:ind w:left="127"/>
      </w:pPr>
      <w:r>
        <w:rPr>
          <w:color w:val="4C4D4F"/>
          <w:spacing w:val="-4"/>
        </w:rPr>
        <w:t>自有品牌占比</w:t>
      </w:r>
      <w:r>
        <w:rPr>
          <w:color w:val="4C4D4F"/>
        </w:rPr>
        <w:t xml:space="preserve">                                  </w:t>
      </w:r>
      <w:r>
        <w:rPr>
          <w:color w:val="4C4D4F"/>
          <w:spacing w:val="-4"/>
        </w:rPr>
        <w:t>&gt;90%（2022 年）</w:t>
      </w:r>
    </w:p>
    <w:p>
      <w:pPr>
        <w:pStyle w:val="BodyText"/>
        <w:tabs>
          <w:tab w:val="left" w:pos="111"/>
        </w:tabs>
        <w:spacing w:before="45" w:line="199" w:lineRule="auto"/>
      </w:pPr>
      <w:r>
        <w:rPr>
          <w:color w:val="4C4D4F"/>
          <w:shd w:val="clear" w:color="auto" w:fill="D9D9D9"/>
        </w:rPr>
        <w:tab/>
      </w:r>
      <w:r>
        <w:rPr>
          <w:color w:val="4C4D4F"/>
          <w:shd w:val="clear" w:color="auto" w:fill="D9D9D9"/>
        </w:rPr>
        <w:t xml:space="preserve">商品定价策略                                 每日低价/天天平价                                                                 </w:t>
      </w:r>
    </w:p>
    <w:p>
      <w:pPr>
        <w:pStyle w:val="BodyText"/>
        <w:spacing w:before="1" w:line="162" w:lineRule="auto"/>
        <w:ind w:left="114"/>
      </w:pPr>
      <w:r>
        <w:rPr>
          <w:color w:val="4C4D4F"/>
          <w:spacing w:val="-1"/>
        </w:rPr>
        <w:t xml:space="preserve">毛利率                                      </w:t>
      </w:r>
      <w:r>
        <w:rPr>
          <w:color w:val="4C4D4F"/>
          <w:spacing w:val="-2"/>
        </w:rPr>
        <w:t xml:space="preserve">       &lt;15%</w:t>
      </w:r>
    </w:p>
    <w:p>
      <w:pPr>
        <w:pStyle w:val="BodyText"/>
        <w:tabs>
          <w:tab w:val="left" w:pos="108"/>
        </w:tabs>
        <w:spacing w:before="45" w:line="199" w:lineRule="auto"/>
      </w:pPr>
      <w:r>
        <w:rPr>
          <w:color w:val="4C4D4F"/>
          <w:shd w:val="clear" w:color="auto" w:fill="D9D9D9"/>
        </w:rPr>
        <w:tab/>
      </w:r>
      <w:r>
        <w:rPr>
          <w:color w:val="4C4D4F"/>
          <w:spacing w:val="-2"/>
          <w:shd w:val="clear" w:color="auto" w:fill="D9D9D9"/>
        </w:rPr>
        <w:t>息税前利润率</w:t>
      </w:r>
      <w:r>
        <w:rPr>
          <w:color w:val="4C4D4F"/>
          <w:spacing w:val="1"/>
          <w:shd w:val="clear" w:color="auto" w:fill="D9D9D9"/>
        </w:rPr>
        <w:t xml:space="preserve">                                 </w:t>
      </w:r>
      <w:r>
        <w:rPr>
          <w:color w:val="4C4D4F"/>
          <w:spacing w:val="-2"/>
          <w:shd w:val="clear" w:color="auto" w:fill="D9D9D9"/>
        </w:rPr>
        <w:t xml:space="preserve">3.6%（2017 年）                                                       </w:t>
      </w:r>
      <w:r>
        <w:rPr>
          <w:color w:val="4C4D4F"/>
          <w:spacing w:val="-3"/>
          <w:shd w:val="clear" w:color="auto" w:fill="D9D9D9"/>
        </w:rPr>
        <w:t xml:space="preserve">               </w:t>
      </w:r>
    </w:p>
    <w:p>
      <w:pPr>
        <w:pStyle w:val="BodyText"/>
        <w:spacing w:line="194" w:lineRule="auto"/>
        <w:ind w:left="122"/>
      </w:pPr>
      <w:r>
        <w:rPr>
          <w:color w:val="4C4D4F"/>
          <w:spacing w:val="-2"/>
        </w:rPr>
        <w:t>门店管理                                         人员精简，身兼多职；</w:t>
      </w:r>
      <w:r>
        <w:rPr>
          <w:color w:val="4C4D4F"/>
          <w:spacing w:val="36"/>
        </w:rPr>
        <w:t xml:space="preserve"> </w:t>
      </w:r>
      <w:r>
        <w:rPr>
          <w:color w:val="4C4D4F"/>
          <w:spacing w:val="-2"/>
        </w:rPr>
        <w:t>高出行业平均</w:t>
      </w:r>
      <w:r>
        <w:rPr>
          <w:color w:val="4C4D4F"/>
          <w:spacing w:val="10"/>
        </w:rPr>
        <w:t xml:space="preserve"> </w:t>
      </w:r>
      <w:r>
        <w:rPr>
          <w:color w:val="4C4D4F"/>
          <w:spacing w:val="-2"/>
        </w:rPr>
        <w:t>10-20%的薪酬</w:t>
      </w:r>
    </w:p>
    <w:p>
      <w:pPr>
        <w:pStyle w:val="BodyText"/>
        <w:spacing w:before="43" w:line="239" w:lineRule="auto"/>
        <w:ind w:left="110"/>
        <w:rPr>
          <w:sz w:val="15"/>
          <w:szCs w:val="15"/>
        </w:rPr>
      </w:pPr>
      <w:r>
        <w:rPr>
          <w:color w:val="4C4D4F"/>
          <w:spacing w:val="-2"/>
          <w:sz w:val="15"/>
          <w:szCs w:val="15"/>
        </w:rPr>
        <w:t>资料来源： 迪特尔·布兰德斯、尼尔斯·布兰德斯《大道至简-德</w:t>
      </w:r>
      <w:r>
        <w:rPr>
          <w:color w:val="4C4D4F"/>
          <w:spacing w:val="-3"/>
          <w:sz w:val="15"/>
          <w:szCs w:val="15"/>
        </w:rPr>
        <w:t>国零售巨头</w:t>
      </w:r>
      <w:r>
        <w:rPr>
          <w:color w:val="4C4D4F"/>
          <w:spacing w:val="27"/>
          <w:sz w:val="15"/>
          <w:szCs w:val="15"/>
        </w:rPr>
        <w:t xml:space="preserve"> </w:t>
      </w:r>
      <w:r>
        <w:rPr>
          <w:color w:val="4C4D4F"/>
          <w:spacing w:val="-3"/>
          <w:sz w:val="15"/>
          <w:szCs w:val="15"/>
        </w:rPr>
        <w:t>ALDI</w:t>
      </w:r>
      <w:r>
        <w:rPr>
          <w:color w:val="4C4D4F"/>
          <w:spacing w:val="31"/>
          <w:w w:val="101"/>
          <w:sz w:val="15"/>
          <w:szCs w:val="15"/>
        </w:rPr>
        <w:t xml:space="preserve"> </w:t>
      </w:r>
      <w:r>
        <w:rPr>
          <w:color w:val="4C4D4F"/>
          <w:spacing w:val="-3"/>
          <w:sz w:val="15"/>
          <w:szCs w:val="15"/>
        </w:rPr>
        <w:t>管理法》，奥乐齐公司官</w:t>
      </w:r>
    </w:p>
    <w:p>
      <w:pPr>
        <w:pStyle w:val="BodyText"/>
        <w:spacing w:before="1" w:line="194" w:lineRule="auto"/>
        <w:ind w:left="120"/>
        <w:rPr>
          <w:sz w:val="15"/>
          <w:szCs w:val="15"/>
        </w:rPr>
      </w:pPr>
      <w:r>
        <w:rPr>
          <w:color w:val="4C4D4F"/>
          <w:spacing w:val="-1"/>
          <w:sz w:val="15"/>
          <w:szCs w:val="15"/>
        </w:rPr>
        <w:t>网，联商网，民生证券研究院</w:t>
      </w:r>
    </w:p>
    <w:p>
      <w:pPr>
        <w:pStyle w:val="BodyText"/>
        <w:spacing w:before="230" w:line="200" w:lineRule="auto"/>
        <w:ind w:left="403"/>
        <w:rPr>
          <w:sz w:val="19"/>
          <w:szCs w:val="19"/>
        </w:rPr>
      </w:pPr>
      <w:r>
        <w:rPr>
          <w:b/>
          <w:bCs/>
          <w:color w:val="4C4D4F"/>
          <w:spacing w:val="12"/>
          <w:sz w:val="19"/>
          <w:szCs w:val="19"/>
        </w:rPr>
        <w:t>软折扣指由于商品某方面有瑕疵或欠缺，如临期、尾货、过季或微瑕品等而</w:t>
      </w:r>
    </w:p>
    <w:p>
      <w:pPr>
        <w:pStyle w:val="BodyText"/>
        <w:spacing w:before="88" w:line="360" w:lineRule="exact"/>
        <w:ind w:left="11"/>
        <w:rPr>
          <w:sz w:val="19"/>
          <w:szCs w:val="19"/>
        </w:rPr>
      </w:pPr>
      <w:r>
        <w:rPr>
          <w:b/>
          <w:bCs/>
          <w:color w:val="4C4D4F"/>
          <w:spacing w:val="11"/>
          <w:position w:val="12"/>
          <w:sz w:val="19"/>
          <w:szCs w:val="19"/>
        </w:rPr>
        <w:t>降低价格的销售模式。</w:t>
      </w:r>
      <w:r>
        <w:rPr>
          <w:b/>
          <w:bCs/>
          <w:color w:val="4C4D4F"/>
          <w:spacing w:val="-36"/>
          <w:position w:val="12"/>
          <w:sz w:val="19"/>
          <w:szCs w:val="19"/>
        </w:rPr>
        <w:t xml:space="preserve"> </w:t>
      </w:r>
      <w:r>
        <w:rPr>
          <w:color w:val="4C4D4F"/>
          <w:spacing w:val="11"/>
          <w:position w:val="12"/>
          <w:sz w:val="19"/>
          <w:szCs w:val="19"/>
        </w:rPr>
        <w:t>软折扣的商业模式主要是因产品本身不足而进行低价折扣，</w:t>
      </w:r>
    </w:p>
    <w:p>
      <w:pPr>
        <w:pStyle w:val="BodyText"/>
        <w:spacing w:before="1" w:line="200" w:lineRule="auto"/>
        <w:ind w:left="2"/>
        <w:rPr>
          <w:sz w:val="19"/>
          <w:szCs w:val="19"/>
        </w:rPr>
      </w:pPr>
      <w:r>
        <w:rPr>
          <w:color w:val="4C4D4F"/>
          <w:spacing w:val="12"/>
          <w:sz w:val="19"/>
          <w:szCs w:val="19"/>
        </w:rPr>
        <w:t>大多基于产品的临期或过季属性，销售产品类型主要集中在服饰</w:t>
      </w:r>
      <w:r>
        <w:rPr>
          <w:color w:val="4C4D4F"/>
          <w:spacing w:val="11"/>
          <w:sz w:val="19"/>
          <w:szCs w:val="19"/>
        </w:rPr>
        <w:t>箱包和食品品类，</w:t>
      </w:r>
    </w:p>
    <w:p>
      <w:pPr>
        <w:pStyle w:val="BodyText"/>
        <w:spacing w:before="88" w:line="200" w:lineRule="auto"/>
        <w:ind w:left="4"/>
        <w:rPr>
          <w:sz w:val="19"/>
          <w:szCs w:val="19"/>
        </w:rPr>
      </w:pPr>
      <w:r>
        <w:rPr>
          <w:color w:val="4C4D4F"/>
          <w:spacing w:val="12"/>
          <w:sz w:val="19"/>
          <w:szCs w:val="19"/>
        </w:rPr>
        <w:t>商业模式也因此面临货源和供应链不稳定的问题，零售商的自</w:t>
      </w:r>
      <w:r>
        <w:rPr>
          <w:color w:val="4C4D4F"/>
          <w:spacing w:val="11"/>
          <w:sz w:val="19"/>
          <w:szCs w:val="19"/>
        </w:rPr>
        <w:t>有品牌比例非常低，</w:t>
      </w:r>
    </w:p>
    <w:p>
      <w:pPr>
        <w:pStyle w:val="BodyText"/>
        <w:spacing w:before="88" w:line="200" w:lineRule="auto"/>
        <w:ind w:left="1"/>
        <w:rPr>
          <w:sz w:val="19"/>
          <w:szCs w:val="19"/>
        </w:rPr>
      </w:pPr>
      <w:r>
        <w:rPr>
          <w:color w:val="4C4D4F"/>
          <w:spacing w:val="12"/>
          <w:sz w:val="19"/>
          <w:szCs w:val="19"/>
        </w:rPr>
        <w:t>低价来源于上游生产商的让利。</w:t>
      </w:r>
      <w:r>
        <w:rPr>
          <w:b/>
          <w:bCs/>
          <w:color w:val="4C4D4F"/>
          <w:spacing w:val="12"/>
          <w:sz w:val="19"/>
          <w:szCs w:val="19"/>
          <w:u w:val="single" w:color="auto"/>
        </w:rPr>
        <w:t>头部软折扣零售商多通过加强</w:t>
      </w:r>
      <w:r>
        <w:rPr>
          <w:b/>
          <w:bCs/>
          <w:color w:val="4C4D4F"/>
          <w:spacing w:val="11"/>
          <w:sz w:val="19"/>
          <w:szCs w:val="19"/>
          <w:u w:val="single" w:color="auto"/>
        </w:rPr>
        <w:t>选品及供应链能力、</w:t>
      </w:r>
      <w:r>
        <w:rPr>
          <w:b/>
          <w:bCs/>
          <w:color w:val="4C4D4F"/>
          <w:sz w:val="19"/>
          <w:szCs w:val="19"/>
          <w:u w:val="single" w:color="auto"/>
        </w:rPr>
        <w:t xml:space="preserve">  </w:t>
      </w:r>
    </w:p>
    <w:p>
      <w:pPr>
        <w:pStyle w:val="BodyText"/>
        <w:spacing w:before="88" w:line="200" w:lineRule="auto"/>
        <w:ind w:left="11"/>
        <w:rPr>
          <w:sz w:val="19"/>
          <w:szCs w:val="19"/>
        </w:rPr>
      </w:pPr>
      <w:r>
        <w:rPr>
          <w:b/>
          <w:bCs/>
          <w:color w:val="4C4D4F"/>
          <w:spacing w:val="9"/>
          <w:sz w:val="19"/>
          <w:szCs w:val="19"/>
          <w:u w:val="single" w:color="auto"/>
        </w:rPr>
        <w:t>品类拓展、开发品牌专供或自有产品等方式解决货源及产品痛点。</w:t>
      </w:r>
    </w:p>
    <w:p>
      <w:pPr>
        <w:pStyle w:val="BodyText"/>
        <w:spacing w:before="113" w:line="212" w:lineRule="exact"/>
        <w:ind w:left="110"/>
        <w:rPr>
          <w:sz w:val="19"/>
          <w:szCs w:val="19"/>
        </w:rPr>
      </w:pPr>
      <w:bookmarkStart w:id="9" w:name="bookmark25"/>
      <w:bookmarkEnd w:id="9"/>
      <w:r>
        <w:rPr>
          <w:b/>
          <w:bCs/>
          <w:color w:val="595959"/>
          <w:spacing w:val="9"/>
          <w:sz w:val="19"/>
          <w:szCs w:val="19"/>
        </w:rPr>
        <w:t>表3：</w:t>
      </w:r>
      <w:r>
        <w:rPr>
          <w:b/>
          <w:bCs/>
          <w:color w:val="4C4D4F"/>
          <w:spacing w:val="9"/>
          <w:sz w:val="19"/>
          <w:szCs w:val="19"/>
        </w:rPr>
        <w:t>软折扣代表企业唐吉诃德</w:t>
      </w:r>
    </w:p>
    <w:p>
      <w:pPr>
        <w:pStyle w:val="BodyText"/>
        <w:tabs>
          <w:tab w:val="left" w:pos="121"/>
        </w:tabs>
        <w:spacing w:before="167" w:line="171" w:lineRule="exact"/>
      </w:pPr>
      <w:r>
        <w:rPr>
          <w:color w:val="FFFFFF"/>
          <w:shd w:val="clear" w:color="auto" w:fill="C00000"/>
        </w:rPr>
        <w:tab/>
      </w:r>
      <w:r>
        <w:rPr>
          <w:b/>
          <w:bCs/>
          <w:color w:val="FFFFFF"/>
          <w:shd w:val="clear" w:color="auto" w:fill="C00000"/>
        </w:rPr>
        <w:t xml:space="preserve">Logo                                       店铺情况                             </w:t>
      </w:r>
      <w:r>
        <w:rPr>
          <w:b/>
          <w:bCs/>
          <w:color w:val="FFFFFF"/>
          <w:spacing w:val="-1"/>
          <w:shd w:val="clear" w:color="auto" w:fill="C00000"/>
        </w:rPr>
        <w:t xml:space="preserve">                                                         </w:t>
      </w:r>
    </w:p>
    <w:p>
      <w:pPr>
        <w:spacing w:before="137" w:line="1510" w:lineRule="exact"/>
      </w:pPr>
      <w:r>
        <w:rPr>
          <w:position w:val="-30"/>
        </w:rPr>
        <w:drawing>
          <wp:inline distT="0" distB="0" distL="0" distR="0">
            <wp:extent cx="4485640" cy="95885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4485640" cy="958850"/>
                    </a:xfrm>
                    <a:prstGeom prst="rect">
                      <a:avLst/>
                    </a:prstGeom>
                  </pic:spPr>
                </pic:pic>
              </a:graphicData>
            </a:graphic>
          </wp:inline>
        </w:drawing>
      </w:r>
    </w:p>
    <w:p>
      <w:pPr>
        <w:spacing w:line="202" w:lineRule="exact"/>
        <w:sectPr>
          <w:headerReference w:type="default" r:id="rId25"/>
          <w:footerReference w:type="default" r:id="rId26"/>
          <w:pgSz w:w="11907" w:h="16839"/>
          <w:pgMar w:top="1377" w:right="709" w:bottom="835" w:left="708" w:header="691" w:footer="464" w:gutter="0"/>
          <w:pgNumType w:start="8"/>
          <w:cols w:space="708"/>
        </w:sectPr>
      </w:pPr>
    </w:p>
    <w:tbl>
      <w:tblPr>
        <w:tblStyle w:val="TableNormal1"/>
        <w:tblW w:w="7067" w:type="dxa"/>
        <w:tblInd w:w="0" w:type="dxa"/>
        <w:tblBorders>
          <w:top w:val="nil"/>
          <w:left w:val="nil"/>
          <w:bottom w:val="nil"/>
          <w:right w:val="nil"/>
          <w:insideH w:val="nil"/>
          <w:insideV w:val="nil"/>
        </w:tblBorders>
        <w:tblLayout w:type="fixed"/>
      </w:tblPr>
      <w:tblGrid>
        <w:gridCol w:w="2268"/>
        <w:gridCol w:w="4799"/>
      </w:tblGrid>
      <w:tr>
        <w:tblPrEx>
          <w:tblW w:w="7067" w:type="dxa"/>
          <w:tblInd w:w="0" w:type="dxa"/>
          <w:tblBorders>
            <w:top w:val="nil"/>
            <w:left w:val="nil"/>
            <w:bottom w:val="nil"/>
            <w:right w:val="nil"/>
            <w:insideH w:val="nil"/>
            <w:insideV w:val="nil"/>
          </w:tblBorders>
          <w:tblLayout w:type="fixed"/>
        </w:tblPrEx>
        <w:trPr>
          <w:trHeight w:val="220"/>
        </w:trPr>
        <w:tc>
          <w:tcPr>
            <w:tcW w:w="2268" w:type="dxa"/>
            <w:shd w:val="clear" w:color="auto" w:fill="D9D9D9"/>
            <w:vAlign w:val="top"/>
          </w:tcPr>
          <w:p>
            <w:pPr>
              <w:pStyle w:val="TableText"/>
              <w:spacing w:before="44" w:line="166" w:lineRule="exact"/>
              <w:ind w:left="118"/>
              <w:rPr>
                <w:sz w:val="16"/>
                <w:szCs w:val="16"/>
              </w:rPr>
            </w:pPr>
            <w:r>
              <w:rPr>
                <w:color w:val="4C4D4F"/>
                <w:spacing w:val="-2"/>
                <w:position w:val="-1"/>
                <w:sz w:val="16"/>
                <w:szCs w:val="16"/>
              </w:rPr>
              <w:t>品牌形象</w:t>
            </w:r>
          </w:p>
        </w:tc>
        <w:tc>
          <w:tcPr>
            <w:tcW w:w="4799" w:type="dxa"/>
            <w:shd w:val="clear" w:color="auto" w:fill="D9D9D9"/>
            <w:vAlign w:val="top"/>
          </w:tcPr>
          <w:p>
            <w:pPr>
              <w:pStyle w:val="TableText"/>
              <w:spacing w:before="44" w:line="166" w:lineRule="exact"/>
              <w:ind w:left="111"/>
              <w:rPr>
                <w:sz w:val="16"/>
                <w:szCs w:val="16"/>
              </w:rPr>
            </w:pPr>
            <w:r>
              <w:rPr>
                <w:color w:val="4C4D4F"/>
                <w:position w:val="-1"/>
                <w:sz w:val="16"/>
                <w:szCs w:val="16"/>
              </w:rPr>
              <w:t>叛逆、张扬、娱乐精神</w:t>
            </w:r>
          </w:p>
        </w:tc>
      </w:tr>
      <w:tr>
        <w:tblPrEx>
          <w:tblW w:w="7067" w:type="dxa"/>
          <w:tblInd w:w="0" w:type="dxa"/>
          <w:tblLayout w:type="fixed"/>
        </w:tblPrEx>
        <w:trPr>
          <w:trHeight w:val="244"/>
        </w:trPr>
        <w:tc>
          <w:tcPr>
            <w:tcW w:w="2268" w:type="dxa"/>
            <w:vAlign w:val="top"/>
          </w:tcPr>
          <w:p>
            <w:pPr>
              <w:pStyle w:val="TableText"/>
              <w:spacing w:before="52" w:line="159" w:lineRule="auto"/>
              <w:ind w:left="122"/>
              <w:rPr>
                <w:sz w:val="16"/>
                <w:szCs w:val="16"/>
              </w:rPr>
            </w:pPr>
            <w:r>
              <w:rPr>
                <w:color w:val="4C4D4F"/>
                <w:spacing w:val="-3"/>
                <w:sz w:val="16"/>
                <w:szCs w:val="16"/>
              </w:rPr>
              <w:t>门店分布</w:t>
            </w:r>
          </w:p>
        </w:tc>
        <w:tc>
          <w:tcPr>
            <w:tcW w:w="4799" w:type="dxa"/>
            <w:vAlign w:val="top"/>
          </w:tcPr>
          <w:p>
            <w:pPr>
              <w:pStyle w:val="TableText"/>
              <w:spacing w:before="52" w:line="159" w:lineRule="auto"/>
              <w:ind w:left="132"/>
              <w:rPr>
                <w:sz w:val="16"/>
                <w:szCs w:val="16"/>
              </w:rPr>
            </w:pPr>
            <w:r>
              <w:rPr>
                <w:color w:val="4C4D4F"/>
                <w:spacing w:val="-3"/>
                <w:sz w:val="16"/>
                <w:szCs w:val="16"/>
              </w:rPr>
              <w:t>日本、美国夏威夷</w:t>
            </w:r>
          </w:p>
        </w:tc>
      </w:tr>
      <w:tr>
        <w:tblPrEx>
          <w:tblW w:w="7067" w:type="dxa"/>
          <w:tblInd w:w="0" w:type="dxa"/>
          <w:tblLayout w:type="fixed"/>
        </w:tblPrEx>
        <w:trPr>
          <w:trHeight w:val="220"/>
        </w:trPr>
        <w:tc>
          <w:tcPr>
            <w:tcW w:w="2268" w:type="dxa"/>
            <w:shd w:val="clear" w:color="auto" w:fill="D9D9D9"/>
            <w:vAlign w:val="top"/>
          </w:tcPr>
          <w:p>
            <w:pPr>
              <w:pStyle w:val="TableText"/>
              <w:spacing w:before="39" w:line="171" w:lineRule="exact"/>
              <w:ind w:left="111"/>
              <w:rPr>
                <w:sz w:val="16"/>
                <w:szCs w:val="16"/>
              </w:rPr>
            </w:pPr>
            <w:r>
              <w:rPr>
                <w:color w:val="4C4D4F"/>
                <w:spacing w:val="-1"/>
                <w:sz w:val="16"/>
                <w:szCs w:val="16"/>
              </w:rPr>
              <w:t>经营品类</w:t>
            </w:r>
          </w:p>
        </w:tc>
        <w:tc>
          <w:tcPr>
            <w:tcW w:w="4799" w:type="dxa"/>
            <w:shd w:val="clear" w:color="auto" w:fill="D9D9D9"/>
            <w:vAlign w:val="top"/>
          </w:tcPr>
          <w:p>
            <w:pPr>
              <w:pStyle w:val="TableText"/>
              <w:spacing w:before="39" w:line="171" w:lineRule="exact"/>
              <w:ind w:left="110"/>
              <w:rPr>
                <w:sz w:val="16"/>
                <w:szCs w:val="16"/>
              </w:rPr>
            </w:pPr>
            <w:r>
              <w:rPr>
                <w:color w:val="4C4D4F"/>
                <w:sz w:val="16"/>
                <w:szCs w:val="16"/>
              </w:rPr>
              <w:t>食品、日用品、手表和时尚用品、电器、体育/户外用品等</w:t>
            </w:r>
          </w:p>
        </w:tc>
      </w:tr>
      <w:tr>
        <w:tblPrEx>
          <w:tblW w:w="7067" w:type="dxa"/>
          <w:tblInd w:w="0" w:type="dxa"/>
          <w:tblLayout w:type="fixed"/>
        </w:tblPrEx>
        <w:trPr>
          <w:trHeight w:val="229"/>
        </w:trPr>
        <w:tc>
          <w:tcPr>
            <w:tcW w:w="2268" w:type="dxa"/>
            <w:vAlign w:val="top"/>
          </w:tcPr>
          <w:p>
            <w:pPr>
              <w:pStyle w:val="TableText"/>
              <w:spacing w:before="47" w:line="171" w:lineRule="exact"/>
              <w:ind w:left="122"/>
              <w:rPr>
                <w:sz w:val="16"/>
                <w:szCs w:val="16"/>
              </w:rPr>
            </w:pPr>
            <w:r>
              <w:rPr>
                <w:color w:val="4C4D4F"/>
                <w:spacing w:val="-3"/>
                <w:sz w:val="16"/>
                <w:szCs w:val="16"/>
              </w:rPr>
              <w:t>门店面积（平方米）</w:t>
            </w:r>
          </w:p>
        </w:tc>
        <w:tc>
          <w:tcPr>
            <w:tcW w:w="4799" w:type="dxa"/>
            <w:vAlign w:val="top"/>
          </w:tcPr>
          <w:p>
            <w:pPr>
              <w:pStyle w:val="TableText"/>
              <w:spacing w:before="53" w:line="165" w:lineRule="exact"/>
              <w:ind w:left="125"/>
              <w:rPr>
                <w:sz w:val="16"/>
                <w:szCs w:val="16"/>
              </w:rPr>
            </w:pPr>
            <w:r>
              <w:rPr>
                <w:color w:val="4C4D4F"/>
                <w:spacing w:val="-2"/>
                <w:position w:val="-1"/>
                <w:sz w:val="16"/>
                <w:szCs w:val="16"/>
              </w:rPr>
              <w:t>1000-3000</w:t>
            </w:r>
          </w:p>
        </w:tc>
      </w:tr>
      <w:tr>
        <w:tblPrEx>
          <w:tblW w:w="7067" w:type="dxa"/>
          <w:tblInd w:w="0" w:type="dxa"/>
          <w:tblLayout w:type="fixed"/>
        </w:tblPrEx>
        <w:trPr>
          <w:trHeight w:val="220"/>
        </w:trPr>
        <w:tc>
          <w:tcPr>
            <w:tcW w:w="2268" w:type="dxa"/>
            <w:shd w:val="clear" w:color="auto" w:fill="D9D9D9"/>
            <w:vAlign w:val="top"/>
          </w:tcPr>
          <w:p>
            <w:pPr>
              <w:pStyle w:val="TableText"/>
              <w:spacing w:before="48" w:line="162" w:lineRule="exact"/>
              <w:ind w:left="111"/>
              <w:rPr>
                <w:sz w:val="16"/>
                <w:szCs w:val="16"/>
              </w:rPr>
            </w:pPr>
            <w:r>
              <w:rPr>
                <w:color w:val="4C4D4F"/>
                <w:spacing w:val="-6"/>
                <w:position w:val="-1"/>
                <w:sz w:val="16"/>
                <w:szCs w:val="16"/>
              </w:rPr>
              <w:t>单店 SKU</w:t>
            </w:r>
            <w:r>
              <w:rPr>
                <w:color w:val="4C4D4F"/>
                <w:spacing w:val="16"/>
                <w:w w:val="101"/>
                <w:position w:val="-1"/>
                <w:sz w:val="16"/>
                <w:szCs w:val="16"/>
              </w:rPr>
              <w:t xml:space="preserve"> </w:t>
            </w:r>
            <w:r>
              <w:rPr>
                <w:color w:val="4C4D4F"/>
                <w:spacing w:val="-6"/>
                <w:position w:val="-1"/>
                <w:sz w:val="16"/>
                <w:szCs w:val="16"/>
              </w:rPr>
              <w:t>（个）</w:t>
            </w:r>
          </w:p>
        </w:tc>
        <w:tc>
          <w:tcPr>
            <w:tcW w:w="4799" w:type="dxa"/>
            <w:shd w:val="clear" w:color="auto" w:fill="D9D9D9"/>
            <w:vAlign w:val="top"/>
          </w:tcPr>
          <w:p>
            <w:pPr>
              <w:pStyle w:val="TableText"/>
              <w:spacing w:before="55" w:line="155" w:lineRule="exact"/>
              <w:ind w:left="109"/>
              <w:rPr>
                <w:sz w:val="16"/>
                <w:szCs w:val="16"/>
              </w:rPr>
            </w:pPr>
            <w:r>
              <w:rPr>
                <w:color w:val="4C4D4F"/>
                <w:spacing w:val="-1"/>
                <w:position w:val="-1"/>
                <w:sz w:val="16"/>
                <w:szCs w:val="16"/>
              </w:rPr>
              <w:t>40000-60000</w:t>
            </w:r>
          </w:p>
        </w:tc>
      </w:tr>
      <w:tr>
        <w:tblPrEx>
          <w:tblW w:w="7067" w:type="dxa"/>
          <w:tblInd w:w="0" w:type="dxa"/>
          <w:tblLayout w:type="fixed"/>
        </w:tblPrEx>
        <w:trPr>
          <w:trHeight w:val="242"/>
        </w:trPr>
        <w:tc>
          <w:tcPr>
            <w:tcW w:w="2268" w:type="dxa"/>
            <w:vAlign w:val="top"/>
          </w:tcPr>
          <w:p>
            <w:pPr>
              <w:pStyle w:val="TableText"/>
              <w:spacing w:before="56" w:line="176" w:lineRule="exact"/>
              <w:ind w:left="127"/>
              <w:rPr>
                <w:sz w:val="16"/>
                <w:szCs w:val="16"/>
              </w:rPr>
            </w:pPr>
            <w:r>
              <w:rPr>
                <w:color w:val="4C4D4F"/>
                <w:spacing w:val="-3"/>
                <w:sz w:val="16"/>
                <w:szCs w:val="16"/>
              </w:rPr>
              <w:t>自有品牌占比</w:t>
            </w:r>
          </w:p>
        </w:tc>
        <w:tc>
          <w:tcPr>
            <w:tcW w:w="4799" w:type="dxa"/>
            <w:vAlign w:val="top"/>
          </w:tcPr>
          <w:p>
            <w:pPr>
              <w:pStyle w:val="TableText"/>
              <w:spacing w:before="56" w:line="176" w:lineRule="exact"/>
              <w:ind w:left="131"/>
              <w:rPr>
                <w:sz w:val="16"/>
                <w:szCs w:val="16"/>
              </w:rPr>
            </w:pPr>
            <w:r>
              <w:rPr>
                <w:color w:val="4C4D4F"/>
                <w:spacing w:val="-2"/>
                <w:sz w:val="16"/>
                <w:szCs w:val="16"/>
              </w:rPr>
              <w:t>&lt;15%（2025 财年目标为 25%）</w:t>
            </w:r>
          </w:p>
        </w:tc>
      </w:tr>
      <w:tr>
        <w:tblPrEx>
          <w:tblW w:w="7067" w:type="dxa"/>
          <w:tblInd w:w="0" w:type="dxa"/>
          <w:tblLayout w:type="fixed"/>
        </w:tblPrEx>
        <w:trPr>
          <w:trHeight w:val="214"/>
        </w:trPr>
        <w:tc>
          <w:tcPr>
            <w:tcW w:w="2268" w:type="dxa"/>
            <w:shd w:val="clear" w:color="auto" w:fill="D9D9D9"/>
            <w:vAlign w:val="top"/>
          </w:tcPr>
          <w:p>
            <w:pPr>
              <w:pStyle w:val="TableText"/>
              <w:spacing w:before="44" w:line="159" w:lineRule="exact"/>
              <w:ind w:left="111"/>
              <w:rPr>
                <w:sz w:val="16"/>
                <w:szCs w:val="16"/>
              </w:rPr>
            </w:pPr>
            <w:r>
              <w:rPr>
                <w:color w:val="4C4D4F"/>
                <w:spacing w:val="-1"/>
                <w:position w:val="-1"/>
                <w:sz w:val="16"/>
                <w:szCs w:val="16"/>
              </w:rPr>
              <w:t>商品定价策略</w:t>
            </w:r>
          </w:p>
        </w:tc>
        <w:tc>
          <w:tcPr>
            <w:tcW w:w="4799" w:type="dxa"/>
            <w:shd w:val="clear" w:color="auto" w:fill="D9D9D9"/>
            <w:vAlign w:val="top"/>
          </w:tcPr>
          <w:p>
            <w:pPr>
              <w:pStyle w:val="TableText"/>
              <w:spacing w:before="44" w:line="159" w:lineRule="exact"/>
              <w:ind w:left="111"/>
              <w:rPr>
                <w:sz w:val="16"/>
                <w:szCs w:val="16"/>
              </w:rPr>
            </w:pPr>
            <w:r>
              <w:rPr>
                <w:color w:val="4C4D4F"/>
                <w:spacing w:val="-1"/>
                <w:position w:val="-1"/>
                <w:sz w:val="16"/>
                <w:szCs w:val="16"/>
              </w:rPr>
              <w:t>高低定价</w:t>
            </w:r>
          </w:p>
        </w:tc>
      </w:tr>
      <w:tr>
        <w:tblPrEx>
          <w:tblW w:w="7067" w:type="dxa"/>
          <w:tblInd w:w="0" w:type="dxa"/>
          <w:tblLayout w:type="fixed"/>
        </w:tblPrEx>
        <w:trPr>
          <w:trHeight w:val="241"/>
        </w:trPr>
        <w:tc>
          <w:tcPr>
            <w:tcW w:w="2268" w:type="dxa"/>
            <w:vAlign w:val="top"/>
          </w:tcPr>
          <w:p>
            <w:pPr>
              <w:pStyle w:val="TableText"/>
              <w:spacing w:before="58" w:line="173" w:lineRule="exact"/>
              <w:ind w:left="114"/>
              <w:rPr>
                <w:sz w:val="16"/>
                <w:szCs w:val="16"/>
              </w:rPr>
            </w:pPr>
            <w:r>
              <w:rPr>
                <w:color w:val="4C4D4F"/>
                <w:spacing w:val="-1"/>
                <w:sz w:val="16"/>
                <w:szCs w:val="16"/>
              </w:rPr>
              <w:t>毛利率</w:t>
            </w:r>
          </w:p>
        </w:tc>
        <w:tc>
          <w:tcPr>
            <w:tcW w:w="4799" w:type="dxa"/>
            <w:vAlign w:val="top"/>
          </w:tcPr>
          <w:p>
            <w:pPr>
              <w:pStyle w:val="TableText"/>
              <w:spacing w:before="58" w:line="173" w:lineRule="exact"/>
              <w:ind w:left="117"/>
              <w:rPr>
                <w:sz w:val="16"/>
                <w:szCs w:val="16"/>
              </w:rPr>
            </w:pPr>
            <w:r>
              <w:rPr>
                <w:color w:val="4C4D4F"/>
                <w:spacing w:val="-4"/>
                <w:sz w:val="16"/>
                <w:szCs w:val="16"/>
              </w:rPr>
              <w:t>26%-29%（PPIH 整体，</w:t>
            </w:r>
            <w:r>
              <w:rPr>
                <w:color w:val="4C4D4F"/>
                <w:spacing w:val="29"/>
                <w:w w:val="101"/>
                <w:sz w:val="16"/>
                <w:szCs w:val="16"/>
              </w:rPr>
              <w:t xml:space="preserve"> </w:t>
            </w:r>
            <w:r>
              <w:rPr>
                <w:color w:val="4C4D4F"/>
                <w:spacing w:val="-4"/>
                <w:sz w:val="16"/>
                <w:szCs w:val="16"/>
              </w:rPr>
              <w:t>2017-2021 财年）</w:t>
            </w:r>
          </w:p>
        </w:tc>
      </w:tr>
      <w:tr>
        <w:tblPrEx>
          <w:tblW w:w="7067" w:type="dxa"/>
          <w:tblInd w:w="0" w:type="dxa"/>
          <w:tblLayout w:type="fixed"/>
        </w:tblPrEx>
        <w:trPr>
          <w:trHeight w:val="222"/>
        </w:trPr>
        <w:tc>
          <w:tcPr>
            <w:tcW w:w="2268" w:type="dxa"/>
            <w:shd w:val="clear" w:color="auto" w:fill="D9D9D9"/>
            <w:vAlign w:val="top"/>
          </w:tcPr>
          <w:p>
            <w:pPr>
              <w:pStyle w:val="TableText"/>
              <w:spacing w:before="45" w:line="166" w:lineRule="exact"/>
              <w:ind w:left="109"/>
              <w:rPr>
                <w:sz w:val="16"/>
                <w:szCs w:val="16"/>
              </w:rPr>
            </w:pPr>
            <w:r>
              <w:rPr>
                <w:color w:val="4C4D4F"/>
                <w:position w:val="-1"/>
                <w:sz w:val="16"/>
                <w:szCs w:val="16"/>
              </w:rPr>
              <w:t>税后利润率</w:t>
            </w:r>
          </w:p>
        </w:tc>
        <w:tc>
          <w:tcPr>
            <w:tcW w:w="4799" w:type="dxa"/>
            <w:shd w:val="clear" w:color="auto" w:fill="D9D9D9"/>
            <w:vAlign w:val="top"/>
          </w:tcPr>
          <w:p>
            <w:pPr>
              <w:pStyle w:val="TableText"/>
              <w:spacing w:before="45" w:line="166" w:lineRule="exact"/>
              <w:ind w:left="109"/>
              <w:rPr>
                <w:sz w:val="16"/>
                <w:szCs w:val="16"/>
              </w:rPr>
            </w:pPr>
            <w:r>
              <w:rPr>
                <w:color w:val="4C4D4F"/>
                <w:spacing w:val="-5"/>
                <w:sz w:val="16"/>
                <w:szCs w:val="16"/>
              </w:rPr>
              <w:t>4%-6%</w:t>
            </w:r>
            <w:r>
              <w:rPr>
                <w:color w:val="4C4D4F"/>
                <w:spacing w:val="14"/>
                <w:w w:val="101"/>
                <w:sz w:val="16"/>
                <w:szCs w:val="16"/>
              </w:rPr>
              <w:t xml:space="preserve"> </w:t>
            </w:r>
            <w:r>
              <w:rPr>
                <w:color w:val="4C4D4F"/>
                <w:spacing w:val="-5"/>
                <w:sz w:val="16"/>
                <w:szCs w:val="16"/>
              </w:rPr>
              <w:t>PPIH 整体，</w:t>
            </w:r>
            <w:r>
              <w:rPr>
                <w:color w:val="4C4D4F"/>
                <w:spacing w:val="37"/>
                <w:w w:val="101"/>
                <w:sz w:val="16"/>
                <w:szCs w:val="16"/>
              </w:rPr>
              <w:t xml:space="preserve"> </w:t>
            </w:r>
            <w:r>
              <w:rPr>
                <w:color w:val="4C4D4F"/>
                <w:spacing w:val="-5"/>
                <w:sz w:val="16"/>
                <w:szCs w:val="16"/>
              </w:rPr>
              <w:t>2017-2021 财年）</w:t>
            </w:r>
          </w:p>
        </w:tc>
      </w:tr>
      <w:tr>
        <w:tblPrEx>
          <w:tblW w:w="7067" w:type="dxa"/>
          <w:tblInd w:w="0" w:type="dxa"/>
          <w:tblLayout w:type="fixed"/>
        </w:tblPrEx>
        <w:trPr>
          <w:trHeight w:val="241"/>
        </w:trPr>
        <w:tc>
          <w:tcPr>
            <w:tcW w:w="2268" w:type="dxa"/>
            <w:tcBorders>
              <w:bottom w:val="single" w:sz="4" w:space="0" w:color="C00000"/>
            </w:tcBorders>
            <w:vAlign w:val="top"/>
          </w:tcPr>
          <w:p>
            <w:pPr>
              <w:pStyle w:val="TableText"/>
              <w:spacing w:before="54" w:line="177" w:lineRule="exact"/>
              <w:ind w:left="122"/>
              <w:rPr>
                <w:sz w:val="16"/>
                <w:szCs w:val="16"/>
              </w:rPr>
            </w:pPr>
            <w:r>
              <w:rPr>
                <w:color w:val="4C4D4F"/>
                <w:spacing w:val="-3"/>
                <w:sz w:val="16"/>
                <w:szCs w:val="16"/>
              </w:rPr>
              <w:t>门店管理</w:t>
            </w:r>
          </w:p>
        </w:tc>
        <w:tc>
          <w:tcPr>
            <w:tcW w:w="4799" w:type="dxa"/>
            <w:tcBorders>
              <w:bottom w:val="single" w:sz="4" w:space="0" w:color="C00000"/>
            </w:tcBorders>
            <w:vAlign w:val="top"/>
          </w:tcPr>
          <w:p>
            <w:pPr>
              <w:pStyle w:val="TableText"/>
              <w:spacing w:before="54" w:line="177" w:lineRule="exact"/>
              <w:ind w:left="122"/>
              <w:rPr>
                <w:sz w:val="16"/>
                <w:szCs w:val="16"/>
              </w:rPr>
            </w:pPr>
            <w:r>
              <w:rPr>
                <w:color w:val="4C4D4F"/>
                <w:spacing w:val="-4"/>
                <w:sz w:val="16"/>
                <w:szCs w:val="16"/>
              </w:rPr>
              <w:t>门店有 30%采购权、定价权、变更陈列权；</w:t>
            </w:r>
            <w:r>
              <w:rPr>
                <w:color w:val="4C4D4F"/>
                <w:spacing w:val="53"/>
                <w:w w:val="102"/>
                <w:sz w:val="16"/>
                <w:szCs w:val="16"/>
              </w:rPr>
              <w:t xml:space="preserve"> </w:t>
            </w:r>
            <w:r>
              <w:rPr>
                <w:color w:val="4C4D4F"/>
                <w:spacing w:val="-4"/>
                <w:sz w:val="16"/>
                <w:szCs w:val="16"/>
              </w:rPr>
              <w:t>绩效竞争、奖优罚劣</w:t>
            </w:r>
          </w:p>
        </w:tc>
      </w:tr>
    </w:tbl>
    <w:p>
      <w:pPr>
        <w:pStyle w:val="BodyText"/>
        <w:spacing w:before="64" w:line="195" w:lineRule="auto"/>
        <w:ind w:left="110"/>
        <w:rPr>
          <w:sz w:val="15"/>
          <w:szCs w:val="15"/>
        </w:rPr>
      </w:pPr>
      <w:r>
        <w:rPr>
          <w:color w:val="4C4D4F"/>
          <w:spacing w:val="-4"/>
          <w:sz w:val="15"/>
          <w:szCs w:val="15"/>
        </w:rPr>
        <w:t>资料来源：</w:t>
      </w:r>
      <w:r>
        <w:rPr>
          <w:color w:val="4C4D4F"/>
          <w:spacing w:val="23"/>
          <w:w w:val="101"/>
          <w:sz w:val="15"/>
          <w:szCs w:val="15"/>
        </w:rPr>
        <w:t xml:space="preserve"> </w:t>
      </w:r>
      <w:r>
        <w:rPr>
          <w:color w:val="4C4D4F"/>
          <w:spacing w:val="-4"/>
          <w:sz w:val="15"/>
          <w:szCs w:val="15"/>
        </w:rPr>
        <w:t>PPIH 年报， 公司官网，联商网，民生证券研究院</w:t>
      </w:r>
    </w:p>
    <w:p>
      <w:pPr>
        <w:spacing w:line="195" w:lineRule="auto"/>
        <w:rPr>
          <w:sz w:val="15"/>
          <w:szCs w:val="15"/>
        </w:rPr>
        <w:sectPr>
          <w:headerReference w:type="default" r:id="rId27"/>
          <w:footerReference w:type="default" r:id="rId28"/>
          <w:type w:val="nextPage"/>
          <w:pgSz w:w="11907" w:h="16839"/>
          <w:pgMar w:top="1377" w:right="709" w:bottom="835" w:left="708" w:header="691" w:footer="464" w:gutter="0"/>
          <w:pgNumType w:start="9"/>
          <w:cols w:space="708"/>
          <w:titlePg w:val="0"/>
        </w:sectPr>
      </w:pPr>
    </w:p>
    <w:p>
      <w:pPr>
        <w:spacing w:line="268" w:lineRule="auto"/>
        <w:rPr>
          <w:rFonts w:ascii="Arial"/>
          <w:sz w:val="21"/>
        </w:rPr>
      </w:pPr>
      <w:r>
        <w:pict>
          <v:shape id="_x0000_s1039" style="width:525.7pt;height:1pt;margin-top:312.17pt;margin-left:35.4pt;mso-position-horizontal-relative:page;mso-position-vertical-relative:page;position:absolute;z-index:251673600" coordorigin="0,0" coordsize="10514,20" o:allowincell="f" path="m,19l2784,19l2784,l,l,19xem2784,19l2803,19l2803,l2784,l2784,19xem2803,19l5568,19l5568,l2803,l2803,19xem5568,19l5588,19l5588,l5568,l5568,19xem5588,19l10513,19l10513,l5588,l5588,19xe" filled="t" fillcolor="#c00000" stroked="f"/>
        </w:pict>
      </w:r>
    </w:p>
    <w:p>
      <w:pPr>
        <w:spacing w:line="268" w:lineRule="auto"/>
        <w:rPr>
          <w:rFonts w:ascii="Arial"/>
          <w:sz w:val="21"/>
        </w:rPr>
      </w:pPr>
    </w:p>
    <w:p>
      <w:pPr>
        <w:pStyle w:val="BodyText"/>
        <w:spacing w:before="81" w:line="265" w:lineRule="auto"/>
        <w:ind w:left="401"/>
        <w:rPr>
          <w:sz w:val="19"/>
          <w:szCs w:val="19"/>
        </w:rPr>
      </w:pPr>
      <w:r>
        <w:rPr>
          <w:b/>
          <w:bCs/>
          <w:color w:val="4C4D4F"/>
          <w:spacing w:val="12"/>
          <w:sz w:val="19"/>
          <w:szCs w:val="19"/>
        </w:rPr>
        <w:t>硬折扣和软折扣的区别主要体现在</w:t>
      </w:r>
      <w:r>
        <w:rPr>
          <w:color w:val="4C4D4F"/>
          <w:spacing w:val="12"/>
          <w:sz w:val="19"/>
          <w:szCs w:val="19"/>
        </w:rPr>
        <w:t>：</w:t>
      </w:r>
      <w:r>
        <w:rPr>
          <w:color w:val="4C4D4F"/>
          <w:spacing w:val="-14"/>
          <w:sz w:val="19"/>
          <w:szCs w:val="19"/>
        </w:rPr>
        <w:t xml:space="preserve"> </w:t>
      </w:r>
      <w:r>
        <w:rPr>
          <w:b/>
          <w:bCs/>
          <w:color w:val="4C4D4F"/>
          <w:spacing w:val="12"/>
          <w:sz w:val="19"/>
          <w:szCs w:val="19"/>
          <w:u w:val="single" w:color="auto"/>
        </w:rPr>
        <w:t>1）</w:t>
      </w:r>
      <w:r>
        <w:rPr>
          <w:b/>
          <w:bCs/>
          <w:color w:val="4C4D4F"/>
          <w:spacing w:val="-33"/>
          <w:sz w:val="19"/>
          <w:szCs w:val="19"/>
          <w:u w:val="single" w:color="auto"/>
        </w:rPr>
        <w:t xml:space="preserve"> </w:t>
      </w:r>
      <w:r>
        <w:rPr>
          <w:b/>
          <w:bCs/>
          <w:color w:val="4C4D4F"/>
          <w:spacing w:val="12"/>
          <w:sz w:val="19"/>
          <w:szCs w:val="19"/>
          <w:u w:val="single" w:color="auto"/>
        </w:rPr>
        <w:t>毛利率方面：</w:t>
      </w:r>
      <w:r>
        <w:rPr>
          <w:b/>
          <w:bCs/>
          <w:color w:val="4C4D4F"/>
          <w:spacing w:val="-33"/>
          <w:sz w:val="19"/>
          <w:szCs w:val="19"/>
          <w:u w:val="single" w:color="auto"/>
        </w:rPr>
        <w:t xml:space="preserve"> </w:t>
      </w:r>
      <w:r>
        <w:rPr>
          <w:color w:val="4C4D4F"/>
          <w:spacing w:val="12"/>
          <w:sz w:val="19"/>
          <w:szCs w:val="19"/>
        </w:rPr>
        <w:t>硬折扣的毛利率普遍</w:t>
      </w:r>
    </w:p>
    <w:p>
      <w:pPr>
        <w:pStyle w:val="BodyText"/>
        <w:spacing w:line="201" w:lineRule="auto"/>
        <w:ind w:left="2"/>
        <w:rPr>
          <w:sz w:val="19"/>
          <w:szCs w:val="19"/>
        </w:rPr>
      </w:pPr>
      <w:r>
        <w:rPr>
          <w:color w:val="4C4D4F"/>
          <w:spacing w:val="4"/>
          <w:sz w:val="19"/>
          <w:szCs w:val="19"/>
        </w:rPr>
        <w:t>在</w:t>
      </w:r>
      <w:r>
        <w:rPr>
          <w:color w:val="4C4D4F"/>
          <w:spacing w:val="49"/>
          <w:sz w:val="19"/>
          <w:szCs w:val="19"/>
        </w:rPr>
        <w:t xml:space="preserve"> </w:t>
      </w:r>
      <w:r>
        <w:rPr>
          <w:color w:val="4C4D4F"/>
          <w:spacing w:val="4"/>
          <w:sz w:val="19"/>
          <w:szCs w:val="19"/>
        </w:rPr>
        <w:t>15%-16%</w:t>
      </w:r>
      <w:r>
        <w:rPr>
          <w:color w:val="4C4D4F"/>
          <w:spacing w:val="-26"/>
          <w:sz w:val="19"/>
          <w:szCs w:val="19"/>
        </w:rPr>
        <w:t xml:space="preserve"> </w:t>
      </w:r>
      <w:r>
        <w:rPr>
          <w:color w:val="4C4D4F"/>
          <w:spacing w:val="4"/>
          <w:sz w:val="19"/>
          <w:szCs w:val="19"/>
        </w:rPr>
        <w:t>，一般不超过</w:t>
      </w:r>
      <w:r>
        <w:rPr>
          <w:color w:val="4C4D4F"/>
          <w:spacing w:val="48"/>
          <w:w w:val="101"/>
          <w:sz w:val="19"/>
          <w:szCs w:val="19"/>
        </w:rPr>
        <w:t xml:space="preserve"> </w:t>
      </w:r>
      <w:r>
        <w:rPr>
          <w:color w:val="4C4D4F"/>
          <w:spacing w:val="4"/>
          <w:sz w:val="19"/>
          <w:szCs w:val="19"/>
        </w:rPr>
        <w:t>18%；对应软折扣毛利率在</w:t>
      </w:r>
      <w:r>
        <w:rPr>
          <w:color w:val="4C4D4F"/>
          <w:spacing w:val="39"/>
          <w:sz w:val="19"/>
          <w:szCs w:val="19"/>
        </w:rPr>
        <w:t xml:space="preserve"> </w:t>
      </w:r>
      <w:r>
        <w:rPr>
          <w:color w:val="4C4D4F"/>
          <w:spacing w:val="4"/>
          <w:sz w:val="19"/>
          <w:szCs w:val="19"/>
        </w:rPr>
        <w:t>2</w:t>
      </w:r>
      <w:r>
        <w:rPr>
          <w:color w:val="4C4D4F"/>
          <w:spacing w:val="3"/>
          <w:sz w:val="19"/>
          <w:szCs w:val="19"/>
        </w:rPr>
        <w:t>5%-35%之间，</w:t>
      </w:r>
      <w:r>
        <w:rPr>
          <w:color w:val="4C4D4F"/>
          <w:spacing w:val="51"/>
          <w:sz w:val="19"/>
          <w:szCs w:val="19"/>
        </w:rPr>
        <w:t xml:space="preserve"> </w:t>
      </w:r>
      <w:r>
        <w:rPr>
          <w:color w:val="4C4D4F"/>
          <w:spacing w:val="3"/>
          <w:sz w:val="19"/>
          <w:szCs w:val="19"/>
        </w:rPr>
        <w:t>取决于</w:t>
      </w:r>
    </w:p>
    <w:p>
      <w:pPr>
        <w:pStyle w:val="BodyText"/>
        <w:spacing w:before="86" w:line="201" w:lineRule="auto"/>
        <w:ind w:left="4"/>
        <w:rPr>
          <w:sz w:val="19"/>
          <w:szCs w:val="19"/>
        </w:rPr>
      </w:pPr>
      <w:r>
        <w:rPr>
          <w:color w:val="4C4D4F"/>
          <w:spacing w:val="10"/>
          <w:sz w:val="19"/>
          <w:szCs w:val="19"/>
        </w:rPr>
        <w:t>商品来源的组成部分，比如临期产品占比高则毛利率高，如果达不到</w:t>
      </w:r>
      <w:r>
        <w:rPr>
          <w:color w:val="4C4D4F"/>
          <w:spacing w:val="6"/>
          <w:sz w:val="19"/>
          <w:szCs w:val="19"/>
        </w:rPr>
        <w:t xml:space="preserve">  </w:t>
      </w:r>
      <w:r>
        <w:rPr>
          <w:color w:val="4C4D4F"/>
          <w:spacing w:val="10"/>
          <w:sz w:val="19"/>
          <w:szCs w:val="19"/>
        </w:rPr>
        <w:t>25-35%毛</w:t>
      </w:r>
    </w:p>
    <w:p>
      <w:pPr>
        <w:pStyle w:val="BodyText"/>
        <w:spacing w:before="86" w:line="197" w:lineRule="auto"/>
        <w:ind w:left="2"/>
        <w:rPr>
          <w:sz w:val="19"/>
          <w:szCs w:val="19"/>
        </w:rPr>
      </w:pPr>
      <w:r>
        <w:rPr>
          <w:color w:val="4C4D4F"/>
          <w:spacing w:val="11"/>
          <w:sz w:val="19"/>
          <w:szCs w:val="19"/>
        </w:rPr>
        <w:t>利率，</w:t>
      </w:r>
      <w:r>
        <w:rPr>
          <w:color w:val="4C4D4F"/>
          <w:spacing w:val="-28"/>
          <w:sz w:val="19"/>
          <w:szCs w:val="19"/>
        </w:rPr>
        <w:t xml:space="preserve"> </w:t>
      </w:r>
      <w:r>
        <w:rPr>
          <w:color w:val="4C4D4F"/>
          <w:spacing w:val="11"/>
          <w:sz w:val="19"/>
          <w:szCs w:val="19"/>
        </w:rPr>
        <w:t>软折扣店则较难生存。</w:t>
      </w:r>
      <w:r>
        <w:rPr>
          <w:color w:val="4C4D4F"/>
          <w:spacing w:val="-27"/>
          <w:sz w:val="19"/>
          <w:szCs w:val="19"/>
        </w:rPr>
        <w:t xml:space="preserve"> </w:t>
      </w:r>
      <w:r>
        <w:rPr>
          <w:b/>
          <w:bCs/>
          <w:color w:val="4C4D4F"/>
          <w:spacing w:val="11"/>
          <w:sz w:val="19"/>
          <w:szCs w:val="19"/>
          <w:u w:val="single" w:color="auto"/>
        </w:rPr>
        <w:t>2）</w:t>
      </w:r>
      <w:r>
        <w:rPr>
          <w:b/>
          <w:bCs/>
          <w:color w:val="4C4D4F"/>
          <w:spacing w:val="-33"/>
          <w:sz w:val="19"/>
          <w:szCs w:val="19"/>
          <w:u w:val="single" w:color="auto"/>
        </w:rPr>
        <w:t xml:space="preserve"> </w:t>
      </w:r>
      <w:r>
        <w:rPr>
          <w:b/>
          <w:bCs/>
          <w:color w:val="4C4D4F"/>
          <w:spacing w:val="11"/>
          <w:sz w:val="19"/>
          <w:szCs w:val="19"/>
          <w:u w:val="single" w:color="auto"/>
        </w:rPr>
        <w:t>供给稳定性方面：</w:t>
      </w:r>
      <w:r>
        <w:rPr>
          <w:b/>
          <w:bCs/>
          <w:color w:val="4C4D4F"/>
          <w:spacing w:val="-20"/>
          <w:sz w:val="19"/>
          <w:szCs w:val="19"/>
          <w:u w:val="single" w:color="auto"/>
        </w:rPr>
        <w:t xml:space="preserve"> </w:t>
      </w:r>
      <w:r>
        <w:rPr>
          <w:color w:val="4C4D4F"/>
          <w:spacing w:val="11"/>
          <w:sz w:val="19"/>
          <w:szCs w:val="19"/>
        </w:rPr>
        <w:t>临期工厂的供货不掌握在零</w:t>
      </w:r>
    </w:p>
    <w:p>
      <w:pPr>
        <w:pStyle w:val="BodyText"/>
        <w:spacing w:before="92" w:line="197" w:lineRule="auto"/>
        <w:ind w:left="1"/>
        <w:rPr>
          <w:sz w:val="19"/>
          <w:szCs w:val="19"/>
        </w:rPr>
      </w:pPr>
      <w:r>
        <w:rPr>
          <w:color w:val="4C4D4F"/>
          <w:spacing w:val="7"/>
          <w:sz w:val="19"/>
          <w:szCs w:val="19"/>
        </w:rPr>
        <w:t>售终端，硬折扣的品牌供货自己主导因而更加稳定。</w:t>
      </w:r>
      <w:r>
        <w:rPr>
          <w:color w:val="4C4D4F"/>
          <w:spacing w:val="-32"/>
          <w:sz w:val="19"/>
          <w:szCs w:val="19"/>
        </w:rPr>
        <w:t xml:space="preserve"> </w:t>
      </w:r>
      <w:r>
        <w:rPr>
          <w:b/>
          <w:bCs/>
          <w:color w:val="4C4D4F"/>
          <w:spacing w:val="6"/>
          <w:sz w:val="19"/>
          <w:szCs w:val="19"/>
          <w:u w:val="single" w:color="auto"/>
        </w:rPr>
        <w:t>3）</w:t>
      </w:r>
      <w:r>
        <w:rPr>
          <w:b/>
          <w:bCs/>
          <w:color w:val="4C4D4F"/>
          <w:spacing w:val="-33"/>
          <w:sz w:val="19"/>
          <w:szCs w:val="19"/>
          <w:u w:val="single" w:color="auto"/>
        </w:rPr>
        <w:t xml:space="preserve"> </w:t>
      </w:r>
      <w:r>
        <w:rPr>
          <w:b/>
          <w:bCs/>
          <w:color w:val="4C4D4F"/>
          <w:sz w:val="19"/>
          <w:szCs w:val="19"/>
          <w:u w:val="single" w:color="auto"/>
        </w:rPr>
        <w:t>SKU</w:t>
      </w:r>
      <w:r>
        <w:rPr>
          <w:b/>
          <w:bCs/>
          <w:color w:val="4C4D4F"/>
          <w:spacing w:val="45"/>
          <w:sz w:val="19"/>
          <w:szCs w:val="19"/>
          <w:u w:val="single" w:color="auto"/>
        </w:rPr>
        <w:t xml:space="preserve"> </w:t>
      </w:r>
      <w:r>
        <w:rPr>
          <w:b/>
          <w:bCs/>
          <w:color w:val="4C4D4F"/>
          <w:spacing w:val="6"/>
          <w:sz w:val="19"/>
          <w:szCs w:val="19"/>
          <w:u w:val="single" w:color="auto"/>
        </w:rPr>
        <w:t xml:space="preserve">数目方面：  </w:t>
      </w:r>
      <w:r>
        <w:rPr>
          <w:color w:val="4C4D4F"/>
          <w:spacing w:val="6"/>
          <w:sz w:val="19"/>
          <w:szCs w:val="19"/>
        </w:rPr>
        <w:t>硬折扣</w:t>
      </w:r>
    </w:p>
    <w:p>
      <w:pPr>
        <w:pStyle w:val="BodyText"/>
        <w:spacing w:before="93" w:line="200" w:lineRule="auto"/>
        <w:rPr>
          <w:sz w:val="19"/>
          <w:szCs w:val="19"/>
        </w:rPr>
      </w:pPr>
      <w:r>
        <w:rPr>
          <w:color w:val="4C4D4F"/>
          <w:spacing w:val="4"/>
          <w:sz w:val="19"/>
          <w:szCs w:val="19"/>
        </w:rPr>
        <w:t xml:space="preserve">店的 </w:t>
      </w:r>
      <w:r>
        <w:rPr>
          <w:color w:val="4C4D4F"/>
          <w:sz w:val="19"/>
          <w:szCs w:val="19"/>
        </w:rPr>
        <w:t>SKU</w:t>
      </w:r>
      <w:r>
        <w:rPr>
          <w:color w:val="4C4D4F"/>
          <w:spacing w:val="4"/>
          <w:sz w:val="19"/>
          <w:szCs w:val="19"/>
        </w:rPr>
        <w:t xml:space="preserve"> 数目更少，  比如 </w:t>
      </w:r>
      <w:r>
        <w:rPr>
          <w:color w:val="4C4D4F"/>
          <w:sz w:val="19"/>
          <w:szCs w:val="19"/>
        </w:rPr>
        <w:t>ALDI</w:t>
      </w:r>
      <w:r>
        <w:rPr>
          <w:color w:val="4C4D4F"/>
          <w:spacing w:val="4"/>
          <w:sz w:val="19"/>
          <w:szCs w:val="19"/>
        </w:rPr>
        <w:t xml:space="preserve"> 初期发展把 </w:t>
      </w:r>
      <w:r>
        <w:rPr>
          <w:color w:val="4C4D4F"/>
          <w:sz w:val="19"/>
          <w:szCs w:val="19"/>
        </w:rPr>
        <w:t>SKU</w:t>
      </w:r>
      <w:r>
        <w:rPr>
          <w:color w:val="4C4D4F"/>
          <w:spacing w:val="4"/>
          <w:sz w:val="19"/>
          <w:szCs w:val="19"/>
        </w:rPr>
        <w:t xml:space="preserve"> 控制</w:t>
      </w:r>
      <w:r>
        <w:rPr>
          <w:color w:val="4C4D4F"/>
          <w:spacing w:val="3"/>
          <w:sz w:val="19"/>
          <w:szCs w:val="19"/>
        </w:rPr>
        <w:t>在 600-700</w:t>
      </w:r>
      <w:r>
        <w:rPr>
          <w:color w:val="4C4D4F"/>
          <w:spacing w:val="5"/>
          <w:sz w:val="19"/>
          <w:szCs w:val="19"/>
        </w:rPr>
        <w:t xml:space="preserve"> </w:t>
      </w:r>
      <w:r>
        <w:rPr>
          <w:color w:val="4C4D4F"/>
          <w:spacing w:val="3"/>
          <w:sz w:val="19"/>
          <w:szCs w:val="19"/>
        </w:rPr>
        <w:t>个，</w:t>
      </w:r>
      <w:r>
        <w:rPr>
          <w:color w:val="4C4D4F"/>
          <w:spacing w:val="23"/>
          <w:w w:val="101"/>
          <w:sz w:val="19"/>
          <w:szCs w:val="19"/>
        </w:rPr>
        <w:t xml:space="preserve"> </w:t>
      </w:r>
      <w:r>
        <w:rPr>
          <w:color w:val="4C4D4F"/>
          <w:spacing w:val="3"/>
          <w:sz w:val="19"/>
          <w:szCs w:val="19"/>
        </w:rPr>
        <w:t>后期扩张</w:t>
      </w:r>
    </w:p>
    <w:p>
      <w:pPr>
        <w:pStyle w:val="BodyText"/>
        <w:spacing w:before="89" w:line="200" w:lineRule="auto"/>
        <w:ind w:left="2"/>
        <w:rPr>
          <w:sz w:val="19"/>
          <w:szCs w:val="19"/>
        </w:rPr>
      </w:pPr>
      <w:r>
        <w:rPr>
          <w:color w:val="4C4D4F"/>
          <w:spacing w:val="6"/>
          <w:sz w:val="19"/>
          <w:szCs w:val="19"/>
        </w:rPr>
        <w:t>到 900 个；</w:t>
      </w:r>
      <w:r>
        <w:rPr>
          <w:color w:val="4C4D4F"/>
          <w:spacing w:val="-20"/>
          <w:sz w:val="19"/>
          <w:szCs w:val="19"/>
        </w:rPr>
        <w:t xml:space="preserve"> </w:t>
      </w:r>
      <w:r>
        <w:rPr>
          <w:color w:val="4C4D4F"/>
          <w:spacing w:val="6"/>
          <w:sz w:val="19"/>
          <w:szCs w:val="19"/>
        </w:rPr>
        <w:t>随着欧盟经济的发展</w:t>
      </w:r>
      <w:r>
        <w:rPr>
          <w:color w:val="4C4D4F"/>
          <w:spacing w:val="-25"/>
          <w:sz w:val="19"/>
          <w:szCs w:val="19"/>
        </w:rPr>
        <w:t xml:space="preserve"> </w:t>
      </w:r>
      <w:r>
        <w:rPr>
          <w:color w:val="4C4D4F"/>
          <w:spacing w:val="6"/>
          <w:sz w:val="19"/>
          <w:szCs w:val="19"/>
        </w:rPr>
        <w:t>，</w:t>
      </w:r>
      <w:r>
        <w:rPr>
          <w:color w:val="4C4D4F"/>
          <w:sz w:val="19"/>
          <w:szCs w:val="19"/>
        </w:rPr>
        <w:t>SKU</w:t>
      </w:r>
      <w:r>
        <w:rPr>
          <w:color w:val="4C4D4F"/>
          <w:spacing w:val="6"/>
          <w:sz w:val="19"/>
          <w:szCs w:val="19"/>
        </w:rPr>
        <w:t xml:space="preserve"> 数量增加但总量保持在</w:t>
      </w:r>
      <w:r>
        <w:rPr>
          <w:color w:val="4C4D4F"/>
          <w:spacing w:val="27"/>
          <w:w w:val="101"/>
          <w:sz w:val="19"/>
          <w:szCs w:val="19"/>
        </w:rPr>
        <w:t xml:space="preserve"> </w:t>
      </w:r>
      <w:r>
        <w:rPr>
          <w:color w:val="4C4D4F"/>
          <w:spacing w:val="6"/>
          <w:sz w:val="19"/>
          <w:szCs w:val="19"/>
        </w:rPr>
        <w:t>1500-1800 个，</w:t>
      </w:r>
    </w:p>
    <w:p>
      <w:pPr>
        <w:pStyle w:val="BodyText"/>
        <w:spacing w:before="88" w:line="200" w:lineRule="auto"/>
        <w:ind w:left="12"/>
        <w:rPr>
          <w:sz w:val="19"/>
          <w:szCs w:val="19"/>
        </w:rPr>
      </w:pPr>
      <w:r>
        <w:rPr>
          <w:color w:val="4C4D4F"/>
          <w:sz w:val="19"/>
          <w:szCs w:val="19"/>
        </w:rPr>
        <w:t>SKU</w:t>
      </w:r>
      <w:r>
        <w:rPr>
          <w:color w:val="4C4D4F"/>
          <w:spacing w:val="7"/>
          <w:sz w:val="19"/>
          <w:szCs w:val="19"/>
        </w:rPr>
        <w:t xml:space="preserve"> 增加会带来成本上升。</w:t>
      </w:r>
      <w:r>
        <w:rPr>
          <w:color w:val="4C4D4F"/>
          <w:spacing w:val="-31"/>
          <w:sz w:val="19"/>
          <w:szCs w:val="19"/>
        </w:rPr>
        <w:t xml:space="preserve"> </w:t>
      </w:r>
      <w:r>
        <w:rPr>
          <w:color w:val="4C4D4F"/>
          <w:spacing w:val="7"/>
          <w:sz w:val="19"/>
          <w:szCs w:val="19"/>
        </w:rPr>
        <w:t xml:space="preserve">而软折扣 </w:t>
      </w:r>
      <w:r>
        <w:rPr>
          <w:color w:val="4C4D4F"/>
          <w:sz w:val="19"/>
          <w:szCs w:val="19"/>
        </w:rPr>
        <w:t>SKU</w:t>
      </w:r>
      <w:r>
        <w:rPr>
          <w:color w:val="4C4D4F"/>
          <w:spacing w:val="7"/>
          <w:sz w:val="19"/>
          <w:szCs w:val="19"/>
        </w:rPr>
        <w:t xml:space="preserve"> 数目较多，如好特卖为 3000-4000 个。</w:t>
      </w:r>
    </w:p>
    <w:p>
      <w:pPr>
        <w:pStyle w:val="BodyText"/>
        <w:spacing w:before="112" w:line="211" w:lineRule="exact"/>
        <w:ind w:left="110"/>
        <w:rPr>
          <w:sz w:val="19"/>
          <w:szCs w:val="19"/>
        </w:rPr>
      </w:pPr>
      <w:bookmarkStart w:id="10" w:name="bookmark27"/>
      <w:bookmarkEnd w:id="10"/>
      <w:r>
        <w:rPr>
          <w:b/>
          <w:bCs/>
          <w:color w:val="595959"/>
          <w:spacing w:val="9"/>
          <w:sz w:val="19"/>
          <w:szCs w:val="19"/>
        </w:rPr>
        <w:t>表4：</w:t>
      </w:r>
      <w:r>
        <w:rPr>
          <w:b/>
          <w:bCs/>
          <w:color w:val="4C4D4F"/>
          <w:spacing w:val="9"/>
          <w:sz w:val="19"/>
          <w:szCs w:val="19"/>
        </w:rPr>
        <w:t>硬折扣与软折扣主要区别</w:t>
      </w:r>
    </w:p>
    <w:p>
      <w:pPr>
        <w:pStyle w:val="BodyText"/>
      </w:pPr>
      <w:r>
        <w:rPr>
          <w:color w:val="FFFFFF"/>
          <w:position w:val="-8"/>
        </w:rPr>
        <w:drawing>
          <wp:inline distT="0" distB="0" distL="0" distR="0">
            <wp:extent cx="1768094" cy="19465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9"/>
                    <a:stretch>
                      <a:fillRect/>
                    </a:stretch>
                  </pic:blipFill>
                  <pic:spPr>
                    <a:xfrm>
                      <a:off x="0" y="0"/>
                      <a:ext cx="1768094" cy="194653"/>
                    </a:xfrm>
                    <a:prstGeom prst="rect">
                      <a:avLst/>
                    </a:prstGeom>
                  </pic:spPr>
                </pic:pic>
              </a:graphicData>
            </a:graphic>
          </wp:inline>
        </w:drawing>
      </w:r>
      <w:r>
        <w:rPr>
          <w:b/>
          <w:bCs/>
          <w:color w:val="FFFFFF"/>
          <w:shd w:val="clear" w:color="auto" w:fill="C00000"/>
        </w:rPr>
        <w:t xml:space="preserve">                        硬折扣                                                                       软折扣                                      </w:t>
      </w:r>
      <w:r>
        <w:rPr>
          <w:b/>
          <w:bCs/>
          <w:color w:val="FFFFFF"/>
          <w:spacing w:val="-1"/>
          <w:shd w:val="clear" w:color="auto" w:fill="C00000"/>
        </w:rPr>
        <w:t xml:space="preserve">         </w:t>
      </w:r>
    </w:p>
    <w:p>
      <w:pPr>
        <w:pStyle w:val="BodyText"/>
        <w:spacing w:before="71" w:line="177" w:lineRule="auto"/>
        <w:ind w:left="1158"/>
      </w:pPr>
      <w:r>
        <w:rPr>
          <w:color w:val="4C4D4F"/>
          <w:spacing w:val="-1"/>
        </w:rPr>
        <w:t>毛利率</w:t>
      </w:r>
      <w:r>
        <w:rPr>
          <w:color w:val="4C4D4F"/>
          <w:spacing w:val="1"/>
        </w:rPr>
        <w:t xml:space="preserve">                   </w:t>
      </w:r>
      <w:r>
        <w:rPr>
          <w:color w:val="4C4D4F"/>
        </w:rPr>
        <w:t xml:space="preserve">               </w:t>
      </w:r>
      <w:r>
        <w:rPr>
          <w:color w:val="4C4D4F"/>
          <w:spacing w:val="-1"/>
        </w:rPr>
        <w:t>15%-16%</w:t>
      </w:r>
      <w:r>
        <w:rPr>
          <w:color w:val="4C4D4F"/>
          <w:spacing w:val="-21"/>
        </w:rPr>
        <w:t xml:space="preserve"> </w:t>
      </w:r>
      <w:r>
        <w:rPr>
          <w:color w:val="4C4D4F"/>
          <w:spacing w:val="-1"/>
        </w:rPr>
        <w:t>，一般低于18%                                                       25%-35%</w:t>
      </w:r>
    </w:p>
    <w:p>
      <w:pPr>
        <w:pStyle w:val="BodyText"/>
        <w:tabs>
          <w:tab w:val="left" w:pos="991"/>
        </w:tabs>
        <w:spacing w:before="71" w:line="195" w:lineRule="auto"/>
      </w:pPr>
      <w:r>
        <w:rPr>
          <w:color w:val="4C4D4F"/>
          <w:shd w:val="clear" w:color="auto" w:fill="D9D9D9"/>
        </w:rPr>
        <w:tab/>
      </w:r>
      <w:r>
        <w:rPr>
          <w:color w:val="4C4D4F"/>
          <w:shd w:val="clear" w:color="auto" w:fill="D9D9D9"/>
        </w:rPr>
        <w:t xml:space="preserve">供给稳定性                                   自己主导，相对稳定                                  </w:t>
      </w:r>
      <w:r>
        <w:rPr>
          <w:color w:val="4C4D4F"/>
          <w:spacing w:val="-1"/>
          <w:shd w:val="clear" w:color="auto" w:fill="D9D9D9"/>
        </w:rPr>
        <w:t xml:space="preserve">           终端不掌握供货，相对不稳定                               </w:t>
      </w:r>
    </w:p>
    <w:p>
      <w:pPr>
        <w:pStyle w:val="BodyText"/>
        <w:spacing w:before="53" w:line="194" w:lineRule="auto"/>
        <w:ind w:left="1085"/>
      </w:pPr>
      <w:r>
        <w:rPr>
          <w:color w:val="4C4D4F"/>
        </w:rPr>
        <w:t xml:space="preserve">SKU数目                                                 较少                                                </w:t>
      </w:r>
      <w:r>
        <w:rPr>
          <w:color w:val="4C4D4F"/>
          <w:spacing w:val="-1"/>
        </w:rPr>
        <w:t xml:space="preserve">                           较多</w:t>
      </w:r>
    </w:p>
    <w:p>
      <w:pPr>
        <w:pStyle w:val="BodyText"/>
        <w:spacing w:before="64" w:line="195" w:lineRule="auto"/>
        <w:ind w:left="110"/>
        <w:rPr>
          <w:sz w:val="15"/>
          <w:szCs w:val="15"/>
        </w:rPr>
      </w:pPr>
      <w:r>
        <w:rPr>
          <w:color w:val="4C4D4F"/>
          <w:spacing w:val="-3"/>
          <w:sz w:val="15"/>
          <w:szCs w:val="15"/>
        </w:rPr>
        <w:t>资料来源：  联商网，民生证券研究院</w:t>
      </w:r>
    </w:p>
    <w:p>
      <w:pPr>
        <w:pStyle w:val="BodyText"/>
        <w:spacing w:before="233" w:line="265" w:lineRule="auto"/>
        <w:ind w:left="403"/>
        <w:rPr>
          <w:sz w:val="19"/>
          <w:szCs w:val="19"/>
        </w:rPr>
      </w:pPr>
      <w:r>
        <w:rPr>
          <w:b/>
          <w:bCs/>
          <w:color w:val="4C4D4F"/>
          <w:spacing w:val="12"/>
          <w:sz w:val="19"/>
          <w:szCs w:val="19"/>
          <w:u w:val="single" w:color="auto"/>
        </w:rPr>
        <w:t>对比来看，</w:t>
      </w:r>
      <w:r>
        <w:rPr>
          <w:b/>
          <w:bCs/>
          <w:color w:val="4C4D4F"/>
          <w:spacing w:val="-37"/>
          <w:sz w:val="19"/>
          <w:szCs w:val="19"/>
          <w:u w:val="single" w:color="auto"/>
        </w:rPr>
        <w:t xml:space="preserve"> </w:t>
      </w:r>
      <w:r>
        <w:rPr>
          <w:b/>
          <w:bCs/>
          <w:color w:val="4C4D4F"/>
          <w:spacing w:val="12"/>
          <w:sz w:val="19"/>
          <w:szCs w:val="19"/>
          <w:u w:val="single" w:color="auto"/>
        </w:rPr>
        <w:t>软折扣的本质是以低价营销为卖点而非竞争力</w:t>
      </w:r>
      <w:r>
        <w:rPr>
          <w:b/>
          <w:bCs/>
          <w:color w:val="4C4D4F"/>
          <w:spacing w:val="11"/>
          <w:sz w:val="19"/>
          <w:szCs w:val="19"/>
          <w:u w:val="single" w:color="auto"/>
        </w:rPr>
        <w:t>，其发展依赖于上</w:t>
      </w:r>
    </w:p>
    <w:p>
      <w:pPr>
        <w:pStyle w:val="BodyText"/>
        <w:spacing w:line="200" w:lineRule="auto"/>
        <w:rPr>
          <w:sz w:val="19"/>
          <w:szCs w:val="19"/>
        </w:rPr>
      </w:pPr>
      <w:r>
        <w:rPr>
          <w:b/>
          <w:bCs/>
          <w:color w:val="4C4D4F"/>
          <w:spacing w:val="12"/>
          <w:sz w:val="19"/>
          <w:szCs w:val="19"/>
          <w:u w:val="single" w:color="auto"/>
        </w:rPr>
        <w:t>游尾货的剩余量，零售商对商品供给稳定性</w:t>
      </w:r>
      <w:r>
        <w:rPr>
          <w:b/>
          <w:bCs/>
          <w:color w:val="4C4D4F"/>
          <w:spacing w:val="11"/>
          <w:sz w:val="19"/>
          <w:szCs w:val="19"/>
          <w:u w:val="single" w:color="auto"/>
        </w:rPr>
        <w:t>和品质的掌控力小；</w:t>
      </w:r>
      <w:r>
        <w:rPr>
          <w:b/>
          <w:bCs/>
          <w:color w:val="4C4D4F"/>
          <w:spacing w:val="-35"/>
          <w:sz w:val="19"/>
          <w:szCs w:val="19"/>
          <w:u w:val="single" w:color="auto"/>
        </w:rPr>
        <w:t xml:space="preserve"> </w:t>
      </w:r>
      <w:r>
        <w:rPr>
          <w:b/>
          <w:bCs/>
          <w:color w:val="4C4D4F"/>
          <w:spacing w:val="11"/>
          <w:sz w:val="19"/>
          <w:szCs w:val="19"/>
          <w:u w:val="single" w:color="auto"/>
        </w:rPr>
        <w:t>而硬折扣模式以</w:t>
      </w:r>
    </w:p>
    <w:p>
      <w:pPr>
        <w:pStyle w:val="BodyText"/>
        <w:spacing w:before="88" w:line="200" w:lineRule="auto"/>
        <w:ind w:left="3"/>
        <w:rPr>
          <w:sz w:val="19"/>
          <w:szCs w:val="19"/>
        </w:rPr>
      </w:pPr>
      <w:r>
        <w:rPr>
          <w:b/>
          <w:bCs/>
          <w:color w:val="4C4D4F"/>
          <w:spacing w:val="12"/>
          <w:sz w:val="19"/>
          <w:szCs w:val="19"/>
          <w:u w:val="single" w:color="auto"/>
        </w:rPr>
        <w:t>供应链降本为核心，相比软折扣而言，具有更强的自主性。综上所述，从业态竞</w:t>
      </w:r>
    </w:p>
    <w:p>
      <w:pPr>
        <w:pStyle w:val="BodyText"/>
        <w:spacing w:before="88" w:line="201" w:lineRule="auto"/>
        <w:ind w:left="2"/>
        <w:rPr>
          <w:sz w:val="19"/>
          <w:szCs w:val="19"/>
        </w:rPr>
      </w:pPr>
      <w:r>
        <w:rPr>
          <w:b/>
          <w:bCs/>
          <w:color w:val="4C4D4F"/>
          <w:spacing w:val="6"/>
          <w:sz w:val="19"/>
          <w:szCs w:val="19"/>
          <w:u w:val="single" w:color="auto"/>
        </w:rPr>
        <w:t>争力来看，硬折扣模式具备更广阔的发展空间。</w:t>
      </w:r>
      <w:r>
        <w:rPr>
          <w:b/>
          <w:bCs/>
          <w:color w:val="4C4D4F"/>
          <w:sz w:val="19"/>
          <w:szCs w:val="19"/>
          <w:u w:val="single" w:color="auto"/>
        </w:rPr>
        <w:t xml:space="preserve">  </w:t>
      </w:r>
    </w:p>
    <w:p>
      <w:pPr>
        <w:spacing w:line="281" w:lineRule="auto"/>
        <w:rPr>
          <w:rFonts w:ascii="Arial"/>
          <w:sz w:val="21"/>
        </w:rPr>
      </w:pPr>
    </w:p>
    <w:p>
      <w:pPr>
        <w:spacing w:line="281" w:lineRule="auto"/>
        <w:rPr>
          <w:rFonts w:ascii="Arial"/>
          <w:sz w:val="21"/>
        </w:rPr>
      </w:pPr>
    </w:p>
    <w:p>
      <w:pPr>
        <w:pStyle w:val="BodyText"/>
        <w:spacing w:before="121" w:line="194" w:lineRule="auto"/>
        <w:ind w:left="25"/>
        <w:outlineLvl w:val="0"/>
        <w:rPr>
          <w:sz w:val="28"/>
          <w:szCs w:val="28"/>
        </w:rPr>
      </w:pPr>
      <w:bookmarkStart w:id="11" w:name="bookmark6"/>
      <w:bookmarkEnd w:id="11"/>
      <w:r>
        <w:rPr>
          <w:b/>
          <w:bCs/>
          <w:color w:val="4C4D4F"/>
          <w:spacing w:val="-7"/>
          <w:sz w:val="28"/>
          <w:szCs w:val="28"/>
        </w:rPr>
        <w:t>1.2 海外折扣零售业态如何穿越周期？</w:t>
      </w:r>
    </w:p>
    <w:p>
      <w:pPr>
        <w:spacing w:line="247" w:lineRule="auto"/>
        <w:rPr>
          <w:rFonts w:ascii="Arial"/>
          <w:sz w:val="21"/>
        </w:rPr>
      </w:pPr>
    </w:p>
    <w:p>
      <w:pPr>
        <w:pStyle w:val="BodyText"/>
        <w:spacing w:before="82" w:line="362" w:lineRule="exact"/>
        <w:ind w:left="403"/>
        <w:rPr>
          <w:sz w:val="19"/>
          <w:szCs w:val="19"/>
        </w:rPr>
      </w:pPr>
      <w:r>
        <w:rPr>
          <w:b/>
          <w:bCs/>
          <w:color w:val="4C4D4F"/>
          <w:spacing w:val="12"/>
          <w:position w:val="12"/>
          <w:sz w:val="19"/>
          <w:szCs w:val="19"/>
        </w:rPr>
        <w:t>在海外折扣零售业的复盘部分，选取日本、德国与美国的折扣零售业态与代</w:t>
      </w:r>
    </w:p>
    <w:p>
      <w:pPr>
        <w:pStyle w:val="BodyText"/>
        <w:spacing w:before="1" w:line="200" w:lineRule="auto"/>
        <w:ind w:left="2"/>
        <w:rPr>
          <w:sz w:val="19"/>
          <w:szCs w:val="19"/>
        </w:rPr>
      </w:pPr>
      <w:r>
        <w:rPr>
          <w:b/>
          <w:bCs/>
          <w:color w:val="4C4D4F"/>
          <w:spacing w:val="12"/>
          <w:sz w:val="19"/>
          <w:szCs w:val="19"/>
        </w:rPr>
        <w:t>表企业进行复盘，进而说明，折扣零售业态往往产生于经济低迷期，对应消费者</w:t>
      </w:r>
    </w:p>
    <w:p>
      <w:pPr>
        <w:pStyle w:val="BodyText"/>
        <w:spacing w:before="88" w:line="200" w:lineRule="auto"/>
        <w:ind w:left="2"/>
        <w:rPr>
          <w:sz w:val="19"/>
          <w:szCs w:val="19"/>
        </w:rPr>
      </w:pPr>
      <w:r>
        <w:rPr>
          <w:b/>
          <w:bCs/>
          <w:color w:val="4C4D4F"/>
          <w:spacing w:val="12"/>
          <w:sz w:val="19"/>
          <w:szCs w:val="19"/>
        </w:rPr>
        <w:t>特征为价格敏感与追求性价比，且当经济重返增长轨道后，海外折扣零售业态的</w:t>
      </w:r>
    </w:p>
    <w:p>
      <w:pPr>
        <w:pStyle w:val="BodyText"/>
        <w:spacing w:before="88" w:line="201" w:lineRule="auto"/>
        <w:ind w:left="2"/>
        <w:rPr>
          <w:sz w:val="19"/>
          <w:szCs w:val="19"/>
        </w:rPr>
      </w:pPr>
      <w:r>
        <w:rPr>
          <w:b/>
          <w:bCs/>
          <w:color w:val="4C4D4F"/>
          <w:spacing w:val="3"/>
          <w:sz w:val="19"/>
          <w:szCs w:val="19"/>
        </w:rPr>
        <w:t>代表企业仍具备增长的动力与韧性，</w:t>
      </w:r>
      <w:r>
        <w:rPr>
          <w:b/>
          <w:bCs/>
          <w:color w:val="4C4D4F"/>
          <w:spacing w:val="17"/>
          <w:sz w:val="19"/>
          <w:szCs w:val="19"/>
        </w:rPr>
        <w:t xml:space="preserve">  </w:t>
      </w:r>
      <w:r>
        <w:rPr>
          <w:b/>
          <w:bCs/>
          <w:color w:val="4C4D4F"/>
          <w:spacing w:val="3"/>
          <w:sz w:val="19"/>
          <w:szCs w:val="19"/>
        </w:rPr>
        <w:t>即其具备穿越周期的能力。</w:t>
      </w:r>
    </w:p>
    <w:p>
      <w:pPr>
        <w:pStyle w:val="BodyText"/>
        <w:spacing w:before="187" w:line="194" w:lineRule="auto"/>
        <w:ind w:left="22"/>
        <w:outlineLvl w:val="1"/>
        <w:rPr>
          <w:sz w:val="24"/>
          <w:szCs w:val="24"/>
        </w:rPr>
      </w:pPr>
      <w:r>
        <w:rPr>
          <w:b/>
          <w:bCs/>
          <w:color w:val="C00000"/>
          <w:spacing w:val="-3"/>
          <w:sz w:val="24"/>
          <w:szCs w:val="24"/>
        </w:rPr>
        <w:t>1.2.1 软折扣零售业态——</w:t>
      </w:r>
      <w:r>
        <w:rPr>
          <w:b/>
          <w:bCs/>
          <w:color w:val="C00000"/>
          <w:spacing w:val="-34"/>
          <w:sz w:val="24"/>
          <w:szCs w:val="24"/>
        </w:rPr>
        <w:t xml:space="preserve"> </w:t>
      </w:r>
      <w:r>
        <w:rPr>
          <w:b/>
          <w:bCs/>
          <w:color w:val="C00000"/>
          <w:spacing w:val="-3"/>
          <w:sz w:val="24"/>
          <w:szCs w:val="24"/>
        </w:rPr>
        <w:t>日本</w:t>
      </w:r>
    </w:p>
    <w:p>
      <w:pPr>
        <w:pStyle w:val="BodyText"/>
        <w:spacing w:before="212" w:line="365" w:lineRule="exact"/>
        <w:ind w:left="403"/>
        <w:rPr>
          <w:sz w:val="19"/>
          <w:szCs w:val="19"/>
        </w:rPr>
      </w:pPr>
      <w:r>
        <w:rPr>
          <w:b/>
          <w:bCs/>
          <w:color w:val="4C4D4F"/>
          <w:spacing w:val="3"/>
          <w:position w:val="12"/>
          <w:sz w:val="19"/>
          <w:szCs w:val="19"/>
        </w:rPr>
        <w:t>泡沫经济破裂，</w:t>
      </w:r>
      <w:r>
        <w:rPr>
          <w:b/>
          <w:bCs/>
          <w:color w:val="4C4D4F"/>
          <w:spacing w:val="49"/>
          <w:position w:val="12"/>
          <w:sz w:val="19"/>
          <w:szCs w:val="19"/>
        </w:rPr>
        <w:t xml:space="preserve"> </w:t>
      </w:r>
      <w:r>
        <w:rPr>
          <w:b/>
          <w:bCs/>
          <w:color w:val="4C4D4F"/>
          <w:spacing w:val="3"/>
          <w:position w:val="12"/>
          <w:sz w:val="19"/>
          <w:szCs w:val="19"/>
        </w:rPr>
        <w:t>折扣零售业态应运而生。</w:t>
      </w:r>
      <w:r>
        <w:rPr>
          <w:b/>
          <w:bCs/>
          <w:color w:val="4C4D4F"/>
          <w:spacing w:val="35"/>
          <w:position w:val="12"/>
          <w:sz w:val="19"/>
          <w:szCs w:val="19"/>
        </w:rPr>
        <w:t xml:space="preserve"> </w:t>
      </w:r>
      <w:r>
        <w:rPr>
          <w:color w:val="4C4D4F"/>
          <w:spacing w:val="3"/>
          <w:position w:val="12"/>
          <w:sz w:val="19"/>
          <w:szCs w:val="19"/>
        </w:rPr>
        <w:t>20</w:t>
      </w:r>
      <w:r>
        <w:rPr>
          <w:color w:val="4C4D4F"/>
          <w:spacing w:val="21"/>
          <w:w w:val="101"/>
          <w:position w:val="12"/>
          <w:sz w:val="19"/>
          <w:szCs w:val="19"/>
        </w:rPr>
        <w:t xml:space="preserve"> </w:t>
      </w:r>
      <w:r>
        <w:rPr>
          <w:color w:val="4C4D4F"/>
          <w:spacing w:val="3"/>
          <w:position w:val="12"/>
          <w:sz w:val="19"/>
          <w:szCs w:val="19"/>
        </w:rPr>
        <w:t>世纪</w:t>
      </w:r>
      <w:r>
        <w:rPr>
          <w:color w:val="4C4D4F"/>
          <w:spacing w:val="25"/>
          <w:w w:val="101"/>
          <w:position w:val="12"/>
          <w:sz w:val="19"/>
          <w:szCs w:val="19"/>
        </w:rPr>
        <w:t xml:space="preserve"> </w:t>
      </w:r>
      <w:r>
        <w:rPr>
          <w:color w:val="4C4D4F"/>
          <w:spacing w:val="3"/>
          <w:position w:val="12"/>
          <w:sz w:val="19"/>
          <w:szCs w:val="19"/>
        </w:rPr>
        <w:t>90</w:t>
      </w:r>
      <w:r>
        <w:rPr>
          <w:color w:val="4C4D4F"/>
          <w:spacing w:val="23"/>
          <w:position w:val="12"/>
          <w:sz w:val="19"/>
          <w:szCs w:val="19"/>
        </w:rPr>
        <w:t xml:space="preserve"> </w:t>
      </w:r>
      <w:r>
        <w:rPr>
          <w:color w:val="4C4D4F"/>
          <w:spacing w:val="3"/>
          <w:position w:val="12"/>
          <w:sz w:val="19"/>
          <w:szCs w:val="19"/>
        </w:rPr>
        <w:t>年代，日本经历</w:t>
      </w:r>
      <w:r>
        <w:rPr>
          <w:color w:val="4C4D4F"/>
          <w:spacing w:val="2"/>
          <w:position w:val="12"/>
          <w:sz w:val="19"/>
          <w:szCs w:val="19"/>
        </w:rPr>
        <w:t>泡沫经</w:t>
      </w:r>
    </w:p>
    <w:p>
      <w:pPr>
        <w:pStyle w:val="BodyText"/>
        <w:spacing w:before="1" w:line="200" w:lineRule="auto"/>
        <w:ind w:left="2"/>
        <w:rPr>
          <w:sz w:val="19"/>
          <w:szCs w:val="19"/>
        </w:rPr>
      </w:pPr>
      <w:r>
        <w:rPr>
          <w:color w:val="4C4D4F"/>
          <w:spacing w:val="12"/>
          <w:sz w:val="19"/>
          <w:szCs w:val="19"/>
        </w:rPr>
        <w:t>济的破灭，进入经济衰退期，消费者对价格变得更加敏感。这一情况引发了零售</w:t>
      </w:r>
    </w:p>
    <w:p>
      <w:pPr>
        <w:pStyle w:val="BodyText"/>
        <w:spacing w:before="88" w:line="200" w:lineRule="auto"/>
        <w:ind w:left="3"/>
        <w:rPr>
          <w:sz w:val="19"/>
          <w:szCs w:val="19"/>
        </w:rPr>
        <w:sectPr>
          <w:headerReference w:type="default" r:id="rId30"/>
          <w:footerReference w:type="default" r:id="rId31"/>
          <w:pgSz w:w="11907" w:h="16839"/>
          <w:pgMar w:top="1377" w:right="684" w:bottom="835" w:left="708" w:header="691" w:footer="464" w:gutter="0"/>
          <w:pgNumType w:start="10"/>
          <w:cols w:space="708"/>
        </w:sectPr>
      </w:pPr>
      <w:r>
        <w:rPr>
          <w:color w:val="4C4D4F"/>
          <w:spacing w:val="11"/>
          <w:sz w:val="19"/>
          <w:szCs w:val="19"/>
        </w:rPr>
        <w:t>业态的调整和变革。折扣零售业态在</w:t>
      </w:r>
      <w:r>
        <w:rPr>
          <w:color w:val="4C4D4F"/>
          <w:spacing w:val="55"/>
          <w:sz w:val="19"/>
          <w:szCs w:val="19"/>
        </w:rPr>
        <w:t xml:space="preserve"> </w:t>
      </w:r>
      <w:r>
        <w:rPr>
          <w:color w:val="4C4D4F"/>
          <w:spacing w:val="11"/>
          <w:sz w:val="19"/>
          <w:szCs w:val="19"/>
        </w:rPr>
        <w:t>90</w:t>
      </w:r>
      <w:r>
        <w:rPr>
          <w:color w:val="4C4D4F"/>
          <w:spacing w:val="49"/>
          <w:w w:val="101"/>
          <w:sz w:val="19"/>
          <w:szCs w:val="19"/>
        </w:rPr>
        <w:t xml:space="preserve"> </w:t>
      </w:r>
      <w:r>
        <w:rPr>
          <w:color w:val="4C4D4F"/>
          <w:spacing w:val="11"/>
          <w:sz w:val="19"/>
          <w:szCs w:val="19"/>
        </w:rPr>
        <w:t>年代快</w:t>
      </w:r>
      <w:r>
        <w:rPr>
          <w:color w:val="4C4D4F"/>
          <w:spacing w:val="10"/>
          <w:sz w:val="19"/>
          <w:szCs w:val="19"/>
        </w:rPr>
        <w:t>速崛起，店铺通常采用低成本的</w:t>
      </w:r>
    </w:p>
    <w:p>
      <w:pPr>
        <w:pStyle w:val="BodyText"/>
        <w:spacing w:before="89" w:line="201" w:lineRule="auto"/>
        <w:ind w:left="3"/>
        <w:rPr>
          <w:sz w:val="19"/>
          <w:szCs w:val="19"/>
        </w:rPr>
      </w:pPr>
      <w:r>
        <w:rPr>
          <w:color w:val="4C4D4F"/>
          <w:spacing w:val="12"/>
          <w:sz w:val="19"/>
          <w:szCs w:val="19"/>
        </w:rPr>
        <w:t>经营模式，通过大量采购和规模经济效应来降低商品成本，从而提供给消费者更</w:t>
      </w:r>
    </w:p>
    <w:p>
      <w:pPr>
        <w:pStyle w:val="BodyText"/>
        <w:spacing w:before="87" w:line="200" w:lineRule="auto"/>
        <w:ind w:left="2"/>
        <w:rPr>
          <w:sz w:val="19"/>
          <w:szCs w:val="19"/>
        </w:rPr>
      </w:pPr>
      <w:r>
        <w:rPr>
          <w:color w:val="4C4D4F"/>
          <w:spacing w:val="12"/>
          <w:sz w:val="19"/>
          <w:szCs w:val="19"/>
        </w:rPr>
        <w:t>具竞争力的价格的产品。</w:t>
      </w:r>
      <w:r>
        <w:rPr>
          <w:b/>
          <w:bCs/>
          <w:color w:val="4C4D4F"/>
          <w:spacing w:val="12"/>
          <w:sz w:val="19"/>
          <w:szCs w:val="19"/>
          <w:u w:val="single" w:color="auto"/>
        </w:rPr>
        <w:t>经过多年的发展，</w:t>
      </w:r>
      <w:r>
        <w:rPr>
          <w:b/>
          <w:bCs/>
          <w:color w:val="4C4D4F"/>
          <w:spacing w:val="-32"/>
          <w:sz w:val="19"/>
          <w:szCs w:val="19"/>
          <w:u w:val="single" w:color="auto"/>
        </w:rPr>
        <w:t xml:space="preserve"> </w:t>
      </w:r>
      <w:r>
        <w:rPr>
          <w:b/>
          <w:bCs/>
          <w:color w:val="4C4D4F"/>
          <w:sz w:val="19"/>
          <w:szCs w:val="19"/>
          <w:u w:val="single" w:color="auto"/>
        </w:rPr>
        <w:t>Seria</w:t>
      </w:r>
      <w:r>
        <w:rPr>
          <w:b/>
          <w:bCs/>
          <w:color w:val="4C4D4F"/>
          <w:spacing w:val="12"/>
          <w:sz w:val="19"/>
          <w:szCs w:val="19"/>
          <w:u w:val="single" w:color="auto"/>
        </w:rPr>
        <w:t>、</w:t>
      </w:r>
      <w:r>
        <w:rPr>
          <w:b/>
          <w:bCs/>
          <w:color w:val="4C4D4F"/>
          <w:spacing w:val="-22"/>
          <w:sz w:val="19"/>
          <w:szCs w:val="19"/>
          <w:u w:val="single" w:color="auto"/>
        </w:rPr>
        <w:t xml:space="preserve"> </w:t>
      </w:r>
      <w:r>
        <w:rPr>
          <w:b/>
          <w:bCs/>
          <w:color w:val="4C4D4F"/>
          <w:sz w:val="19"/>
          <w:szCs w:val="19"/>
          <w:u w:val="single" w:color="auto"/>
        </w:rPr>
        <w:t>MUJI</w:t>
      </w:r>
      <w:r>
        <w:rPr>
          <w:b/>
          <w:bCs/>
          <w:color w:val="4C4D4F"/>
          <w:spacing w:val="12"/>
          <w:sz w:val="19"/>
          <w:szCs w:val="19"/>
          <w:u w:val="single" w:color="auto"/>
        </w:rPr>
        <w:t>、</w:t>
      </w:r>
      <w:r>
        <w:rPr>
          <w:b/>
          <w:bCs/>
          <w:color w:val="4C4D4F"/>
          <w:spacing w:val="11"/>
          <w:sz w:val="19"/>
          <w:szCs w:val="19"/>
          <w:u w:val="single" w:color="auto"/>
        </w:rPr>
        <w:t>唐吉诃德成为行业有</w:t>
      </w:r>
    </w:p>
    <w:p>
      <w:pPr>
        <w:pStyle w:val="BodyText"/>
        <w:spacing w:before="88" w:line="201" w:lineRule="auto"/>
        <w:ind w:left="2"/>
        <w:rPr>
          <w:sz w:val="19"/>
          <w:szCs w:val="19"/>
        </w:rPr>
      </w:pPr>
      <w:r>
        <w:rPr>
          <w:b/>
          <w:bCs/>
          <w:color w:val="4C4D4F"/>
          <w:spacing w:val="3"/>
          <w:sz w:val="19"/>
          <w:szCs w:val="19"/>
          <w:u w:val="single" w:color="auto"/>
        </w:rPr>
        <w:t>代表性的企业，</w:t>
      </w:r>
      <w:r>
        <w:rPr>
          <w:b/>
          <w:bCs/>
          <w:color w:val="4C4D4F"/>
          <w:spacing w:val="67"/>
          <w:w w:val="101"/>
          <w:sz w:val="19"/>
          <w:szCs w:val="19"/>
          <w:u w:val="single" w:color="auto"/>
        </w:rPr>
        <w:t xml:space="preserve"> </w:t>
      </w:r>
      <w:r>
        <w:rPr>
          <w:b/>
          <w:bCs/>
          <w:color w:val="4C4D4F"/>
          <w:spacing w:val="3"/>
          <w:sz w:val="19"/>
          <w:szCs w:val="19"/>
          <w:u w:val="single" w:color="auto"/>
        </w:rPr>
        <w:t xml:space="preserve">折扣零售业态具备穿越经济周期的韧性和发展的可持续性。  </w:t>
      </w:r>
    </w:p>
    <w:p>
      <w:pPr>
        <w:pStyle w:val="BodyText"/>
        <w:spacing w:before="207" w:line="265" w:lineRule="auto"/>
        <w:ind w:left="403"/>
        <w:rPr>
          <w:sz w:val="19"/>
          <w:szCs w:val="19"/>
        </w:rPr>
      </w:pPr>
      <w:r>
        <w:rPr>
          <w:b/>
          <w:bCs/>
          <w:color w:val="4C4D4F"/>
          <w:spacing w:val="12"/>
          <w:sz w:val="19"/>
          <w:szCs w:val="19"/>
          <w:u w:val="single" w:color="auto"/>
        </w:rPr>
        <w:t>根据日本的宏观经济、国际政治环境以及零售业态规模、增速和细分业态的</w:t>
      </w:r>
    </w:p>
    <w:p>
      <w:pPr>
        <w:pStyle w:val="BodyText"/>
        <w:spacing w:before="1" w:line="200" w:lineRule="auto"/>
        <w:ind w:left="7"/>
        <w:rPr>
          <w:sz w:val="19"/>
          <w:szCs w:val="19"/>
        </w:rPr>
      </w:pPr>
      <w:r>
        <w:rPr>
          <w:b/>
          <w:bCs/>
          <w:color w:val="4C4D4F"/>
          <w:spacing w:val="4"/>
          <w:sz w:val="19"/>
          <w:szCs w:val="19"/>
          <w:u w:val="single" w:color="auto"/>
        </w:rPr>
        <w:t xml:space="preserve">市场份额将日本零售行业的发展划分为 5 </w:t>
      </w:r>
      <w:r>
        <w:rPr>
          <w:b/>
          <w:bCs/>
          <w:color w:val="4C4D4F"/>
          <w:spacing w:val="3"/>
          <w:sz w:val="19"/>
          <w:szCs w:val="19"/>
          <w:u w:val="single" w:color="auto"/>
        </w:rPr>
        <w:t xml:space="preserve">个阶段。  </w:t>
      </w:r>
    </w:p>
    <w:p>
      <w:pPr>
        <w:pStyle w:val="BodyText"/>
        <w:spacing w:before="207" w:line="360" w:lineRule="exact"/>
        <w:ind w:left="419"/>
        <w:rPr>
          <w:sz w:val="19"/>
          <w:szCs w:val="19"/>
        </w:rPr>
      </w:pPr>
      <w:r>
        <w:rPr>
          <w:b/>
          <w:bCs/>
          <w:color w:val="4C4D4F"/>
          <w:spacing w:val="10"/>
          <w:position w:val="12"/>
          <w:sz w:val="19"/>
          <w:szCs w:val="19"/>
        </w:rPr>
        <w:t>1）</w:t>
      </w:r>
      <w:r>
        <w:rPr>
          <w:b/>
          <w:bCs/>
          <w:color w:val="4C4D4F"/>
          <w:spacing w:val="-9"/>
          <w:position w:val="12"/>
          <w:sz w:val="19"/>
          <w:szCs w:val="19"/>
        </w:rPr>
        <w:t xml:space="preserve"> </w:t>
      </w:r>
      <w:r>
        <w:rPr>
          <w:b/>
          <w:bCs/>
          <w:color w:val="4C4D4F"/>
          <w:spacing w:val="10"/>
          <w:position w:val="12"/>
          <w:sz w:val="19"/>
          <w:szCs w:val="19"/>
        </w:rPr>
        <w:t>1950s：</w:t>
      </w:r>
      <w:r>
        <w:rPr>
          <w:b/>
          <w:bCs/>
          <w:color w:val="4C4D4F"/>
          <w:spacing w:val="-31"/>
          <w:position w:val="12"/>
          <w:sz w:val="19"/>
          <w:szCs w:val="19"/>
        </w:rPr>
        <w:t xml:space="preserve"> </w:t>
      </w:r>
      <w:r>
        <w:rPr>
          <w:b/>
          <w:bCs/>
          <w:color w:val="4C4D4F"/>
          <w:spacing w:val="10"/>
          <w:position w:val="12"/>
          <w:sz w:val="19"/>
          <w:szCs w:val="19"/>
        </w:rPr>
        <w:t>百货商店的兴起。</w:t>
      </w:r>
      <w:r>
        <w:rPr>
          <w:b/>
          <w:bCs/>
          <w:color w:val="4C4D4F"/>
          <w:spacing w:val="-32"/>
          <w:position w:val="12"/>
          <w:sz w:val="19"/>
          <w:szCs w:val="19"/>
        </w:rPr>
        <w:t xml:space="preserve"> </w:t>
      </w:r>
      <w:r>
        <w:rPr>
          <w:color w:val="4C4D4F"/>
          <w:spacing w:val="10"/>
          <w:position w:val="12"/>
          <w:sz w:val="19"/>
          <w:szCs w:val="19"/>
        </w:rPr>
        <w:t>外部环境处于战后经济重建阶段，</w:t>
      </w:r>
      <w:r>
        <w:rPr>
          <w:color w:val="4C4D4F"/>
          <w:spacing w:val="-33"/>
          <w:position w:val="12"/>
          <w:sz w:val="19"/>
          <w:szCs w:val="19"/>
        </w:rPr>
        <w:t xml:space="preserve"> </w:t>
      </w:r>
      <w:r>
        <w:rPr>
          <w:color w:val="4C4D4F"/>
          <w:spacing w:val="10"/>
          <w:position w:val="12"/>
          <w:sz w:val="19"/>
          <w:szCs w:val="19"/>
        </w:rPr>
        <w:t>消费特征</w:t>
      </w:r>
    </w:p>
    <w:p>
      <w:pPr>
        <w:pStyle w:val="BodyText"/>
        <w:spacing w:before="1" w:line="200" w:lineRule="auto"/>
        <w:ind w:left="2"/>
        <w:rPr>
          <w:sz w:val="19"/>
          <w:szCs w:val="19"/>
        </w:rPr>
      </w:pPr>
      <w:r>
        <w:rPr>
          <w:color w:val="4C4D4F"/>
          <w:spacing w:val="12"/>
          <w:sz w:val="19"/>
          <w:szCs w:val="19"/>
        </w:rPr>
        <w:t>较为节俭，人们的消费重心主要集中在基本生活必需</w:t>
      </w:r>
      <w:r>
        <w:rPr>
          <w:color w:val="4C4D4F"/>
          <w:spacing w:val="11"/>
          <w:sz w:val="19"/>
          <w:szCs w:val="19"/>
        </w:rPr>
        <w:t>品上。</w:t>
      </w:r>
      <w:r>
        <w:rPr>
          <w:color w:val="4C4D4F"/>
          <w:spacing w:val="-34"/>
          <w:sz w:val="19"/>
          <w:szCs w:val="19"/>
        </w:rPr>
        <w:t xml:space="preserve"> </w:t>
      </w:r>
      <w:r>
        <w:rPr>
          <w:b/>
          <w:bCs/>
          <w:color w:val="4C4D4F"/>
          <w:spacing w:val="11"/>
          <w:sz w:val="19"/>
          <w:szCs w:val="19"/>
          <w:u w:val="single" w:color="auto"/>
        </w:rPr>
        <w:t>这段时期的日本消费</w:t>
      </w:r>
    </w:p>
    <w:p>
      <w:pPr>
        <w:pStyle w:val="BodyText"/>
        <w:spacing w:before="88" w:line="200" w:lineRule="auto"/>
        <w:ind w:left="2"/>
        <w:rPr>
          <w:sz w:val="19"/>
          <w:szCs w:val="19"/>
        </w:rPr>
      </w:pPr>
      <w:r>
        <w:rPr>
          <w:b/>
          <w:bCs/>
          <w:color w:val="4C4D4F"/>
          <w:spacing w:val="4"/>
          <w:sz w:val="19"/>
          <w:szCs w:val="19"/>
          <w:u w:val="single" w:color="auto"/>
        </w:rPr>
        <w:t xml:space="preserve">者更加节俭，注重商品的节省和实用性。  </w:t>
      </w:r>
    </w:p>
    <w:p>
      <w:pPr>
        <w:spacing w:line="200" w:lineRule="auto"/>
        <w:rPr>
          <w:sz w:val="19"/>
          <w:szCs w:val="19"/>
        </w:rPr>
        <w:sectPr>
          <w:headerReference w:type="default" r:id="rId32"/>
          <w:footerReference w:type="default" r:id="rId33"/>
          <w:type w:val="nextPage"/>
          <w:pgSz w:w="11907" w:h="16839"/>
          <w:pgMar w:top="1377" w:right="684" w:bottom="835" w:left="708" w:header="691" w:footer="464" w:gutter="0"/>
          <w:pgNumType w:start="11"/>
          <w:cols w:space="708"/>
          <w:titlePg w:val="0"/>
        </w:sectPr>
      </w:pPr>
    </w:p>
    <w:p>
      <w:pPr>
        <w:spacing w:line="268" w:lineRule="auto"/>
        <w:rPr>
          <w:rFonts w:ascii="Arial"/>
          <w:sz w:val="21"/>
        </w:rPr>
      </w:pPr>
      <w:r>
        <mc:AlternateContent>
          <mc:Choice Requires="wps">
            <w:drawing>
              <wp:anchor distT="0" distB="0" distL="0" distR="0" simplePos="0" relativeHeight="251731968" behindDoc="0" locked="0" layoutInCell="0" allowOverlap="1">
                <wp:simplePos x="0" y="0"/>
                <wp:positionH relativeFrom="page">
                  <wp:posOffset>731304</wp:posOffset>
                </wp:positionH>
                <wp:positionV relativeFrom="page">
                  <wp:posOffset>6215622</wp:posOffset>
                </wp:positionV>
                <wp:extent cx="250825" cy="155575"/>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6200000">
                          <a:off x="731304" y="6215622"/>
                          <a:ext cx="250825" cy="1555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6" w:lineRule="auto"/>
                              <w:ind w:left="20"/>
                              <w:rPr>
                                <w:sz w:val="12"/>
                                <w:szCs w:val="12"/>
                              </w:rPr>
                            </w:pPr>
                            <w:r>
                              <w:rPr>
                                <w:color w:val="595959"/>
                                <w:spacing w:val="-4"/>
                                <w:sz w:val="12"/>
                                <w:szCs w:val="12"/>
                              </w:rPr>
                              <w:t>1971</w:t>
                            </w:r>
                            <w:r>
                              <w:rPr>
                                <w:color w:val="595959"/>
                                <w:spacing w:val="10"/>
                                <w:w w:val="101"/>
                                <w:sz w:val="12"/>
                                <w:szCs w:val="12"/>
                              </w:rPr>
                              <w:t xml:space="preserve"> </w:t>
                            </w:r>
                            <w:r>
                              <w:rPr>
                                <w:sz w:val="12"/>
                                <w:szCs w:val="12"/>
                              </w:rPr>
                              <w:drawing>
                                <wp:inline distT="0" distB="0" distL="0" distR="0">
                                  <wp:extent cx="26923" cy="9525"/>
                                  <wp:effectExtent l="0" t="0" r="0" b="0"/>
                                  <wp:docPr id="587823539" name="IM 36"/>
                                  <wp:cNvGraphicFramePr/>
                                  <a:graphic xmlns:a="http://schemas.openxmlformats.org/drawingml/2006/main">
                                    <a:graphicData uri="http://schemas.openxmlformats.org/drawingml/2006/picture">
                                      <pic:pic xmlns:pic="http://schemas.openxmlformats.org/drawingml/2006/picture">
                                        <pic:nvPicPr>
                                          <pic:cNvPr id="587823539" name="IM 36"/>
                                          <pic:cNvPicPr/>
                                        </pic:nvPicPr>
                                        <pic:blipFill>
                                          <a:blip xmlns:r="http://schemas.openxmlformats.org/officeDocument/2006/relationships" r:embed="rId34"/>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40" type="#_x0000_t202" style="width:19.75pt;height:12.25pt;margin-top:489.42pt;margin-left:57.58pt;mso-position-horizontal-relative:page;mso-position-vertical-relative:page;mso-wrap-distance-bottom:0;mso-wrap-distance-left:0;mso-wrap-distance-right:0;mso-wrap-distance-top:0;position:absolute;rotation:270;v-text-anchor:top;z-index:251730944" o:allowincell="f" filled="f" fillcolor="this" stroked="f">
                <v:textbox inset="0,0,0,0">
                  <w:txbxContent>
                    <w:p>
                      <w:pPr>
                        <w:pStyle w:val="BodyText"/>
                        <w:spacing w:before="73" w:line="176" w:lineRule="auto"/>
                        <w:ind w:left="20"/>
                        <w:rPr>
                          <w:sz w:val="12"/>
                          <w:szCs w:val="12"/>
                        </w:rPr>
                      </w:pPr>
                      <w:r>
                        <w:rPr>
                          <w:color w:val="595959"/>
                          <w:spacing w:val="-4"/>
                          <w:sz w:val="12"/>
                          <w:szCs w:val="12"/>
                        </w:rPr>
                        <w:t>1971</w:t>
                      </w:r>
                      <w:r>
                        <w:rPr>
                          <w:color w:val="595959"/>
                          <w:spacing w:val="10"/>
                          <w:w w:val="101"/>
                          <w:sz w:val="12"/>
                          <w:szCs w:val="12"/>
                        </w:rPr>
                        <w:t xml:space="preserve"> </w:t>
                      </w:r>
                      <w:drawing>
                        <wp:inline distT="0" distB="0" distL="0" distR="0">
                          <wp:extent cx="26923" cy="952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4"/>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25824" behindDoc="0" locked="0" layoutInCell="0" allowOverlap="1">
                <wp:simplePos x="0" y="0"/>
                <wp:positionH relativeFrom="page">
                  <wp:posOffset>884032</wp:posOffset>
                </wp:positionH>
                <wp:positionV relativeFrom="page">
                  <wp:posOffset>6215305</wp:posOffset>
                </wp:positionV>
                <wp:extent cx="250825" cy="156210"/>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884032" y="6215305"/>
                          <a:ext cx="250825" cy="1562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7" w:lineRule="auto"/>
                              <w:ind w:left="20"/>
                              <w:rPr>
                                <w:sz w:val="12"/>
                                <w:szCs w:val="12"/>
                              </w:rPr>
                            </w:pPr>
                            <w:r>
                              <w:rPr>
                                <w:color w:val="595959"/>
                                <w:spacing w:val="-4"/>
                                <w:sz w:val="12"/>
                                <w:szCs w:val="12"/>
                              </w:rPr>
                              <w:t>1974</w:t>
                            </w:r>
                            <w:r>
                              <w:rPr>
                                <w:color w:val="595959"/>
                                <w:spacing w:val="10"/>
                                <w:w w:val="101"/>
                                <w:sz w:val="12"/>
                                <w:szCs w:val="12"/>
                              </w:rPr>
                              <w:t xml:space="preserve"> </w:t>
                            </w:r>
                            <w:r>
                              <w:rPr>
                                <w:sz w:val="12"/>
                                <w:szCs w:val="12"/>
                              </w:rPr>
                              <w:drawing>
                                <wp:inline distT="0" distB="0" distL="0" distR="0">
                                  <wp:extent cx="26923" cy="9525"/>
                                  <wp:effectExtent l="0" t="0" r="0" b="0"/>
                                  <wp:docPr id="1157776595" name="IM 42"/>
                                  <wp:cNvGraphicFramePr/>
                                  <a:graphic xmlns:a="http://schemas.openxmlformats.org/drawingml/2006/main">
                                    <a:graphicData uri="http://schemas.openxmlformats.org/drawingml/2006/picture">
                                      <pic:pic xmlns:pic="http://schemas.openxmlformats.org/drawingml/2006/picture">
                                        <pic:nvPicPr>
                                          <pic:cNvPr id="1157776595" name="IM 42"/>
                                          <pic:cNvPicPr/>
                                        </pic:nvPicPr>
                                        <pic:blipFill>
                                          <a:blip xmlns:r="http://schemas.openxmlformats.org/officeDocument/2006/relationships" r:embed="rId35"/>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41" type="#_x0000_t202" style="width:19.75pt;height:12.3pt;margin-top:489.39pt;margin-left:69.61pt;mso-position-horizontal-relative:page;mso-position-vertical-relative:page;mso-wrap-distance-bottom:0;mso-wrap-distance-left:0;mso-wrap-distance-right:0;mso-wrap-distance-top:0;position:absolute;rotation:270;v-text-anchor:top;z-index:251724800" o:allowincell="f" filled="f" fillcolor="this" stroked="f">
                <v:textbox inset="0,0,0,0">
                  <w:txbxContent>
                    <w:p>
                      <w:pPr>
                        <w:pStyle w:val="BodyText"/>
                        <w:spacing w:before="73" w:line="177" w:lineRule="auto"/>
                        <w:ind w:left="20"/>
                        <w:rPr>
                          <w:sz w:val="12"/>
                          <w:szCs w:val="12"/>
                        </w:rPr>
                      </w:pPr>
                      <w:r>
                        <w:rPr>
                          <w:color w:val="595959"/>
                          <w:spacing w:val="-4"/>
                          <w:sz w:val="12"/>
                          <w:szCs w:val="12"/>
                        </w:rPr>
                        <w:t>1974</w:t>
                      </w:r>
                      <w:r>
                        <w:rPr>
                          <w:color w:val="595959"/>
                          <w:spacing w:val="10"/>
                          <w:w w:val="101"/>
                          <w:sz w:val="12"/>
                          <w:szCs w:val="12"/>
                        </w:rPr>
                        <w:t xml:space="preserve"> </w:t>
                      </w:r>
                      <w:drawing>
                        <wp:inline distT="0" distB="0" distL="0" distR="0">
                          <wp:extent cx="26923" cy="952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5"/>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34016" behindDoc="0" locked="0" layoutInCell="0" allowOverlap="1">
                <wp:simplePos x="0" y="0"/>
                <wp:positionH relativeFrom="page">
                  <wp:posOffset>1037634</wp:posOffset>
                </wp:positionH>
                <wp:positionV relativeFrom="page">
                  <wp:posOffset>6215628</wp:posOffset>
                </wp:positionV>
                <wp:extent cx="250825" cy="155575"/>
                <wp:effectExtent l="0" t="0" r="0" b="0"/>
                <wp:wrapNone/>
                <wp:docPr id="46" name="TextBox 46"/>
                <wp:cNvGraphicFramePr/>
                <a:graphic xmlns:a="http://schemas.openxmlformats.org/drawingml/2006/main">
                  <a:graphicData uri="http://schemas.microsoft.com/office/word/2010/wordprocessingShape">
                    <wps:wsp xmlns:wps="http://schemas.microsoft.com/office/word/2010/wordprocessingShape">
                      <wps:cNvSpPr txBox="1"/>
                      <wps:spPr>
                        <a:xfrm rot="16200000">
                          <a:off x="1037634" y="6215628"/>
                          <a:ext cx="250825" cy="1555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6" w:lineRule="auto"/>
                              <w:ind w:left="20"/>
                              <w:rPr>
                                <w:sz w:val="12"/>
                                <w:szCs w:val="12"/>
                              </w:rPr>
                            </w:pPr>
                            <w:r>
                              <w:rPr>
                                <w:color w:val="595959"/>
                                <w:spacing w:val="-4"/>
                                <w:sz w:val="12"/>
                                <w:szCs w:val="12"/>
                              </w:rPr>
                              <w:t>1977</w:t>
                            </w:r>
                            <w:r>
                              <w:rPr>
                                <w:color w:val="595959"/>
                                <w:spacing w:val="10"/>
                                <w:w w:val="101"/>
                                <w:sz w:val="12"/>
                                <w:szCs w:val="12"/>
                              </w:rPr>
                              <w:t xml:space="preserve"> </w:t>
                            </w:r>
                            <w:r>
                              <w:rPr>
                                <w:sz w:val="12"/>
                                <w:szCs w:val="12"/>
                              </w:rPr>
                              <w:drawing>
                                <wp:inline distT="0" distB="0" distL="0" distR="0">
                                  <wp:extent cx="26923" cy="9525"/>
                                  <wp:effectExtent l="0" t="0" r="0" b="0"/>
                                  <wp:docPr id="587448082" name="IM 48"/>
                                  <wp:cNvGraphicFramePr/>
                                  <a:graphic xmlns:a="http://schemas.openxmlformats.org/drawingml/2006/main">
                                    <a:graphicData uri="http://schemas.openxmlformats.org/drawingml/2006/picture">
                                      <pic:pic xmlns:pic="http://schemas.openxmlformats.org/drawingml/2006/picture">
                                        <pic:nvPicPr>
                                          <pic:cNvPr id="587448082" name="IM 48"/>
                                          <pic:cNvPicPr/>
                                        </pic:nvPicPr>
                                        <pic:blipFill>
                                          <a:blip xmlns:r="http://schemas.openxmlformats.org/officeDocument/2006/relationships" r:embed="rId36"/>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6" o:spid="_x0000_s1042" type="#_x0000_t202" style="width:19.75pt;height:12.25pt;margin-top:489.42pt;margin-left:81.7pt;mso-position-horizontal-relative:page;mso-position-vertical-relative:page;mso-wrap-distance-bottom:0;mso-wrap-distance-left:0;mso-wrap-distance-right:0;mso-wrap-distance-top:0;position:absolute;rotation:270;v-text-anchor:top;z-index:251732992" o:allowincell="f" filled="f" fillcolor="this" stroked="f">
                <v:textbox inset="0,0,0,0">
                  <w:txbxContent>
                    <w:p>
                      <w:pPr>
                        <w:pStyle w:val="BodyText"/>
                        <w:spacing w:before="73" w:line="176" w:lineRule="auto"/>
                        <w:ind w:left="20"/>
                        <w:rPr>
                          <w:sz w:val="12"/>
                          <w:szCs w:val="12"/>
                        </w:rPr>
                      </w:pPr>
                      <w:r>
                        <w:rPr>
                          <w:color w:val="595959"/>
                          <w:spacing w:val="-4"/>
                          <w:sz w:val="12"/>
                          <w:szCs w:val="12"/>
                        </w:rPr>
                        <w:t>1977</w:t>
                      </w:r>
                      <w:r>
                        <w:rPr>
                          <w:color w:val="595959"/>
                          <w:spacing w:val="10"/>
                          <w:w w:val="101"/>
                          <w:sz w:val="12"/>
                          <w:szCs w:val="12"/>
                        </w:rPr>
                        <w:t xml:space="preserve"> </w:t>
                      </w:r>
                      <w:drawing>
                        <wp:inline distT="0" distB="0" distL="0" distR="0">
                          <wp:extent cx="26923" cy="952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6"/>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29920" behindDoc="0" locked="0" layoutInCell="0" allowOverlap="1">
                <wp:simplePos x="0" y="0"/>
                <wp:positionH relativeFrom="page">
                  <wp:posOffset>1190313</wp:posOffset>
                </wp:positionH>
                <wp:positionV relativeFrom="page">
                  <wp:posOffset>6215348</wp:posOffset>
                </wp:positionV>
                <wp:extent cx="250825" cy="156210"/>
                <wp:effectExtent l="0" t="0" r="0" b="0"/>
                <wp:wrapNone/>
                <wp:docPr id="52" name="TextBox 52"/>
                <wp:cNvGraphicFramePr/>
                <a:graphic xmlns:a="http://schemas.openxmlformats.org/drawingml/2006/main">
                  <a:graphicData uri="http://schemas.microsoft.com/office/word/2010/wordprocessingShape">
                    <wps:wsp xmlns:wps="http://schemas.microsoft.com/office/word/2010/wordprocessingShape">
                      <wps:cNvSpPr txBox="1"/>
                      <wps:spPr>
                        <a:xfrm rot="16200000">
                          <a:off x="1190313" y="6215348"/>
                          <a:ext cx="250825" cy="1562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7" w:lineRule="auto"/>
                              <w:ind w:left="20"/>
                              <w:rPr>
                                <w:sz w:val="12"/>
                                <w:szCs w:val="12"/>
                              </w:rPr>
                            </w:pPr>
                            <w:r>
                              <w:rPr>
                                <w:color w:val="595959"/>
                                <w:spacing w:val="-4"/>
                                <w:sz w:val="12"/>
                                <w:szCs w:val="12"/>
                              </w:rPr>
                              <w:t>1980</w:t>
                            </w:r>
                            <w:r>
                              <w:rPr>
                                <w:color w:val="595959"/>
                                <w:spacing w:val="10"/>
                                <w:w w:val="101"/>
                                <w:sz w:val="12"/>
                                <w:szCs w:val="12"/>
                              </w:rPr>
                              <w:t xml:space="preserve"> </w:t>
                            </w:r>
                            <w:r>
                              <w:rPr>
                                <w:sz w:val="12"/>
                                <w:szCs w:val="12"/>
                              </w:rPr>
                              <w:drawing>
                                <wp:inline distT="0" distB="0" distL="0" distR="0">
                                  <wp:extent cx="26923" cy="9525"/>
                                  <wp:effectExtent l="0" t="0" r="0" b="0"/>
                                  <wp:docPr id="1140848392" name="IM 54"/>
                                  <wp:cNvGraphicFramePr/>
                                  <a:graphic xmlns:a="http://schemas.openxmlformats.org/drawingml/2006/main">
                                    <a:graphicData uri="http://schemas.openxmlformats.org/drawingml/2006/picture">
                                      <pic:pic xmlns:pic="http://schemas.openxmlformats.org/drawingml/2006/picture">
                                        <pic:nvPicPr>
                                          <pic:cNvPr id="1140848392" name="IM 54"/>
                                          <pic:cNvPicPr/>
                                        </pic:nvPicPr>
                                        <pic:blipFill>
                                          <a:blip xmlns:r="http://schemas.openxmlformats.org/officeDocument/2006/relationships" r:embed="rId36"/>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2" o:spid="_x0000_s1043" type="#_x0000_t202" style="width:19.75pt;height:12.3pt;margin-top:489.4pt;margin-left:93.73pt;mso-position-horizontal-relative:page;mso-position-vertical-relative:page;mso-wrap-distance-bottom:0;mso-wrap-distance-left:0;mso-wrap-distance-right:0;mso-wrap-distance-top:0;position:absolute;rotation:270;v-text-anchor:top;z-index:251728896" o:allowincell="f" filled="f" fillcolor="this" stroked="f">
                <v:textbox inset="0,0,0,0">
                  <w:txbxContent>
                    <w:p>
                      <w:pPr>
                        <w:pStyle w:val="BodyText"/>
                        <w:spacing w:before="73" w:line="177" w:lineRule="auto"/>
                        <w:ind w:left="20"/>
                        <w:rPr>
                          <w:sz w:val="12"/>
                          <w:szCs w:val="12"/>
                        </w:rPr>
                      </w:pPr>
                      <w:r>
                        <w:rPr>
                          <w:color w:val="595959"/>
                          <w:spacing w:val="-4"/>
                          <w:sz w:val="12"/>
                          <w:szCs w:val="12"/>
                        </w:rPr>
                        <w:t>1980</w:t>
                      </w:r>
                      <w:r>
                        <w:rPr>
                          <w:color w:val="595959"/>
                          <w:spacing w:val="10"/>
                          <w:w w:val="101"/>
                          <w:sz w:val="12"/>
                          <w:szCs w:val="12"/>
                        </w:rPr>
                        <w:t xml:space="preserve"> </w:t>
                      </w:r>
                      <w:drawing>
                        <wp:inline distT="0" distB="0" distL="0" distR="0">
                          <wp:extent cx="26923" cy="952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6"/>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38112" behindDoc="0" locked="0" layoutInCell="0" allowOverlap="1">
                <wp:simplePos x="0" y="0"/>
                <wp:positionH relativeFrom="page">
                  <wp:posOffset>1343793</wp:posOffset>
                </wp:positionH>
                <wp:positionV relativeFrom="page">
                  <wp:posOffset>6215793</wp:posOffset>
                </wp:positionV>
                <wp:extent cx="250825" cy="155575"/>
                <wp:effectExtent l="0" t="0" r="0" b="0"/>
                <wp:wrapNone/>
                <wp:docPr id="58" name="TextBox 58"/>
                <wp:cNvGraphicFramePr/>
                <a:graphic xmlns:a="http://schemas.openxmlformats.org/drawingml/2006/main">
                  <a:graphicData uri="http://schemas.microsoft.com/office/word/2010/wordprocessingShape">
                    <wps:wsp xmlns:wps="http://schemas.microsoft.com/office/word/2010/wordprocessingShape">
                      <wps:cNvSpPr txBox="1"/>
                      <wps:spPr>
                        <a:xfrm rot="16200000">
                          <a:off x="1343793" y="6215793"/>
                          <a:ext cx="250825" cy="1555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5" w:lineRule="auto"/>
                              <w:ind w:left="20"/>
                              <w:rPr>
                                <w:sz w:val="12"/>
                                <w:szCs w:val="12"/>
                              </w:rPr>
                            </w:pPr>
                            <w:r>
                              <w:rPr>
                                <w:color w:val="595959"/>
                                <w:spacing w:val="-4"/>
                                <w:sz w:val="12"/>
                                <w:szCs w:val="12"/>
                              </w:rPr>
                              <w:t>1983</w:t>
                            </w:r>
                            <w:r>
                              <w:rPr>
                                <w:color w:val="595959"/>
                                <w:spacing w:val="10"/>
                                <w:w w:val="101"/>
                                <w:sz w:val="12"/>
                                <w:szCs w:val="12"/>
                              </w:rPr>
                              <w:t xml:space="preserve"> </w:t>
                            </w:r>
                            <w:r>
                              <w:rPr>
                                <w:sz w:val="12"/>
                                <w:szCs w:val="12"/>
                              </w:rPr>
                              <w:drawing>
                                <wp:inline distT="0" distB="0" distL="0" distR="0">
                                  <wp:extent cx="26923" cy="9525"/>
                                  <wp:effectExtent l="0" t="0" r="0" b="0"/>
                                  <wp:docPr id="1585705201" name="IM 60"/>
                                  <wp:cNvGraphicFramePr/>
                                  <a:graphic xmlns:a="http://schemas.openxmlformats.org/drawingml/2006/main">
                                    <a:graphicData uri="http://schemas.openxmlformats.org/drawingml/2006/picture">
                                      <pic:pic xmlns:pic="http://schemas.openxmlformats.org/drawingml/2006/picture">
                                        <pic:nvPicPr>
                                          <pic:cNvPr id="1585705201" name="IM 60"/>
                                          <pic:cNvPicPr/>
                                        </pic:nvPicPr>
                                        <pic:blipFill>
                                          <a:blip xmlns:r="http://schemas.openxmlformats.org/officeDocument/2006/relationships" r:embed="rId37"/>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8" o:spid="_x0000_s1044" type="#_x0000_t202" style="width:19.75pt;height:12.25pt;margin-top:489.43pt;margin-left:105.81pt;mso-position-horizontal-relative:page;mso-position-vertical-relative:page;mso-wrap-distance-bottom:0;mso-wrap-distance-left:0;mso-wrap-distance-right:0;mso-wrap-distance-top:0;position:absolute;rotation:270;v-text-anchor:top;z-index:251737088" o:allowincell="f" filled="f" fillcolor="this" stroked="f">
                <v:textbox inset="0,0,0,0">
                  <w:txbxContent>
                    <w:p>
                      <w:pPr>
                        <w:pStyle w:val="BodyText"/>
                        <w:spacing w:before="73" w:line="175" w:lineRule="auto"/>
                        <w:ind w:left="20"/>
                        <w:rPr>
                          <w:sz w:val="12"/>
                          <w:szCs w:val="12"/>
                        </w:rPr>
                      </w:pPr>
                      <w:r>
                        <w:rPr>
                          <w:color w:val="595959"/>
                          <w:spacing w:val="-4"/>
                          <w:sz w:val="12"/>
                          <w:szCs w:val="12"/>
                        </w:rPr>
                        <w:t>1983</w:t>
                      </w:r>
                      <w:r>
                        <w:rPr>
                          <w:color w:val="595959"/>
                          <w:spacing w:val="10"/>
                          <w:w w:val="101"/>
                          <w:sz w:val="12"/>
                          <w:szCs w:val="12"/>
                        </w:rPr>
                        <w:t xml:space="preserve"> </w:t>
                      </w:r>
                      <w:drawing>
                        <wp:inline distT="0" distB="0" distL="0" distR="0">
                          <wp:extent cx="26923" cy="9525"/>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37"/>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27872" behindDoc="0" locked="0" layoutInCell="0" allowOverlap="1">
                <wp:simplePos x="0" y="0"/>
                <wp:positionH relativeFrom="page">
                  <wp:posOffset>1496637</wp:posOffset>
                </wp:positionH>
                <wp:positionV relativeFrom="page">
                  <wp:posOffset>6215349</wp:posOffset>
                </wp:positionV>
                <wp:extent cx="250825" cy="156210"/>
                <wp:effectExtent l="0" t="0" r="0" b="0"/>
                <wp:wrapNone/>
                <wp:docPr id="64" name="TextBox 64"/>
                <wp:cNvGraphicFramePr/>
                <a:graphic xmlns:a="http://schemas.openxmlformats.org/drawingml/2006/main">
                  <a:graphicData uri="http://schemas.microsoft.com/office/word/2010/wordprocessingShape">
                    <wps:wsp xmlns:wps="http://schemas.microsoft.com/office/word/2010/wordprocessingShape">
                      <wps:cNvSpPr txBox="1"/>
                      <wps:spPr>
                        <a:xfrm rot="16200000">
                          <a:off x="1496637" y="6215349"/>
                          <a:ext cx="250825" cy="1562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7" w:lineRule="auto"/>
                              <w:ind w:left="20"/>
                              <w:rPr>
                                <w:sz w:val="12"/>
                                <w:szCs w:val="12"/>
                              </w:rPr>
                            </w:pPr>
                            <w:r>
                              <w:rPr>
                                <w:color w:val="595959"/>
                                <w:spacing w:val="-4"/>
                                <w:sz w:val="12"/>
                                <w:szCs w:val="12"/>
                              </w:rPr>
                              <w:t>1986</w:t>
                            </w:r>
                            <w:r>
                              <w:rPr>
                                <w:color w:val="595959"/>
                                <w:spacing w:val="10"/>
                                <w:w w:val="101"/>
                                <w:sz w:val="12"/>
                                <w:szCs w:val="12"/>
                              </w:rPr>
                              <w:t xml:space="preserve"> </w:t>
                            </w:r>
                            <w:r>
                              <w:rPr>
                                <w:sz w:val="12"/>
                                <w:szCs w:val="12"/>
                              </w:rPr>
                              <w:drawing>
                                <wp:inline distT="0" distB="0" distL="0" distR="0">
                                  <wp:extent cx="26923" cy="9525"/>
                                  <wp:effectExtent l="0" t="0" r="0" b="0"/>
                                  <wp:docPr id="2079977595" name="IM 66"/>
                                  <wp:cNvGraphicFramePr/>
                                  <a:graphic xmlns:a="http://schemas.openxmlformats.org/drawingml/2006/main">
                                    <a:graphicData uri="http://schemas.openxmlformats.org/drawingml/2006/picture">
                                      <pic:pic xmlns:pic="http://schemas.openxmlformats.org/drawingml/2006/picture">
                                        <pic:nvPicPr>
                                          <pic:cNvPr id="2079977595" name="IM 66"/>
                                          <pic:cNvPicPr/>
                                        </pic:nvPicPr>
                                        <pic:blipFill>
                                          <a:blip xmlns:r="http://schemas.openxmlformats.org/officeDocument/2006/relationships" r:embed="rId37"/>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4" o:spid="_x0000_s1045" type="#_x0000_t202" style="width:19.75pt;height:12.3pt;margin-top:489.4pt;margin-left:117.85pt;mso-position-horizontal-relative:page;mso-position-vertical-relative:page;mso-wrap-distance-bottom:0;mso-wrap-distance-left:0;mso-wrap-distance-right:0;mso-wrap-distance-top:0;position:absolute;rotation:270;v-text-anchor:top;z-index:251726848" o:allowincell="f" filled="f" fillcolor="this" stroked="f">
                <v:textbox inset="0,0,0,0">
                  <w:txbxContent>
                    <w:p>
                      <w:pPr>
                        <w:pStyle w:val="BodyText"/>
                        <w:spacing w:before="73" w:line="177" w:lineRule="auto"/>
                        <w:ind w:left="20"/>
                        <w:rPr>
                          <w:sz w:val="12"/>
                          <w:szCs w:val="12"/>
                        </w:rPr>
                      </w:pPr>
                      <w:r>
                        <w:rPr>
                          <w:color w:val="595959"/>
                          <w:spacing w:val="-4"/>
                          <w:sz w:val="12"/>
                          <w:szCs w:val="12"/>
                        </w:rPr>
                        <w:t>1986</w:t>
                      </w:r>
                      <w:r>
                        <w:rPr>
                          <w:color w:val="595959"/>
                          <w:spacing w:val="10"/>
                          <w:w w:val="101"/>
                          <w:sz w:val="12"/>
                          <w:szCs w:val="12"/>
                        </w:rPr>
                        <w:t xml:space="preserve"> </w:t>
                      </w:r>
                      <w:drawing>
                        <wp:inline distT="0" distB="0" distL="0" distR="0">
                          <wp:extent cx="26923" cy="952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7"/>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36064" behindDoc="0" locked="0" layoutInCell="0" allowOverlap="1">
                <wp:simplePos x="0" y="0"/>
                <wp:positionH relativeFrom="page">
                  <wp:posOffset>1650117</wp:posOffset>
                </wp:positionH>
                <wp:positionV relativeFrom="page">
                  <wp:posOffset>6215793</wp:posOffset>
                </wp:positionV>
                <wp:extent cx="250825" cy="155575"/>
                <wp:effectExtent l="0" t="0" r="0" b="0"/>
                <wp:wrapNone/>
                <wp:docPr id="70" name="TextBox 70"/>
                <wp:cNvGraphicFramePr/>
                <a:graphic xmlns:a="http://schemas.openxmlformats.org/drawingml/2006/main">
                  <a:graphicData uri="http://schemas.microsoft.com/office/word/2010/wordprocessingShape">
                    <wps:wsp xmlns:wps="http://schemas.microsoft.com/office/word/2010/wordprocessingShape">
                      <wps:cNvSpPr txBox="1"/>
                      <wps:spPr>
                        <a:xfrm rot="16200000">
                          <a:off x="1650117" y="6215793"/>
                          <a:ext cx="250825" cy="1555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5" w:lineRule="auto"/>
                              <w:ind w:left="20"/>
                              <w:rPr>
                                <w:sz w:val="12"/>
                                <w:szCs w:val="12"/>
                              </w:rPr>
                            </w:pPr>
                            <w:r>
                              <w:rPr>
                                <w:color w:val="595959"/>
                                <w:spacing w:val="-4"/>
                                <w:sz w:val="12"/>
                                <w:szCs w:val="12"/>
                              </w:rPr>
                              <w:t>1989</w:t>
                            </w:r>
                            <w:r>
                              <w:rPr>
                                <w:color w:val="595959"/>
                                <w:spacing w:val="10"/>
                                <w:w w:val="101"/>
                                <w:sz w:val="12"/>
                                <w:szCs w:val="12"/>
                              </w:rPr>
                              <w:t xml:space="preserve"> </w:t>
                            </w:r>
                            <w:r>
                              <w:rPr>
                                <w:sz w:val="12"/>
                                <w:szCs w:val="12"/>
                              </w:rPr>
                              <w:drawing>
                                <wp:inline distT="0" distB="0" distL="0" distR="0">
                                  <wp:extent cx="26923" cy="9525"/>
                                  <wp:effectExtent l="0" t="0" r="0" b="0"/>
                                  <wp:docPr id="243514128" name="IM 72"/>
                                  <wp:cNvGraphicFramePr/>
                                  <a:graphic xmlns:a="http://schemas.openxmlformats.org/drawingml/2006/main">
                                    <a:graphicData uri="http://schemas.openxmlformats.org/drawingml/2006/picture">
                                      <pic:pic xmlns:pic="http://schemas.openxmlformats.org/drawingml/2006/picture">
                                        <pic:nvPicPr>
                                          <pic:cNvPr id="243514128" name="IM 72"/>
                                          <pic:cNvPicPr/>
                                        </pic:nvPicPr>
                                        <pic:blipFill>
                                          <a:blip xmlns:r="http://schemas.openxmlformats.org/officeDocument/2006/relationships" r:embed="rId38"/>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0" o:spid="_x0000_s1046" type="#_x0000_t202" style="width:19.75pt;height:12.25pt;margin-top:489.43pt;margin-left:129.93pt;mso-position-horizontal-relative:page;mso-position-vertical-relative:page;mso-wrap-distance-bottom:0;mso-wrap-distance-left:0;mso-wrap-distance-right:0;mso-wrap-distance-top:0;position:absolute;rotation:270;v-text-anchor:top;z-index:251735040" o:allowincell="f" filled="f" fillcolor="this" stroked="f">
                <v:textbox inset="0,0,0,0">
                  <w:txbxContent>
                    <w:p>
                      <w:pPr>
                        <w:pStyle w:val="BodyText"/>
                        <w:spacing w:before="73" w:line="175" w:lineRule="auto"/>
                        <w:ind w:left="20"/>
                        <w:rPr>
                          <w:sz w:val="12"/>
                          <w:szCs w:val="12"/>
                        </w:rPr>
                      </w:pPr>
                      <w:r>
                        <w:rPr>
                          <w:color w:val="595959"/>
                          <w:spacing w:val="-4"/>
                          <w:sz w:val="12"/>
                          <w:szCs w:val="12"/>
                        </w:rPr>
                        <w:t>1989</w:t>
                      </w:r>
                      <w:r>
                        <w:rPr>
                          <w:color w:val="595959"/>
                          <w:spacing w:val="10"/>
                          <w:w w:val="101"/>
                          <w:sz w:val="12"/>
                          <w:szCs w:val="12"/>
                        </w:rPr>
                        <w:t xml:space="preserve"> </w:t>
                      </w:r>
                      <w:drawing>
                        <wp:inline distT="0" distB="0" distL="0" distR="0">
                          <wp:extent cx="26923" cy="9525"/>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8"/>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83840" behindDoc="0" locked="0" layoutInCell="0" allowOverlap="1">
                <wp:simplePos x="0" y="0"/>
                <wp:positionH relativeFrom="page">
                  <wp:posOffset>1834000</wp:posOffset>
                </wp:positionH>
                <wp:positionV relativeFrom="page">
                  <wp:posOffset>6195702</wp:posOffset>
                </wp:positionV>
                <wp:extent cx="273684" cy="172720"/>
                <wp:effectExtent l="0" t="0" r="0" b="0"/>
                <wp:wrapNone/>
                <wp:docPr id="76" name="TextBox 76"/>
                <wp:cNvGraphicFramePr/>
                <a:graphic xmlns:a="http://schemas.openxmlformats.org/drawingml/2006/main">
                  <a:graphicData uri="http://schemas.microsoft.com/office/word/2010/wordprocessingShape">
                    <wps:wsp xmlns:wps="http://schemas.microsoft.com/office/word/2010/wordprocessingShape">
                      <wps:cNvSpPr txBox="1"/>
                      <wps:spPr>
                        <a:xfrm rot="16200000">
                          <a:off x="1834000" y="6195702"/>
                          <a:ext cx="273684" cy="1727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105" w:lineRule="exact"/>
                              <w:ind w:left="20"/>
                              <w:rPr>
                                <w:sz w:val="12"/>
                                <w:szCs w:val="12"/>
                              </w:rPr>
                            </w:pPr>
                            <w:r>
                              <w:rPr>
                                <w:color w:val="595959"/>
                                <w:spacing w:val="-4"/>
                                <w:position w:val="-1"/>
                                <w:sz w:val="12"/>
                                <w:szCs w:val="12"/>
                              </w:rPr>
                              <w:t>1992</w:t>
                            </w:r>
                            <w:r>
                              <w:rPr>
                                <w:color w:val="595959"/>
                                <w:spacing w:val="10"/>
                                <w:w w:val="101"/>
                                <w:position w:val="-1"/>
                                <w:sz w:val="12"/>
                                <w:szCs w:val="12"/>
                              </w:rPr>
                              <w:t xml:space="preserve"> </w:t>
                            </w:r>
                            <w:r>
                              <w:rPr>
                                <w:position w:val="-1"/>
                                <w:sz w:val="12"/>
                                <w:szCs w:val="12"/>
                              </w:rPr>
                              <w:drawing>
                                <wp:inline distT="0" distB="0" distL="0" distR="0">
                                  <wp:extent cx="26923" cy="9525"/>
                                  <wp:effectExtent l="0" t="0" r="0" b="0"/>
                                  <wp:docPr id="1062870751" name="IM 78"/>
                                  <wp:cNvGraphicFramePr/>
                                  <a:graphic xmlns:a="http://schemas.openxmlformats.org/drawingml/2006/main">
                                    <a:graphicData uri="http://schemas.openxmlformats.org/drawingml/2006/picture">
                                      <pic:pic xmlns:pic="http://schemas.openxmlformats.org/drawingml/2006/picture">
                                        <pic:nvPicPr>
                                          <pic:cNvPr id="1062870751" name="IM 78"/>
                                          <pic:cNvPicPr/>
                                        </pic:nvPicPr>
                                        <pic:blipFill>
                                          <a:blip xmlns:r="http://schemas.openxmlformats.org/officeDocument/2006/relationships" r:embed="rId38"/>
                                          <a:stretch>
                                            <a:fillRect/>
                                          </a:stretch>
                                        </pic:blipFill>
                                        <pic:spPr>
                                          <a:xfrm>
                                            <a:off x="0" y="0"/>
                                            <a:ext cx="26923" cy="9525"/>
                                          </a:xfrm>
                                          <a:prstGeom prst="rect">
                                            <a:avLst/>
                                          </a:prstGeom>
                                        </pic:spPr>
                                      </pic:pic>
                                    </a:graphicData>
                                  </a:graphic>
                                </wp:inline>
                              </w:drawing>
                            </w:r>
                          </w:p>
                          <w:p>
                            <w:pPr>
                              <w:spacing w:line="126" w:lineRule="exact"/>
                              <w:ind w:left="46"/>
                            </w:pPr>
                            <w:r>
                              <w:rPr>
                                <w:position w:val="-3"/>
                              </w:rPr>
                              <w:drawing>
                                <wp:inline distT="0" distB="0" distL="0" distR="0">
                                  <wp:extent cx="231266" cy="80390"/>
                                  <wp:effectExtent l="0" t="0" r="0" b="0"/>
                                  <wp:docPr id="889742582" name="IM 80"/>
                                  <wp:cNvGraphicFramePr/>
                                  <a:graphic xmlns:a="http://schemas.openxmlformats.org/drawingml/2006/main">
                                    <a:graphicData uri="http://schemas.openxmlformats.org/drawingml/2006/picture">
                                      <pic:pic xmlns:pic="http://schemas.openxmlformats.org/drawingml/2006/picture">
                                        <pic:nvPicPr>
                                          <pic:cNvPr id="889742582" name="IM 80"/>
                                          <pic:cNvPicPr/>
                                        </pic:nvPicPr>
                                        <pic:blipFill>
                                          <a:blip xmlns:r="http://schemas.openxmlformats.org/officeDocument/2006/relationships" r:embed="rId39"/>
                                          <a:stretch>
                                            <a:fillRect/>
                                          </a:stretch>
                                        </pic:blipFill>
                                        <pic:spPr>
                                          <a:xfrm>
                                            <a:off x="0" y="0"/>
                                            <a:ext cx="231266" cy="8039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6" o:spid="_x0000_s1047" type="#_x0000_t202" style="width:21.55pt;height:13.6pt;margin-top:487.85pt;margin-left:144.41pt;mso-position-horizontal-relative:page;mso-position-vertical-relative:page;mso-wrap-distance-bottom:0;mso-wrap-distance-left:0;mso-wrap-distance-right:0;mso-wrap-distance-top:0;position:absolute;rotation:270;v-text-anchor:top;z-index:251682816" o:allowincell="f" filled="f" fillcolor="this" stroked="f">
                <v:textbox inset="0,0,0,0">
                  <w:txbxContent>
                    <w:p>
                      <w:pPr>
                        <w:pStyle w:val="BodyText"/>
                        <w:spacing w:before="20" w:line="105" w:lineRule="exact"/>
                        <w:ind w:left="20"/>
                        <w:rPr>
                          <w:sz w:val="12"/>
                          <w:szCs w:val="12"/>
                        </w:rPr>
                      </w:pPr>
                      <w:r>
                        <w:rPr>
                          <w:color w:val="595959"/>
                          <w:spacing w:val="-4"/>
                          <w:position w:val="-1"/>
                          <w:sz w:val="12"/>
                          <w:szCs w:val="12"/>
                        </w:rPr>
                        <w:t>1992</w:t>
                      </w:r>
                      <w:r>
                        <w:rPr>
                          <w:color w:val="595959"/>
                          <w:spacing w:val="10"/>
                          <w:w w:val="101"/>
                          <w:position w:val="-1"/>
                          <w:sz w:val="12"/>
                          <w:szCs w:val="12"/>
                        </w:rPr>
                        <w:t xml:space="preserve"> </w:t>
                      </w:r>
                      <w:drawing>
                        <wp:inline distT="0" distB="0" distL="0" distR="0">
                          <wp:extent cx="26923" cy="9525"/>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8"/>
                                  <a:stretch>
                                    <a:fillRect/>
                                  </a:stretch>
                                </pic:blipFill>
                                <pic:spPr>
                                  <a:xfrm>
                                    <a:off x="0" y="0"/>
                                    <a:ext cx="26923" cy="9525"/>
                                  </a:xfrm>
                                  <a:prstGeom prst="rect">
                                    <a:avLst/>
                                  </a:prstGeom>
                                </pic:spPr>
                              </pic:pic>
                            </a:graphicData>
                          </a:graphic>
                        </wp:inline>
                      </w:drawing>
                    </w:p>
                    <w:p>
                      <w:pPr>
                        <w:spacing w:line="126" w:lineRule="exact"/>
                        <w:ind w:left="46"/>
                      </w:pPr>
                      <w:drawing>
                        <wp:inline distT="0" distB="0" distL="0" distR="0">
                          <wp:extent cx="231266" cy="8039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39"/>
                                  <a:stretch>
                                    <a:fillRect/>
                                  </a:stretch>
                                </pic:blipFill>
                                <pic:spPr>
                                  <a:xfrm>
                                    <a:off x="0" y="0"/>
                                    <a:ext cx="231266" cy="80390"/>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79744" behindDoc="0" locked="0" layoutInCell="0" allowOverlap="1">
                <wp:simplePos x="0" y="0"/>
                <wp:positionH relativeFrom="page">
                  <wp:posOffset>1906390</wp:posOffset>
                </wp:positionH>
                <wp:positionV relativeFrom="page">
                  <wp:posOffset>6131960</wp:posOffset>
                </wp:positionV>
                <wp:extent cx="383540" cy="190500"/>
                <wp:effectExtent l="0" t="0" r="0" b="0"/>
                <wp:wrapNone/>
                <wp:docPr id="86" name="TextBox 86"/>
                <wp:cNvGraphicFramePr/>
                <a:graphic xmlns:a="http://schemas.openxmlformats.org/drawingml/2006/main">
                  <a:graphicData uri="http://schemas.microsoft.com/office/word/2010/wordprocessingShape">
                    <wps:wsp xmlns:wps="http://schemas.microsoft.com/office/word/2010/wordprocessingShape">
                      <wps:cNvSpPr txBox="1"/>
                      <wps:spPr>
                        <a:xfrm rot="16200000">
                          <a:off x="1906390" y="6131960"/>
                          <a:ext cx="383540" cy="1905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238" w:lineRule="auto"/>
                              <w:ind w:left="20"/>
                              <w:rPr>
                                <w:sz w:val="12"/>
                                <w:szCs w:val="12"/>
                              </w:rPr>
                            </w:pPr>
                            <w:r>
                              <w:rPr>
                                <w:color w:val="595959"/>
                                <w:spacing w:val="-4"/>
                                <w:sz w:val="12"/>
                                <w:szCs w:val="12"/>
                              </w:rPr>
                              <w:t>1995</w:t>
                            </w:r>
                            <w:r>
                              <w:rPr>
                                <w:color w:val="595959"/>
                                <w:spacing w:val="10"/>
                                <w:w w:val="101"/>
                                <w:sz w:val="12"/>
                                <w:szCs w:val="12"/>
                              </w:rPr>
                              <w:t xml:space="preserve"> </w:t>
                            </w:r>
                            <w:r>
                              <w:rPr>
                                <w:sz w:val="12"/>
                                <w:szCs w:val="12"/>
                              </w:rPr>
                              <w:drawing>
                                <wp:inline distT="0" distB="0" distL="0" distR="0">
                                  <wp:extent cx="45021" cy="96773"/>
                                  <wp:effectExtent l="0" t="0" r="0" b="0"/>
                                  <wp:docPr id="1524048604" name="IM 88"/>
                                  <wp:cNvGraphicFramePr/>
                                  <a:graphic xmlns:a="http://schemas.openxmlformats.org/drawingml/2006/main">
                                    <a:graphicData uri="http://schemas.openxmlformats.org/drawingml/2006/picture">
                                      <pic:pic xmlns:pic="http://schemas.openxmlformats.org/drawingml/2006/picture">
                                        <pic:nvPicPr>
                                          <pic:cNvPr id="1524048604" name="IM 88"/>
                                          <pic:cNvPicPr/>
                                        </pic:nvPicPr>
                                        <pic:blipFill>
                                          <a:blip xmlns:r="http://schemas.openxmlformats.org/officeDocument/2006/relationships" r:embed="rId40"/>
                                          <a:stretch>
                                            <a:fillRect/>
                                          </a:stretch>
                                        </pic:blipFill>
                                        <pic:spPr>
                                          <a:xfrm>
                                            <a:off x="0" y="0"/>
                                            <a:ext cx="45021" cy="96773"/>
                                          </a:xfrm>
                                          <a:prstGeom prst="rect">
                                            <a:avLst/>
                                          </a:prstGeom>
                                        </pic:spPr>
                                      </pic:pic>
                                    </a:graphicData>
                                  </a:graphic>
                                </wp:inline>
                              </w:drawing>
                            </w:r>
                            <w:r>
                              <w:rPr>
                                <w:color w:val="595959"/>
                                <w:sz w:val="12"/>
                                <w:szCs w:val="12"/>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6" o:spid="_x0000_s1048" type="#_x0000_t202" style="width:30.2pt;height:15pt;margin-top:482.83pt;margin-left:150.11pt;mso-position-horizontal-relative:page;mso-position-vertical-relative:page;mso-wrap-distance-bottom:0;mso-wrap-distance-left:0;mso-wrap-distance-right:0;mso-wrap-distance-top:0;position:absolute;rotation:270;v-text-anchor:top;z-index:251678720" o:allowincell="f" filled="f" fillcolor="this" stroked="f">
                <v:textbox inset="0,0,0,0">
                  <w:txbxContent>
                    <w:p>
                      <w:pPr>
                        <w:pStyle w:val="BodyText"/>
                        <w:spacing w:before="73" w:line="238" w:lineRule="auto"/>
                        <w:ind w:left="20"/>
                        <w:rPr>
                          <w:sz w:val="12"/>
                          <w:szCs w:val="12"/>
                        </w:rPr>
                      </w:pPr>
                      <w:r>
                        <w:rPr>
                          <w:color w:val="595959"/>
                          <w:spacing w:val="-4"/>
                          <w:sz w:val="12"/>
                          <w:szCs w:val="12"/>
                        </w:rPr>
                        <w:t>1995</w:t>
                      </w:r>
                      <w:r>
                        <w:rPr>
                          <w:color w:val="595959"/>
                          <w:spacing w:val="10"/>
                          <w:w w:val="101"/>
                          <w:sz w:val="12"/>
                          <w:szCs w:val="12"/>
                        </w:rPr>
                        <w:t xml:space="preserve"> </w:t>
                      </w:r>
                      <w:drawing>
                        <wp:inline distT="0" distB="0" distL="0" distR="0">
                          <wp:extent cx="45021" cy="96773"/>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40"/>
                                  <a:stretch>
                                    <a:fillRect/>
                                  </a:stretch>
                                </pic:blipFill>
                                <pic:spPr>
                                  <a:xfrm>
                                    <a:off x="0" y="0"/>
                                    <a:ext cx="45021" cy="96773"/>
                                  </a:xfrm>
                                  <a:prstGeom prst="rect">
                                    <a:avLst/>
                                  </a:prstGeom>
                                </pic:spPr>
                              </pic:pic>
                            </a:graphicData>
                          </a:graphic>
                        </wp:inline>
                      </w:drawing>
                      <w:r>
                        <w:rPr>
                          <w:color w:val="595959"/>
                          <w:sz w:val="12"/>
                          <w:szCs w:val="12"/>
                        </w:rPr>
                        <w:t xml:space="preserve">      </w:t>
                      </w:r>
                    </w:p>
                  </w:txbxContent>
                </v:textbox>
              </v:shape>
            </w:pict>
          </mc:Fallback>
        </mc:AlternateContent>
      </w:r>
      <w:r>
        <mc:AlternateContent>
          <mc:Choice Requires="wps">
            <w:drawing>
              <wp:anchor distT="0" distB="0" distL="0" distR="0" simplePos="0" relativeHeight="251681792" behindDoc="0" locked="0" layoutInCell="0" allowOverlap="1">
                <wp:simplePos x="0" y="0"/>
                <wp:positionH relativeFrom="page">
                  <wp:posOffset>2078412</wp:posOffset>
                </wp:positionH>
                <wp:positionV relativeFrom="page">
                  <wp:posOffset>6151544</wp:posOffset>
                </wp:positionV>
                <wp:extent cx="310515" cy="224790"/>
                <wp:effectExtent l="0" t="0" r="0" b="0"/>
                <wp:wrapNone/>
                <wp:docPr id="92" name="TextBox 92"/>
                <wp:cNvGraphicFramePr/>
                <a:graphic xmlns:a="http://schemas.openxmlformats.org/drawingml/2006/main">
                  <a:graphicData uri="http://schemas.microsoft.com/office/word/2010/wordprocessingShape">
                    <wps:wsp xmlns:wps="http://schemas.microsoft.com/office/word/2010/wordprocessingShape">
                      <wps:cNvSpPr txBox="1"/>
                      <wps:spPr>
                        <a:xfrm rot="16200000">
                          <a:off x="2078412" y="6151544"/>
                          <a:ext cx="310515" cy="2247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238" w:lineRule="auto"/>
                              <w:ind w:left="20"/>
                              <w:rPr>
                                <w:sz w:val="12"/>
                                <w:szCs w:val="12"/>
                              </w:rPr>
                            </w:pPr>
                            <w:r>
                              <w:rPr>
                                <w:color w:val="595959"/>
                                <w:spacing w:val="-4"/>
                                <w:sz w:val="12"/>
                                <w:szCs w:val="12"/>
                              </w:rPr>
                              <w:t>1998</w:t>
                            </w:r>
                            <w:r>
                              <w:rPr>
                                <w:sz w:val="12"/>
                                <w:szCs w:val="12"/>
                              </w:rPr>
                              <w:drawing>
                                <wp:inline distT="0" distB="0" distL="0" distR="0">
                                  <wp:extent cx="94591" cy="130683"/>
                                  <wp:effectExtent l="0" t="0" r="0" b="0"/>
                                  <wp:docPr id="1427403012" name="IM 94"/>
                                  <wp:cNvGraphicFramePr/>
                                  <a:graphic xmlns:a="http://schemas.openxmlformats.org/drawingml/2006/main">
                                    <a:graphicData uri="http://schemas.openxmlformats.org/drawingml/2006/picture">
                                      <pic:pic xmlns:pic="http://schemas.openxmlformats.org/drawingml/2006/picture">
                                        <pic:nvPicPr>
                                          <pic:cNvPr id="1427403012" name="IM 94"/>
                                          <pic:cNvPicPr/>
                                        </pic:nvPicPr>
                                        <pic:blipFill>
                                          <a:blip xmlns:r="http://schemas.openxmlformats.org/officeDocument/2006/relationships" r:embed="rId41"/>
                                          <a:stretch>
                                            <a:fillRect/>
                                          </a:stretch>
                                        </pic:blipFill>
                                        <pic:spPr>
                                          <a:xfrm>
                                            <a:off x="0" y="0"/>
                                            <a:ext cx="94591" cy="130683"/>
                                          </a:xfrm>
                                          <a:prstGeom prst="rect">
                                            <a:avLst/>
                                          </a:prstGeom>
                                        </pic:spPr>
                                      </pic:pic>
                                    </a:graphicData>
                                  </a:graphic>
                                </wp:inline>
                              </w:drawing>
                            </w:r>
                            <w:r>
                              <w:rPr>
                                <w:sz w:val="12"/>
                                <w:szCs w:val="12"/>
                              </w:rPr>
                              <w:drawing>
                                <wp:inline distT="0" distB="0" distL="0" distR="0">
                                  <wp:extent cx="19263" cy="9525"/>
                                  <wp:effectExtent l="0" t="0" r="0" b="0"/>
                                  <wp:docPr id="204225190" name="IM 96"/>
                                  <wp:cNvGraphicFramePr/>
                                  <a:graphic xmlns:a="http://schemas.openxmlformats.org/drawingml/2006/main">
                                    <a:graphicData uri="http://schemas.openxmlformats.org/drawingml/2006/picture">
                                      <pic:pic xmlns:pic="http://schemas.openxmlformats.org/drawingml/2006/picture">
                                        <pic:nvPicPr>
                                          <pic:cNvPr id="204225190" name="IM 96"/>
                                          <pic:cNvPicPr/>
                                        </pic:nvPicPr>
                                        <pic:blipFill>
                                          <a:blip xmlns:r="http://schemas.openxmlformats.org/officeDocument/2006/relationships" r:embed="rId42"/>
                                          <a:stretch>
                                            <a:fillRect/>
                                          </a:stretch>
                                        </pic:blipFill>
                                        <pic:spPr>
                                          <a:xfrm>
                                            <a:off x="0" y="0"/>
                                            <a:ext cx="1926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2" o:spid="_x0000_s1049" type="#_x0000_t202" style="width:24.45pt;height:17.7pt;margin-top:484.37pt;margin-left:163.65pt;mso-position-horizontal-relative:page;mso-position-vertical-relative:page;mso-wrap-distance-bottom:0;mso-wrap-distance-left:0;mso-wrap-distance-right:0;mso-wrap-distance-top:0;position:absolute;rotation:270;v-text-anchor:top;z-index:251680768" o:allowincell="f" filled="f" fillcolor="this" stroked="f">
                <v:textbox inset="0,0,0,0">
                  <w:txbxContent>
                    <w:p>
                      <w:pPr>
                        <w:pStyle w:val="BodyText"/>
                        <w:spacing w:before="73" w:line="238" w:lineRule="auto"/>
                        <w:ind w:left="20"/>
                        <w:rPr>
                          <w:sz w:val="12"/>
                          <w:szCs w:val="12"/>
                        </w:rPr>
                      </w:pPr>
                      <w:r>
                        <w:rPr>
                          <w:color w:val="595959"/>
                          <w:spacing w:val="-4"/>
                          <w:sz w:val="12"/>
                          <w:szCs w:val="12"/>
                        </w:rPr>
                        <w:t>1998</w:t>
                      </w:r>
                      <w:drawing>
                        <wp:inline distT="0" distB="0" distL="0" distR="0">
                          <wp:extent cx="94591" cy="130683"/>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41"/>
                                  <a:stretch>
                                    <a:fillRect/>
                                  </a:stretch>
                                </pic:blipFill>
                                <pic:spPr>
                                  <a:xfrm>
                                    <a:off x="0" y="0"/>
                                    <a:ext cx="94591" cy="130683"/>
                                  </a:xfrm>
                                  <a:prstGeom prst="rect">
                                    <a:avLst/>
                                  </a:prstGeom>
                                </pic:spPr>
                              </pic:pic>
                            </a:graphicData>
                          </a:graphic>
                        </wp:inline>
                      </w:drawing>
                      <w:drawing>
                        <wp:inline distT="0" distB="0" distL="0" distR="0">
                          <wp:extent cx="19263" cy="9525"/>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42"/>
                                  <a:stretch>
                                    <a:fillRect/>
                                  </a:stretch>
                                </pic:blipFill>
                                <pic:spPr>
                                  <a:xfrm>
                                    <a:off x="0" y="0"/>
                                    <a:ext cx="1926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11488" behindDoc="0" locked="0" layoutInCell="0" allowOverlap="1">
                <wp:simplePos x="0" y="0"/>
                <wp:positionH relativeFrom="page">
                  <wp:posOffset>2260206</wp:posOffset>
                </wp:positionH>
                <wp:positionV relativeFrom="page">
                  <wp:posOffset>6182919</wp:posOffset>
                </wp:positionV>
                <wp:extent cx="254634" cy="224790"/>
                <wp:effectExtent l="0" t="0" r="0" b="0"/>
                <wp:wrapNone/>
                <wp:docPr id="102" name="TextBox 102"/>
                <wp:cNvGraphicFramePr/>
                <a:graphic xmlns:a="http://schemas.openxmlformats.org/drawingml/2006/main">
                  <a:graphicData uri="http://schemas.microsoft.com/office/word/2010/wordprocessingShape">
                    <wps:wsp xmlns:wps="http://schemas.microsoft.com/office/word/2010/wordprocessingShape">
                      <wps:cNvSpPr txBox="1"/>
                      <wps:spPr>
                        <a:xfrm rot="16200000">
                          <a:off x="2260206" y="6182919"/>
                          <a:ext cx="254634" cy="2247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238" w:lineRule="auto"/>
                              <w:ind w:left="20"/>
                              <w:rPr>
                                <w:sz w:val="12"/>
                                <w:szCs w:val="12"/>
                              </w:rPr>
                            </w:pPr>
                            <w:r>
                              <w:rPr>
                                <w:color w:val="595959"/>
                                <w:spacing w:val="-2"/>
                                <w:sz w:val="12"/>
                                <w:szCs w:val="12"/>
                              </w:rPr>
                              <w:t>2001</w:t>
                            </w:r>
                            <w:r>
                              <w:rPr>
                                <w:sz w:val="12"/>
                                <w:szCs w:val="12"/>
                              </w:rPr>
                              <w:drawing>
                                <wp:inline distT="0" distB="0" distL="0" distR="0">
                                  <wp:extent cx="31865" cy="130683"/>
                                  <wp:effectExtent l="0" t="0" r="0" b="0"/>
                                  <wp:docPr id="627334788" name="IM 104"/>
                                  <wp:cNvGraphicFramePr/>
                                  <a:graphic xmlns:a="http://schemas.openxmlformats.org/drawingml/2006/main">
                                    <a:graphicData uri="http://schemas.openxmlformats.org/drawingml/2006/picture">
                                      <pic:pic xmlns:pic="http://schemas.openxmlformats.org/drawingml/2006/picture">
                                        <pic:nvPicPr>
                                          <pic:cNvPr id="627334788" name="IM 104"/>
                                          <pic:cNvPicPr/>
                                        </pic:nvPicPr>
                                        <pic:blipFill>
                                          <a:blip xmlns:r="http://schemas.openxmlformats.org/officeDocument/2006/relationships" r:embed="rId43"/>
                                          <a:stretch>
                                            <a:fillRect/>
                                          </a:stretch>
                                        </pic:blipFill>
                                        <pic:spPr>
                                          <a:xfrm>
                                            <a:off x="0" y="0"/>
                                            <a:ext cx="31865" cy="130683"/>
                                          </a:xfrm>
                                          <a:prstGeom prst="rect">
                                            <a:avLst/>
                                          </a:prstGeom>
                                        </pic:spPr>
                                      </pic:pic>
                                    </a:graphicData>
                                  </a:graphic>
                                </wp:inline>
                              </w:drawing>
                            </w:r>
                            <w:r>
                              <w:rPr>
                                <w:sz w:val="12"/>
                                <w:szCs w:val="12"/>
                              </w:rPr>
                              <w:drawing>
                                <wp:inline distT="0" distB="0" distL="0" distR="0">
                                  <wp:extent cx="22745" cy="9525"/>
                                  <wp:effectExtent l="0" t="0" r="0" b="0"/>
                                  <wp:docPr id="2136486618" name="IM 106"/>
                                  <wp:cNvGraphicFramePr/>
                                  <a:graphic xmlns:a="http://schemas.openxmlformats.org/drawingml/2006/main">
                                    <a:graphicData uri="http://schemas.openxmlformats.org/drawingml/2006/picture">
                                      <pic:pic xmlns:pic="http://schemas.openxmlformats.org/drawingml/2006/picture">
                                        <pic:nvPicPr>
                                          <pic:cNvPr id="2136486618" name="IM 106"/>
                                          <pic:cNvPicPr/>
                                        </pic:nvPicPr>
                                        <pic:blipFill>
                                          <a:blip xmlns:r="http://schemas.openxmlformats.org/officeDocument/2006/relationships" r:embed="rId42"/>
                                          <a:stretch>
                                            <a:fillRect/>
                                          </a:stretch>
                                        </pic:blipFill>
                                        <pic:spPr>
                                          <a:xfrm>
                                            <a:off x="0" y="0"/>
                                            <a:ext cx="22745"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2" o:spid="_x0000_s1050" type="#_x0000_t202" style="width:20.05pt;height:17.7pt;margin-top:486.84pt;margin-left:177.97pt;mso-position-horizontal-relative:page;mso-position-vertical-relative:page;mso-wrap-distance-bottom:0;mso-wrap-distance-left:0;mso-wrap-distance-right:0;mso-wrap-distance-top:0;position:absolute;rotation:270;v-text-anchor:top;z-index:251710464" o:allowincell="f" filled="f" fillcolor="this" stroked="f">
                <v:textbox inset="0,0,0,0">
                  <w:txbxContent>
                    <w:p>
                      <w:pPr>
                        <w:pStyle w:val="BodyText"/>
                        <w:spacing w:before="73" w:line="238" w:lineRule="auto"/>
                        <w:ind w:left="20"/>
                        <w:rPr>
                          <w:sz w:val="12"/>
                          <w:szCs w:val="12"/>
                        </w:rPr>
                      </w:pPr>
                      <w:r>
                        <w:rPr>
                          <w:color w:val="595959"/>
                          <w:spacing w:val="-2"/>
                          <w:sz w:val="12"/>
                          <w:szCs w:val="12"/>
                        </w:rPr>
                        <w:t>2001</w:t>
                      </w:r>
                      <w:drawing>
                        <wp:inline distT="0" distB="0" distL="0" distR="0">
                          <wp:extent cx="31865" cy="130683"/>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43"/>
                                  <a:stretch>
                                    <a:fillRect/>
                                  </a:stretch>
                                </pic:blipFill>
                                <pic:spPr>
                                  <a:xfrm>
                                    <a:off x="0" y="0"/>
                                    <a:ext cx="31865" cy="130683"/>
                                  </a:xfrm>
                                  <a:prstGeom prst="rect">
                                    <a:avLst/>
                                  </a:prstGeom>
                                </pic:spPr>
                              </pic:pic>
                            </a:graphicData>
                          </a:graphic>
                        </wp:inline>
                      </w:drawing>
                      <w:drawing>
                        <wp:inline distT="0" distB="0" distL="0" distR="0">
                          <wp:extent cx="22745" cy="9525"/>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42"/>
                                  <a:stretch>
                                    <a:fillRect/>
                                  </a:stretch>
                                </pic:blipFill>
                                <pic:spPr>
                                  <a:xfrm>
                                    <a:off x="0" y="0"/>
                                    <a:ext cx="22745"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09440" behindDoc="0" locked="0" layoutInCell="0" allowOverlap="1">
                <wp:simplePos x="0" y="0"/>
                <wp:positionH relativeFrom="page">
                  <wp:posOffset>2405843</wp:posOffset>
                </wp:positionH>
                <wp:positionV relativeFrom="page">
                  <wp:posOffset>6176156</wp:posOffset>
                </wp:positionV>
                <wp:extent cx="267970" cy="224790"/>
                <wp:effectExtent l="0" t="0" r="0" b="0"/>
                <wp:wrapNone/>
                <wp:docPr id="112" name="TextBox 112"/>
                <wp:cNvGraphicFramePr/>
                <a:graphic xmlns:a="http://schemas.openxmlformats.org/drawingml/2006/main">
                  <a:graphicData uri="http://schemas.microsoft.com/office/word/2010/wordprocessingShape">
                    <wps:wsp xmlns:wps="http://schemas.microsoft.com/office/word/2010/wordprocessingShape">
                      <wps:cNvSpPr txBox="1"/>
                      <wps:spPr>
                        <a:xfrm rot="16200000">
                          <a:off x="2405843" y="6176156"/>
                          <a:ext cx="267970" cy="2247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238" w:lineRule="auto"/>
                              <w:ind w:left="20"/>
                              <w:rPr>
                                <w:sz w:val="12"/>
                                <w:szCs w:val="12"/>
                              </w:rPr>
                            </w:pPr>
                            <w:r>
                              <w:rPr>
                                <w:color w:val="595959"/>
                                <w:spacing w:val="-2"/>
                                <w:sz w:val="12"/>
                                <w:szCs w:val="12"/>
                              </w:rPr>
                              <w:t>2004</w:t>
                            </w:r>
                            <w:r>
                              <w:rPr>
                                <w:color w:val="595959"/>
                                <w:spacing w:val="7"/>
                                <w:sz w:val="12"/>
                                <w:szCs w:val="12"/>
                              </w:rPr>
                              <w:t xml:space="preserve"> </w:t>
                            </w:r>
                            <w:r>
                              <w:rPr>
                                <w:sz w:val="12"/>
                                <w:szCs w:val="12"/>
                              </w:rPr>
                              <w:drawing>
                                <wp:inline distT="0" distB="0" distL="0" distR="0">
                                  <wp:extent cx="40766" cy="130683"/>
                                  <wp:effectExtent l="0" t="0" r="0" b="0"/>
                                  <wp:docPr id="1232300956" name="IM 114"/>
                                  <wp:cNvGraphicFramePr/>
                                  <a:graphic xmlns:a="http://schemas.openxmlformats.org/drawingml/2006/main">
                                    <a:graphicData uri="http://schemas.openxmlformats.org/drawingml/2006/picture">
                                      <pic:pic xmlns:pic="http://schemas.openxmlformats.org/drawingml/2006/picture">
                                        <pic:nvPicPr>
                                          <pic:cNvPr id="1232300956" name="IM 114"/>
                                          <pic:cNvPicPr/>
                                        </pic:nvPicPr>
                                        <pic:blipFill>
                                          <a:blip xmlns:r="http://schemas.openxmlformats.org/officeDocument/2006/relationships" r:embed="rId44"/>
                                          <a:stretch>
                                            <a:fillRect/>
                                          </a:stretch>
                                        </pic:blipFill>
                                        <pic:spPr>
                                          <a:xfrm>
                                            <a:off x="0" y="0"/>
                                            <a:ext cx="40766" cy="130683"/>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2" o:spid="_x0000_s1051" type="#_x0000_t202" style="width:21.1pt;height:17.7pt;margin-top:486.31pt;margin-left:189.44pt;mso-position-horizontal-relative:page;mso-position-vertical-relative:page;mso-wrap-distance-bottom:0;mso-wrap-distance-left:0;mso-wrap-distance-right:0;mso-wrap-distance-top:0;position:absolute;rotation:270;v-text-anchor:top;z-index:251708416" o:allowincell="f" filled="f" fillcolor="this" stroked="f">
                <v:textbox inset="0,0,0,0">
                  <w:txbxContent>
                    <w:p>
                      <w:pPr>
                        <w:pStyle w:val="BodyText"/>
                        <w:spacing w:before="73" w:line="238" w:lineRule="auto"/>
                        <w:ind w:left="20"/>
                        <w:rPr>
                          <w:sz w:val="12"/>
                          <w:szCs w:val="12"/>
                        </w:rPr>
                      </w:pPr>
                      <w:r>
                        <w:rPr>
                          <w:color w:val="595959"/>
                          <w:spacing w:val="-2"/>
                          <w:sz w:val="12"/>
                          <w:szCs w:val="12"/>
                        </w:rPr>
                        <w:t>2004</w:t>
                      </w:r>
                      <w:r>
                        <w:rPr>
                          <w:color w:val="595959"/>
                          <w:spacing w:val="7"/>
                          <w:sz w:val="12"/>
                          <w:szCs w:val="12"/>
                        </w:rPr>
                        <w:t xml:space="preserve"> </w:t>
                      </w:r>
                      <w:drawing>
                        <wp:inline distT="0" distB="0" distL="0" distR="0">
                          <wp:extent cx="40766" cy="130683"/>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44"/>
                                  <a:stretch>
                                    <a:fillRect/>
                                  </a:stretch>
                                </pic:blipFill>
                                <pic:spPr>
                                  <a:xfrm>
                                    <a:off x="0" y="0"/>
                                    <a:ext cx="40766" cy="130683"/>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23776" behindDoc="0" locked="0" layoutInCell="0" allowOverlap="1">
                <wp:simplePos x="0" y="0"/>
                <wp:positionH relativeFrom="page">
                  <wp:posOffset>2566256</wp:posOffset>
                </wp:positionH>
                <wp:positionV relativeFrom="page">
                  <wp:posOffset>6217101</wp:posOffset>
                </wp:positionV>
                <wp:extent cx="254634" cy="156210"/>
                <wp:effectExtent l="0" t="0" r="0" b="0"/>
                <wp:wrapNone/>
                <wp:docPr id="118" name="TextBox 118"/>
                <wp:cNvGraphicFramePr/>
                <a:graphic xmlns:a="http://schemas.openxmlformats.org/drawingml/2006/main">
                  <a:graphicData uri="http://schemas.microsoft.com/office/word/2010/wordprocessingShape">
                    <wps:wsp xmlns:wps="http://schemas.microsoft.com/office/word/2010/wordprocessingShape">
                      <wps:cNvSpPr txBox="1"/>
                      <wps:spPr>
                        <a:xfrm rot="16200000">
                          <a:off x="2566256" y="6217101"/>
                          <a:ext cx="254634" cy="1562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7" w:lineRule="auto"/>
                              <w:ind w:left="20"/>
                              <w:rPr>
                                <w:sz w:val="12"/>
                                <w:szCs w:val="12"/>
                              </w:rPr>
                            </w:pPr>
                            <w:r>
                              <w:rPr>
                                <w:color w:val="595959"/>
                                <w:spacing w:val="-2"/>
                                <w:sz w:val="12"/>
                                <w:szCs w:val="12"/>
                              </w:rPr>
                              <w:t>2007</w:t>
                            </w:r>
                            <w:r>
                              <w:rPr>
                                <w:color w:val="595959"/>
                                <w:spacing w:val="8"/>
                                <w:sz w:val="12"/>
                                <w:szCs w:val="12"/>
                              </w:rPr>
                              <w:t xml:space="preserve"> </w:t>
                            </w:r>
                            <w:r>
                              <w:rPr>
                                <w:sz w:val="12"/>
                                <w:szCs w:val="12"/>
                              </w:rPr>
                              <w:drawing>
                                <wp:inline distT="0" distB="0" distL="0" distR="0">
                                  <wp:extent cx="26923" cy="9525"/>
                                  <wp:effectExtent l="0" t="0" r="0" b="0"/>
                                  <wp:docPr id="1376014686" name="IM 120"/>
                                  <wp:cNvGraphicFramePr/>
                                  <a:graphic xmlns:a="http://schemas.openxmlformats.org/drawingml/2006/main">
                                    <a:graphicData uri="http://schemas.openxmlformats.org/drawingml/2006/picture">
                                      <pic:pic xmlns:pic="http://schemas.openxmlformats.org/drawingml/2006/picture">
                                        <pic:nvPicPr>
                                          <pic:cNvPr id="1376014686" name="IM 120"/>
                                          <pic:cNvPicPr/>
                                        </pic:nvPicPr>
                                        <pic:blipFill>
                                          <a:blip xmlns:r="http://schemas.openxmlformats.org/officeDocument/2006/relationships" r:embed="rId45"/>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8" o:spid="_x0000_s1052" type="#_x0000_t202" style="width:20.05pt;height:12.3pt;margin-top:489.54pt;margin-left:202.07pt;mso-position-horizontal-relative:page;mso-position-vertical-relative:page;mso-wrap-distance-bottom:0;mso-wrap-distance-left:0;mso-wrap-distance-right:0;mso-wrap-distance-top:0;position:absolute;rotation:270;v-text-anchor:top;z-index:251722752" o:allowincell="f" filled="f" fillcolor="this" stroked="f">
                <v:textbox inset="0,0,0,0">
                  <w:txbxContent>
                    <w:p>
                      <w:pPr>
                        <w:pStyle w:val="BodyText"/>
                        <w:spacing w:before="73" w:line="177" w:lineRule="auto"/>
                        <w:ind w:left="20"/>
                        <w:rPr>
                          <w:sz w:val="12"/>
                          <w:szCs w:val="12"/>
                        </w:rPr>
                      </w:pPr>
                      <w:r>
                        <w:rPr>
                          <w:color w:val="595959"/>
                          <w:spacing w:val="-2"/>
                          <w:sz w:val="12"/>
                          <w:szCs w:val="12"/>
                        </w:rPr>
                        <w:t>2007</w:t>
                      </w:r>
                      <w:r>
                        <w:rPr>
                          <w:color w:val="595959"/>
                          <w:spacing w:val="8"/>
                          <w:sz w:val="12"/>
                          <w:szCs w:val="12"/>
                        </w:rPr>
                        <w:t xml:space="preserve"> </w:t>
                      </w:r>
                      <w:drawing>
                        <wp:inline distT="0" distB="0" distL="0" distR="0">
                          <wp:extent cx="26923" cy="9525"/>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45"/>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02272" behindDoc="0" locked="0" layoutInCell="0" allowOverlap="1">
                <wp:simplePos x="0" y="0"/>
                <wp:positionH relativeFrom="page">
                  <wp:posOffset>2597530</wp:posOffset>
                </wp:positionH>
                <wp:positionV relativeFrom="page">
                  <wp:posOffset>6104865</wp:posOffset>
                </wp:positionV>
                <wp:extent cx="497205" cy="224790"/>
                <wp:effectExtent l="0" t="0" r="0" b="0"/>
                <wp:wrapNone/>
                <wp:docPr id="124" name="TextBox 124"/>
                <wp:cNvGraphicFramePr/>
                <a:graphic xmlns:a="http://schemas.openxmlformats.org/drawingml/2006/main">
                  <a:graphicData uri="http://schemas.microsoft.com/office/word/2010/wordprocessingShape">
                    <wps:wsp xmlns:wps="http://schemas.microsoft.com/office/word/2010/wordprocessingShape">
                      <wps:cNvSpPr txBox="1"/>
                      <wps:spPr>
                        <a:xfrm rot="16200000">
                          <a:off x="2597530" y="6104865"/>
                          <a:ext cx="497205" cy="2247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tabs>
                                <w:tab w:val="left" w:pos="88"/>
                              </w:tabs>
                              <w:spacing w:before="73" w:line="238" w:lineRule="auto"/>
                              <w:ind w:left="20"/>
                              <w:rPr>
                                <w:sz w:val="12"/>
                                <w:szCs w:val="12"/>
                              </w:rPr>
                            </w:pPr>
                            <w:r>
                              <w:rPr>
                                <w:color w:val="595959"/>
                                <w:sz w:val="12"/>
                                <w:szCs w:val="12"/>
                              </w:rPr>
                              <w:tab/>
                            </w:r>
                            <w:r>
                              <w:rPr>
                                <w:color w:val="595959"/>
                                <w:spacing w:val="-2"/>
                                <w:sz w:val="12"/>
                                <w:szCs w:val="12"/>
                              </w:rPr>
                              <w:t>2010</w:t>
                            </w:r>
                            <w:r>
                              <w:rPr>
                                <w:sz w:val="12"/>
                                <w:szCs w:val="12"/>
                              </w:rPr>
                              <w:drawing>
                                <wp:inline distT="0" distB="0" distL="0" distR="0">
                                  <wp:extent cx="41723" cy="130683"/>
                                  <wp:effectExtent l="0" t="0" r="0" b="0"/>
                                  <wp:docPr id="235127800" name="IM 126"/>
                                  <wp:cNvGraphicFramePr/>
                                  <a:graphic xmlns:a="http://schemas.openxmlformats.org/drawingml/2006/main">
                                    <a:graphicData uri="http://schemas.openxmlformats.org/drawingml/2006/picture">
                                      <pic:pic xmlns:pic="http://schemas.openxmlformats.org/drawingml/2006/picture">
                                        <pic:nvPicPr>
                                          <pic:cNvPr id="235127800" name="IM 126"/>
                                          <pic:cNvPicPr/>
                                        </pic:nvPicPr>
                                        <pic:blipFill>
                                          <a:blip xmlns:r="http://schemas.openxmlformats.org/officeDocument/2006/relationships" r:embed="rId46"/>
                                          <a:stretch>
                                            <a:fillRect/>
                                          </a:stretch>
                                        </pic:blipFill>
                                        <pic:spPr>
                                          <a:xfrm>
                                            <a:off x="0" y="0"/>
                                            <a:ext cx="41723" cy="130683"/>
                                          </a:xfrm>
                                          <a:prstGeom prst="rect">
                                            <a:avLst/>
                                          </a:prstGeom>
                                        </pic:spPr>
                                      </pic:pic>
                                    </a:graphicData>
                                  </a:graphic>
                                </wp:inline>
                              </w:drawing>
                            </w:r>
                            <w:r>
                              <w:rPr>
                                <w:sz w:val="12"/>
                                <w:szCs w:val="12"/>
                              </w:rPr>
                              <w:drawing>
                                <wp:inline distT="0" distB="0" distL="0" distR="0">
                                  <wp:extent cx="14220" cy="9525"/>
                                  <wp:effectExtent l="0" t="0" r="0" b="0"/>
                                  <wp:docPr id="2094710272" name="IM 128"/>
                                  <wp:cNvGraphicFramePr/>
                                  <a:graphic xmlns:a="http://schemas.openxmlformats.org/drawingml/2006/main">
                                    <a:graphicData uri="http://schemas.openxmlformats.org/drawingml/2006/picture">
                                      <pic:pic xmlns:pic="http://schemas.openxmlformats.org/drawingml/2006/picture">
                                        <pic:nvPicPr>
                                          <pic:cNvPr id="2094710272" name="IM 128"/>
                                          <pic:cNvPicPr/>
                                        </pic:nvPicPr>
                                        <pic:blipFill>
                                          <a:blip xmlns:r="http://schemas.openxmlformats.org/officeDocument/2006/relationships" r:embed="rId47"/>
                                          <a:stretch>
                                            <a:fillRect/>
                                          </a:stretch>
                                        </pic:blipFill>
                                        <pic:spPr>
                                          <a:xfrm>
                                            <a:off x="0" y="0"/>
                                            <a:ext cx="14220" cy="9525"/>
                                          </a:xfrm>
                                          <a:prstGeom prst="rect">
                                            <a:avLst/>
                                          </a:prstGeom>
                                        </pic:spPr>
                                      </pic:pic>
                                    </a:graphicData>
                                  </a:graphic>
                                </wp:inline>
                              </w:drawing>
                            </w:r>
                            <w:r>
                              <w:rPr>
                                <w:color w:val="595959"/>
                                <w:sz w:val="12"/>
                                <w:szCs w:val="12"/>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4" o:spid="_x0000_s1053" type="#_x0000_t202" style="width:39.15pt;height:17.7pt;margin-top:480.7pt;margin-left:204.53pt;mso-position-horizontal-relative:page;mso-position-vertical-relative:page;mso-wrap-distance-bottom:0;mso-wrap-distance-left:0;mso-wrap-distance-right:0;mso-wrap-distance-top:0;position:absolute;rotation:270;v-text-anchor:top;z-index:251701248" o:allowincell="f" filled="f" fillcolor="this" stroked="f">
                <v:textbox inset="0,0,0,0">
                  <w:txbxContent>
                    <w:p>
                      <w:pPr>
                        <w:pStyle w:val="BodyText"/>
                        <w:tabs>
                          <w:tab w:val="left" w:pos="88"/>
                        </w:tabs>
                        <w:spacing w:before="73" w:line="238" w:lineRule="auto"/>
                        <w:ind w:left="20"/>
                        <w:rPr>
                          <w:sz w:val="12"/>
                          <w:szCs w:val="12"/>
                        </w:rPr>
                      </w:pPr>
                      <w:r>
                        <w:rPr>
                          <w:color w:val="595959"/>
                          <w:sz w:val="12"/>
                          <w:szCs w:val="12"/>
                        </w:rPr>
                        <w:tab/>
                      </w:r>
                      <w:r>
                        <w:rPr>
                          <w:color w:val="595959"/>
                          <w:spacing w:val="-2"/>
                          <w:sz w:val="12"/>
                          <w:szCs w:val="12"/>
                        </w:rPr>
                        <w:t>2010</w:t>
                      </w:r>
                      <w:drawing>
                        <wp:inline distT="0" distB="0" distL="0" distR="0">
                          <wp:extent cx="41723" cy="130683"/>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46"/>
                                  <a:stretch>
                                    <a:fillRect/>
                                  </a:stretch>
                                </pic:blipFill>
                                <pic:spPr>
                                  <a:xfrm>
                                    <a:off x="0" y="0"/>
                                    <a:ext cx="41723" cy="130683"/>
                                  </a:xfrm>
                                  <a:prstGeom prst="rect">
                                    <a:avLst/>
                                  </a:prstGeom>
                                </pic:spPr>
                              </pic:pic>
                            </a:graphicData>
                          </a:graphic>
                        </wp:inline>
                      </w:drawing>
                      <w:drawing>
                        <wp:inline distT="0" distB="0" distL="0" distR="0">
                          <wp:extent cx="14220" cy="952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47"/>
                                  <a:stretch>
                                    <a:fillRect/>
                                  </a:stretch>
                                </pic:blipFill>
                                <pic:spPr>
                                  <a:xfrm>
                                    <a:off x="0" y="0"/>
                                    <a:ext cx="14220" cy="9525"/>
                                  </a:xfrm>
                                  <a:prstGeom prst="rect">
                                    <a:avLst/>
                                  </a:prstGeom>
                                </pic:spPr>
                              </pic:pic>
                            </a:graphicData>
                          </a:graphic>
                        </wp:inline>
                      </w:drawing>
                      <w:r>
                        <w:rPr>
                          <w:color w:val="595959"/>
                          <w:sz w:val="12"/>
                          <w:szCs w:val="12"/>
                        </w:rPr>
                        <w:t xml:space="preserve">         </w:t>
                      </w:r>
                    </w:p>
                  </w:txbxContent>
                </v:textbox>
              </v:shape>
            </w:pict>
          </mc:Fallback>
        </mc:AlternateContent>
      </w:r>
      <w:r>
        <mc:AlternateContent>
          <mc:Choice Requires="wps">
            <w:drawing>
              <wp:anchor distT="0" distB="0" distL="0" distR="0" simplePos="0" relativeHeight="251685888" behindDoc="0" locked="0" layoutInCell="0" allowOverlap="1">
                <wp:simplePos x="0" y="0"/>
                <wp:positionH relativeFrom="page">
                  <wp:posOffset>2872581</wp:posOffset>
                </wp:positionH>
                <wp:positionV relativeFrom="page">
                  <wp:posOffset>6217101</wp:posOffset>
                </wp:positionV>
                <wp:extent cx="254634" cy="156210"/>
                <wp:effectExtent l="0" t="0" r="0" b="0"/>
                <wp:wrapNone/>
                <wp:docPr id="134" name="TextBox 134"/>
                <wp:cNvGraphicFramePr/>
                <a:graphic xmlns:a="http://schemas.openxmlformats.org/drawingml/2006/main">
                  <a:graphicData uri="http://schemas.microsoft.com/office/word/2010/wordprocessingShape">
                    <wps:wsp xmlns:wps="http://schemas.microsoft.com/office/word/2010/wordprocessingShape">
                      <wps:cNvSpPr txBox="1"/>
                      <wps:spPr>
                        <a:xfrm rot="16200000">
                          <a:off x="2872581" y="6217101"/>
                          <a:ext cx="254634" cy="1562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7" w:lineRule="auto"/>
                              <w:ind w:left="20"/>
                              <w:rPr>
                                <w:sz w:val="12"/>
                                <w:szCs w:val="12"/>
                              </w:rPr>
                            </w:pPr>
                            <w:r>
                              <w:rPr>
                                <w:color w:val="595959"/>
                                <w:spacing w:val="-2"/>
                                <w:sz w:val="12"/>
                                <w:szCs w:val="12"/>
                              </w:rPr>
                              <w:t>2013</w:t>
                            </w:r>
                            <w:r>
                              <w:rPr>
                                <w:color w:val="595959"/>
                                <w:spacing w:val="8"/>
                                <w:sz w:val="12"/>
                                <w:szCs w:val="12"/>
                              </w:rPr>
                              <w:t xml:space="preserve"> </w:t>
                            </w:r>
                            <w:r>
                              <w:rPr>
                                <w:sz w:val="12"/>
                                <w:szCs w:val="12"/>
                              </w:rPr>
                              <w:drawing>
                                <wp:inline distT="0" distB="0" distL="0" distR="0">
                                  <wp:extent cx="26923" cy="9525"/>
                                  <wp:effectExtent l="0" t="0" r="0" b="0"/>
                                  <wp:docPr id="1575333554" name="IM 136"/>
                                  <wp:cNvGraphicFramePr/>
                                  <a:graphic xmlns:a="http://schemas.openxmlformats.org/drawingml/2006/main">
                                    <a:graphicData uri="http://schemas.openxmlformats.org/drawingml/2006/picture">
                                      <pic:pic xmlns:pic="http://schemas.openxmlformats.org/drawingml/2006/picture">
                                        <pic:nvPicPr>
                                          <pic:cNvPr id="1575333554" name="IM 136"/>
                                          <pic:cNvPicPr/>
                                        </pic:nvPicPr>
                                        <pic:blipFill>
                                          <a:blip xmlns:r="http://schemas.openxmlformats.org/officeDocument/2006/relationships" r:embed="rId47"/>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4" o:spid="_x0000_s1054" type="#_x0000_t202" style="width:20.05pt;height:12.3pt;margin-top:489.54pt;margin-left:226.19pt;mso-position-horizontal-relative:page;mso-position-vertical-relative:page;mso-wrap-distance-bottom:0;mso-wrap-distance-left:0;mso-wrap-distance-right:0;mso-wrap-distance-top:0;position:absolute;rotation:270;v-text-anchor:top;z-index:251684864" o:allowincell="f" filled="f" fillcolor="this" stroked="f">
                <v:textbox inset="0,0,0,0">
                  <w:txbxContent>
                    <w:p>
                      <w:pPr>
                        <w:pStyle w:val="BodyText"/>
                        <w:spacing w:before="73" w:line="177" w:lineRule="auto"/>
                        <w:ind w:left="20"/>
                        <w:rPr>
                          <w:sz w:val="12"/>
                          <w:szCs w:val="12"/>
                        </w:rPr>
                      </w:pPr>
                      <w:r>
                        <w:rPr>
                          <w:color w:val="595959"/>
                          <w:spacing w:val="-2"/>
                          <w:sz w:val="12"/>
                          <w:szCs w:val="12"/>
                        </w:rPr>
                        <w:t>2013</w:t>
                      </w:r>
                      <w:r>
                        <w:rPr>
                          <w:color w:val="595959"/>
                          <w:spacing w:val="8"/>
                          <w:sz w:val="12"/>
                          <w:szCs w:val="12"/>
                        </w:rPr>
                        <w:t xml:space="preserve"> </w:t>
                      </w:r>
                      <w:drawing>
                        <wp:inline distT="0" distB="0" distL="0" distR="0">
                          <wp:extent cx="26923" cy="9525"/>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47"/>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87936" behindDoc="0" locked="0" layoutInCell="0" allowOverlap="1">
                <wp:simplePos x="0" y="0"/>
                <wp:positionH relativeFrom="page">
                  <wp:posOffset>3026060</wp:posOffset>
                </wp:positionH>
                <wp:positionV relativeFrom="page">
                  <wp:posOffset>6217546</wp:posOffset>
                </wp:positionV>
                <wp:extent cx="254634" cy="155575"/>
                <wp:effectExtent l="0" t="0" r="0" b="0"/>
                <wp:wrapNone/>
                <wp:docPr id="140" name="TextBox 140"/>
                <wp:cNvGraphicFramePr/>
                <a:graphic xmlns:a="http://schemas.openxmlformats.org/drawingml/2006/main">
                  <a:graphicData uri="http://schemas.microsoft.com/office/word/2010/wordprocessingShape">
                    <wps:wsp xmlns:wps="http://schemas.microsoft.com/office/word/2010/wordprocessingShape">
                      <wps:cNvSpPr txBox="1"/>
                      <wps:spPr>
                        <a:xfrm rot="16200000">
                          <a:off x="3026060" y="6217546"/>
                          <a:ext cx="254634" cy="1555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5" w:lineRule="auto"/>
                              <w:ind w:left="20"/>
                              <w:rPr>
                                <w:sz w:val="12"/>
                                <w:szCs w:val="12"/>
                              </w:rPr>
                            </w:pPr>
                            <w:r>
                              <w:rPr>
                                <w:color w:val="595959"/>
                                <w:spacing w:val="-2"/>
                                <w:sz w:val="12"/>
                                <w:szCs w:val="12"/>
                              </w:rPr>
                              <w:t>2016</w:t>
                            </w:r>
                            <w:r>
                              <w:rPr>
                                <w:color w:val="595959"/>
                                <w:spacing w:val="8"/>
                                <w:sz w:val="12"/>
                                <w:szCs w:val="12"/>
                              </w:rPr>
                              <w:t xml:space="preserve"> </w:t>
                            </w:r>
                            <w:r>
                              <w:rPr>
                                <w:sz w:val="12"/>
                                <w:szCs w:val="12"/>
                              </w:rPr>
                              <w:drawing>
                                <wp:inline distT="0" distB="0" distL="0" distR="0">
                                  <wp:extent cx="26924" cy="9525"/>
                                  <wp:effectExtent l="0" t="0" r="0" b="0"/>
                                  <wp:docPr id="24641717" name="IM 142"/>
                                  <wp:cNvGraphicFramePr/>
                                  <a:graphic xmlns:a="http://schemas.openxmlformats.org/drawingml/2006/main">
                                    <a:graphicData uri="http://schemas.openxmlformats.org/drawingml/2006/picture">
                                      <pic:pic xmlns:pic="http://schemas.openxmlformats.org/drawingml/2006/picture">
                                        <pic:nvPicPr>
                                          <pic:cNvPr id="24641717" name="IM 142"/>
                                          <pic:cNvPicPr/>
                                        </pic:nvPicPr>
                                        <pic:blipFill>
                                          <a:blip xmlns:r="http://schemas.openxmlformats.org/officeDocument/2006/relationships" r:embed="rId48"/>
                                          <a:stretch>
                                            <a:fillRect/>
                                          </a:stretch>
                                        </pic:blipFill>
                                        <pic:spPr>
                                          <a:xfrm>
                                            <a:off x="0" y="0"/>
                                            <a:ext cx="26924"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0" o:spid="_x0000_s1055" type="#_x0000_t202" style="width:20.05pt;height:12.25pt;margin-top:489.57pt;margin-left:238.27pt;mso-position-horizontal-relative:page;mso-position-vertical-relative:page;mso-wrap-distance-bottom:0;mso-wrap-distance-left:0;mso-wrap-distance-right:0;mso-wrap-distance-top:0;position:absolute;rotation:270;v-text-anchor:top;z-index:251686912" o:allowincell="f" filled="f" fillcolor="this" stroked="f">
                <v:textbox inset="0,0,0,0">
                  <w:txbxContent>
                    <w:p>
                      <w:pPr>
                        <w:pStyle w:val="BodyText"/>
                        <w:spacing w:before="73" w:line="175" w:lineRule="auto"/>
                        <w:ind w:left="20"/>
                        <w:rPr>
                          <w:sz w:val="12"/>
                          <w:szCs w:val="12"/>
                        </w:rPr>
                      </w:pPr>
                      <w:r>
                        <w:rPr>
                          <w:color w:val="595959"/>
                          <w:spacing w:val="-2"/>
                          <w:sz w:val="12"/>
                          <w:szCs w:val="12"/>
                        </w:rPr>
                        <w:t>2016</w:t>
                      </w:r>
                      <w:r>
                        <w:rPr>
                          <w:color w:val="595959"/>
                          <w:spacing w:val="8"/>
                          <w:sz w:val="12"/>
                          <w:szCs w:val="12"/>
                        </w:rPr>
                        <w:t xml:space="preserve"> </w:t>
                      </w:r>
                      <w:drawing>
                        <wp:inline distT="0" distB="0" distL="0" distR="0">
                          <wp:extent cx="26924" cy="9525"/>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48"/>
                                  <a:stretch>
                                    <a:fillRect/>
                                  </a:stretch>
                                </pic:blipFill>
                                <pic:spPr>
                                  <a:xfrm>
                                    <a:off x="0" y="0"/>
                                    <a:ext cx="26924"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21728" behindDoc="0" locked="0" layoutInCell="0" allowOverlap="1">
                <wp:simplePos x="0" y="0"/>
                <wp:positionH relativeFrom="page">
                  <wp:posOffset>3158310</wp:posOffset>
                </wp:positionH>
                <wp:positionV relativeFrom="page">
                  <wp:posOffset>6196739</wp:posOffset>
                </wp:positionV>
                <wp:extent cx="295275" cy="156210"/>
                <wp:effectExtent l="0" t="0" r="0" b="0"/>
                <wp:wrapNone/>
                <wp:docPr id="146" name="TextBox 146"/>
                <wp:cNvGraphicFramePr/>
                <a:graphic xmlns:a="http://schemas.openxmlformats.org/drawingml/2006/main">
                  <a:graphicData uri="http://schemas.microsoft.com/office/word/2010/wordprocessingShape">
                    <wps:wsp xmlns:wps="http://schemas.microsoft.com/office/word/2010/wordprocessingShape">
                      <wps:cNvSpPr txBox="1"/>
                      <wps:spPr>
                        <a:xfrm rot="16200000">
                          <a:off x="3158310" y="6196739"/>
                          <a:ext cx="295275" cy="1562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4" w:line="176" w:lineRule="auto"/>
                              <w:ind w:left="20"/>
                              <w:rPr>
                                <w:sz w:val="12"/>
                                <w:szCs w:val="12"/>
                              </w:rPr>
                            </w:pPr>
                            <w:r>
                              <w:rPr>
                                <w:color w:val="595959"/>
                                <w:spacing w:val="-2"/>
                                <w:sz w:val="12"/>
                                <w:szCs w:val="12"/>
                              </w:rPr>
                              <w:t>2019</w:t>
                            </w:r>
                            <w:r>
                              <w:rPr>
                                <w:color w:val="595959"/>
                                <w:spacing w:val="8"/>
                                <w:sz w:val="12"/>
                                <w:szCs w:val="12"/>
                              </w:rPr>
                              <w:t xml:space="preserve"> </w:t>
                            </w:r>
                            <w:r>
                              <w:rPr>
                                <w:sz w:val="12"/>
                                <w:szCs w:val="12"/>
                              </w:rPr>
                              <w:drawing>
                                <wp:inline distT="0" distB="0" distL="0" distR="0">
                                  <wp:extent cx="26923" cy="9525"/>
                                  <wp:effectExtent l="0" t="0" r="0" b="0"/>
                                  <wp:docPr id="928394986" name="IM 148"/>
                                  <wp:cNvGraphicFramePr/>
                                  <a:graphic xmlns:a="http://schemas.openxmlformats.org/drawingml/2006/main">
                                    <a:graphicData uri="http://schemas.openxmlformats.org/drawingml/2006/picture">
                                      <pic:pic xmlns:pic="http://schemas.openxmlformats.org/drawingml/2006/picture">
                                        <pic:nvPicPr>
                                          <pic:cNvPr id="928394986" name="IM 148"/>
                                          <pic:cNvPicPr/>
                                        </pic:nvPicPr>
                                        <pic:blipFill>
                                          <a:blip xmlns:r="http://schemas.openxmlformats.org/officeDocument/2006/relationships" r:embed="rId48"/>
                                          <a:stretch>
                                            <a:fillRect/>
                                          </a:stretch>
                                        </pic:blipFill>
                                        <pic:spPr>
                                          <a:xfrm>
                                            <a:off x="0" y="0"/>
                                            <a:ext cx="26923" cy="9525"/>
                                          </a:xfrm>
                                          <a:prstGeom prst="rect">
                                            <a:avLst/>
                                          </a:prstGeom>
                                        </pic:spPr>
                                      </pic:pic>
                                    </a:graphicData>
                                  </a:graphic>
                                </wp:inline>
                              </w:drawing>
                            </w:r>
                            <w:r>
                              <w:rPr>
                                <w:color w:val="595959"/>
                                <w:sz w:val="12"/>
                                <w:szCs w:val="12"/>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6" o:spid="_x0000_s1056" type="#_x0000_t202" style="width:23.25pt;height:12.3pt;margin-top:487.93pt;margin-left:248.69pt;mso-position-horizontal-relative:page;mso-position-vertical-relative:page;mso-wrap-distance-bottom:0;mso-wrap-distance-left:0;mso-wrap-distance-right:0;mso-wrap-distance-top:0;position:absolute;rotation:270;v-text-anchor:top;z-index:251720704" o:allowincell="f" filled="f" fillcolor="this" stroked="f">
                <v:textbox inset="0,0,0,0">
                  <w:txbxContent>
                    <w:p>
                      <w:pPr>
                        <w:pStyle w:val="BodyText"/>
                        <w:spacing w:before="74" w:line="176" w:lineRule="auto"/>
                        <w:ind w:left="20"/>
                        <w:rPr>
                          <w:sz w:val="12"/>
                          <w:szCs w:val="12"/>
                        </w:rPr>
                      </w:pPr>
                      <w:r>
                        <w:rPr>
                          <w:color w:val="595959"/>
                          <w:spacing w:val="-2"/>
                          <w:sz w:val="12"/>
                          <w:szCs w:val="12"/>
                        </w:rPr>
                        <w:t>2019</w:t>
                      </w:r>
                      <w:r>
                        <w:rPr>
                          <w:color w:val="595959"/>
                          <w:spacing w:val="8"/>
                          <w:sz w:val="12"/>
                          <w:szCs w:val="12"/>
                        </w:rPr>
                        <w:t xml:space="preserve"> </w:t>
                      </w:r>
                      <w:drawing>
                        <wp:inline distT="0" distB="0" distL="0" distR="0">
                          <wp:extent cx="26923" cy="9525"/>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48"/>
                                  <a:stretch>
                                    <a:fillRect/>
                                  </a:stretch>
                                </pic:blipFill>
                                <pic:spPr>
                                  <a:xfrm>
                                    <a:off x="0" y="0"/>
                                    <a:ext cx="26923" cy="9525"/>
                                  </a:xfrm>
                                  <a:prstGeom prst="rect">
                                    <a:avLst/>
                                  </a:prstGeom>
                                </pic:spPr>
                              </pic:pic>
                            </a:graphicData>
                          </a:graphic>
                        </wp:inline>
                      </w:drawing>
                      <w:r>
                        <w:rPr>
                          <w:color w:val="595959"/>
                          <w:sz w:val="12"/>
                          <w:szCs w:val="12"/>
                        </w:rPr>
                        <w:t xml:space="preserve">  </w:t>
                      </w:r>
                    </w:p>
                  </w:txbxContent>
                </v:textbox>
              </v:shape>
            </w:pict>
          </mc:Fallback>
        </mc:AlternateContent>
      </w:r>
      <w:r>
        <mc:AlternateContent>
          <mc:Choice Requires="wps">
            <w:drawing>
              <wp:anchor distT="0" distB="0" distL="0" distR="0" simplePos="0" relativeHeight="251689984" behindDoc="0" locked="0" layoutInCell="0" allowOverlap="1">
                <wp:simplePos x="0" y="0"/>
                <wp:positionH relativeFrom="page">
                  <wp:posOffset>3331940</wp:posOffset>
                </wp:positionH>
                <wp:positionV relativeFrom="page">
                  <wp:posOffset>6217102</wp:posOffset>
                </wp:positionV>
                <wp:extent cx="254634" cy="156210"/>
                <wp:effectExtent l="0" t="0" r="0" b="0"/>
                <wp:wrapNone/>
                <wp:docPr id="152" name="TextBox 152"/>
                <wp:cNvGraphicFramePr/>
                <a:graphic xmlns:a="http://schemas.openxmlformats.org/drawingml/2006/main">
                  <a:graphicData uri="http://schemas.microsoft.com/office/word/2010/wordprocessingShape">
                    <wps:wsp xmlns:wps="http://schemas.microsoft.com/office/word/2010/wordprocessingShape">
                      <wps:cNvSpPr txBox="1"/>
                      <wps:spPr>
                        <a:xfrm rot="16200000">
                          <a:off x="3331940" y="6217102"/>
                          <a:ext cx="254634" cy="1562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7" w:lineRule="auto"/>
                              <w:ind w:left="20"/>
                              <w:rPr>
                                <w:sz w:val="12"/>
                                <w:szCs w:val="12"/>
                              </w:rPr>
                            </w:pPr>
                            <w:r>
                              <w:rPr>
                                <w:color w:val="595959"/>
                                <w:spacing w:val="-2"/>
                                <w:sz w:val="12"/>
                                <w:szCs w:val="12"/>
                              </w:rPr>
                              <w:t>2022</w:t>
                            </w:r>
                            <w:r>
                              <w:rPr>
                                <w:color w:val="595959"/>
                                <w:spacing w:val="8"/>
                                <w:sz w:val="12"/>
                                <w:szCs w:val="12"/>
                              </w:rPr>
                              <w:t xml:space="preserve"> </w:t>
                            </w:r>
                            <w:r>
                              <w:rPr>
                                <w:sz w:val="12"/>
                                <w:szCs w:val="12"/>
                              </w:rPr>
                              <w:drawing>
                                <wp:inline distT="0" distB="0" distL="0" distR="0">
                                  <wp:extent cx="26923" cy="9525"/>
                                  <wp:effectExtent l="0" t="0" r="0" b="0"/>
                                  <wp:docPr id="262252586" name="IM 154"/>
                                  <wp:cNvGraphicFramePr/>
                                  <a:graphic xmlns:a="http://schemas.openxmlformats.org/drawingml/2006/main">
                                    <a:graphicData uri="http://schemas.openxmlformats.org/drawingml/2006/picture">
                                      <pic:pic xmlns:pic="http://schemas.openxmlformats.org/drawingml/2006/picture">
                                        <pic:nvPicPr>
                                          <pic:cNvPr id="262252586" name="IM 154"/>
                                          <pic:cNvPicPr/>
                                        </pic:nvPicPr>
                                        <pic:blipFill>
                                          <a:blip xmlns:r="http://schemas.openxmlformats.org/officeDocument/2006/relationships" r:embed="rId49"/>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2" o:spid="_x0000_s1057" type="#_x0000_t202" style="width:20.05pt;height:12.3pt;margin-top:489.54pt;margin-left:262.36pt;mso-position-horizontal-relative:page;mso-position-vertical-relative:page;mso-wrap-distance-bottom:0;mso-wrap-distance-left:0;mso-wrap-distance-right:0;mso-wrap-distance-top:0;position:absolute;rotation:270;v-text-anchor:top;z-index:251688960" o:allowincell="f" filled="f" fillcolor="this" stroked="f">
                <v:textbox inset="0,0,0,0">
                  <w:txbxContent>
                    <w:p>
                      <w:pPr>
                        <w:pStyle w:val="BodyText"/>
                        <w:spacing w:before="73" w:line="177" w:lineRule="auto"/>
                        <w:ind w:left="20"/>
                        <w:rPr>
                          <w:sz w:val="12"/>
                          <w:szCs w:val="12"/>
                        </w:rPr>
                      </w:pPr>
                      <w:r>
                        <w:rPr>
                          <w:color w:val="595959"/>
                          <w:spacing w:val="-2"/>
                          <w:sz w:val="12"/>
                          <w:szCs w:val="12"/>
                        </w:rPr>
                        <w:t>2022</w:t>
                      </w:r>
                      <w:r>
                        <w:rPr>
                          <w:color w:val="595959"/>
                          <w:spacing w:val="8"/>
                          <w:sz w:val="12"/>
                          <w:szCs w:val="12"/>
                        </w:rPr>
                        <w:t xml:space="preserve"> </w:t>
                      </w:r>
                      <w:drawing>
                        <wp:inline distT="0" distB="0" distL="0" distR="0">
                          <wp:extent cx="26923" cy="9525"/>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49"/>
                                  <a:stretch>
                                    <a:fillRect/>
                                  </a:stretch>
                                </pic:blipFill>
                                <pic:spPr>
                                  <a:xfrm>
                                    <a:off x="0" y="0"/>
                                    <a:ext cx="26923" cy="9525"/>
                                  </a:xfrm>
                                  <a:prstGeom prst="rect">
                                    <a:avLst/>
                                  </a:prstGeom>
                                </pic:spPr>
                              </pic:pic>
                            </a:graphicData>
                          </a:graphic>
                        </wp:inline>
                      </w:drawing>
                    </w:p>
                  </w:txbxContent>
                </v:textbox>
              </v:shape>
            </w:pict>
          </mc:Fallback>
        </mc:AlternateContent>
      </w:r>
      <w:r>
        <w:pict>
          <v:rect id="_x0000_s1058" style="width:2.15pt;height:0.75pt;margin-top:521.92pt;margin-left:63.28pt;mso-position-horizontal-relative:page;mso-position-vertical-relative:page;position:absolute;z-index:251767808" o:allowincell="f" filled="t" fillcolor="#4c4d4f" stroked="f"/>
        </w:pict>
      </w:r>
      <w:r>
        <mc:AlternateContent>
          <mc:Choice Requires="wps">
            <w:drawing>
              <wp:anchor distT="0" distB="0" distL="0" distR="0" simplePos="0" relativeHeight="251695104" behindDoc="0" locked="0" layoutInCell="0" allowOverlap="1">
                <wp:simplePos x="0" y="0"/>
                <wp:positionH relativeFrom="page">
                  <wp:posOffset>1948072</wp:posOffset>
                </wp:positionH>
                <wp:positionV relativeFrom="page">
                  <wp:posOffset>7649385</wp:posOffset>
                </wp:positionV>
                <wp:extent cx="273050" cy="2784475"/>
                <wp:effectExtent l="0" t="0" r="0" b="0"/>
                <wp:wrapNone/>
                <wp:docPr id="158" name="TextBox 158"/>
                <wp:cNvGraphicFramePr/>
                <a:graphic xmlns:a="http://schemas.openxmlformats.org/drawingml/2006/main">
                  <a:graphicData uri="http://schemas.microsoft.com/office/word/2010/wordprocessingShape">
                    <wps:wsp xmlns:wps="http://schemas.microsoft.com/office/word/2010/wordprocessingShape">
                      <wps:cNvSpPr txBox="1"/>
                      <wps:spPr>
                        <a:xfrm rot="16200000">
                          <a:off x="1948072" y="7649385"/>
                          <a:ext cx="273050" cy="27844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173" w:lineRule="auto"/>
                              <w:ind w:left="24"/>
                              <w:rPr>
                                <w:sz w:val="10"/>
                                <w:szCs w:val="10"/>
                              </w:rPr>
                            </w:pPr>
                            <w:r>
                              <w:rPr>
                                <w:color w:val="595959"/>
                                <w:spacing w:val="-2"/>
                                <w:sz w:val="10"/>
                                <w:szCs w:val="10"/>
                              </w:rPr>
                              <w:t>1982-06</w:t>
                            </w:r>
                          </w:p>
                          <w:p>
                            <w:pPr>
                              <w:pStyle w:val="BodyText"/>
                              <w:spacing w:before="20" w:line="173" w:lineRule="auto"/>
                              <w:ind w:left="24"/>
                              <w:rPr>
                                <w:sz w:val="10"/>
                                <w:szCs w:val="10"/>
                              </w:rPr>
                            </w:pPr>
                            <w:r>
                              <w:rPr>
                                <w:color w:val="595959"/>
                                <w:spacing w:val="-2"/>
                                <w:sz w:val="10"/>
                                <w:szCs w:val="10"/>
                              </w:rPr>
                              <w:t>1985-03</w:t>
                            </w:r>
                          </w:p>
                          <w:p>
                            <w:pPr>
                              <w:pStyle w:val="BodyText"/>
                              <w:spacing w:before="20" w:line="173" w:lineRule="auto"/>
                              <w:ind w:left="24"/>
                              <w:rPr>
                                <w:sz w:val="10"/>
                                <w:szCs w:val="10"/>
                              </w:rPr>
                            </w:pPr>
                            <w:r>
                              <w:rPr>
                                <w:color w:val="595959"/>
                                <w:spacing w:val="-2"/>
                                <w:sz w:val="10"/>
                                <w:szCs w:val="10"/>
                              </w:rPr>
                              <w:t>1987-12</w:t>
                            </w:r>
                          </w:p>
                          <w:p>
                            <w:pPr>
                              <w:pStyle w:val="BodyText"/>
                              <w:spacing w:before="20" w:line="173" w:lineRule="auto"/>
                              <w:ind w:left="24"/>
                              <w:rPr>
                                <w:sz w:val="10"/>
                                <w:szCs w:val="10"/>
                              </w:rPr>
                            </w:pPr>
                            <w:r>
                              <w:rPr>
                                <w:color w:val="595959"/>
                                <w:spacing w:val="-2"/>
                                <w:sz w:val="10"/>
                                <w:szCs w:val="10"/>
                              </w:rPr>
                              <w:t>1990-09</w:t>
                            </w:r>
                          </w:p>
                          <w:p>
                            <w:pPr>
                              <w:pStyle w:val="BodyText"/>
                              <w:spacing w:before="20" w:line="173" w:lineRule="auto"/>
                              <w:ind w:left="24"/>
                              <w:rPr>
                                <w:sz w:val="10"/>
                                <w:szCs w:val="10"/>
                              </w:rPr>
                            </w:pPr>
                            <w:r>
                              <w:rPr>
                                <w:color w:val="595959"/>
                                <w:spacing w:val="-2"/>
                                <w:sz w:val="10"/>
                                <w:szCs w:val="10"/>
                              </w:rPr>
                              <w:t>1993-06</w:t>
                            </w:r>
                          </w:p>
                          <w:p>
                            <w:pPr>
                              <w:pStyle w:val="BodyText"/>
                              <w:spacing w:before="20" w:line="173" w:lineRule="auto"/>
                              <w:ind w:left="24"/>
                              <w:rPr>
                                <w:sz w:val="10"/>
                                <w:szCs w:val="10"/>
                              </w:rPr>
                            </w:pPr>
                            <w:r>
                              <w:rPr>
                                <w:color w:val="595959"/>
                                <w:spacing w:val="-2"/>
                                <w:sz w:val="10"/>
                                <w:szCs w:val="10"/>
                              </w:rPr>
                              <w:t>1996-03</w:t>
                            </w:r>
                          </w:p>
                          <w:p>
                            <w:pPr>
                              <w:pStyle w:val="BodyText"/>
                              <w:spacing w:before="20" w:line="173" w:lineRule="auto"/>
                              <w:ind w:left="24"/>
                              <w:rPr>
                                <w:sz w:val="10"/>
                                <w:szCs w:val="10"/>
                              </w:rPr>
                            </w:pPr>
                            <w:r>
                              <w:rPr>
                                <w:color w:val="595959"/>
                                <w:spacing w:val="-2"/>
                                <w:sz w:val="10"/>
                                <w:szCs w:val="10"/>
                              </w:rPr>
                              <w:t>1998-12</w:t>
                            </w:r>
                          </w:p>
                          <w:p>
                            <w:pPr>
                              <w:pStyle w:val="BodyText"/>
                              <w:spacing w:before="20" w:line="173" w:lineRule="auto"/>
                              <w:ind w:left="20"/>
                              <w:rPr>
                                <w:sz w:val="10"/>
                                <w:szCs w:val="10"/>
                              </w:rPr>
                            </w:pPr>
                            <w:r>
                              <w:rPr>
                                <w:color w:val="595959"/>
                                <w:spacing w:val="-1"/>
                                <w:sz w:val="10"/>
                                <w:szCs w:val="10"/>
                              </w:rPr>
                              <w:t>2001-09</w:t>
                            </w:r>
                          </w:p>
                          <w:p>
                            <w:pPr>
                              <w:pStyle w:val="BodyText"/>
                              <w:spacing w:before="20" w:line="173" w:lineRule="auto"/>
                              <w:ind w:left="20"/>
                              <w:rPr>
                                <w:sz w:val="10"/>
                                <w:szCs w:val="10"/>
                              </w:rPr>
                            </w:pPr>
                            <w:r>
                              <w:rPr>
                                <w:color w:val="595959"/>
                                <w:spacing w:val="-1"/>
                                <w:sz w:val="10"/>
                                <w:szCs w:val="10"/>
                              </w:rPr>
                              <w:t>2004-04</w:t>
                            </w:r>
                          </w:p>
                          <w:p>
                            <w:pPr>
                              <w:pStyle w:val="BodyText"/>
                              <w:spacing w:before="21" w:line="173" w:lineRule="auto"/>
                              <w:ind w:left="20"/>
                              <w:rPr>
                                <w:sz w:val="10"/>
                                <w:szCs w:val="10"/>
                              </w:rPr>
                            </w:pPr>
                            <w:r>
                              <w:rPr>
                                <w:color w:val="595959"/>
                                <w:spacing w:val="-1"/>
                                <w:sz w:val="10"/>
                                <w:szCs w:val="10"/>
                              </w:rPr>
                              <w:t>2005-03</w:t>
                            </w:r>
                          </w:p>
                          <w:p>
                            <w:pPr>
                              <w:pStyle w:val="BodyText"/>
                              <w:spacing w:before="20" w:line="173" w:lineRule="auto"/>
                              <w:ind w:left="20"/>
                              <w:rPr>
                                <w:sz w:val="10"/>
                                <w:szCs w:val="10"/>
                              </w:rPr>
                            </w:pPr>
                            <w:r>
                              <w:rPr>
                                <w:color w:val="595959"/>
                                <w:spacing w:val="-1"/>
                                <w:sz w:val="10"/>
                                <w:szCs w:val="10"/>
                              </w:rPr>
                              <w:t>2006-02</w:t>
                            </w:r>
                          </w:p>
                          <w:p>
                            <w:pPr>
                              <w:pStyle w:val="BodyText"/>
                              <w:spacing w:before="20" w:line="173" w:lineRule="auto"/>
                              <w:ind w:left="20"/>
                              <w:rPr>
                                <w:sz w:val="10"/>
                                <w:szCs w:val="10"/>
                              </w:rPr>
                            </w:pPr>
                            <w:r>
                              <w:rPr>
                                <w:color w:val="595959"/>
                                <w:spacing w:val="-1"/>
                                <w:sz w:val="10"/>
                                <w:szCs w:val="10"/>
                              </w:rPr>
                              <w:t>2007-01</w:t>
                            </w:r>
                          </w:p>
                          <w:p>
                            <w:pPr>
                              <w:pStyle w:val="BodyText"/>
                              <w:spacing w:before="21" w:line="173" w:lineRule="auto"/>
                              <w:ind w:left="20"/>
                              <w:rPr>
                                <w:sz w:val="10"/>
                                <w:szCs w:val="10"/>
                              </w:rPr>
                            </w:pPr>
                            <w:r>
                              <w:rPr>
                                <w:color w:val="595959"/>
                                <w:spacing w:val="-1"/>
                                <w:sz w:val="10"/>
                                <w:szCs w:val="10"/>
                              </w:rPr>
                              <w:t>2007-12</w:t>
                            </w:r>
                          </w:p>
                          <w:p>
                            <w:pPr>
                              <w:pStyle w:val="BodyText"/>
                              <w:spacing w:before="19" w:line="174" w:lineRule="auto"/>
                              <w:ind w:left="20"/>
                              <w:rPr>
                                <w:sz w:val="10"/>
                                <w:szCs w:val="10"/>
                              </w:rPr>
                            </w:pPr>
                            <w:r>
                              <w:rPr>
                                <w:color w:val="595959"/>
                                <w:spacing w:val="-1"/>
                                <w:sz w:val="10"/>
                                <w:szCs w:val="10"/>
                              </w:rPr>
                              <w:t>2008-11</w:t>
                            </w:r>
                          </w:p>
                          <w:p>
                            <w:pPr>
                              <w:pStyle w:val="BodyText"/>
                              <w:spacing w:before="20" w:line="173" w:lineRule="auto"/>
                              <w:ind w:left="20"/>
                              <w:rPr>
                                <w:sz w:val="10"/>
                                <w:szCs w:val="10"/>
                              </w:rPr>
                            </w:pPr>
                            <w:r>
                              <w:rPr>
                                <w:color w:val="595959"/>
                                <w:spacing w:val="-1"/>
                                <w:sz w:val="10"/>
                                <w:szCs w:val="10"/>
                              </w:rPr>
                              <w:t>2009-10</w:t>
                            </w:r>
                          </w:p>
                          <w:p>
                            <w:pPr>
                              <w:pStyle w:val="BodyText"/>
                              <w:spacing w:before="20" w:line="173" w:lineRule="auto"/>
                              <w:ind w:left="20"/>
                              <w:rPr>
                                <w:sz w:val="10"/>
                                <w:szCs w:val="10"/>
                              </w:rPr>
                            </w:pPr>
                            <w:r>
                              <w:rPr>
                                <w:color w:val="595959"/>
                                <w:spacing w:val="-1"/>
                                <w:sz w:val="10"/>
                                <w:szCs w:val="10"/>
                              </w:rPr>
                              <w:t>2010-09</w:t>
                            </w:r>
                          </w:p>
                          <w:p>
                            <w:pPr>
                              <w:pStyle w:val="BodyText"/>
                              <w:spacing w:before="21" w:line="173" w:lineRule="auto"/>
                              <w:ind w:left="20"/>
                              <w:rPr>
                                <w:sz w:val="10"/>
                                <w:szCs w:val="10"/>
                              </w:rPr>
                            </w:pPr>
                            <w:r>
                              <w:rPr>
                                <w:color w:val="595959"/>
                                <w:spacing w:val="-1"/>
                                <w:sz w:val="10"/>
                                <w:szCs w:val="10"/>
                              </w:rPr>
                              <w:t>2011-08</w:t>
                            </w:r>
                          </w:p>
                          <w:p>
                            <w:pPr>
                              <w:pStyle w:val="BodyText"/>
                              <w:spacing w:before="20" w:line="173" w:lineRule="auto"/>
                              <w:ind w:left="20"/>
                              <w:rPr>
                                <w:sz w:val="10"/>
                                <w:szCs w:val="10"/>
                              </w:rPr>
                            </w:pPr>
                            <w:r>
                              <w:rPr>
                                <w:color w:val="595959"/>
                                <w:spacing w:val="-1"/>
                                <w:sz w:val="10"/>
                                <w:szCs w:val="10"/>
                              </w:rPr>
                              <w:t>2012-07</w:t>
                            </w:r>
                          </w:p>
                          <w:p>
                            <w:pPr>
                              <w:pStyle w:val="BodyText"/>
                              <w:spacing w:before="20" w:line="173" w:lineRule="auto"/>
                              <w:ind w:left="20"/>
                              <w:rPr>
                                <w:sz w:val="10"/>
                                <w:szCs w:val="10"/>
                              </w:rPr>
                            </w:pPr>
                            <w:r>
                              <w:rPr>
                                <w:color w:val="595959"/>
                                <w:spacing w:val="-1"/>
                                <w:sz w:val="10"/>
                                <w:szCs w:val="10"/>
                              </w:rPr>
                              <w:t>2013-06</w:t>
                            </w:r>
                          </w:p>
                          <w:p>
                            <w:pPr>
                              <w:pStyle w:val="BodyText"/>
                              <w:spacing w:before="20" w:line="173" w:lineRule="auto"/>
                              <w:ind w:left="20"/>
                              <w:rPr>
                                <w:sz w:val="10"/>
                                <w:szCs w:val="10"/>
                              </w:rPr>
                            </w:pPr>
                            <w:r>
                              <w:rPr>
                                <w:color w:val="595959"/>
                                <w:spacing w:val="-1"/>
                                <w:sz w:val="10"/>
                                <w:szCs w:val="10"/>
                              </w:rPr>
                              <w:t>2014-05</w:t>
                            </w:r>
                          </w:p>
                          <w:p>
                            <w:pPr>
                              <w:pStyle w:val="BodyText"/>
                              <w:spacing w:before="21" w:line="173" w:lineRule="auto"/>
                              <w:ind w:left="20"/>
                              <w:rPr>
                                <w:sz w:val="10"/>
                                <w:szCs w:val="10"/>
                              </w:rPr>
                            </w:pPr>
                            <w:r>
                              <w:rPr>
                                <w:color w:val="595959"/>
                                <w:spacing w:val="-1"/>
                                <w:sz w:val="10"/>
                                <w:szCs w:val="10"/>
                              </w:rPr>
                              <w:t>2015-04</w:t>
                            </w:r>
                          </w:p>
                          <w:p>
                            <w:pPr>
                              <w:pStyle w:val="BodyText"/>
                              <w:spacing w:before="20" w:line="173" w:lineRule="auto"/>
                              <w:ind w:left="20"/>
                              <w:rPr>
                                <w:sz w:val="10"/>
                                <w:szCs w:val="10"/>
                              </w:rPr>
                            </w:pPr>
                            <w:r>
                              <w:rPr>
                                <w:color w:val="595959"/>
                                <w:spacing w:val="-1"/>
                                <w:sz w:val="10"/>
                                <w:szCs w:val="10"/>
                              </w:rPr>
                              <w:t>2016-03</w:t>
                            </w:r>
                          </w:p>
                          <w:p>
                            <w:pPr>
                              <w:pStyle w:val="BodyText"/>
                              <w:spacing w:before="20" w:line="173" w:lineRule="auto"/>
                              <w:ind w:left="20"/>
                              <w:rPr>
                                <w:sz w:val="10"/>
                                <w:szCs w:val="10"/>
                              </w:rPr>
                            </w:pPr>
                            <w:r>
                              <w:rPr>
                                <w:color w:val="595959"/>
                                <w:spacing w:val="-1"/>
                                <w:sz w:val="10"/>
                                <w:szCs w:val="10"/>
                              </w:rPr>
                              <w:t>2017-02</w:t>
                            </w:r>
                          </w:p>
                          <w:p>
                            <w:pPr>
                              <w:pStyle w:val="BodyText"/>
                              <w:spacing w:before="21" w:line="173" w:lineRule="auto"/>
                              <w:ind w:left="20"/>
                              <w:rPr>
                                <w:sz w:val="10"/>
                                <w:szCs w:val="10"/>
                              </w:rPr>
                            </w:pPr>
                            <w:r>
                              <w:rPr>
                                <w:color w:val="595959"/>
                                <w:spacing w:val="-1"/>
                                <w:sz w:val="10"/>
                                <w:szCs w:val="10"/>
                              </w:rPr>
                              <w:t>2018-01</w:t>
                            </w:r>
                          </w:p>
                          <w:p>
                            <w:pPr>
                              <w:pStyle w:val="BodyText"/>
                              <w:spacing w:before="20" w:line="173" w:lineRule="auto"/>
                              <w:ind w:left="20"/>
                              <w:rPr>
                                <w:sz w:val="10"/>
                                <w:szCs w:val="10"/>
                              </w:rPr>
                            </w:pPr>
                            <w:r>
                              <w:rPr>
                                <w:color w:val="595959"/>
                                <w:spacing w:val="-1"/>
                                <w:sz w:val="10"/>
                                <w:szCs w:val="10"/>
                              </w:rPr>
                              <w:t>2018-12</w:t>
                            </w:r>
                          </w:p>
                          <w:p>
                            <w:pPr>
                              <w:pStyle w:val="BodyText"/>
                              <w:spacing w:before="20" w:line="173" w:lineRule="auto"/>
                              <w:ind w:left="20"/>
                              <w:rPr>
                                <w:sz w:val="10"/>
                                <w:szCs w:val="10"/>
                              </w:rPr>
                            </w:pPr>
                            <w:r>
                              <w:rPr>
                                <w:color w:val="595959"/>
                                <w:spacing w:val="-1"/>
                                <w:sz w:val="10"/>
                                <w:szCs w:val="10"/>
                              </w:rPr>
                              <w:t>2019-11</w:t>
                            </w:r>
                          </w:p>
                          <w:p>
                            <w:pPr>
                              <w:pStyle w:val="BodyText"/>
                              <w:spacing w:before="21" w:line="173" w:lineRule="auto"/>
                              <w:ind w:left="20"/>
                              <w:rPr>
                                <w:sz w:val="10"/>
                                <w:szCs w:val="10"/>
                              </w:rPr>
                            </w:pPr>
                            <w:r>
                              <w:rPr>
                                <w:color w:val="595959"/>
                                <w:spacing w:val="-1"/>
                                <w:sz w:val="10"/>
                                <w:szCs w:val="10"/>
                              </w:rPr>
                              <w:t>2020-10</w:t>
                            </w:r>
                          </w:p>
                          <w:p>
                            <w:pPr>
                              <w:pStyle w:val="BodyText"/>
                              <w:spacing w:before="20" w:line="173" w:lineRule="auto"/>
                              <w:ind w:left="20"/>
                              <w:rPr>
                                <w:sz w:val="10"/>
                                <w:szCs w:val="10"/>
                              </w:rPr>
                            </w:pPr>
                            <w:r>
                              <w:rPr>
                                <w:color w:val="595959"/>
                                <w:spacing w:val="-1"/>
                                <w:sz w:val="10"/>
                                <w:szCs w:val="10"/>
                              </w:rPr>
                              <w:t>2021-09</w:t>
                            </w:r>
                          </w:p>
                          <w:p>
                            <w:pPr>
                              <w:pStyle w:val="BodyText"/>
                              <w:spacing w:before="20" w:line="173" w:lineRule="auto"/>
                              <w:ind w:left="20"/>
                              <w:rPr>
                                <w:sz w:val="10"/>
                                <w:szCs w:val="10"/>
                              </w:rPr>
                            </w:pPr>
                            <w:r>
                              <w:rPr>
                                <w:color w:val="595959"/>
                                <w:spacing w:val="-1"/>
                                <w:sz w:val="10"/>
                                <w:szCs w:val="10"/>
                              </w:rPr>
                              <w:t>2022-08</w:t>
                            </w:r>
                          </w:p>
                          <w:p>
                            <w:pPr>
                              <w:pStyle w:val="BodyText"/>
                              <w:spacing w:before="65" w:line="173" w:lineRule="auto"/>
                              <w:ind w:left="20"/>
                              <w:rPr>
                                <w:sz w:val="10"/>
                                <w:szCs w:val="10"/>
                              </w:rPr>
                            </w:pPr>
                            <w:r>
                              <w:rPr>
                                <w:color w:val="595959"/>
                                <w:spacing w:val="-1"/>
                                <w:sz w:val="10"/>
                                <w:szCs w:val="10"/>
                              </w:rPr>
                              <w:t>2023-07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8" o:spid="_x0000_s1059" type="#_x0000_t202" style="width:21.5pt;height:219.25pt;margin-top:602.31pt;margin-left:153.39pt;mso-position-horizontal-relative:page;mso-position-vertical-relative:page;mso-wrap-distance-bottom:0;mso-wrap-distance-left:0;mso-wrap-distance-right:0;mso-wrap-distance-top:0;position:absolute;rotation:270;v-text-anchor:top;z-index:251694080" o:allowincell="f" filled="f" fillcolor="this" stroked="f">
                <v:textbox inset="0,0,0,0">
                  <w:txbxContent>
                    <w:p>
                      <w:pPr>
                        <w:pStyle w:val="BodyText"/>
                        <w:spacing w:before="20" w:line="173" w:lineRule="auto"/>
                        <w:ind w:left="24"/>
                        <w:rPr>
                          <w:sz w:val="10"/>
                          <w:szCs w:val="10"/>
                        </w:rPr>
                      </w:pPr>
                      <w:r>
                        <w:rPr>
                          <w:color w:val="595959"/>
                          <w:spacing w:val="-2"/>
                          <w:sz w:val="10"/>
                          <w:szCs w:val="10"/>
                        </w:rPr>
                        <w:t>1982-06</w:t>
                      </w:r>
                    </w:p>
                    <w:p>
                      <w:pPr>
                        <w:pStyle w:val="BodyText"/>
                        <w:spacing w:before="20" w:line="173" w:lineRule="auto"/>
                        <w:ind w:left="24"/>
                        <w:rPr>
                          <w:sz w:val="10"/>
                          <w:szCs w:val="10"/>
                        </w:rPr>
                      </w:pPr>
                      <w:r>
                        <w:rPr>
                          <w:color w:val="595959"/>
                          <w:spacing w:val="-2"/>
                          <w:sz w:val="10"/>
                          <w:szCs w:val="10"/>
                        </w:rPr>
                        <w:t>1985-03</w:t>
                      </w:r>
                    </w:p>
                    <w:p>
                      <w:pPr>
                        <w:pStyle w:val="BodyText"/>
                        <w:spacing w:before="20" w:line="173" w:lineRule="auto"/>
                        <w:ind w:left="24"/>
                        <w:rPr>
                          <w:sz w:val="10"/>
                          <w:szCs w:val="10"/>
                        </w:rPr>
                      </w:pPr>
                      <w:r>
                        <w:rPr>
                          <w:color w:val="595959"/>
                          <w:spacing w:val="-2"/>
                          <w:sz w:val="10"/>
                          <w:szCs w:val="10"/>
                        </w:rPr>
                        <w:t>1987-12</w:t>
                      </w:r>
                    </w:p>
                    <w:p>
                      <w:pPr>
                        <w:pStyle w:val="BodyText"/>
                        <w:spacing w:before="20" w:line="173" w:lineRule="auto"/>
                        <w:ind w:left="24"/>
                        <w:rPr>
                          <w:sz w:val="10"/>
                          <w:szCs w:val="10"/>
                        </w:rPr>
                      </w:pPr>
                      <w:r>
                        <w:rPr>
                          <w:color w:val="595959"/>
                          <w:spacing w:val="-2"/>
                          <w:sz w:val="10"/>
                          <w:szCs w:val="10"/>
                        </w:rPr>
                        <w:t>1990-09</w:t>
                      </w:r>
                    </w:p>
                    <w:p>
                      <w:pPr>
                        <w:pStyle w:val="BodyText"/>
                        <w:spacing w:before="20" w:line="173" w:lineRule="auto"/>
                        <w:ind w:left="24"/>
                        <w:rPr>
                          <w:sz w:val="10"/>
                          <w:szCs w:val="10"/>
                        </w:rPr>
                      </w:pPr>
                      <w:r>
                        <w:rPr>
                          <w:color w:val="595959"/>
                          <w:spacing w:val="-2"/>
                          <w:sz w:val="10"/>
                          <w:szCs w:val="10"/>
                        </w:rPr>
                        <w:t>1993-06</w:t>
                      </w:r>
                    </w:p>
                    <w:p>
                      <w:pPr>
                        <w:pStyle w:val="BodyText"/>
                        <w:spacing w:before="20" w:line="173" w:lineRule="auto"/>
                        <w:ind w:left="24"/>
                        <w:rPr>
                          <w:sz w:val="10"/>
                          <w:szCs w:val="10"/>
                        </w:rPr>
                      </w:pPr>
                      <w:r>
                        <w:rPr>
                          <w:color w:val="595959"/>
                          <w:spacing w:val="-2"/>
                          <w:sz w:val="10"/>
                          <w:szCs w:val="10"/>
                        </w:rPr>
                        <w:t>1996-03</w:t>
                      </w:r>
                    </w:p>
                    <w:p>
                      <w:pPr>
                        <w:pStyle w:val="BodyText"/>
                        <w:spacing w:before="20" w:line="173" w:lineRule="auto"/>
                        <w:ind w:left="24"/>
                        <w:rPr>
                          <w:sz w:val="10"/>
                          <w:szCs w:val="10"/>
                        </w:rPr>
                      </w:pPr>
                      <w:r>
                        <w:rPr>
                          <w:color w:val="595959"/>
                          <w:spacing w:val="-2"/>
                          <w:sz w:val="10"/>
                          <w:szCs w:val="10"/>
                        </w:rPr>
                        <w:t>1998-12</w:t>
                      </w:r>
                    </w:p>
                    <w:p>
                      <w:pPr>
                        <w:pStyle w:val="BodyText"/>
                        <w:spacing w:before="20" w:line="173" w:lineRule="auto"/>
                        <w:ind w:left="20"/>
                        <w:rPr>
                          <w:sz w:val="10"/>
                          <w:szCs w:val="10"/>
                        </w:rPr>
                      </w:pPr>
                      <w:r>
                        <w:rPr>
                          <w:color w:val="595959"/>
                          <w:spacing w:val="-1"/>
                          <w:sz w:val="10"/>
                          <w:szCs w:val="10"/>
                        </w:rPr>
                        <w:t>2001-09</w:t>
                      </w:r>
                    </w:p>
                    <w:p>
                      <w:pPr>
                        <w:pStyle w:val="BodyText"/>
                        <w:spacing w:before="20" w:line="173" w:lineRule="auto"/>
                        <w:ind w:left="20"/>
                        <w:rPr>
                          <w:sz w:val="10"/>
                          <w:szCs w:val="10"/>
                        </w:rPr>
                      </w:pPr>
                      <w:r>
                        <w:rPr>
                          <w:color w:val="595959"/>
                          <w:spacing w:val="-1"/>
                          <w:sz w:val="10"/>
                          <w:szCs w:val="10"/>
                        </w:rPr>
                        <w:t>2004-04</w:t>
                      </w:r>
                    </w:p>
                    <w:p>
                      <w:pPr>
                        <w:pStyle w:val="BodyText"/>
                        <w:spacing w:before="21" w:line="173" w:lineRule="auto"/>
                        <w:ind w:left="20"/>
                        <w:rPr>
                          <w:sz w:val="10"/>
                          <w:szCs w:val="10"/>
                        </w:rPr>
                      </w:pPr>
                      <w:r>
                        <w:rPr>
                          <w:color w:val="595959"/>
                          <w:spacing w:val="-1"/>
                          <w:sz w:val="10"/>
                          <w:szCs w:val="10"/>
                        </w:rPr>
                        <w:t>2005-03</w:t>
                      </w:r>
                    </w:p>
                    <w:p>
                      <w:pPr>
                        <w:pStyle w:val="BodyText"/>
                        <w:spacing w:before="20" w:line="173" w:lineRule="auto"/>
                        <w:ind w:left="20"/>
                        <w:rPr>
                          <w:sz w:val="10"/>
                          <w:szCs w:val="10"/>
                        </w:rPr>
                      </w:pPr>
                      <w:r>
                        <w:rPr>
                          <w:color w:val="595959"/>
                          <w:spacing w:val="-1"/>
                          <w:sz w:val="10"/>
                          <w:szCs w:val="10"/>
                        </w:rPr>
                        <w:t>2006-02</w:t>
                      </w:r>
                    </w:p>
                    <w:p>
                      <w:pPr>
                        <w:pStyle w:val="BodyText"/>
                        <w:spacing w:before="20" w:line="173" w:lineRule="auto"/>
                        <w:ind w:left="20"/>
                        <w:rPr>
                          <w:sz w:val="10"/>
                          <w:szCs w:val="10"/>
                        </w:rPr>
                      </w:pPr>
                      <w:r>
                        <w:rPr>
                          <w:color w:val="595959"/>
                          <w:spacing w:val="-1"/>
                          <w:sz w:val="10"/>
                          <w:szCs w:val="10"/>
                        </w:rPr>
                        <w:t>2007-01</w:t>
                      </w:r>
                    </w:p>
                    <w:p>
                      <w:pPr>
                        <w:pStyle w:val="BodyText"/>
                        <w:spacing w:before="21" w:line="173" w:lineRule="auto"/>
                        <w:ind w:left="20"/>
                        <w:rPr>
                          <w:sz w:val="10"/>
                          <w:szCs w:val="10"/>
                        </w:rPr>
                      </w:pPr>
                      <w:r>
                        <w:rPr>
                          <w:color w:val="595959"/>
                          <w:spacing w:val="-1"/>
                          <w:sz w:val="10"/>
                          <w:szCs w:val="10"/>
                        </w:rPr>
                        <w:t>2007-12</w:t>
                      </w:r>
                    </w:p>
                    <w:p>
                      <w:pPr>
                        <w:pStyle w:val="BodyText"/>
                        <w:spacing w:before="19" w:line="174" w:lineRule="auto"/>
                        <w:ind w:left="20"/>
                        <w:rPr>
                          <w:sz w:val="10"/>
                          <w:szCs w:val="10"/>
                        </w:rPr>
                      </w:pPr>
                      <w:r>
                        <w:rPr>
                          <w:color w:val="595959"/>
                          <w:spacing w:val="-1"/>
                          <w:sz w:val="10"/>
                          <w:szCs w:val="10"/>
                        </w:rPr>
                        <w:t>2008-11</w:t>
                      </w:r>
                    </w:p>
                    <w:p>
                      <w:pPr>
                        <w:pStyle w:val="BodyText"/>
                        <w:spacing w:before="20" w:line="173" w:lineRule="auto"/>
                        <w:ind w:left="20"/>
                        <w:rPr>
                          <w:sz w:val="10"/>
                          <w:szCs w:val="10"/>
                        </w:rPr>
                      </w:pPr>
                      <w:r>
                        <w:rPr>
                          <w:color w:val="595959"/>
                          <w:spacing w:val="-1"/>
                          <w:sz w:val="10"/>
                          <w:szCs w:val="10"/>
                        </w:rPr>
                        <w:t>2009-10</w:t>
                      </w:r>
                    </w:p>
                    <w:p>
                      <w:pPr>
                        <w:pStyle w:val="BodyText"/>
                        <w:spacing w:before="20" w:line="173" w:lineRule="auto"/>
                        <w:ind w:left="20"/>
                        <w:rPr>
                          <w:sz w:val="10"/>
                          <w:szCs w:val="10"/>
                        </w:rPr>
                      </w:pPr>
                      <w:r>
                        <w:rPr>
                          <w:color w:val="595959"/>
                          <w:spacing w:val="-1"/>
                          <w:sz w:val="10"/>
                          <w:szCs w:val="10"/>
                        </w:rPr>
                        <w:t>2010-09</w:t>
                      </w:r>
                    </w:p>
                    <w:p>
                      <w:pPr>
                        <w:pStyle w:val="BodyText"/>
                        <w:spacing w:before="21" w:line="173" w:lineRule="auto"/>
                        <w:ind w:left="20"/>
                        <w:rPr>
                          <w:sz w:val="10"/>
                          <w:szCs w:val="10"/>
                        </w:rPr>
                      </w:pPr>
                      <w:r>
                        <w:rPr>
                          <w:color w:val="595959"/>
                          <w:spacing w:val="-1"/>
                          <w:sz w:val="10"/>
                          <w:szCs w:val="10"/>
                        </w:rPr>
                        <w:t>2011-08</w:t>
                      </w:r>
                    </w:p>
                    <w:p>
                      <w:pPr>
                        <w:pStyle w:val="BodyText"/>
                        <w:spacing w:before="20" w:line="173" w:lineRule="auto"/>
                        <w:ind w:left="20"/>
                        <w:rPr>
                          <w:sz w:val="10"/>
                          <w:szCs w:val="10"/>
                        </w:rPr>
                      </w:pPr>
                      <w:r>
                        <w:rPr>
                          <w:color w:val="595959"/>
                          <w:spacing w:val="-1"/>
                          <w:sz w:val="10"/>
                          <w:szCs w:val="10"/>
                        </w:rPr>
                        <w:t>2012-07</w:t>
                      </w:r>
                    </w:p>
                    <w:p>
                      <w:pPr>
                        <w:pStyle w:val="BodyText"/>
                        <w:spacing w:before="20" w:line="173" w:lineRule="auto"/>
                        <w:ind w:left="20"/>
                        <w:rPr>
                          <w:sz w:val="10"/>
                          <w:szCs w:val="10"/>
                        </w:rPr>
                      </w:pPr>
                      <w:r>
                        <w:rPr>
                          <w:color w:val="595959"/>
                          <w:spacing w:val="-1"/>
                          <w:sz w:val="10"/>
                          <w:szCs w:val="10"/>
                        </w:rPr>
                        <w:t>2013-06</w:t>
                      </w:r>
                    </w:p>
                    <w:p>
                      <w:pPr>
                        <w:pStyle w:val="BodyText"/>
                        <w:spacing w:before="20" w:line="173" w:lineRule="auto"/>
                        <w:ind w:left="20"/>
                        <w:rPr>
                          <w:sz w:val="10"/>
                          <w:szCs w:val="10"/>
                        </w:rPr>
                      </w:pPr>
                      <w:r>
                        <w:rPr>
                          <w:color w:val="595959"/>
                          <w:spacing w:val="-1"/>
                          <w:sz w:val="10"/>
                          <w:szCs w:val="10"/>
                        </w:rPr>
                        <w:t>2014-05</w:t>
                      </w:r>
                    </w:p>
                    <w:p>
                      <w:pPr>
                        <w:pStyle w:val="BodyText"/>
                        <w:spacing w:before="21" w:line="173" w:lineRule="auto"/>
                        <w:ind w:left="20"/>
                        <w:rPr>
                          <w:sz w:val="10"/>
                          <w:szCs w:val="10"/>
                        </w:rPr>
                      </w:pPr>
                      <w:r>
                        <w:rPr>
                          <w:color w:val="595959"/>
                          <w:spacing w:val="-1"/>
                          <w:sz w:val="10"/>
                          <w:szCs w:val="10"/>
                        </w:rPr>
                        <w:t>2015-04</w:t>
                      </w:r>
                    </w:p>
                    <w:p>
                      <w:pPr>
                        <w:pStyle w:val="BodyText"/>
                        <w:spacing w:before="20" w:line="173" w:lineRule="auto"/>
                        <w:ind w:left="20"/>
                        <w:rPr>
                          <w:sz w:val="10"/>
                          <w:szCs w:val="10"/>
                        </w:rPr>
                      </w:pPr>
                      <w:r>
                        <w:rPr>
                          <w:color w:val="595959"/>
                          <w:spacing w:val="-1"/>
                          <w:sz w:val="10"/>
                          <w:szCs w:val="10"/>
                        </w:rPr>
                        <w:t>2016-03</w:t>
                      </w:r>
                    </w:p>
                    <w:p>
                      <w:pPr>
                        <w:pStyle w:val="BodyText"/>
                        <w:spacing w:before="20" w:line="173" w:lineRule="auto"/>
                        <w:ind w:left="20"/>
                        <w:rPr>
                          <w:sz w:val="10"/>
                          <w:szCs w:val="10"/>
                        </w:rPr>
                      </w:pPr>
                      <w:r>
                        <w:rPr>
                          <w:color w:val="595959"/>
                          <w:spacing w:val="-1"/>
                          <w:sz w:val="10"/>
                          <w:szCs w:val="10"/>
                        </w:rPr>
                        <w:t>2017-02</w:t>
                      </w:r>
                    </w:p>
                    <w:p>
                      <w:pPr>
                        <w:pStyle w:val="BodyText"/>
                        <w:spacing w:before="21" w:line="173" w:lineRule="auto"/>
                        <w:ind w:left="20"/>
                        <w:rPr>
                          <w:sz w:val="10"/>
                          <w:szCs w:val="10"/>
                        </w:rPr>
                      </w:pPr>
                      <w:r>
                        <w:rPr>
                          <w:color w:val="595959"/>
                          <w:spacing w:val="-1"/>
                          <w:sz w:val="10"/>
                          <w:szCs w:val="10"/>
                        </w:rPr>
                        <w:t>2018-01</w:t>
                      </w:r>
                    </w:p>
                    <w:p>
                      <w:pPr>
                        <w:pStyle w:val="BodyText"/>
                        <w:spacing w:before="20" w:line="173" w:lineRule="auto"/>
                        <w:ind w:left="20"/>
                        <w:rPr>
                          <w:sz w:val="10"/>
                          <w:szCs w:val="10"/>
                        </w:rPr>
                      </w:pPr>
                      <w:r>
                        <w:rPr>
                          <w:color w:val="595959"/>
                          <w:spacing w:val="-1"/>
                          <w:sz w:val="10"/>
                          <w:szCs w:val="10"/>
                        </w:rPr>
                        <w:t>2018-12</w:t>
                      </w:r>
                    </w:p>
                    <w:p>
                      <w:pPr>
                        <w:pStyle w:val="BodyText"/>
                        <w:spacing w:before="20" w:line="173" w:lineRule="auto"/>
                        <w:ind w:left="20"/>
                        <w:rPr>
                          <w:sz w:val="10"/>
                          <w:szCs w:val="10"/>
                        </w:rPr>
                      </w:pPr>
                      <w:r>
                        <w:rPr>
                          <w:color w:val="595959"/>
                          <w:spacing w:val="-1"/>
                          <w:sz w:val="10"/>
                          <w:szCs w:val="10"/>
                        </w:rPr>
                        <w:t>2019-11</w:t>
                      </w:r>
                    </w:p>
                    <w:p>
                      <w:pPr>
                        <w:pStyle w:val="BodyText"/>
                        <w:spacing w:before="21" w:line="173" w:lineRule="auto"/>
                        <w:ind w:left="20"/>
                        <w:rPr>
                          <w:sz w:val="10"/>
                          <w:szCs w:val="10"/>
                        </w:rPr>
                      </w:pPr>
                      <w:r>
                        <w:rPr>
                          <w:color w:val="595959"/>
                          <w:spacing w:val="-1"/>
                          <w:sz w:val="10"/>
                          <w:szCs w:val="10"/>
                        </w:rPr>
                        <w:t>2020-10</w:t>
                      </w:r>
                    </w:p>
                    <w:p>
                      <w:pPr>
                        <w:pStyle w:val="BodyText"/>
                        <w:spacing w:before="20" w:line="173" w:lineRule="auto"/>
                        <w:ind w:left="20"/>
                        <w:rPr>
                          <w:sz w:val="10"/>
                          <w:szCs w:val="10"/>
                        </w:rPr>
                      </w:pPr>
                      <w:r>
                        <w:rPr>
                          <w:color w:val="595959"/>
                          <w:spacing w:val="-1"/>
                          <w:sz w:val="10"/>
                          <w:szCs w:val="10"/>
                        </w:rPr>
                        <w:t>2021-09</w:t>
                      </w:r>
                    </w:p>
                    <w:p>
                      <w:pPr>
                        <w:pStyle w:val="BodyText"/>
                        <w:spacing w:before="20" w:line="173" w:lineRule="auto"/>
                        <w:ind w:left="20"/>
                        <w:rPr>
                          <w:sz w:val="10"/>
                          <w:szCs w:val="10"/>
                        </w:rPr>
                      </w:pPr>
                      <w:r>
                        <w:rPr>
                          <w:color w:val="595959"/>
                          <w:spacing w:val="-1"/>
                          <w:sz w:val="10"/>
                          <w:szCs w:val="10"/>
                        </w:rPr>
                        <w:t>2022-08</w:t>
                      </w:r>
                    </w:p>
                    <w:p>
                      <w:pPr>
                        <w:pStyle w:val="BodyText"/>
                        <w:spacing w:before="65" w:line="173" w:lineRule="auto"/>
                        <w:ind w:left="20"/>
                        <w:rPr>
                          <w:sz w:val="10"/>
                          <w:szCs w:val="10"/>
                        </w:rPr>
                      </w:pPr>
                      <w:r>
                        <w:rPr>
                          <w:color w:val="595959"/>
                          <w:spacing w:val="-1"/>
                          <w:sz w:val="10"/>
                          <w:szCs w:val="10"/>
                        </w:rPr>
                        <w:t>2023-07</w:t>
                      </w:r>
                    </w:p>
                  </w:txbxContent>
                </v:textbox>
              </v:shape>
            </w:pict>
          </mc:Fallback>
        </mc:AlternateContent>
      </w:r>
      <w:r>
        <mc:AlternateContent>
          <mc:Choice Requires="wps">
            <w:drawing>
              <wp:anchor distT="0" distB="0" distL="0" distR="0" simplePos="0" relativeHeight="251699200" behindDoc="0" locked="0" layoutInCell="0" allowOverlap="1">
                <wp:simplePos x="0" y="0"/>
                <wp:positionH relativeFrom="page">
                  <wp:posOffset>5418150</wp:posOffset>
                </wp:positionH>
                <wp:positionV relativeFrom="page">
                  <wp:posOffset>5182413</wp:posOffset>
                </wp:positionV>
                <wp:extent cx="254634" cy="2658110"/>
                <wp:effectExtent l="0" t="0" r="0" b="0"/>
                <wp:wrapNone/>
                <wp:docPr id="160" name="TextBox 160"/>
                <wp:cNvGraphicFramePr/>
                <a:graphic xmlns:a="http://schemas.openxmlformats.org/drawingml/2006/main">
                  <a:graphicData uri="http://schemas.microsoft.com/office/word/2010/wordprocessingShape">
                    <wps:wsp xmlns:wps="http://schemas.microsoft.com/office/word/2010/wordprocessingShape">
                      <wps:cNvSpPr txBox="1"/>
                      <wps:spPr>
                        <a:xfrm rot="16200000">
                          <a:off x="5418150" y="5182413"/>
                          <a:ext cx="254634" cy="26581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172" w:lineRule="auto"/>
                              <w:ind w:left="25"/>
                              <w:rPr>
                                <w:sz w:val="12"/>
                                <w:szCs w:val="12"/>
                              </w:rPr>
                            </w:pPr>
                            <w:r>
                              <w:rPr>
                                <w:color w:val="595959"/>
                                <w:spacing w:val="-4"/>
                                <w:sz w:val="12"/>
                                <w:szCs w:val="12"/>
                              </w:rPr>
                              <w:t>1960</w:t>
                            </w:r>
                            <w:r>
                              <w:rPr>
                                <w:color w:val="595959"/>
                                <w:spacing w:val="10"/>
                                <w:w w:val="102"/>
                                <w:sz w:val="12"/>
                                <w:szCs w:val="12"/>
                              </w:rPr>
                              <w:t xml:space="preserve"> </w:t>
                            </w:r>
                            <w:r>
                              <w:rPr>
                                <w:sz w:val="12"/>
                                <w:szCs w:val="12"/>
                              </w:rPr>
                              <w:drawing>
                                <wp:inline distT="0" distB="0" distL="0" distR="0">
                                  <wp:extent cx="26797" cy="9525"/>
                                  <wp:effectExtent l="0" t="0" r="0" b="0"/>
                                  <wp:docPr id="583651963" name="IM 162"/>
                                  <wp:cNvGraphicFramePr/>
                                  <a:graphic xmlns:a="http://schemas.openxmlformats.org/drawingml/2006/main">
                                    <a:graphicData uri="http://schemas.openxmlformats.org/drawingml/2006/picture">
                                      <pic:pic xmlns:pic="http://schemas.openxmlformats.org/drawingml/2006/picture">
                                        <pic:nvPicPr>
                                          <pic:cNvPr id="583651963" name="IM 162"/>
                                          <pic:cNvPicPr/>
                                        </pic:nvPicPr>
                                        <pic:blipFill>
                                          <a:blip xmlns:r="http://schemas.openxmlformats.org/officeDocument/2006/relationships" r:embed="rId50"/>
                                          <a:stretch>
                                            <a:fillRect/>
                                          </a:stretch>
                                        </pic:blipFill>
                                        <pic:spPr>
                                          <a:xfrm>
                                            <a:off x="0" y="0"/>
                                            <a:ext cx="26797" cy="9525"/>
                                          </a:xfrm>
                                          <a:prstGeom prst="rect">
                                            <a:avLst/>
                                          </a:prstGeom>
                                        </pic:spPr>
                                      </pic:pic>
                                    </a:graphicData>
                                  </a:graphic>
                                </wp:inline>
                              </w:drawing>
                            </w:r>
                          </w:p>
                          <w:p>
                            <w:pPr>
                              <w:pStyle w:val="BodyText"/>
                              <w:spacing w:before="49" w:line="172" w:lineRule="auto"/>
                              <w:ind w:left="25"/>
                              <w:rPr>
                                <w:sz w:val="12"/>
                                <w:szCs w:val="12"/>
                              </w:rPr>
                            </w:pPr>
                            <w:r>
                              <w:rPr>
                                <w:color w:val="595959"/>
                                <w:spacing w:val="-4"/>
                                <w:sz w:val="12"/>
                                <w:szCs w:val="12"/>
                              </w:rPr>
                              <w:t>1963</w:t>
                            </w:r>
                            <w:r>
                              <w:rPr>
                                <w:color w:val="595959"/>
                                <w:spacing w:val="10"/>
                                <w:w w:val="102"/>
                                <w:sz w:val="12"/>
                                <w:szCs w:val="12"/>
                              </w:rPr>
                              <w:t xml:space="preserve"> </w:t>
                            </w:r>
                            <w:r>
                              <w:rPr>
                                <w:sz w:val="12"/>
                                <w:szCs w:val="12"/>
                              </w:rPr>
                              <w:drawing>
                                <wp:inline distT="0" distB="0" distL="0" distR="0">
                                  <wp:extent cx="26797" cy="9525"/>
                                  <wp:effectExtent l="0" t="0" r="0" b="0"/>
                                  <wp:docPr id="1546591890" name="IM 164"/>
                                  <wp:cNvGraphicFramePr/>
                                  <a:graphic xmlns:a="http://schemas.openxmlformats.org/drawingml/2006/main">
                                    <a:graphicData uri="http://schemas.openxmlformats.org/drawingml/2006/picture">
                                      <pic:pic xmlns:pic="http://schemas.openxmlformats.org/drawingml/2006/picture">
                                        <pic:nvPicPr>
                                          <pic:cNvPr id="1546591890" name="IM 164"/>
                                          <pic:cNvPicPr/>
                                        </pic:nvPicPr>
                                        <pic:blipFill>
                                          <a:blip xmlns:r="http://schemas.openxmlformats.org/officeDocument/2006/relationships" r:embed="rId51"/>
                                          <a:stretch>
                                            <a:fillRect/>
                                          </a:stretch>
                                        </pic:blipFill>
                                        <pic:spPr>
                                          <a:xfrm>
                                            <a:off x="0" y="0"/>
                                            <a:ext cx="26797" cy="9525"/>
                                          </a:xfrm>
                                          <a:prstGeom prst="rect">
                                            <a:avLst/>
                                          </a:prstGeom>
                                        </pic:spPr>
                                      </pic:pic>
                                    </a:graphicData>
                                  </a:graphic>
                                </wp:inline>
                              </w:drawing>
                            </w:r>
                          </w:p>
                          <w:p>
                            <w:pPr>
                              <w:pStyle w:val="BodyText"/>
                              <w:spacing w:before="49" w:line="172" w:lineRule="auto"/>
                              <w:ind w:left="25"/>
                              <w:rPr>
                                <w:sz w:val="12"/>
                                <w:szCs w:val="12"/>
                              </w:rPr>
                            </w:pPr>
                            <w:r>
                              <w:rPr>
                                <w:color w:val="595959"/>
                                <w:spacing w:val="-4"/>
                                <w:sz w:val="12"/>
                                <w:szCs w:val="12"/>
                              </w:rPr>
                              <w:t>1966</w:t>
                            </w:r>
                            <w:r>
                              <w:rPr>
                                <w:color w:val="595959"/>
                                <w:spacing w:val="10"/>
                                <w:w w:val="102"/>
                                <w:sz w:val="12"/>
                                <w:szCs w:val="12"/>
                              </w:rPr>
                              <w:t xml:space="preserve"> </w:t>
                            </w:r>
                            <w:r>
                              <w:rPr>
                                <w:sz w:val="12"/>
                                <w:szCs w:val="12"/>
                              </w:rPr>
                              <w:drawing>
                                <wp:inline distT="0" distB="0" distL="0" distR="0">
                                  <wp:extent cx="26797" cy="9525"/>
                                  <wp:effectExtent l="0" t="0" r="0" b="0"/>
                                  <wp:docPr id="789473931" name="IM 166"/>
                                  <wp:cNvGraphicFramePr/>
                                  <a:graphic xmlns:a="http://schemas.openxmlformats.org/drawingml/2006/main">
                                    <a:graphicData uri="http://schemas.openxmlformats.org/drawingml/2006/picture">
                                      <pic:pic xmlns:pic="http://schemas.openxmlformats.org/drawingml/2006/picture">
                                        <pic:nvPicPr>
                                          <pic:cNvPr id="789473931" name="IM 166"/>
                                          <pic:cNvPicPr/>
                                        </pic:nvPicPr>
                                        <pic:blipFill>
                                          <a:blip xmlns:r="http://schemas.openxmlformats.org/officeDocument/2006/relationships" r:embed="rId52"/>
                                          <a:stretch>
                                            <a:fillRect/>
                                          </a:stretch>
                                        </pic:blipFill>
                                        <pic:spPr>
                                          <a:xfrm>
                                            <a:off x="0" y="0"/>
                                            <a:ext cx="26797" cy="9525"/>
                                          </a:xfrm>
                                          <a:prstGeom prst="rect">
                                            <a:avLst/>
                                          </a:prstGeom>
                                        </pic:spPr>
                                      </pic:pic>
                                    </a:graphicData>
                                  </a:graphic>
                                </wp:inline>
                              </w:drawing>
                            </w:r>
                          </w:p>
                          <w:p>
                            <w:pPr>
                              <w:pStyle w:val="BodyText"/>
                              <w:spacing w:before="49" w:line="172" w:lineRule="auto"/>
                              <w:ind w:left="25"/>
                              <w:rPr>
                                <w:sz w:val="12"/>
                                <w:szCs w:val="12"/>
                              </w:rPr>
                            </w:pPr>
                            <w:r>
                              <w:rPr>
                                <w:color w:val="595959"/>
                                <w:spacing w:val="-4"/>
                                <w:sz w:val="12"/>
                                <w:szCs w:val="12"/>
                              </w:rPr>
                              <w:t>1969</w:t>
                            </w:r>
                            <w:r>
                              <w:rPr>
                                <w:color w:val="595959"/>
                                <w:spacing w:val="10"/>
                                <w:w w:val="102"/>
                                <w:sz w:val="12"/>
                                <w:szCs w:val="12"/>
                              </w:rPr>
                              <w:t xml:space="preserve"> </w:t>
                            </w:r>
                            <w:r>
                              <w:rPr>
                                <w:sz w:val="12"/>
                                <w:szCs w:val="12"/>
                              </w:rPr>
                              <w:drawing>
                                <wp:inline distT="0" distB="0" distL="0" distR="0">
                                  <wp:extent cx="26797" cy="9525"/>
                                  <wp:effectExtent l="0" t="0" r="0" b="0"/>
                                  <wp:docPr id="556934176" name="IM 168"/>
                                  <wp:cNvGraphicFramePr/>
                                  <a:graphic xmlns:a="http://schemas.openxmlformats.org/drawingml/2006/main">
                                    <a:graphicData uri="http://schemas.openxmlformats.org/drawingml/2006/picture">
                                      <pic:pic xmlns:pic="http://schemas.openxmlformats.org/drawingml/2006/picture">
                                        <pic:nvPicPr>
                                          <pic:cNvPr id="556934176" name="IM 168"/>
                                          <pic:cNvPicPr/>
                                        </pic:nvPicPr>
                                        <pic:blipFill>
                                          <a:blip xmlns:r="http://schemas.openxmlformats.org/officeDocument/2006/relationships" r:embed="rId53"/>
                                          <a:stretch>
                                            <a:fillRect/>
                                          </a:stretch>
                                        </pic:blipFill>
                                        <pic:spPr>
                                          <a:xfrm>
                                            <a:off x="0" y="0"/>
                                            <a:ext cx="26797" cy="9525"/>
                                          </a:xfrm>
                                          <a:prstGeom prst="rect">
                                            <a:avLst/>
                                          </a:prstGeom>
                                        </pic:spPr>
                                      </pic:pic>
                                    </a:graphicData>
                                  </a:graphic>
                                </wp:inline>
                              </w:drawing>
                            </w:r>
                          </w:p>
                          <w:p>
                            <w:pPr>
                              <w:pStyle w:val="BodyText"/>
                              <w:spacing w:before="49" w:line="172" w:lineRule="auto"/>
                              <w:ind w:left="25"/>
                              <w:rPr>
                                <w:sz w:val="12"/>
                                <w:szCs w:val="12"/>
                              </w:rPr>
                            </w:pPr>
                            <w:r>
                              <w:rPr>
                                <w:color w:val="595959"/>
                                <w:spacing w:val="-4"/>
                                <w:sz w:val="12"/>
                                <w:szCs w:val="12"/>
                              </w:rPr>
                              <w:t>1972</w:t>
                            </w:r>
                            <w:r>
                              <w:rPr>
                                <w:color w:val="595959"/>
                                <w:spacing w:val="10"/>
                                <w:w w:val="102"/>
                                <w:sz w:val="12"/>
                                <w:szCs w:val="12"/>
                              </w:rPr>
                              <w:t xml:space="preserve"> </w:t>
                            </w:r>
                            <w:r>
                              <w:rPr>
                                <w:sz w:val="12"/>
                                <w:szCs w:val="12"/>
                              </w:rPr>
                              <w:drawing>
                                <wp:inline distT="0" distB="0" distL="0" distR="0">
                                  <wp:extent cx="26797" cy="9525"/>
                                  <wp:effectExtent l="0" t="0" r="0" b="0"/>
                                  <wp:docPr id="263457058" name="IM 170"/>
                                  <wp:cNvGraphicFramePr/>
                                  <a:graphic xmlns:a="http://schemas.openxmlformats.org/drawingml/2006/main">
                                    <a:graphicData uri="http://schemas.openxmlformats.org/drawingml/2006/picture">
                                      <pic:pic xmlns:pic="http://schemas.openxmlformats.org/drawingml/2006/picture">
                                        <pic:nvPicPr>
                                          <pic:cNvPr id="263457058" name="IM 170"/>
                                          <pic:cNvPicPr/>
                                        </pic:nvPicPr>
                                        <pic:blipFill>
                                          <a:blip xmlns:r="http://schemas.openxmlformats.org/officeDocument/2006/relationships" r:embed="rId54"/>
                                          <a:stretch>
                                            <a:fillRect/>
                                          </a:stretch>
                                        </pic:blipFill>
                                        <pic:spPr>
                                          <a:xfrm>
                                            <a:off x="0" y="0"/>
                                            <a:ext cx="26797" cy="9525"/>
                                          </a:xfrm>
                                          <a:prstGeom prst="rect">
                                            <a:avLst/>
                                          </a:prstGeom>
                                        </pic:spPr>
                                      </pic:pic>
                                    </a:graphicData>
                                  </a:graphic>
                                </wp:inline>
                              </w:drawing>
                            </w:r>
                          </w:p>
                          <w:p>
                            <w:pPr>
                              <w:pStyle w:val="BodyText"/>
                              <w:spacing w:before="50" w:line="172" w:lineRule="auto"/>
                              <w:ind w:left="25"/>
                              <w:rPr>
                                <w:sz w:val="12"/>
                                <w:szCs w:val="12"/>
                              </w:rPr>
                            </w:pPr>
                            <w:r>
                              <w:rPr>
                                <w:color w:val="595959"/>
                                <w:spacing w:val="-4"/>
                                <w:sz w:val="12"/>
                                <w:szCs w:val="12"/>
                              </w:rPr>
                              <w:t>1975</w:t>
                            </w:r>
                            <w:r>
                              <w:rPr>
                                <w:color w:val="595959"/>
                                <w:spacing w:val="10"/>
                                <w:w w:val="102"/>
                                <w:sz w:val="12"/>
                                <w:szCs w:val="12"/>
                              </w:rPr>
                              <w:t xml:space="preserve"> </w:t>
                            </w:r>
                            <w:r>
                              <w:rPr>
                                <w:sz w:val="12"/>
                                <w:szCs w:val="12"/>
                              </w:rPr>
                              <w:drawing>
                                <wp:inline distT="0" distB="0" distL="0" distR="0">
                                  <wp:extent cx="26797" cy="9525"/>
                                  <wp:effectExtent l="0" t="0" r="0" b="0"/>
                                  <wp:docPr id="1929648018" name="IM 172"/>
                                  <wp:cNvGraphicFramePr/>
                                  <a:graphic xmlns:a="http://schemas.openxmlformats.org/drawingml/2006/main">
                                    <a:graphicData uri="http://schemas.openxmlformats.org/drawingml/2006/picture">
                                      <pic:pic xmlns:pic="http://schemas.openxmlformats.org/drawingml/2006/picture">
                                        <pic:nvPicPr>
                                          <pic:cNvPr id="1929648018" name="IM 172"/>
                                          <pic:cNvPicPr/>
                                        </pic:nvPicPr>
                                        <pic:blipFill>
                                          <a:blip xmlns:r="http://schemas.openxmlformats.org/officeDocument/2006/relationships" r:embed="rId55"/>
                                          <a:stretch>
                                            <a:fillRect/>
                                          </a:stretch>
                                        </pic:blipFill>
                                        <pic:spPr>
                                          <a:xfrm>
                                            <a:off x="0" y="0"/>
                                            <a:ext cx="26797" cy="9525"/>
                                          </a:xfrm>
                                          <a:prstGeom prst="rect">
                                            <a:avLst/>
                                          </a:prstGeom>
                                        </pic:spPr>
                                      </pic:pic>
                                    </a:graphicData>
                                  </a:graphic>
                                </wp:inline>
                              </w:drawing>
                            </w:r>
                          </w:p>
                          <w:p>
                            <w:pPr>
                              <w:pStyle w:val="BodyText"/>
                              <w:spacing w:before="50" w:line="172" w:lineRule="auto"/>
                              <w:ind w:left="25"/>
                              <w:rPr>
                                <w:sz w:val="12"/>
                                <w:szCs w:val="12"/>
                              </w:rPr>
                            </w:pPr>
                            <w:r>
                              <w:rPr>
                                <w:color w:val="595959"/>
                                <w:spacing w:val="-4"/>
                                <w:sz w:val="12"/>
                                <w:szCs w:val="12"/>
                              </w:rPr>
                              <w:t>1978</w:t>
                            </w:r>
                            <w:r>
                              <w:rPr>
                                <w:color w:val="595959"/>
                                <w:spacing w:val="10"/>
                                <w:w w:val="102"/>
                                <w:sz w:val="12"/>
                                <w:szCs w:val="12"/>
                              </w:rPr>
                              <w:t xml:space="preserve"> </w:t>
                            </w:r>
                            <w:r>
                              <w:rPr>
                                <w:sz w:val="12"/>
                                <w:szCs w:val="12"/>
                              </w:rPr>
                              <w:drawing>
                                <wp:inline distT="0" distB="0" distL="0" distR="0">
                                  <wp:extent cx="26797" cy="9525"/>
                                  <wp:effectExtent l="0" t="0" r="0" b="0"/>
                                  <wp:docPr id="13833828" name="IM 174"/>
                                  <wp:cNvGraphicFramePr/>
                                  <a:graphic xmlns:a="http://schemas.openxmlformats.org/drawingml/2006/main">
                                    <a:graphicData uri="http://schemas.openxmlformats.org/drawingml/2006/picture">
                                      <pic:pic xmlns:pic="http://schemas.openxmlformats.org/drawingml/2006/picture">
                                        <pic:nvPicPr>
                                          <pic:cNvPr id="13833828" name="IM 174"/>
                                          <pic:cNvPicPr/>
                                        </pic:nvPicPr>
                                        <pic:blipFill>
                                          <a:blip xmlns:r="http://schemas.openxmlformats.org/officeDocument/2006/relationships" r:embed="rId56"/>
                                          <a:stretch>
                                            <a:fillRect/>
                                          </a:stretch>
                                        </pic:blipFill>
                                        <pic:spPr>
                                          <a:xfrm>
                                            <a:off x="0" y="0"/>
                                            <a:ext cx="26797" cy="9525"/>
                                          </a:xfrm>
                                          <a:prstGeom prst="rect">
                                            <a:avLst/>
                                          </a:prstGeom>
                                        </pic:spPr>
                                      </pic:pic>
                                    </a:graphicData>
                                  </a:graphic>
                                </wp:inline>
                              </w:drawing>
                            </w:r>
                          </w:p>
                          <w:p>
                            <w:pPr>
                              <w:pStyle w:val="BodyText"/>
                              <w:spacing w:before="49" w:line="172" w:lineRule="auto"/>
                              <w:ind w:left="25"/>
                              <w:rPr>
                                <w:sz w:val="12"/>
                                <w:szCs w:val="12"/>
                              </w:rPr>
                            </w:pPr>
                            <w:r>
                              <w:rPr>
                                <w:color w:val="595959"/>
                                <w:spacing w:val="-4"/>
                                <w:sz w:val="12"/>
                                <w:szCs w:val="12"/>
                              </w:rPr>
                              <w:t>1981</w:t>
                            </w:r>
                            <w:r>
                              <w:rPr>
                                <w:color w:val="595959"/>
                                <w:spacing w:val="10"/>
                                <w:w w:val="102"/>
                                <w:sz w:val="12"/>
                                <w:szCs w:val="12"/>
                              </w:rPr>
                              <w:t xml:space="preserve"> </w:t>
                            </w:r>
                            <w:r>
                              <w:rPr>
                                <w:sz w:val="12"/>
                                <w:szCs w:val="12"/>
                              </w:rPr>
                              <w:drawing>
                                <wp:inline distT="0" distB="0" distL="0" distR="0">
                                  <wp:extent cx="26797" cy="9525"/>
                                  <wp:effectExtent l="0" t="0" r="0" b="0"/>
                                  <wp:docPr id="1070086321" name="IM 176"/>
                                  <wp:cNvGraphicFramePr/>
                                  <a:graphic xmlns:a="http://schemas.openxmlformats.org/drawingml/2006/main">
                                    <a:graphicData uri="http://schemas.openxmlformats.org/drawingml/2006/picture">
                                      <pic:pic xmlns:pic="http://schemas.openxmlformats.org/drawingml/2006/picture">
                                        <pic:nvPicPr>
                                          <pic:cNvPr id="1070086321" name="IM 176"/>
                                          <pic:cNvPicPr/>
                                        </pic:nvPicPr>
                                        <pic:blipFill>
                                          <a:blip xmlns:r="http://schemas.openxmlformats.org/officeDocument/2006/relationships" r:embed="rId57"/>
                                          <a:stretch>
                                            <a:fillRect/>
                                          </a:stretch>
                                        </pic:blipFill>
                                        <pic:spPr>
                                          <a:xfrm>
                                            <a:off x="0" y="0"/>
                                            <a:ext cx="26797" cy="9525"/>
                                          </a:xfrm>
                                          <a:prstGeom prst="rect">
                                            <a:avLst/>
                                          </a:prstGeom>
                                        </pic:spPr>
                                      </pic:pic>
                                    </a:graphicData>
                                  </a:graphic>
                                </wp:inline>
                              </w:drawing>
                            </w:r>
                          </w:p>
                          <w:p>
                            <w:pPr>
                              <w:pStyle w:val="BodyText"/>
                              <w:spacing w:before="50" w:line="172" w:lineRule="auto"/>
                              <w:ind w:left="25"/>
                              <w:rPr>
                                <w:sz w:val="12"/>
                                <w:szCs w:val="12"/>
                              </w:rPr>
                            </w:pPr>
                            <w:r>
                              <w:rPr>
                                <w:color w:val="595959"/>
                                <w:spacing w:val="-4"/>
                                <w:sz w:val="12"/>
                                <w:szCs w:val="12"/>
                              </w:rPr>
                              <w:t>1984</w:t>
                            </w:r>
                            <w:r>
                              <w:rPr>
                                <w:color w:val="595959"/>
                                <w:spacing w:val="10"/>
                                <w:w w:val="102"/>
                                <w:sz w:val="12"/>
                                <w:szCs w:val="12"/>
                              </w:rPr>
                              <w:t xml:space="preserve"> </w:t>
                            </w:r>
                            <w:r>
                              <w:rPr>
                                <w:sz w:val="12"/>
                                <w:szCs w:val="12"/>
                              </w:rPr>
                              <w:drawing>
                                <wp:inline distT="0" distB="0" distL="0" distR="0">
                                  <wp:extent cx="26797" cy="9525"/>
                                  <wp:effectExtent l="0" t="0" r="0" b="0"/>
                                  <wp:docPr id="513663441" name="IM 178"/>
                                  <wp:cNvGraphicFramePr/>
                                  <a:graphic xmlns:a="http://schemas.openxmlformats.org/drawingml/2006/main">
                                    <a:graphicData uri="http://schemas.openxmlformats.org/drawingml/2006/picture">
                                      <pic:pic xmlns:pic="http://schemas.openxmlformats.org/drawingml/2006/picture">
                                        <pic:nvPicPr>
                                          <pic:cNvPr id="513663441" name="IM 178"/>
                                          <pic:cNvPicPr/>
                                        </pic:nvPicPr>
                                        <pic:blipFill>
                                          <a:blip xmlns:r="http://schemas.openxmlformats.org/officeDocument/2006/relationships" r:embed="rId51"/>
                                          <a:stretch>
                                            <a:fillRect/>
                                          </a:stretch>
                                        </pic:blipFill>
                                        <pic:spPr>
                                          <a:xfrm>
                                            <a:off x="0" y="0"/>
                                            <a:ext cx="26797" cy="9525"/>
                                          </a:xfrm>
                                          <a:prstGeom prst="rect">
                                            <a:avLst/>
                                          </a:prstGeom>
                                        </pic:spPr>
                                      </pic:pic>
                                    </a:graphicData>
                                  </a:graphic>
                                </wp:inline>
                              </w:drawing>
                            </w:r>
                          </w:p>
                          <w:p>
                            <w:pPr>
                              <w:pStyle w:val="BodyText"/>
                              <w:spacing w:before="49" w:line="173" w:lineRule="auto"/>
                              <w:ind w:left="25"/>
                              <w:rPr>
                                <w:sz w:val="12"/>
                                <w:szCs w:val="12"/>
                              </w:rPr>
                            </w:pPr>
                            <w:r>
                              <w:rPr>
                                <w:color w:val="595959"/>
                                <w:spacing w:val="-4"/>
                                <w:sz w:val="12"/>
                                <w:szCs w:val="12"/>
                              </w:rPr>
                              <w:t>1987</w:t>
                            </w:r>
                            <w:r>
                              <w:rPr>
                                <w:color w:val="595959"/>
                                <w:spacing w:val="10"/>
                                <w:w w:val="102"/>
                                <w:sz w:val="12"/>
                                <w:szCs w:val="12"/>
                              </w:rPr>
                              <w:t xml:space="preserve"> </w:t>
                            </w:r>
                            <w:r>
                              <w:rPr>
                                <w:sz w:val="12"/>
                                <w:szCs w:val="12"/>
                              </w:rPr>
                              <w:drawing>
                                <wp:inline distT="0" distB="0" distL="0" distR="0">
                                  <wp:extent cx="26797" cy="9525"/>
                                  <wp:effectExtent l="0" t="0" r="0" b="0"/>
                                  <wp:docPr id="439383479" name="IM 180"/>
                                  <wp:cNvGraphicFramePr/>
                                  <a:graphic xmlns:a="http://schemas.openxmlformats.org/drawingml/2006/main">
                                    <a:graphicData uri="http://schemas.openxmlformats.org/drawingml/2006/picture">
                                      <pic:pic xmlns:pic="http://schemas.openxmlformats.org/drawingml/2006/picture">
                                        <pic:nvPicPr>
                                          <pic:cNvPr id="439383479" name="IM 180"/>
                                          <pic:cNvPicPr/>
                                        </pic:nvPicPr>
                                        <pic:blipFill>
                                          <a:blip xmlns:r="http://schemas.openxmlformats.org/officeDocument/2006/relationships" r:embed="rId52"/>
                                          <a:stretch>
                                            <a:fillRect/>
                                          </a:stretch>
                                        </pic:blipFill>
                                        <pic:spPr>
                                          <a:xfrm>
                                            <a:off x="0" y="0"/>
                                            <a:ext cx="26797" cy="9525"/>
                                          </a:xfrm>
                                          <a:prstGeom prst="rect">
                                            <a:avLst/>
                                          </a:prstGeom>
                                        </pic:spPr>
                                      </pic:pic>
                                    </a:graphicData>
                                  </a:graphic>
                                </wp:inline>
                              </w:drawing>
                            </w:r>
                          </w:p>
                          <w:p>
                            <w:pPr>
                              <w:pStyle w:val="BodyText"/>
                              <w:spacing w:before="49" w:line="172" w:lineRule="auto"/>
                              <w:ind w:left="25"/>
                              <w:rPr>
                                <w:sz w:val="12"/>
                                <w:szCs w:val="12"/>
                              </w:rPr>
                            </w:pPr>
                            <w:r>
                              <w:rPr>
                                <w:color w:val="595959"/>
                                <w:spacing w:val="-4"/>
                                <w:sz w:val="12"/>
                                <w:szCs w:val="12"/>
                              </w:rPr>
                              <w:t>1990</w:t>
                            </w:r>
                            <w:r>
                              <w:rPr>
                                <w:color w:val="595959"/>
                                <w:spacing w:val="10"/>
                                <w:w w:val="102"/>
                                <w:sz w:val="12"/>
                                <w:szCs w:val="12"/>
                              </w:rPr>
                              <w:t xml:space="preserve"> </w:t>
                            </w:r>
                            <w:r>
                              <w:rPr>
                                <w:sz w:val="12"/>
                                <w:szCs w:val="12"/>
                              </w:rPr>
                              <w:drawing>
                                <wp:inline distT="0" distB="0" distL="0" distR="0">
                                  <wp:extent cx="26797" cy="9525"/>
                                  <wp:effectExtent l="0" t="0" r="0" b="0"/>
                                  <wp:docPr id="299274018" name="IM 182"/>
                                  <wp:cNvGraphicFramePr/>
                                  <a:graphic xmlns:a="http://schemas.openxmlformats.org/drawingml/2006/main">
                                    <a:graphicData uri="http://schemas.openxmlformats.org/drawingml/2006/picture">
                                      <pic:pic xmlns:pic="http://schemas.openxmlformats.org/drawingml/2006/picture">
                                        <pic:nvPicPr>
                                          <pic:cNvPr id="299274018" name="IM 182"/>
                                          <pic:cNvPicPr/>
                                        </pic:nvPicPr>
                                        <pic:blipFill>
                                          <a:blip xmlns:r="http://schemas.openxmlformats.org/officeDocument/2006/relationships" r:embed="rId53"/>
                                          <a:stretch>
                                            <a:fillRect/>
                                          </a:stretch>
                                        </pic:blipFill>
                                        <pic:spPr>
                                          <a:xfrm>
                                            <a:off x="0" y="0"/>
                                            <a:ext cx="26797" cy="9525"/>
                                          </a:xfrm>
                                          <a:prstGeom prst="rect">
                                            <a:avLst/>
                                          </a:prstGeom>
                                        </pic:spPr>
                                      </pic:pic>
                                    </a:graphicData>
                                  </a:graphic>
                                </wp:inline>
                              </w:drawing>
                            </w:r>
                          </w:p>
                          <w:p>
                            <w:pPr>
                              <w:pStyle w:val="BodyText"/>
                              <w:spacing w:before="50" w:line="172" w:lineRule="auto"/>
                              <w:ind w:left="25"/>
                              <w:rPr>
                                <w:sz w:val="12"/>
                                <w:szCs w:val="12"/>
                              </w:rPr>
                            </w:pPr>
                            <w:r>
                              <w:rPr>
                                <w:color w:val="595959"/>
                                <w:spacing w:val="-4"/>
                                <w:sz w:val="12"/>
                                <w:szCs w:val="12"/>
                              </w:rPr>
                              <w:t>1993</w:t>
                            </w:r>
                            <w:r>
                              <w:rPr>
                                <w:color w:val="595959"/>
                                <w:spacing w:val="10"/>
                                <w:w w:val="102"/>
                                <w:sz w:val="12"/>
                                <w:szCs w:val="12"/>
                              </w:rPr>
                              <w:t xml:space="preserve"> </w:t>
                            </w:r>
                            <w:r>
                              <w:rPr>
                                <w:sz w:val="12"/>
                                <w:szCs w:val="12"/>
                              </w:rPr>
                              <w:drawing>
                                <wp:inline distT="0" distB="0" distL="0" distR="0">
                                  <wp:extent cx="26797" cy="9525"/>
                                  <wp:effectExtent l="0" t="0" r="0" b="0"/>
                                  <wp:docPr id="165150342" name="IM 184"/>
                                  <wp:cNvGraphicFramePr/>
                                  <a:graphic xmlns:a="http://schemas.openxmlformats.org/drawingml/2006/main">
                                    <a:graphicData uri="http://schemas.openxmlformats.org/drawingml/2006/picture">
                                      <pic:pic xmlns:pic="http://schemas.openxmlformats.org/drawingml/2006/picture">
                                        <pic:nvPicPr>
                                          <pic:cNvPr id="165150342" name="IM 184"/>
                                          <pic:cNvPicPr/>
                                        </pic:nvPicPr>
                                        <pic:blipFill>
                                          <a:blip xmlns:r="http://schemas.openxmlformats.org/officeDocument/2006/relationships" r:embed="rId54"/>
                                          <a:stretch>
                                            <a:fillRect/>
                                          </a:stretch>
                                        </pic:blipFill>
                                        <pic:spPr>
                                          <a:xfrm>
                                            <a:off x="0" y="0"/>
                                            <a:ext cx="26797" cy="9525"/>
                                          </a:xfrm>
                                          <a:prstGeom prst="rect">
                                            <a:avLst/>
                                          </a:prstGeom>
                                        </pic:spPr>
                                      </pic:pic>
                                    </a:graphicData>
                                  </a:graphic>
                                </wp:inline>
                              </w:drawing>
                            </w:r>
                          </w:p>
                          <w:p>
                            <w:pPr>
                              <w:pStyle w:val="BodyText"/>
                              <w:spacing w:before="50" w:line="172" w:lineRule="auto"/>
                              <w:ind w:left="25"/>
                              <w:rPr>
                                <w:sz w:val="12"/>
                                <w:szCs w:val="12"/>
                              </w:rPr>
                            </w:pPr>
                            <w:r>
                              <w:rPr>
                                <w:color w:val="595959"/>
                                <w:spacing w:val="-4"/>
                                <w:sz w:val="12"/>
                                <w:szCs w:val="12"/>
                              </w:rPr>
                              <w:t>1996</w:t>
                            </w:r>
                            <w:r>
                              <w:rPr>
                                <w:color w:val="595959"/>
                                <w:spacing w:val="10"/>
                                <w:w w:val="102"/>
                                <w:sz w:val="12"/>
                                <w:szCs w:val="12"/>
                              </w:rPr>
                              <w:t xml:space="preserve"> </w:t>
                            </w:r>
                            <w:r>
                              <w:rPr>
                                <w:sz w:val="12"/>
                                <w:szCs w:val="12"/>
                              </w:rPr>
                              <w:drawing>
                                <wp:inline distT="0" distB="0" distL="0" distR="0">
                                  <wp:extent cx="26797" cy="9525"/>
                                  <wp:effectExtent l="0" t="0" r="0" b="0"/>
                                  <wp:docPr id="98712395" name="IM 186"/>
                                  <wp:cNvGraphicFramePr/>
                                  <a:graphic xmlns:a="http://schemas.openxmlformats.org/drawingml/2006/main">
                                    <a:graphicData uri="http://schemas.openxmlformats.org/drawingml/2006/picture">
                                      <pic:pic xmlns:pic="http://schemas.openxmlformats.org/drawingml/2006/picture">
                                        <pic:nvPicPr>
                                          <pic:cNvPr id="98712395" name="IM 186"/>
                                          <pic:cNvPicPr/>
                                        </pic:nvPicPr>
                                        <pic:blipFill>
                                          <a:blip xmlns:r="http://schemas.openxmlformats.org/officeDocument/2006/relationships" r:embed="rId58"/>
                                          <a:stretch>
                                            <a:fillRect/>
                                          </a:stretch>
                                        </pic:blipFill>
                                        <pic:spPr>
                                          <a:xfrm>
                                            <a:off x="0" y="0"/>
                                            <a:ext cx="26797" cy="9525"/>
                                          </a:xfrm>
                                          <a:prstGeom prst="rect">
                                            <a:avLst/>
                                          </a:prstGeom>
                                        </pic:spPr>
                                      </pic:pic>
                                    </a:graphicData>
                                  </a:graphic>
                                </wp:inline>
                              </w:drawing>
                            </w:r>
                          </w:p>
                          <w:p>
                            <w:pPr>
                              <w:pStyle w:val="BodyText"/>
                              <w:spacing w:before="49" w:line="172" w:lineRule="auto"/>
                              <w:ind w:left="25"/>
                              <w:rPr>
                                <w:sz w:val="12"/>
                                <w:szCs w:val="12"/>
                              </w:rPr>
                            </w:pPr>
                            <w:r>
                              <w:rPr>
                                <w:color w:val="595959"/>
                                <w:spacing w:val="-4"/>
                                <w:sz w:val="12"/>
                                <w:szCs w:val="12"/>
                              </w:rPr>
                              <w:t>1999</w:t>
                            </w:r>
                            <w:r>
                              <w:rPr>
                                <w:color w:val="595959"/>
                                <w:spacing w:val="10"/>
                                <w:w w:val="102"/>
                                <w:sz w:val="12"/>
                                <w:szCs w:val="12"/>
                              </w:rPr>
                              <w:t xml:space="preserve"> </w:t>
                            </w:r>
                            <w:r>
                              <w:rPr>
                                <w:sz w:val="12"/>
                                <w:szCs w:val="12"/>
                              </w:rPr>
                              <w:drawing>
                                <wp:inline distT="0" distB="0" distL="0" distR="0">
                                  <wp:extent cx="26797" cy="9525"/>
                                  <wp:effectExtent l="0" t="0" r="0" b="0"/>
                                  <wp:docPr id="1448822961" name="IM 188"/>
                                  <wp:cNvGraphicFramePr/>
                                  <a:graphic xmlns:a="http://schemas.openxmlformats.org/drawingml/2006/main">
                                    <a:graphicData uri="http://schemas.openxmlformats.org/drawingml/2006/picture">
                                      <pic:pic xmlns:pic="http://schemas.openxmlformats.org/drawingml/2006/picture">
                                        <pic:nvPicPr>
                                          <pic:cNvPr id="1448822961" name="IM 188"/>
                                          <pic:cNvPicPr/>
                                        </pic:nvPicPr>
                                        <pic:blipFill>
                                          <a:blip xmlns:r="http://schemas.openxmlformats.org/officeDocument/2006/relationships" r:embed="rId56"/>
                                          <a:stretch>
                                            <a:fillRect/>
                                          </a:stretch>
                                        </pic:blipFill>
                                        <pic:spPr>
                                          <a:xfrm>
                                            <a:off x="0" y="0"/>
                                            <a:ext cx="26797" cy="9525"/>
                                          </a:xfrm>
                                          <a:prstGeom prst="rect">
                                            <a:avLst/>
                                          </a:prstGeom>
                                        </pic:spPr>
                                      </pic:pic>
                                    </a:graphicData>
                                  </a:graphic>
                                </wp:inline>
                              </w:drawing>
                            </w:r>
                          </w:p>
                          <w:p>
                            <w:pPr>
                              <w:pStyle w:val="BodyText"/>
                              <w:spacing w:before="50" w:line="172" w:lineRule="auto"/>
                              <w:ind w:left="20"/>
                              <w:rPr>
                                <w:sz w:val="12"/>
                                <w:szCs w:val="12"/>
                              </w:rPr>
                            </w:pPr>
                            <w:r>
                              <w:rPr>
                                <w:color w:val="595959"/>
                                <w:spacing w:val="-2"/>
                                <w:sz w:val="12"/>
                                <w:szCs w:val="12"/>
                              </w:rPr>
                              <w:t>2002</w:t>
                            </w:r>
                            <w:r>
                              <w:rPr>
                                <w:color w:val="595959"/>
                                <w:spacing w:val="8"/>
                                <w:sz w:val="12"/>
                                <w:szCs w:val="12"/>
                              </w:rPr>
                              <w:t xml:space="preserve"> </w:t>
                            </w:r>
                            <w:r>
                              <w:rPr>
                                <w:sz w:val="12"/>
                                <w:szCs w:val="12"/>
                              </w:rPr>
                              <w:drawing>
                                <wp:inline distT="0" distB="0" distL="0" distR="0">
                                  <wp:extent cx="26797" cy="9525"/>
                                  <wp:effectExtent l="0" t="0" r="0" b="0"/>
                                  <wp:docPr id="1473637907" name="IM 190"/>
                                  <wp:cNvGraphicFramePr/>
                                  <a:graphic xmlns:a="http://schemas.openxmlformats.org/drawingml/2006/main">
                                    <a:graphicData uri="http://schemas.openxmlformats.org/drawingml/2006/picture">
                                      <pic:pic xmlns:pic="http://schemas.openxmlformats.org/drawingml/2006/picture">
                                        <pic:nvPicPr>
                                          <pic:cNvPr id="1473637907" name="IM 190"/>
                                          <pic:cNvPicPr/>
                                        </pic:nvPicPr>
                                        <pic:blipFill>
                                          <a:blip xmlns:r="http://schemas.openxmlformats.org/officeDocument/2006/relationships" r:embed="rId57"/>
                                          <a:stretch>
                                            <a:fillRect/>
                                          </a:stretch>
                                        </pic:blipFill>
                                        <pic:spPr>
                                          <a:xfrm>
                                            <a:off x="0" y="0"/>
                                            <a:ext cx="26797" cy="9525"/>
                                          </a:xfrm>
                                          <a:prstGeom prst="rect">
                                            <a:avLst/>
                                          </a:prstGeom>
                                        </pic:spPr>
                                      </pic:pic>
                                    </a:graphicData>
                                  </a:graphic>
                                </wp:inline>
                              </w:drawing>
                            </w:r>
                          </w:p>
                          <w:p>
                            <w:pPr>
                              <w:pStyle w:val="BodyText"/>
                              <w:spacing w:before="50" w:line="172" w:lineRule="auto"/>
                              <w:ind w:left="20"/>
                              <w:rPr>
                                <w:sz w:val="12"/>
                                <w:szCs w:val="12"/>
                              </w:rPr>
                            </w:pPr>
                            <w:r>
                              <w:rPr>
                                <w:color w:val="595959"/>
                                <w:spacing w:val="-2"/>
                                <w:sz w:val="12"/>
                                <w:szCs w:val="12"/>
                              </w:rPr>
                              <w:t>2005</w:t>
                            </w:r>
                            <w:r>
                              <w:rPr>
                                <w:color w:val="595959"/>
                                <w:spacing w:val="8"/>
                                <w:sz w:val="12"/>
                                <w:szCs w:val="12"/>
                              </w:rPr>
                              <w:t xml:space="preserve"> </w:t>
                            </w:r>
                            <w:r>
                              <w:rPr>
                                <w:sz w:val="12"/>
                                <w:szCs w:val="12"/>
                              </w:rPr>
                              <w:drawing>
                                <wp:inline distT="0" distB="0" distL="0" distR="0">
                                  <wp:extent cx="26797" cy="9525"/>
                                  <wp:effectExtent l="0" t="0" r="0" b="0"/>
                                  <wp:docPr id="436703758" name="IM 192"/>
                                  <wp:cNvGraphicFramePr/>
                                  <a:graphic xmlns:a="http://schemas.openxmlformats.org/drawingml/2006/main">
                                    <a:graphicData uri="http://schemas.openxmlformats.org/drawingml/2006/picture">
                                      <pic:pic xmlns:pic="http://schemas.openxmlformats.org/drawingml/2006/picture">
                                        <pic:nvPicPr>
                                          <pic:cNvPr id="436703758" name="IM 192"/>
                                          <pic:cNvPicPr/>
                                        </pic:nvPicPr>
                                        <pic:blipFill>
                                          <a:blip xmlns:r="http://schemas.openxmlformats.org/officeDocument/2006/relationships" r:embed="rId51"/>
                                          <a:stretch>
                                            <a:fillRect/>
                                          </a:stretch>
                                        </pic:blipFill>
                                        <pic:spPr>
                                          <a:xfrm>
                                            <a:off x="0" y="0"/>
                                            <a:ext cx="26797" cy="9525"/>
                                          </a:xfrm>
                                          <a:prstGeom prst="rect">
                                            <a:avLst/>
                                          </a:prstGeom>
                                        </pic:spPr>
                                      </pic:pic>
                                    </a:graphicData>
                                  </a:graphic>
                                </wp:inline>
                              </w:drawing>
                            </w:r>
                          </w:p>
                          <w:p>
                            <w:pPr>
                              <w:pStyle w:val="BodyText"/>
                              <w:spacing w:before="50" w:line="172" w:lineRule="auto"/>
                              <w:ind w:left="20"/>
                              <w:rPr>
                                <w:sz w:val="12"/>
                                <w:szCs w:val="12"/>
                              </w:rPr>
                            </w:pPr>
                            <w:r>
                              <w:rPr>
                                <w:color w:val="595959"/>
                                <w:spacing w:val="-2"/>
                                <w:sz w:val="12"/>
                                <w:szCs w:val="12"/>
                              </w:rPr>
                              <w:t>2008</w:t>
                            </w:r>
                            <w:r>
                              <w:rPr>
                                <w:color w:val="595959"/>
                                <w:spacing w:val="8"/>
                                <w:sz w:val="12"/>
                                <w:szCs w:val="12"/>
                              </w:rPr>
                              <w:t xml:space="preserve"> </w:t>
                            </w:r>
                            <w:r>
                              <w:rPr>
                                <w:sz w:val="12"/>
                                <w:szCs w:val="12"/>
                              </w:rPr>
                              <w:drawing>
                                <wp:inline distT="0" distB="0" distL="0" distR="0">
                                  <wp:extent cx="26797" cy="9525"/>
                                  <wp:effectExtent l="0" t="0" r="0" b="0"/>
                                  <wp:docPr id="1532988834" name="IM 194"/>
                                  <wp:cNvGraphicFramePr/>
                                  <a:graphic xmlns:a="http://schemas.openxmlformats.org/drawingml/2006/main">
                                    <a:graphicData uri="http://schemas.openxmlformats.org/drawingml/2006/picture">
                                      <pic:pic xmlns:pic="http://schemas.openxmlformats.org/drawingml/2006/picture">
                                        <pic:nvPicPr>
                                          <pic:cNvPr id="1532988834" name="IM 194"/>
                                          <pic:cNvPicPr/>
                                        </pic:nvPicPr>
                                        <pic:blipFill>
                                          <a:blip xmlns:r="http://schemas.openxmlformats.org/officeDocument/2006/relationships" r:embed="rId52"/>
                                          <a:stretch>
                                            <a:fillRect/>
                                          </a:stretch>
                                        </pic:blipFill>
                                        <pic:spPr>
                                          <a:xfrm>
                                            <a:off x="0" y="0"/>
                                            <a:ext cx="26797" cy="9525"/>
                                          </a:xfrm>
                                          <a:prstGeom prst="rect">
                                            <a:avLst/>
                                          </a:prstGeom>
                                        </pic:spPr>
                                      </pic:pic>
                                    </a:graphicData>
                                  </a:graphic>
                                </wp:inline>
                              </w:drawing>
                            </w:r>
                          </w:p>
                          <w:p>
                            <w:pPr>
                              <w:pStyle w:val="BodyText"/>
                              <w:spacing w:before="49" w:line="172" w:lineRule="auto"/>
                              <w:ind w:left="20"/>
                              <w:rPr>
                                <w:sz w:val="12"/>
                                <w:szCs w:val="12"/>
                              </w:rPr>
                            </w:pPr>
                            <w:r>
                              <w:rPr>
                                <w:color w:val="595959"/>
                                <w:spacing w:val="-2"/>
                                <w:sz w:val="12"/>
                                <w:szCs w:val="12"/>
                              </w:rPr>
                              <w:t>2011</w:t>
                            </w:r>
                            <w:r>
                              <w:rPr>
                                <w:color w:val="595959"/>
                                <w:spacing w:val="8"/>
                                <w:sz w:val="12"/>
                                <w:szCs w:val="12"/>
                              </w:rPr>
                              <w:t xml:space="preserve"> </w:t>
                            </w:r>
                            <w:r>
                              <w:rPr>
                                <w:sz w:val="12"/>
                                <w:szCs w:val="12"/>
                              </w:rPr>
                              <w:drawing>
                                <wp:inline distT="0" distB="0" distL="0" distR="0">
                                  <wp:extent cx="26797" cy="9525"/>
                                  <wp:effectExtent l="0" t="0" r="0" b="0"/>
                                  <wp:docPr id="897543248" name="IM 196"/>
                                  <wp:cNvGraphicFramePr/>
                                  <a:graphic xmlns:a="http://schemas.openxmlformats.org/drawingml/2006/main">
                                    <a:graphicData uri="http://schemas.openxmlformats.org/drawingml/2006/picture">
                                      <pic:pic xmlns:pic="http://schemas.openxmlformats.org/drawingml/2006/picture">
                                        <pic:nvPicPr>
                                          <pic:cNvPr id="897543248" name="IM 196"/>
                                          <pic:cNvPicPr/>
                                        </pic:nvPicPr>
                                        <pic:blipFill>
                                          <a:blip xmlns:r="http://schemas.openxmlformats.org/officeDocument/2006/relationships" r:embed="rId53"/>
                                          <a:stretch>
                                            <a:fillRect/>
                                          </a:stretch>
                                        </pic:blipFill>
                                        <pic:spPr>
                                          <a:xfrm>
                                            <a:off x="0" y="0"/>
                                            <a:ext cx="26797" cy="9525"/>
                                          </a:xfrm>
                                          <a:prstGeom prst="rect">
                                            <a:avLst/>
                                          </a:prstGeom>
                                        </pic:spPr>
                                      </pic:pic>
                                    </a:graphicData>
                                  </a:graphic>
                                </wp:inline>
                              </w:drawing>
                            </w:r>
                          </w:p>
                          <w:p>
                            <w:pPr>
                              <w:pStyle w:val="BodyText"/>
                              <w:spacing w:before="49" w:line="173" w:lineRule="auto"/>
                              <w:ind w:left="20"/>
                              <w:rPr>
                                <w:sz w:val="12"/>
                                <w:szCs w:val="12"/>
                              </w:rPr>
                            </w:pPr>
                            <w:r>
                              <w:rPr>
                                <w:color w:val="595959"/>
                                <w:spacing w:val="-2"/>
                                <w:sz w:val="12"/>
                                <w:szCs w:val="12"/>
                              </w:rPr>
                              <w:t>2014</w:t>
                            </w:r>
                            <w:r>
                              <w:rPr>
                                <w:color w:val="595959"/>
                                <w:spacing w:val="8"/>
                                <w:sz w:val="12"/>
                                <w:szCs w:val="12"/>
                              </w:rPr>
                              <w:t xml:space="preserve"> </w:t>
                            </w:r>
                            <w:r>
                              <w:rPr>
                                <w:sz w:val="12"/>
                                <w:szCs w:val="12"/>
                              </w:rPr>
                              <w:drawing>
                                <wp:inline distT="0" distB="0" distL="0" distR="0">
                                  <wp:extent cx="26797" cy="9525"/>
                                  <wp:effectExtent l="0" t="0" r="0" b="0"/>
                                  <wp:docPr id="1259975781" name="IM 198"/>
                                  <wp:cNvGraphicFramePr/>
                                  <a:graphic xmlns:a="http://schemas.openxmlformats.org/drawingml/2006/main">
                                    <a:graphicData uri="http://schemas.openxmlformats.org/drawingml/2006/picture">
                                      <pic:pic xmlns:pic="http://schemas.openxmlformats.org/drawingml/2006/picture">
                                        <pic:nvPicPr>
                                          <pic:cNvPr id="1259975781" name="IM 198"/>
                                          <pic:cNvPicPr/>
                                        </pic:nvPicPr>
                                        <pic:blipFill>
                                          <a:blip xmlns:r="http://schemas.openxmlformats.org/officeDocument/2006/relationships" r:embed="rId59"/>
                                          <a:stretch>
                                            <a:fillRect/>
                                          </a:stretch>
                                        </pic:blipFill>
                                        <pic:spPr>
                                          <a:xfrm>
                                            <a:off x="0" y="0"/>
                                            <a:ext cx="26797" cy="9525"/>
                                          </a:xfrm>
                                          <a:prstGeom prst="rect">
                                            <a:avLst/>
                                          </a:prstGeom>
                                        </pic:spPr>
                                      </pic:pic>
                                    </a:graphicData>
                                  </a:graphic>
                                </wp:inline>
                              </w:drawing>
                            </w:r>
                          </w:p>
                          <w:p>
                            <w:pPr>
                              <w:pStyle w:val="BodyText"/>
                              <w:spacing w:before="49" w:line="172" w:lineRule="auto"/>
                              <w:ind w:left="20"/>
                              <w:rPr>
                                <w:sz w:val="12"/>
                                <w:szCs w:val="12"/>
                              </w:rPr>
                            </w:pPr>
                            <w:r>
                              <w:rPr>
                                <w:color w:val="595959"/>
                                <w:spacing w:val="-2"/>
                                <w:sz w:val="12"/>
                                <w:szCs w:val="12"/>
                              </w:rPr>
                              <w:t>2017</w:t>
                            </w:r>
                            <w:r>
                              <w:rPr>
                                <w:color w:val="595959"/>
                                <w:spacing w:val="8"/>
                                <w:sz w:val="12"/>
                                <w:szCs w:val="12"/>
                              </w:rPr>
                              <w:t xml:space="preserve"> </w:t>
                            </w:r>
                            <w:r>
                              <w:rPr>
                                <w:sz w:val="12"/>
                                <w:szCs w:val="12"/>
                              </w:rPr>
                              <w:drawing>
                                <wp:inline distT="0" distB="0" distL="0" distR="0">
                                  <wp:extent cx="26797" cy="9525"/>
                                  <wp:effectExtent l="0" t="0" r="0" b="0"/>
                                  <wp:docPr id="771259837" name="IM 200"/>
                                  <wp:cNvGraphicFramePr/>
                                  <a:graphic xmlns:a="http://schemas.openxmlformats.org/drawingml/2006/main">
                                    <a:graphicData uri="http://schemas.openxmlformats.org/drawingml/2006/picture">
                                      <pic:pic xmlns:pic="http://schemas.openxmlformats.org/drawingml/2006/picture">
                                        <pic:nvPicPr>
                                          <pic:cNvPr id="771259837" name="IM 200"/>
                                          <pic:cNvPicPr/>
                                        </pic:nvPicPr>
                                        <pic:blipFill>
                                          <a:blip xmlns:r="http://schemas.openxmlformats.org/officeDocument/2006/relationships" r:embed="rId58"/>
                                          <a:stretch>
                                            <a:fillRect/>
                                          </a:stretch>
                                        </pic:blipFill>
                                        <pic:spPr>
                                          <a:xfrm>
                                            <a:off x="0" y="0"/>
                                            <a:ext cx="26797" cy="9525"/>
                                          </a:xfrm>
                                          <a:prstGeom prst="rect">
                                            <a:avLst/>
                                          </a:prstGeom>
                                        </pic:spPr>
                                      </pic:pic>
                                    </a:graphicData>
                                  </a:graphic>
                                </wp:inline>
                              </w:drawing>
                            </w:r>
                          </w:p>
                          <w:p>
                            <w:pPr>
                              <w:pStyle w:val="BodyText"/>
                              <w:spacing w:before="104" w:line="172" w:lineRule="auto"/>
                              <w:ind w:left="20"/>
                              <w:rPr>
                                <w:sz w:val="12"/>
                                <w:szCs w:val="12"/>
                              </w:rPr>
                            </w:pPr>
                            <w:r>
                              <w:rPr>
                                <w:color w:val="595959"/>
                                <w:spacing w:val="-2"/>
                                <w:sz w:val="12"/>
                                <w:szCs w:val="12"/>
                              </w:rPr>
                              <w:t>2020</w:t>
                            </w:r>
                            <w:r>
                              <w:rPr>
                                <w:color w:val="595959"/>
                                <w:spacing w:val="8"/>
                                <w:sz w:val="12"/>
                                <w:szCs w:val="12"/>
                              </w:rPr>
                              <w:t xml:space="preserve"> </w:t>
                            </w:r>
                            <w:r>
                              <w:rPr>
                                <w:sz w:val="12"/>
                                <w:szCs w:val="12"/>
                              </w:rPr>
                              <w:drawing>
                                <wp:inline distT="0" distB="0" distL="0" distR="0">
                                  <wp:extent cx="26797" cy="9525"/>
                                  <wp:effectExtent l="0" t="0" r="0" b="0"/>
                                  <wp:docPr id="188986401" name="IM 202"/>
                                  <wp:cNvGraphicFramePr/>
                                  <a:graphic xmlns:a="http://schemas.openxmlformats.org/drawingml/2006/main">
                                    <a:graphicData uri="http://schemas.openxmlformats.org/drawingml/2006/picture">
                                      <pic:pic xmlns:pic="http://schemas.openxmlformats.org/drawingml/2006/picture">
                                        <pic:nvPicPr>
                                          <pic:cNvPr id="188986401" name="IM 202"/>
                                          <pic:cNvPicPr/>
                                        </pic:nvPicPr>
                                        <pic:blipFill>
                                          <a:blip xmlns:r="http://schemas.openxmlformats.org/officeDocument/2006/relationships" r:embed="rId56"/>
                                          <a:stretch>
                                            <a:fillRect/>
                                          </a:stretch>
                                        </pic:blipFill>
                                        <pic:spPr>
                                          <a:xfrm>
                                            <a:off x="0" y="0"/>
                                            <a:ext cx="26797"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0" o:spid="_x0000_s1060" type="#_x0000_t202" style="width:20.05pt;height:209.3pt;margin-top:408.06pt;margin-left:426.63pt;mso-position-horizontal-relative:page;mso-position-vertical-relative:page;mso-wrap-distance-bottom:0;mso-wrap-distance-left:0;mso-wrap-distance-right:0;mso-wrap-distance-top:0;position:absolute;rotation:270;v-text-anchor:top;z-index:251698176" o:allowincell="f" filled="f" fillcolor="this" stroked="f">
                <v:textbox inset="0,0,0,0">
                  <w:txbxContent>
                    <w:p>
                      <w:pPr>
                        <w:pStyle w:val="BodyText"/>
                        <w:spacing w:before="20" w:line="172" w:lineRule="auto"/>
                        <w:ind w:left="25"/>
                        <w:rPr>
                          <w:sz w:val="12"/>
                          <w:szCs w:val="12"/>
                        </w:rPr>
                      </w:pPr>
                      <w:r>
                        <w:rPr>
                          <w:color w:val="595959"/>
                          <w:spacing w:val="-4"/>
                          <w:sz w:val="12"/>
                          <w:szCs w:val="12"/>
                        </w:rPr>
                        <w:t>1960</w:t>
                      </w:r>
                      <w:r>
                        <w:rPr>
                          <w:color w:val="595959"/>
                          <w:spacing w:val="10"/>
                          <w:w w:val="102"/>
                          <w:sz w:val="12"/>
                          <w:szCs w:val="12"/>
                        </w:rPr>
                        <w:t xml:space="preserve"> </w:t>
                      </w:r>
                      <w:drawing>
                        <wp:inline distT="0" distB="0" distL="0" distR="0">
                          <wp:extent cx="26797" cy="9525"/>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50"/>
                                  <a:stretch>
                                    <a:fillRect/>
                                  </a:stretch>
                                </pic:blipFill>
                                <pic:spPr>
                                  <a:xfrm>
                                    <a:off x="0" y="0"/>
                                    <a:ext cx="26797" cy="9525"/>
                                  </a:xfrm>
                                  <a:prstGeom prst="rect">
                                    <a:avLst/>
                                  </a:prstGeom>
                                </pic:spPr>
                              </pic:pic>
                            </a:graphicData>
                          </a:graphic>
                        </wp:inline>
                      </w:drawing>
                    </w:p>
                    <w:p>
                      <w:pPr>
                        <w:pStyle w:val="BodyText"/>
                        <w:spacing w:before="49" w:line="172" w:lineRule="auto"/>
                        <w:ind w:left="25"/>
                        <w:rPr>
                          <w:sz w:val="12"/>
                          <w:szCs w:val="12"/>
                        </w:rPr>
                      </w:pPr>
                      <w:r>
                        <w:rPr>
                          <w:color w:val="595959"/>
                          <w:spacing w:val="-4"/>
                          <w:sz w:val="12"/>
                          <w:szCs w:val="12"/>
                        </w:rPr>
                        <w:t>1963</w:t>
                      </w:r>
                      <w:r>
                        <w:rPr>
                          <w:color w:val="595959"/>
                          <w:spacing w:val="10"/>
                          <w:w w:val="102"/>
                          <w:sz w:val="12"/>
                          <w:szCs w:val="12"/>
                        </w:rPr>
                        <w:t xml:space="preserve"> </w:t>
                      </w:r>
                      <w:drawing>
                        <wp:inline distT="0" distB="0" distL="0" distR="0">
                          <wp:extent cx="26797" cy="9525"/>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51"/>
                                  <a:stretch>
                                    <a:fillRect/>
                                  </a:stretch>
                                </pic:blipFill>
                                <pic:spPr>
                                  <a:xfrm>
                                    <a:off x="0" y="0"/>
                                    <a:ext cx="26797" cy="9525"/>
                                  </a:xfrm>
                                  <a:prstGeom prst="rect">
                                    <a:avLst/>
                                  </a:prstGeom>
                                </pic:spPr>
                              </pic:pic>
                            </a:graphicData>
                          </a:graphic>
                        </wp:inline>
                      </w:drawing>
                    </w:p>
                    <w:p>
                      <w:pPr>
                        <w:pStyle w:val="BodyText"/>
                        <w:spacing w:before="49" w:line="172" w:lineRule="auto"/>
                        <w:ind w:left="25"/>
                        <w:rPr>
                          <w:sz w:val="12"/>
                          <w:szCs w:val="12"/>
                        </w:rPr>
                      </w:pPr>
                      <w:r>
                        <w:rPr>
                          <w:color w:val="595959"/>
                          <w:spacing w:val="-4"/>
                          <w:sz w:val="12"/>
                          <w:szCs w:val="12"/>
                        </w:rPr>
                        <w:t>1966</w:t>
                      </w:r>
                      <w:r>
                        <w:rPr>
                          <w:color w:val="595959"/>
                          <w:spacing w:val="10"/>
                          <w:w w:val="102"/>
                          <w:sz w:val="12"/>
                          <w:szCs w:val="12"/>
                        </w:rPr>
                        <w:t xml:space="preserve"> </w:t>
                      </w:r>
                      <w:drawing>
                        <wp:inline distT="0" distB="0" distL="0" distR="0">
                          <wp:extent cx="26797" cy="9525"/>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52"/>
                                  <a:stretch>
                                    <a:fillRect/>
                                  </a:stretch>
                                </pic:blipFill>
                                <pic:spPr>
                                  <a:xfrm>
                                    <a:off x="0" y="0"/>
                                    <a:ext cx="26797" cy="9525"/>
                                  </a:xfrm>
                                  <a:prstGeom prst="rect">
                                    <a:avLst/>
                                  </a:prstGeom>
                                </pic:spPr>
                              </pic:pic>
                            </a:graphicData>
                          </a:graphic>
                        </wp:inline>
                      </w:drawing>
                    </w:p>
                    <w:p>
                      <w:pPr>
                        <w:pStyle w:val="BodyText"/>
                        <w:spacing w:before="49" w:line="172" w:lineRule="auto"/>
                        <w:ind w:left="25"/>
                        <w:rPr>
                          <w:sz w:val="12"/>
                          <w:szCs w:val="12"/>
                        </w:rPr>
                      </w:pPr>
                      <w:r>
                        <w:rPr>
                          <w:color w:val="595959"/>
                          <w:spacing w:val="-4"/>
                          <w:sz w:val="12"/>
                          <w:szCs w:val="12"/>
                        </w:rPr>
                        <w:t>1969</w:t>
                      </w:r>
                      <w:r>
                        <w:rPr>
                          <w:color w:val="595959"/>
                          <w:spacing w:val="10"/>
                          <w:w w:val="102"/>
                          <w:sz w:val="12"/>
                          <w:szCs w:val="12"/>
                        </w:rPr>
                        <w:t xml:space="preserve"> </w:t>
                      </w:r>
                      <w:drawing>
                        <wp:inline distT="0" distB="0" distL="0" distR="0">
                          <wp:extent cx="26797" cy="9525"/>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53"/>
                                  <a:stretch>
                                    <a:fillRect/>
                                  </a:stretch>
                                </pic:blipFill>
                                <pic:spPr>
                                  <a:xfrm>
                                    <a:off x="0" y="0"/>
                                    <a:ext cx="26797" cy="9525"/>
                                  </a:xfrm>
                                  <a:prstGeom prst="rect">
                                    <a:avLst/>
                                  </a:prstGeom>
                                </pic:spPr>
                              </pic:pic>
                            </a:graphicData>
                          </a:graphic>
                        </wp:inline>
                      </w:drawing>
                    </w:p>
                    <w:p>
                      <w:pPr>
                        <w:pStyle w:val="BodyText"/>
                        <w:spacing w:before="49" w:line="172" w:lineRule="auto"/>
                        <w:ind w:left="25"/>
                        <w:rPr>
                          <w:sz w:val="12"/>
                          <w:szCs w:val="12"/>
                        </w:rPr>
                      </w:pPr>
                      <w:r>
                        <w:rPr>
                          <w:color w:val="595959"/>
                          <w:spacing w:val="-4"/>
                          <w:sz w:val="12"/>
                          <w:szCs w:val="12"/>
                        </w:rPr>
                        <w:t>1972</w:t>
                      </w:r>
                      <w:r>
                        <w:rPr>
                          <w:color w:val="595959"/>
                          <w:spacing w:val="10"/>
                          <w:w w:val="102"/>
                          <w:sz w:val="12"/>
                          <w:szCs w:val="12"/>
                        </w:rPr>
                        <w:t xml:space="preserve"> </w:t>
                      </w:r>
                      <w:drawing>
                        <wp:inline distT="0" distB="0" distL="0" distR="0">
                          <wp:extent cx="26797" cy="9525"/>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54"/>
                                  <a:stretch>
                                    <a:fillRect/>
                                  </a:stretch>
                                </pic:blipFill>
                                <pic:spPr>
                                  <a:xfrm>
                                    <a:off x="0" y="0"/>
                                    <a:ext cx="26797" cy="9525"/>
                                  </a:xfrm>
                                  <a:prstGeom prst="rect">
                                    <a:avLst/>
                                  </a:prstGeom>
                                </pic:spPr>
                              </pic:pic>
                            </a:graphicData>
                          </a:graphic>
                        </wp:inline>
                      </w:drawing>
                    </w:p>
                    <w:p>
                      <w:pPr>
                        <w:pStyle w:val="BodyText"/>
                        <w:spacing w:before="50" w:line="172" w:lineRule="auto"/>
                        <w:ind w:left="25"/>
                        <w:rPr>
                          <w:sz w:val="12"/>
                          <w:szCs w:val="12"/>
                        </w:rPr>
                      </w:pPr>
                      <w:r>
                        <w:rPr>
                          <w:color w:val="595959"/>
                          <w:spacing w:val="-4"/>
                          <w:sz w:val="12"/>
                          <w:szCs w:val="12"/>
                        </w:rPr>
                        <w:t>1975</w:t>
                      </w:r>
                      <w:r>
                        <w:rPr>
                          <w:color w:val="595959"/>
                          <w:spacing w:val="10"/>
                          <w:w w:val="102"/>
                          <w:sz w:val="12"/>
                          <w:szCs w:val="12"/>
                        </w:rPr>
                        <w:t xml:space="preserve"> </w:t>
                      </w:r>
                      <w:drawing>
                        <wp:inline distT="0" distB="0" distL="0" distR="0">
                          <wp:extent cx="26797" cy="9525"/>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55"/>
                                  <a:stretch>
                                    <a:fillRect/>
                                  </a:stretch>
                                </pic:blipFill>
                                <pic:spPr>
                                  <a:xfrm>
                                    <a:off x="0" y="0"/>
                                    <a:ext cx="26797" cy="9525"/>
                                  </a:xfrm>
                                  <a:prstGeom prst="rect">
                                    <a:avLst/>
                                  </a:prstGeom>
                                </pic:spPr>
                              </pic:pic>
                            </a:graphicData>
                          </a:graphic>
                        </wp:inline>
                      </w:drawing>
                    </w:p>
                    <w:p>
                      <w:pPr>
                        <w:pStyle w:val="BodyText"/>
                        <w:spacing w:before="50" w:line="172" w:lineRule="auto"/>
                        <w:ind w:left="25"/>
                        <w:rPr>
                          <w:sz w:val="12"/>
                          <w:szCs w:val="12"/>
                        </w:rPr>
                      </w:pPr>
                      <w:r>
                        <w:rPr>
                          <w:color w:val="595959"/>
                          <w:spacing w:val="-4"/>
                          <w:sz w:val="12"/>
                          <w:szCs w:val="12"/>
                        </w:rPr>
                        <w:t>1978</w:t>
                      </w:r>
                      <w:r>
                        <w:rPr>
                          <w:color w:val="595959"/>
                          <w:spacing w:val="10"/>
                          <w:w w:val="102"/>
                          <w:sz w:val="12"/>
                          <w:szCs w:val="12"/>
                        </w:rPr>
                        <w:t xml:space="preserve"> </w:t>
                      </w:r>
                      <w:drawing>
                        <wp:inline distT="0" distB="0" distL="0" distR="0">
                          <wp:extent cx="26797" cy="9525"/>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56"/>
                                  <a:stretch>
                                    <a:fillRect/>
                                  </a:stretch>
                                </pic:blipFill>
                                <pic:spPr>
                                  <a:xfrm>
                                    <a:off x="0" y="0"/>
                                    <a:ext cx="26797" cy="9525"/>
                                  </a:xfrm>
                                  <a:prstGeom prst="rect">
                                    <a:avLst/>
                                  </a:prstGeom>
                                </pic:spPr>
                              </pic:pic>
                            </a:graphicData>
                          </a:graphic>
                        </wp:inline>
                      </w:drawing>
                    </w:p>
                    <w:p>
                      <w:pPr>
                        <w:pStyle w:val="BodyText"/>
                        <w:spacing w:before="49" w:line="172" w:lineRule="auto"/>
                        <w:ind w:left="25"/>
                        <w:rPr>
                          <w:sz w:val="12"/>
                          <w:szCs w:val="12"/>
                        </w:rPr>
                      </w:pPr>
                      <w:r>
                        <w:rPr>
                          <w:color w:val="595959"/>
                          <w:spacing w:val="-4"/>
                          <w:sz w:val="12"/>
                          <w:szCs w:val="12"/>
                        </w:rPr>
                        <w:t>1981</w:t>
                      </w:r>
                      <w:r>
                        <w:rPr>
                          <w:color w:val="595959"/>
                          <w:spacing w:val="10"/>
                          <w:w w:val="102"/>
                          <w:sz w:val="12"/>
                          <w:szCs w:val="12"/>
                        </w:rPr>
                        <w:t xml:space="preserve"> </w:t>
                      </w:r>
                      <w:drawing>
                        <wp:inline distT="0" distB="0" distL="0" distR="0">
                          <wp:extent cx="26797" cy="9525"/>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57"/>
                                  <a:stretch>
                                    <a:fillRect/>
                                  </a:stretch>
                                </pic:blipFill>
                                <pic:spPr>
                                  <a:xfrm>
                                    <a:off x="0" y="0"/>
                                    <a:ext cx="26797" cy="9525"/>
                                  </a:xfrm>
                                  <a:prstGeom prst="rect">
                                    <a:avLst/>
                                  </a:prstGeom>
                                </pic:spPr>
                              </pic:pic>
                            </a:graphicData>
                          </a:graphic>
                        </wp:inline>
                      </w:drawing>
                    </w:p>
                    <w:p>
                      <w:pPr>
                        <w:pStyle w:val="BodyText"/>
                        <w:spacing w:before="50" w:line="172" w:lineRule="auto"/>
                        <w:ind w:left="25"/>
                        <w:rPr>
                          <w:sz w:val="12"/>
                          <w:szCs w:val="12"/>
                        </w:rPr>
                      </w:pPr>
                      <w:r>
                        <w:rPr>
                          <w:color w:val="595959"/>
                          <w:spacing w:val="-4"/>
                          <w:sz w:val="12"/>
                          <w:szCs w:val="12"/>
                        </w:rPr>
                        <w:t>1984</w:t>
                      </w:r>
                      <w:r>
                        <w:rPr>
                          <w:color w:val="595959"/>
                          <w:spacing w:val="10"/>
                          <w:w w:val="102"/>
                          <w:sz w:val="12"/>
                          <w:szCs w:val="12"/>
                        </w:rPr>
                        <w:t xml:space="preserve"> </w:t>
                      </w:r>
                      <w:drawing>
                        <wp:inline distT="0" distB="0" distL="0" distR="0">
                          <wp:extent cx="26797" cy="9525"/>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51"/>
                                  <a:stretch>
                                    <a:fillRect/>
                                  </a:stretch>
                                </pic:blipFill>
                                <pic:spPr>
                                  <a:xfrm>
                                    <a:off x="0" y="0"/>
                                    <a:ext cx="26797" cy="9525"/>
                                  </a:xfrm>
                                  <a:prstGeom prst="rect">
                                    <a:avLst/>
                                  </a:prstGeom>
                                </pic:spPr>
                              </pic:pic>
                            </a:graphicData>
                          </a:graphic>
                        </wp:inline>
                      </w:drawing>
                    </w:p>
                    <w:p>
                      <w:pPr>
                        <w:pStyle w:val="BodyText"/>
                        <w:spacing w:before="49" w:line="173" w:lineRule="auto"/>
                        <w:ind w:left="25"/>
                        <w:rPr>
                          <w:sz w:val="12"/>
                          <w:szCs w:val="12"/>
                        </w:rPr>
                      </w:pPr>
                      <w:r>
                        <w:rPr>
                          <w:color w:val="595959"/>
                          <w:spacing w:val="-4"/>
                          <w:sz w:val="12"/>
                          <w:szCs w:val="12"/>
                        </w:rPr>
                        <w:t>1987</w:t>
                      </w:r>
                      <w:r>
                        <w:rPr>
                          <w:color w:val="595959"/>
                          <w:spacing w:val="10"/>
                          <w:w w:val="102"/>
                          <w:sz w:val="12"/>
                          <w:szCs w:val="12"/>
                        </w:rPr>
                        <w:t xml:space="preserve"> </w:t>
                      </w:r>
                      <w:drawing>
                        <wp:inline distT="0" distB="0" distL="0" distR="0">
                          <wp:extent cx="26797" cy="9525"/>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52"/>
                                  <a:stretch>
                                    <a:fillRect/>
                                  </a:stretch>
                                </pic:blipFill>
                                <pic:spPr>
                                  <a:xfrm>
                                    <a:off x="0" y="0"/>
                                    <a:ext cx="26797" cy="9525"/>
                                  </a:xfrm>
                                  <a:prstGeom prst="rect">
                                    <a:avLst/>
                                  </a:prstGeom>
                                </pic:spPr>
                              </pic:pic>
                            </a:graphicData>
                          </a:graphic>
                        </wp:inline>
                      </w:drawing>
                    </w:p>
                    <w:p>
                      <w:pPr>
                        <w:pStyle w:val="BodyText"/>
                        <w:spacing w:before="49" w:line="172" w:lineRule="auto"/>
                        <w:ind w:left="25"/>
                        <w:rPr>
                          <w:sz w:val="12"/>
                          <w:szCs w:val="12"/>
                        </w:rPr>
                      </w:pPr>
                      <w:r>
                        <w:rPr>
                          <w:color w:val="595959"/>
                          <w:spacing w:val="-4"/>
                          <w:sz w:val="12"/>
                          <w:szCs w:val="12"/>
                        </w:rPr>
                        <w:t>1990</w:t>
                      </w:r>
                      <w:r>
                        <w:rPr>
                          <w:color w:val="595959"/>
                          <w:spacing w:val="10"/>
                          <w:w w:val="102"/>
                          <w:sz w:val="12"/>
                          <w:szCs w:val="12"/>
                        </w:rPr>
                        <w:t xml:space="preserve"> </w:t>
                      </w:r>
                      <w:drawing>
                        <wp:inline distT="0" distB="0" distL="0" distR="0">
                          <wp:extent cx="26797" cy="9525"/>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53"/>
                                  <a:stretch>
                                    <a:fillRect/>
                                  </a:stretch>
                                </pic:blipFill>
                                <pic:spPr>
                                  <a:xfrm>
                                    <a:off x="0" y="0"/>
                                    <a:ext cx="26797" cy="9525"/>
                                  </a:xfrm>
                                  <a:prstGeom prst="rect">
                                    <a:avLst/>
                                  </a:prstGeom>
                                </pic:spPr>
                              </pic:pic>
                            </a:graphicData>
                          </a:graphic>
                        </wp:inline>
                      </w:drawing>
                    </w:p>
                    <w:p>
                      <w:pPr>
                        <w:pStyle w:val="BodyText"/>
                        <w:spacing w:before="50" w:line="172" w:lineRule="auto"/>
                        <w:ind w:left="25"/>
                        <w:rPr>
                          <w:sz w:val="12"/>
                          <w:szCs w:val="12"/>
                        </w:rPr>
                      </w:pPr>
                      <w:r>
                        <w:rPr>
                          <w:color w:val="595959"/>
                          <w:spacing w:val="-4"/>
                          <w:sz w:val="12"/>
                          <w:szCs w:val="12"/>
                        </w:rPr>
                        <w:t>1993</w:t>
                      </w:r>
                      <w:r>
                        <w:rPr>
                          <w:color w:val="595959"/>
                          <w:spacing w:val="10"/>
                          <w:w w:val="102"/>
                          <w:sz w:val="12"/>
                          <w:szCs w:val="12"/>
                        </w:rPr>
                        <w:t xml:space="preserve"> </w:t>
                      </w:r>
                      <w:drawing>
                        <wp:inline distT="0" distB="0" distL="0" distR="0">
                          <wp:extent cx="26797" cy="9525"/>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54"/>
                                  <a:stretch>
                                    <a:fillRect/>
                                  </a:stretch>
                                </pic:blipFill>
                                <pic:spPr>
                                  <a:xfrm>
                                    <a:off x="0" y="0"/>
                                    <a:ext cx="26797" cy="9525"/>
                                  </a:xfrm>
                                  <a:prstGeom prst="rect">
                                    <a:avLst/>
                                  </a:prstGeom>
                                </pic:spPr>
                              </pic:pic>
                            </a:graphicData>
                          </a:graphic>
                        </wp:inline>
                      </w:drawing>
                    </w:p>
                    <w:p>
                      <w:pPr>
                        <w:pStyle w:val="BodyText"/>
                        <w:spacing w:before="50" w:line="172" w:lineRule="auto"/>
                        <w:ind w:left="25"/>
                        <w:rPr>
                          <w:sz w:val="12"/>
                          <w:szCs w:val="12"/>
                        </w:rPr>
                      </w:pPr>
                      <w:r>
                        <w:rPr>
                          <w:color w:val="595959"/>
                          <w:spacing w:val="-4"/>
                          <w:sz w:val="12"/>
                          <w:szCs w:val="12"/>
                        </w:rPr>
                        <w:t>1996</w:t>
                      </w:r>
                      <w:r>
                        <w:rPr>
                          <w:color w:val="595959"/>
                          <w:spacing w:val="10"/>
                          <w:w w:val="102"/>
                          <w:sz w:val="12"/>
                          <w:szCs w:val="12"/>
                        </w:rPr>
                        <w:t xml:space="preserve"> </w:t>
                      </w:r>
                      <w:drawing>
                        <wp:inline distT="0" distB="0" distL="0" distR="0">
                          <wp:extent cx="26797" cy="9525"/>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58"/>
                                  <a:stretch>
                                    <a:fillRect/>
                                  </a:stretch>
                                </pic:blipFill>
                                <pic:spPr>
                                  <a:xfrm>
                                    <a:off x="0" y="0"/>
                                    <a:ext cx="26797" cy="9525"/>
                                  </a:xfrm>
                                  <a:prstGeom prst="rect">
                                    <a:avLst/>
                                  </a:prstGeom>
                                </pic:spPr>
                              </pic:pic>
                            </a:graphicData>
                          </a:graphic>
                        </wp:inline>
                      </w:drawing>
                    </w:p>
                    <w:p>
                      <w:pPr>
                        <w:pStyle w:val="BodyText"/>
                        <w:spacing w:before="49" w:line="172" w:lineRule="auto"/>
                        <w:ind w:left="25"/>
                        <w:rPr>
                          <w:sz w:val="12"/>
                          <w:szCs w:val="12"/>
                        </w:rPr>
                      </w:pPr>
                      <w:r>
                        <w:rPr>
                          <w:color w:val="595959"/>
                          <w:spacing w:val="-4"/>
                          <w:sz w:val="12"/>
                          <w:szCs w:val="12"/>
                        </w:rPr>
                        <w:t>1999</w:t>
                      </w:r>
                      <w:r>
                        <w:rPr>
                          <w:color w:val="595959"/>
                          <w:spacing w:val="10"/>
                          <w:w w:val="102"/>
                          <w:sz w:val="12"/>
                          <w:szCs w:val="12"/>
                        </w:rPr>
                        <w:t xml:space="preserve"> </w:t>
                      </w:r>
                      <w:drawing>
                        <wp:inline distT="0" distB="0" distL="0" distR="0">
                          <wp:extent cx="26797" cy="9525"/>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56"/>
                                  <a:stretch>
                                    <a:fillRect/>
                                  </a:stretch>
                                </pic:blipFill>
                                <pic:spPr>
                                  <a:xfrm>
                                    <a:off x="0" y="0"/>
                                    <a:ext cx="26797" cy="9525"/>
                                  </a:xfrm>
                                  <a:prstGeom prst="rect">
                                    <a:avLst/>
                                  </a:prstGeom>
                                </pic:spPr>
                              </pic:pic>
                            </a:graphicData>
                          </a:graphic>
                        </wp:inline>
                      </w:drawing>
                    </w:p>
                    <w:p>
                      <w:pPr>
                        <w:pStyle w:val="BodyText"/>
                        <w:spacing w:before="50" w:line="172" w:lineRule="auto"/>
                        <w:ind w:left="20"/>
                        <w:rPr>
                          <w:sz w:val="12"/>
                          <w:szCs w:val="12"/>
                        </w:rPr>
                      </w:pPr>
                      <w:r>
                        <w:rPr>
                          <w:color w:val="595959"/>
                          <w:spacing w:val="-2"/>
                          <w:sz w:val="12"/>
                          <w:szCs w:val="12"/>
                        </w:rPr>
                        <w:t>2002</w:t>
                      </w:r>
                      <w:r>
                        <w:rPr>
                          <w:color w:val="595959"/>
                          <w:spacing w:val="8"/>
                          <w:sz w:val="12"/>
                          <w:szCs w:val="12"/>
                        </w:rPr>
                        <w:t xml:space="preserve"> </w:t>
                      </w:r>
                      <w:drawing>
                        <wp:inline distT="0" distB="0" distL="0" distR="0">
                          <wp:extent cx="26797" cy="9525"/>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57"/>
                                  <a:stretch>
                                    <a:fillRect/>
                                  </a:stretch>
                                </pic:blipFill>
                                <pic:spPr>
                                  <a:xfrm>
                                    <a:off x="0" y="0"/>
                                    <a:ext cx="26797" cy="9525"/>
                                  </a:xfrm>
                                  <a:prstGeom prst="rect">
                                    <a:avLst/>
                                  </a:prstGeom>
                                </pic:spPr>
                              </pic:pic>
                            </a:graphicData>
                          </a:graphic>
                        </wp:inline>
                      </w:drawing>
                    </w:p>
                    <w:p>
                      <w:pPr>
                        <w:pStyle w:val="BodyText"/>
                        <w:spacing w:before="50" w:line="172" w:lineRule="auto"/>
                        <w:ind w:left="20"/>
                        <w:rPr>
                          <w:sz w:val="12"/>
                          <w:szCs w:val="12"/>
                        </w:rPr>
                      </w:pPr>
                      <w:r>
                        <w:rPr>
                          <w:color w:val="595959"/>
                          <w:spacing w:val="-2"/>
                          <w:sz w:val="12"/>
                          <w:szCs w:val="12"/>
                        </w:rPr>
                        <w:t>2005</w:t>
                      </w:r>
                      <w:r>
                        <w:rPr>
                          <w:color w:val="595959"/>
                          <w:spacing w:val="8"/>
                          <w:sz w:val="12"/>
                          <w:szCs w:val="12"/>
                        </w:rPr>
                        <w:t xml:space="preserve"> </w:t>
                      </w:r>
                      <w:drawing>
                        <wp:inline distT="0" distB="0" distL="0" distR="0">
                          <wp:extent cx="26797" cy="9525"/>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51"/>
                                  <a:stretch>
                                    <a:fillRect/>
                                  </a:stretch>
                                </pic:blipFill>
                                <pic:spPr>
                                  <a:xfrm>
                                    <a:off x="0" y="0"/>
                                    <a:ext cx="26797" cy="9525"/>
                                  </a:xfrm>
                                  <a:prstGeom prst="rect">
                                    <a:avLst/>
                                  </a:prstGeom>
                                </pic:spPr>
                              </pic:pic>
                            </a:graphicData>
                          </a:graphic>
                        </wp:inline>
                      </w:drawing>
                    </w:p>
                    <w:p>
                      <w:pPr>
                        <w:pStyle w:val="BodyText"/>
                        <w:spacing w:before="50" w:line="172" w:lineRule="auto"/>
                        <w:ind w:left="20"/>
                        <w:rPr>
                          <w:sz w:val="12"/>
                          <w:szCs w:val="12"/>
                        </w:rPr>
                      </w:pPr>
                      <w:r>
                        <w:rPr>
                          <w:color w:val="595959"/>
                          <w:spacing w:val="-2"/>
                          <w:sz w:val="12"/>
                          <w:szCs w:val="12"/>
                        </w:rPr>
                        <w:t>2008</w:t>
                      </w:r>
                      <w:r>
                        <w:rPr>
                          <w:color w:val="595959"/>
                          <w:spacing w:val="8"/>
                          <w:sz w:val="12"/>
                          <w:szCs w:val="12"/>
                        </w:rPr>
                        <w:t xml:space="preserve"> </w:t>
                      </w:r>
                      <w:drawing>
                        <wp:inline distT="0" distB="0" distL="0" distR="0">
                          <wp:extent cx="26797" cy="9525"/>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52"/>
                                  <a:stretch>
                                    <a:fillRect/>
                                  </a:stretch>
                                </pic:blipFill>
                                <pic:spPr>
                                  <a:xfrm>
                                    <a:off x="0" y="0"/>
                                    <a:ext cx="26797" cy="9525"/>
                                  </a:xfrm>
                                  <a:prstGeom prst="rect">
                                    <a:avLst/>
                                  </a:prstGeom>
                                </pic:spPr>
                              </pic:pic>
                            </a:graphicData>
                          </a:graphic>
                        </wp:inline>
                      </w:drawing>
                    </w:p>
                    <w:p>
                      <w:pPr>
                        <w:pStyle w:val="BodyText"/>
                        <w:spacing w:before="49" w:line="172" w:lineRule="auto"/>
                        <w:ind w:left="20"/>
                        <w:rPr>
                          <w:sz w:val="12"/>
                          <w:szCs w:val="12"/>
                        </w:rPr>
                      </w:pPr>
                      <w:r>
                        <w:rPr>
                          <w:color w:val="595959"/>
                          <w:spacing w:val="-2"/>
                          <w:sz w:val="12"/>
                          <w:szCs w:val="12"/>
                        </w:rPr>
                        <w:t>2011</w:t>
                      </w:r>
                      <w:r>
                        <w:rPr>
                          <w:color w:val="595959"/>
                          <w:spacing w:val="8"/>
                          <w:sz w:val="12"/>
                          <w:szCs w:val="12"/>
                        </w:rPr>
                        <w:t xml:space="preserve"> </w:t>
                      </w:r>
                      <w:drawing>
                        <wp:inline distT="0" distB="0" distL="0" distR="0">
                          <wp:extent cx="26797" cy="9525"/>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53"/>
                                  <a:stretch>
                                    <a:fillRect/>
                                  </a:stretch>
                                </pic:blipFill>
                                <pic:spPr>
                                  <a:xfrm>
                                    <a:off x="0" y="0"/>
                                    <a:ext cx="26797" cy="9525"/>
                                  </a:xfrm>
                                  <a:prstGeom prst="rect">
                                    <a:avLst/>
                                  </a:prstGeom>
                                </pic:spPr>
                              </pic:pic>
                            </a:graphicData>
                          </a:graphic>
                        </wp:inline>
                      </w:drawing>
                    </w:p>
                    <w:p>
                      <w:pPr>
                        <w:pStyle w:val="BodyText"/>
                        <w:spacing w:before="49" w:line="173" w:lineRule="auto"/>
                        <w:ind w:left="20"/>
                        <w:rPr>
                          <w:sz w:val="12"/>
                          <w:szCs w:val="12"/>
                        </w:rPr>
                      </w:pPr>
                      <w:r>
                        <w:rPr>
                          <w:color w:val="595959"/>
                          <w:spacing w:val="-2"/>
                          <w:sz w:val="12"/>
                          <w:szCs w:val="12"/>
                        </w:rPr>
                        <w:t>2014</w:t>
                      </w:r>
                      <w:r>
                        <w:rPr>
                          <w:color w:val="595959"/>
                          <w:spacing w:val="8"/>
                          <w:sz w:val="12"/>
                          <w:szCs w:val="12"/>
                        </w:rPr>
                        <w:t xml:space="preserve"> </w:t>
                      </w:r>
                      <w:drawing>
                        <wp:inline distT="0" distB="0" distL="0" distR="0">
                          <wp:extent cx="26797" cy="9525"/>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59"/>
                                  <a:stretch>
                                    <a:fillRect/>
                                  </a:stretch>
                                </pic:blipFill>
                                <pic:spPr>
                                  <a:xfrm>
                                    <a:off x="0" y="0"/>
                                    <a:ext cx="26797" cy="9525"/>
                                  </a:xfrm>
                                  <a:prstGeom prst="rect">
                                    <a:avLst/>
                                  </a:prstGeom>
                                </pic:spPr>
                              </pic:pic>
                            </a:graphicData>
                          </a:graphic>
                        </wp:inline>
                      </w:drawing>
                    </w:p>
                    <w:p>
                      <w:pPr>
                        <w:pStyle w:val="BodyText"/>
                        <w:spacing w:before="49" w:line="172" w:lineRule="auto"/>
                        <w:ind w:left="20"/>
                        <w:rPr>
                          <w:sz w:val="12"/>
                          <w:szCs w:val="12"/>
                        </w:rPr>
                      </w:pPr>
                      <w:r>
                        <w:rPr>
                          <w:color w:val="595959"/>
                          <w:spacing w:val="-2"/>
                          <w:sz w:val="12"/>
                          <w:szCs w:val="12"/>
                        </w:rPr>
                        <w:t>2017</w:t>
                      </w:r>
                      <w:r>
                        <w:rPr>
                          <w:color w:val="595959"/>
                          <w:spacing w:val="8"/>
                          <w:sz w:val="12"/>
                          <w:szCs w:val="12"/>
                        </w:rPr>
                        <w:t xml:space="preserve"> </w:t>
                      </w:r>
                      <w:drawing>
                        <wp:inline distT="0" distB="0" distL="0" distR="0">
                          <wp:extent cx="26797" cy="9525"/>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58"/>
                                  <a:stretch>
                                    <a:fillRect/>
                                  </a:stretch>
                                </pic:blipFill>
                                <pic:spPr>
                                  <a:xfrm>
                                    <a:off x="0" y="0"/>
                                    <a:ext cx="26797" cy="9525"/>
                                  </a:xfrm>
                                  <a:prstGeom prst="rect">
                                    <a:avLst/>
                                  </a:prstGeom>
                                </pic:spPr>
                              </pic:pic>
                            </a:graphicData>
                          </a:graphic>
                        </wp:inline>
                      </w:drawing>
                    </w:p>
                    <w:p>
                      <w:pPr>
                        <w:pStyle w:val="BodyText"/>
                        <w:spacing w:before="104" w:line="172" w:lineRule="auto"/>
                        <w:ind w:left="20"/>
                        <w:rPr>
                          <w:sz w:val="12"/>
                          <w:szCs w:val="12"/>
                        </w:rPr>
                      </w:pPr>
                      <w:r>
                        <w:rPr>
                          <w:color w:val="595959"/>
                          <w:spacing w:val="-2"/>
                          <w:sz w:val="12"/>
                          <w:szCs w:val="12"/>
                        </w:rPr>
                        <w:t>2020</w:t>
                      </w:r>
                      <w:r>
                        <w:rPr>
                          <w:color w:val="595959"/>
                          <w:spacing w:val="8"/>
                          <w:sz w:val="12"/>
                          <w:szCs w:val="12"/>
                        </w:rPr>
                        <w:t xml:space="preserve"> </w:t>
                      </w:r>
                      <w:drawing>
                        <wp:inline distT="0" distB="0" distL="0" distR="0">
                          <wp:extent cx="26797" cy="9525"/>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56"/>
                                  <a:stretch>
                                    <a:fillRect/>
                                  </a:stretch>
                                </pic:blipFill>
                                <pic:spPr>
                                  <a:xfrm>
                                    <a:off x="0" y="0"/>
                                    <a:ext cx="26797"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74976" behindDoc="0" locked="0" layoutInCell="0" allowOverlap="1">
                <wp:simplePos x="0" y="0"/>
                <wp:positionH relativeFrom="page">
                  <wp:posOffset>4095311</wp:posOffset>
                </wp:positionH>
                <wp:positionV relativeFrom="page">
                  <wp:posOffset>8656161</wp:posOffset>
                </wp:positionV>
                <wp:extent cx="251459" cy="164464"/>
                <wp:effectExtent l="0" t="0" r="0" b="0"/>
                <wp:wrapNone/>
                <wp:docPr id="246" name="TextBox 246"/>
                <wp:cNvGraphicFramePr/>
                <a:graphic xmlns:a="http://schemas.openxmlformats.org/drawingml/2006/main">
                  <a:graphicData uri="http://schemas.microsoft.com/office/word/2010/wordprocessingShape">
                    <wps:wsp xmlns:wps="http://schemas.microsoft.com/office/word/2010/wordprocessingShape">
                      <wps:cNvSpPr txBox="1"/>
                      <wps:spPr>
                        <a:xfrm rot="16200000">
                          <a:off x="4095311" y="8656161"/>
                          <a:ext cx="251459" cy="1644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92" w:lineRule="auto"/>
                              <w:ind w:left="20"/>
                              <w:rPr>
                                <w:sz w:val="12"/>
                                <w:szCs w:val="12"/>
                              </w:rPr>
                            </w:pPr>
                            <w:r>
                              <w:rPr>
                                <w:color w:val="4C4D4F"/>
                                <w:spacing w:val="-4"/>
                                <w:sz w:val="12"/>
                                <w:szCs w:val="12"/>
                              </w:rPr>
                              <w:t>1981</w:t>
                            </w:r>
                            <w:r>
                              <w:rPr>
                                <w:color w:val="4C4D4F"/>
                                <w:spacing w:val="11"/>
                                <w:sz w:val="12"/>
                                <w:szCs w:val="12"/>
                              </w:rPr>
                              <w:t xml:space="preserve"> </w:t>
                            </w:r>
                            <w:r>
                              <w:rPr>
                                <w:sz w:val="12"/>
                                <w:szCs w:val="12"/>
                              </w:rPr>
                              <w:drawing>
                                <wp:inline distT="0" distB="0" distL="0" distR="0">
                                  <wp:extent cx="26923" cy="9525"/>
                                  <wp:effectExtent l="0" t="0" r="0" b="0"/>
                                  <wp:docPr id="185459352" name="IM 248"/>
                                  <wp:cNvGraphicFramePr/>
                                  <a:graphic xmlns:a="http://schemas.openxmlformats.org/drawingml/2006/main">
                                    <a:graphicData uri="http://schemas.openxmlformats.org/drawingml/2006/picture">
                                      <pic:pic xmlns:pic="http://schemas.openxmlformats.org/drawingml/2006/picture">
                                        <pic:nvPicPr>
                                          <pic:cNvPr id="185459352" name="IM 248"/>
                                          <pic:cNvPicPr/>
                                        </pic:nvPicPr>
                                        <pic:blipFill>
                                          <a:blip xmlns:r="http://schemas.openxmlformats.org/officeDocument/2006/relationships" r:embed="rId60"/>
                                          <a:stretch>
                                            <a:fillRect/>
                                          </a:stretch>
                                        </pic:blipFill>
                                        <pic:spPr>
                                          <a:xfrm>
                                            <a:off x="0" y="0"/>
                                            <a:ext cx="26923" cy="952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6" o:spid="_x0000_s1061" type="#_x0000_t202" style="width:19.8pt;height:12.95pt;margin-top:681.59pt;margin-left:322.47pt;mso-position-horizontal-relative:page;mso-position-vertical-relative:page;mso-wrap-distance-bottom:0;mso-wrap-distance-left:0;mso-wrap-distance-right:0;mso-wrap-distance-top:0;position:absolute;rotation:270;v-text-anchor:top;z-index:251773952" o:allowincell="f" filled="f" fillcolor="this" stroked="f">
                <v:textbox inset="0,0,0,0">
                  <w:txbxContent>
                    <w:p>
                      <w:pPr>
                        <w:pStyle w:val="BodyText"/>
                        <w:spacing w:before="73" w:line="192" w:lineRule="auto"/>
                        <w:ind w:left="20"/>
                        <w:rPr>
                          <w:sz w:val="12"/>
                          <w:szCs w:val="12"/>
                        </w:rPr>
                      </w:pPr>
                      <w:r>
                        <w:rPr>
                          <w:color w:val="4C4D4F"/>
                          <w:spacing w:val="-4"/>
                          <w:sz w:val="12"/>
                          <w:szCs w:val="12"/>
                        </w:rPr>
                        <w:t>1981</w:t>
                      </w:r>
                      <w:r>
                        <w:rPr>
                          <w:color w:val="4C4D4F"/>
                          <w:spacing w:val="11"/>
                          <w:sz w:val="12"/>
                          <w:szCs w:val="12"/>
                        </w:rPr>
                        <w:t xml:space="preserve"> </w:t>
                      </w:r>
                      <w:drawing>
                        <wp:inline distT="0" distB="0" distL="0" distR="0">
                          <wp:extent cx="26923" cy="9525"/>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60"/>
                                  <a:stretch>
                                    <a:fillRect/>
                                  </a:stretch>
                                </pic:blipFill>
                                <pic:spPr>
                                  <a:xfrm>
                                    <a:off x="0" y="0"/>
                                    <a:ext cx="26923" cy="952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54496" behindDoc="0" locked="0" layoutInCell="0" allowOverlap="1">
                <wp:simplePos x="0" y="0"/>
                <wp:positionH relativeFrom="page">
                  <wp:posOffset>4262297</wp:posOffset>
                </wp:positionH>
                <wp:positionV relativeFrom="page">
                  <wp:posOffset>8689035</wp:posOffset>
                </wp:positionV>
                <wp:extent cx="196214" cy="153670"/>
                <wp:effectExtent l="0" t="0" r="0" b="0"/>
                <wp:wrapNone/>
                <wp:docPr id="252" name="TextBox 252"/>
                <wp:cNvGraphicFramePr/>
                <a:graphic xmlns:a="http://schemas.openxmlformats.org/drawingml/2006/main">
                  <a:graphicData uri="http://schemas.microsoft.com/office/word/2010/wordprocessingShape">
                    <wps:wsp xmlns:wps="http://schemas.microsoft.com/office/word/2010/wordprocessingShape">
                      <wps:cNvSpPr txBox="1"/>
                      <wps:spPr>
                        <a:xfrm rot="16200000">
                          <a:off x="4262297" y="8689035"/>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3"/>
                                <w:sz w:val="12"/>
                                <w:szCs w:val="12"/>
                              </w:rPr>
                              <w:t>1983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52" o:spid="_x0000_s1062" type="#_x0000_t202" style="width:15.45pt;height:12.1pt;margin-top:684.18pt;margin-left:335.61pt;mso-position-horizontal-relative:page;mso-position-vertical-relative:page;mso-wrap-distance-bottom:0;mso-wrap-distance-left:0;mso-wrap-distance-right:0;mso-wrap-distance-top:0;position:absolute;rotation:270;v-text-anchor:top;z-index:251753472" o:allowincell="f" filled="f" fillcolor="this" stroked="f">
                <v:textbox inset="0,0,0,0">
                  <w:txbxContent>
                    <w:p>
                      <w:pPr>
                        <w:pStyle w:val="BodyText"/>
                        <w:spacing w:before="73" w:line="172" w:lineRule="auto"/>
                        <w:ind w:left="20"/>
                        <w:rPr>
                          <w:sz w:val="12"/>
                          <w:szCs w:val="12"/>
                        </w:rPr>
                      </w:pPr>
                      <w:r>
                        <w:rPr>
                          <w:color w:val="4C4D4F"/>
                          <w:spacing w:val="-3"/>
                          <w:sz w:val="12"/>
                          <w:szCs w:val="12"/>
                        </w:rPr>
                        <w:t>1983</w:t>
                      </w:r>
                    </w:p>
                  </w:txbxContent>
                </v:textbox>
              </v:shape>
            </w:pict>
          </mc:Fallback>
        </mc:AlternateContent>
      </w:r>
      <w:r>
        <mc:AlternateContent>
          <mc:Choice Requires="wps">
            <w:drawing>
              <wp:anchor distT="0" distB="0" distL="0" distR="0" simplePos="0" relativeHeight="251756544" behindDoc="0" locked="0" layoutInCell="0" allowOverlap="1">
                <wp:simplePos x="0" y="0"/>
                <wp:positionH relativeFrom="page">
                  <wp:posOffset>4396156</wp:posOffset>
                </wp:positionH>
                <wp:positionV relativeFrom="page">
                  <wp:posOffset>8689072</wp:posOffset>
                </wp:positionV>
                <wp:extent cx="196214" cy="153670"/>
                <wp:effectExtent l="0" t="0" r="0" b="0"/>
                <wp:wrapNone/>
                <wp:docPr id="254" name="TextBox 254"/>
                <wp:cNvGraphicFramePr/>
                <a:graphic xmlns:a="http://schemas.openxmlformats.org/drawingml/2006/main">
                  <a:graphicData uri="http://schemas.microsoft.com/office/word/2010/wordprocessingShape">
                    <wps:wsp xmlns:wps="http://schemas.microsoft.com/office/word/2010/wordprocessingShape">
                      <wps:cNvSpPr txBox="1"/>
                      <wps:spPr>
                        <a:xfrm rot="16200000">
                          <a:off x="4396156" y="8689072"/>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3"/>
                                <w:sz w:val="12"/>
                                <w:szCs w:val="12"/>
                              </w:rPr>
                              <w:t>1985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54" o:spid="_x0000_s1063" type="#_x0000_t202" style="width:15.45pt;height:12.1pt;margin-top:684.18pt;margin-left:346.15pt;mso-position-horizontal-relative:page;mso-position-vertical-relative:page;mso-wrap-distance-bottom:0;mso-wrap-distance-left:0;mso-wrap-distance-right:0;mso-wrap-distance-top:0;position:absolute;rotation:270;v-text-anchor:top;z-index:251755520" o:allowincell="f" filled="f" fillcolor="this" stroked="f">
                <v:textbox inset="0,0,0,0">
                  <w:txbxContent>
                    <w:p>
                      <w:pPr>
                        <w:pStyle w:val="BodyText"/>
                        <w:spacing w:before="73" w:line="172" w:lineRule="auto"/>
                        <w:ind w:left="20"/>
                        <w:rPr>
                          <w:sz w:val="12"/>
                          <w:szCs w:val="12"/>
                        </w:rPr>
                      </w:pPr>
                      <w:r>
                        <w:rPr>
                          <w:color w:val="4C4D4F"/>
                          <w:spacing w:val="-3"/>
                          <w:sz w:val="12"/>
                          <w:szCs w:val="12"/>
                        </w:rPr>
                        <w:t>1985</w:t>
                      </w:r>
                    </w:p>
                  </w:txbxContent>
                </v:textbox>
              </v:shape>
            </w:pict>
          </mc:Fallback>
        </mc:AlternateContent>
      </w:r>
      <w:r>
        <mc:AlternateContent>
          <mc:Choice Requires="wps">
            <w:drawing>
              <wp:anchor distT="0" distB="0" distL="0" distR="0" simplePos="0" relativeHeight="251758592" behindDoc="0" locked="0" layoutInCell="0" allowOverlap="1">
                <wp:simplePos x="0" y="0"/>
                <wp:positionH relativeFrom="page">
                  <wp:posOffset>4530268</wp:posOffset>
                </wp:positionH>
                <wp:positionV relativeFrom="page">
                  <wp:posOffset>8689035</wp:posOffset>
                </wp:positionV>
                <wp:extent cx="196214" cy="153670"/>
                <wp:effectExtent l="0" t="0" r="0" b="0"/>
                <wp:wrapNone/>
                <wp:docPr id="256" name="TextBox 256"/>
                <wp:cNvGraphicFramePr/>
                <a:graphic xmlns:a="http://schemas.openxmlformats.org/drawingml/2006/main">
                  <a:graphicData uri="http://schemas.microsoft.com/office/word/2010/wordprocessingShape">
                    <wps:wsp xmlns:wps="http://schemas.microsoft.com/office/word/2010/wordprocessingShape">
                      <wps:cNvSpPr txBox="1"/>
                      <wps:spPr>
                        <a:xfrm rot="16200000">
                          <a:off x="4530268" y="8689035"/>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3"/>
                                <w:sz w:val="12"/>
                                <w:szCs w:val="12"/>
                              </w:rPr>
                              <w:t>1987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56" o:spid="_x0000_s1064" type="#_x0000_t202" style="width:15.45pt;height:12.1pt;margin-top:684.18pt;margin-left:356.71pt;mso-position-horizontal-relative:page;mso-position-vertical-relative:page;mso-wrap-distance-bottom:0;mso-wrap-distance-left:0;mso-wrap-distance-right:0;mso-wrap-distance-top:0;position:absolute;rotation:270;v-text-anchor:top;z-index:251757568" o:allowincell="f" filled="f" fillcolor="this" stroked="f">
                <v:textbox inset="0,0,0,0">
                  <w:txbxContent>
                    <w:p>
                      <w:pPr>
                        <w:pStyle w:val="BodyText"/>
                        <w:spacing w:before="73" w:line="172" w:lineRule="auto"/>
                        <w:ind w:left="20"/>
                        <w:rPr>
                          <w:sz w:val="12"/>
                          <w:szCs w:val="12"/>
                        </w:rPr>
                      </w:pPr>
                      <w:r>
                        <w:rPr>
                          <w:color w:val="4C4D4F"/>
                          <w:spacing w:val="-3"/>
                          <w:sz w:val="12"/>
                          <w:szCs w:val="12"/>
                        </w:rPr>
                        <w:t>1987</w:t>
                      </w:r>
                    </w:p>
                  </w:txbxContent>
                </v:textbox>
              </v:shape>
            </w:pict>
          </mc:Fallback>
        </mc:AlternateContent>
      </w:r>
      <w:r>
        <mc:AlternateContent>
          <mc:Choice Requires="wps">
            <w:drawing>
              <wp:anchor distT="0" distB="0" distL="0" distR="0" simplePos="0" relativeHeight="251752448" behindDoc="0" locked="0" layoutInCell="0" allowOverlap="1">
                <wp:simplePos x="0" y="0"/>
                <wp:positionH relativeFrom="page">
                  <wp:posOffset>4664380</wp:posOffset>
                </wp:positionH>
                <wp:positionV relativeFrom="page">
                  <wp:posOffset>8689035</wp:posOffset>
                </wp:positionV>
                <wp:extent cx="196214" cy="153670"/>
                <wp:effectExtent l="0" t="0" r="0" b="0"/>
                <wp:wrapNone/>
                <wp:docPr id="258" name="TextBox 258"/>
                <wp:cNvGraphicFramePr/>
                <a:graphic xmlns:a="http://schemas.openxmlformats.org/drawingml/2006/main">
                  <a:graphicData uri="http://schemas.microsoft.com/office/word/2010/wordprocessingShape">
                    <wps:wsp xmlns:wps="http://schemas.microsoft.com/office/word/2010/wordprocessingShape">
                      <wps:cNvSpPr txBox="1"/>
                      <wps:spPr>
                        <a:xfrm rot="16200000">
                          <a:off x="4664380" y="8689035"/>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3"/>
                                <w:sz w:val="12"/>
                                <w:szCs w:val="12"/>
                              </w:rPr>
                              <w:t>1989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58" o:spid="_x0000_s1065" type="#_x0000_t202" style="width:15.45pt;height:12.1pt;margin-top:684.18pt;margin-left:367.27pt;mso-position-horizontal-relative:page;mso-position-vertical-relative:page;mso-wrap-distance-bottom:0;mso-wrap-distance-left:0;mso-wrap-distance-right:0;mso-wrap-distance-top:0;position:absolute;rotation:270;v-text-anchor:top;z-index:251751424" o:allowincell="f" filled="f" fillcolor="this" stroked="f">
                <v:textbox inset="0,0,0,0">
                  <w:txbxContent>
                    <w:p>
                      <w:pPr>
                        <w:pStyle w:val="BodyText"/>
                        <w:spacing w:before="73" w:line="172" w:lineRule="auto"/>
                        <w:ind w:left="20"/>
                        <w:rPr>
                          <w:sz w:val="12"/>
                          <w:szCs w:val="12"/>
                        </w:rPr>
                      </w:pPr>
                      <w:r>
                        <w:rPr>
                          <w:color w:val="4C4D4F"/>
                          <w:spacing w:val="-3"/>
                          <w:sz w:val="12"/>
                          <w:szCs w:val="12"/>
                        </w:rPr>
                        <w:t>1989</w:t>
                      </w:r>
                    </w:p>
                  </w:txbxContent>
                </v:textbox>
              </v:shape>
            </w:pict>
          </mc:Fallback>
        </mc:AlternateContent>
      </w:r>
      <w:r>
        <mc:AlternateContent>
          <mc:Choice Requires="wps">
            <w:drawing>
              <wp:anchor distT="0" distB="0" distL="0" distR="0" simplePos="0" relativeHeight="251760640" behindDoc="0" locked="0" layoutInCell="0" allowOverlap="1">
                <wp:simplePos x="0" y="0"/>
                <wp:positionH relativeFrom="page">
                  <wp:posOffset>4798237</wp:posOffset>
                </wp:positionH>
                <wp:positionV relativeFrom="page">
                  <wp:posOffset>8689035</wp:posOffset>
                </wp:positionV>
                <wp:extent cx="196214" cy="153670"/>
                <wp:effectExtent l="0" t="0" r="0" b="0"/>
                <wp:wrapNone/>
                <wp:docPr id="260" name="TextBox 260"/>
                <wp:cNvGraphicFramePr/>
                <a:graphic xmlns:a="http://schemas.openxmlformats.org/drawingml/2006/main">
                  <a:graphicData uri="http://schemas.microsoft.com/office/word/2010/wordprocessingShape">
                    <wps:wsp xmlns:wps="http://schemas.microsoft.com/office/word/2010/wordprocessingShape">
                      <wps:cNvSpPr txBox="1"/>
                      <wps:spPr>
                        <a:xfrm rot="16200000">
                          <a:off x="4798237" y="8689035"/>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3"/>
                                <w:sz w:val="12"/>
                                <w:szCs w:val="12"/>
                              </w:rPr>
                              <w:t>1991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0" o:spid="_x0000_s1066" type="#_x0000_t202" style="width:15.45pt;height:12.1pt;margin-top:684.18pt;margin-left:377.81pt;mso-position-horizontal-relative:page;mso-position-vertical-relative:page;mso-wrap-distance-bottom:0;mso-wrap-distance-left:0;mso-wrap-distance-right:0;mso-wrap-distance-top:0;position:absolute;rotation:270;v-text-anchor:top;z-index:251759616" o:allowincell="f" filled="f" fillcolor="this" stroked="f">
                <v:textbox inset="0,0,0,0">
                  <w:txbxContent>
                    <w:p>
                      <w:pPr>
                        <w:pStyle w:val="BodyText"/>
                        <w:spacing w:before="73" w:line="172" w:lineRule="auto"/>
                        <w:ind w:left="20"/>
                        <w:rPr>
                          <w:sz w:val="12"/>
                          <w:szCs w:val="12"/>
                        </w:rPr>
                      </w:pPr>
                      <w:r>
                        <w:rPr>
                          <w:color w:val="4C4D4F"/>
                          <w:spacing w:val="-3"/>
                          <w:sz w:val="12"/>
                          <w:szCs w:val="12"/>
                        </w:rPr>
                        <w:t>1991</w:t>
                      </w:r>
                    </w:p>
                  </w:txbxContent>
                </v:textbox>
              </v:shape>
            </w:pict>
          </mc:Fallback>
        </mc:AlternateContent>
      </w:r>
      <w:r>
        <mc:AlternateContent>
          <mc:Choice Requires="wps">
            <w:drawing>
              <wp:anchor distT="0" distB="0" distL="0" distR="0" simplePos="0" relativeHeight="251715584" behindDoc="0" locked="0" layoutInCell="0" allowOverlap="1">
                <wp:simplePos x="0" y="0"/>
                <wp:positionH relativeFrom="page">
                  <wp:posOffset>4837766</wp:posOffset>
                </wp:positionH>
                <wp:positionV relativeFrom="page">
                  <wp:posOffset>8594452</wp:posOffset>
                </wp:positionV>
                <wp:extent cx="385445" cy="153670"/>
                <wp:effectExtent l="0" t="0" r="0" b="0"/>
                <wp:wrapNone/>
                <wp:docPr id="262" name="TextBox 262"/>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7766" y="8594452"/>
                          <a:ext cx="38544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4"/>
                                <w:sz w:val="12"/>
                                <w:szCs w:val="12"/>
                              </w:rPr>
                              <w:t>1993</w:t>
                            </w:r>
                            <w:r>
                              <w:rPr>
                                <w:color w:val="4C4D4F"/>
                                <w:sz w:val="12"/>
                                <w:szCs w:val="12"/>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2" o:spid="_x0000_s1067" type="#_x0000_t202" style="width:30.35pt;height:12.1pt;margin-top:676.73pt;margin-left:380.93pt;mso-position-horizontal-relative:page;mso-position-vertical-relative:page;mso-wrap-distance-bottom:0;mso-wrap-distance-left:0;mso-wrap-distance-right:0;mso-wrap-distance-top:0;position:absolute;rotation:270;v-text-anchor:top;z-index:251714560" o:allowincell="f" filled="f" fillcolor="this" stroked="f">
                <v:textbox inset="0,0,0,0">
                  <w:txbxContent>
                    <w:p>
                      <w:pPr>
                        <w:pStyle w:val="BodyText"/>
                        <w:spacing w:before="73" w:line="172" w:lineRule="auto"/>
                        <w:ind w:left="20"/>
                        <w:rPr>
                          <w:sz w:val="12"/>
                          <w:szCs w:val="12"/>
                        </w:rPr>
                      </w:pPr>
                      <w:r>
                        <w:rPr>
                          <w:color w:val="4C4D4F"/>
                          <w:spacing w:val="-4"/>
                          <w:sz w:val="12"/>
                          <w:szCs w:val="12"/>
                        </w:rPr>
                        <w:t>1993</w:t>
                      </w:r>
                      <w:r>
                        <w:rPr>
                          <w:color w:val="4C4D4F"/>
                          <w:sz w:val="12"/>
                          <w:szCs w:val="12"/>
                        </w:rPr>
                        <w:t xml:space="preserve">         </w:t>
                      </w:r>
                    </w:p>
                  </w:txbxContent>
                </v:textbox>
              </v:shape>
            </w:pict>
          </mc:Fallback>
        </mc:AlternateContent>
      </w:r>
      <w:r>
        <mc:AlternateContent>
          <mc:Choice Requires="wps">
            <w:drawing>
              <wp:anchor distT="0" distB="0" distL="0" distR="0" simplePos="0" relativeHeight="251750400" behindDoc="0" locked="0" layoutInCell="0" allowOverlap="1">
                <wp:simplePos x="0" y="0"/>
                <wp:positionH relativeFrom="page">
                  <wp:posOffset>5066461</wp:posOffset>
                </wp:positionH>
                <wp:positionV relativeFrom="page">
                  <wp:posOffset>8689072</wp:posOffset>
                </wp:positionV>
                <wp:extent cx="196214" cy="153670"/>
                <wp:effectExtent l="0" t="0" r="0" b="0"/>
                <wp:wrapNone/>
                <wp:docPr id="264" name="TextBox 264"/>
                <wp:cNvGraphicFramePr/>
                <a:graphic xmlns:a="http://schemas.openxmlformats.org/drawingml/2006/main">
                  <a:graphicData uri="http://schemas.microsoft.com/office/word/2010/wordprocessingShape">
                    <wps:wsp xmlns:wps="http://schemas.microsoft.com/office/word/2010/wordprocessingShape">
                      <wps:cNvSpPr txBox="1"/>
                      <wps:spPr>
                        <a:xfrm rot="16200000">
                          <a:off x="5066461" y="8689072"/>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3"/>
                                <w:sz w:val="12"/>
                                <w:szCs w:val="12"/>
                              </w:rPr>
                              <w:t>1995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4" o:spid="_x0000_s1068" type="#_x0000_t202" style="width:15.45pt;height:12.1pt;margin-top:684.18pt;margin-left:398.93pt;mso-position-horizontal-relative:page;mso-position-vertical-relative:page;mso-wrap-distance-bottom:0;mso-wrap-distance-left:0;mso-wrap-distance-right:0;mso-wrap-distance-top:0;position:absolute;rotation:270;v-text-anchor:top;z-index:251749376" o:allowincell="f" filled="f" fillcolor="this" stroked="f">
                <v:textbox inset="0,0,0,0">
                  <w:txbxContent>
                    <w:p>
                      <w:pPr>
                        <w:pStyle w:val="BodyText"/>
                        <w:spacing w:before="73" w:line="172" w:lineRule="auto"/>
                        <w:ind w:left="20"/>
                        <w:rPr>
                          <w:sz w:val="12"/>
                          <w:szCs w:val="12"/>
                        </w:rPr>
                      </w:pPr>
                      <w:r>
                        <w:rPr>
                          <w:color w:val="4C4D4F"/>
                          <w:spacing w:val="-3"/>
                          <w:sz w:val="12"/>
                          <w:szCs w:val="12"/>
                        </w:rPr>
                        <w:t>1995</w:t>
                      </w:r>
                    </w:p>
                  </w:txbxContent>
                </v:textbox>
              </v:shape>
            </w:pict>
          </mc:Fallback>
        </mc:AlternateContent>
      </w:r>
      <w:r>
        <mc:AlternateContent>
          <mc:Choice Requires="wps">
            <w:drawing>
              <wp:anchor distT="0" distB="0" distL="0" distR="0" simplePos="0" relativeHeight="251803648" behindDoc="0" locked="0" layoutInCell="0" allowOverlap="1">
                <wp:simplePos x="0" y="0"/>
                <wp:positionH relativeFrom="page">
                  <wp:posOffset>5267439</wp:posOffset>
                </wp:positionH>
                <wp:positionV relativeFrom="page">
                  <wp:posOffset>8622169</wp:posOffset>
                </wp:positionV>
                <wp:extent cx="196214" cy="287654"/>
                <wp:effectExtent l="0" t="0" r="0" b="0"/>
                <wp:wrapNone/>
                <wp:docPr id="266" name="TextBox 266"/>
                <wp:cNvGraphicFramePr/>
                <a:graphic xmlns:a="http://schemas.openxmlformats.org/drawingml/2006/main">
                  <a:graphicData uri="http://schemas.microsoft.com/office/word/2010/wordprocessingShape">
                    <wps:wsp xmlns:wps="http://schemas.microsoft.com/office/word/2010/wordprocessingShape">
                      <wps:cNvSpPr txBox="1"/>
                      <wps:spPr>
                        <a:xfrm rot="16200000">
                          <a:off x="5267439" y="8622169"/>
                          <a:ext cx="196214" cy="2876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94" w:lineRule="exact"/>
                              <w:ind w:left="20"/>
                              <w:rPr>
                                <w:sz w:val="12"/>
                                <w:szCs w:val="12"/>
                              </w:rPr>
                            </w:pPr>
                            <w:r>
                              <w:rPr>
                                <w:color w:val="4C4D4F"/>
                                <w:spacing w:val="-3"/>
                                <w:position w:val="-2"/>
                                <w:sz w:val="12"/>
                                <w:szCs w:val="12"/>
                              </w:rPr>
                              <w:t>1997</w:t>
                            </w:r>
                          </w:p>
                          <w:p>
                            <w:pPr>
                              <w:pStyle w:val="BodyText"/>
                              <w:spacing w:before="170" w:line="172" w:lineRule="auto"/>
                              <w:ind w:left="20"/>
                              <w:rPr>
                                <w:sz w:val="12"/>
                                <w:szCs w:val="12"/>
                              </w:rPr>
                            </w:pPr>
                            <w:r>
                              <w:rPr>
                                <w:color w:val="4C4D4F"/>
                                <w:spacing w:val="-3"/>
                                <w:sz w:val="12"/>
                                <w:szCs w:val="12"/>
                              </w:rPr>
                              <w:t>1999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6" o:spid="_x0000_s1069" type="#_x0000_t202" style="width:15.45pt;height:22.65pt;margin-top:678.91pt;margin-left:414.76pt;mso-position-horizontal-relative:page;mso-position-vertical-relative:page;mso-wrap-distance-bottom:0;mso-wrap-distance-left:0;mso-wrap-distance-right:0;mso-wrap-distance-top:0;position:absolute;rotation:270;v-text-anchor:top;z-index:251802624" o:allowincell="f" filled="f" fillcolor="this" stroked="f">
                <v:textbox inset="0,0,0,0">
                  <w:txbxContent>
                    <w:p>
                      <w:pPr>
                        <w:pStyle w:val="BodyText"/>
                        <w:spacing w:before="20" w:line="94" w:lineRule="exact"/>
                        <w:ind w:left="20"/>
                        <w:rPr>
                          <w:sz w:val="12"/>
                          <w:szCs w:val="12"/>
                        </w:rPr>
                      </w:pPr>
                      <w:r>
                        <w:rPr>
                          <w:color w:val="4C4D4F"/>
                          <w:spacing w:val="-3"/>
                          <w:position w:val="-2"/>
                          <w:sz w:val="12"/>
                          <w:szCs w:val="12"/>
                        </w:rPr>
                        <w:t>1997</w:t>
                      </w:r>
                    </w:p>
                    <w:p>
                      <w:pPr>
                        <w:pStyle w:val="BodyText"/>
                        <w:spacing w:before="170" w:line="172" w:lineRule="auto"/>
                        <w:ind w:left="20"/>
                        <w:rPr>
                          <w:sz w:val="12"/>
                          <w:szCs w:val="12"/>
                        </w:rPr>
                      </w:pPr>
                      <w:r>
                        <w:rPr>
                          <w:color w:val="4C4D4F"/>
                          <w:spacing w:val="-3"/>
                          <w:sz w:val="12"/>
                          <w:szCs w:val="12"/>
                        </w:rPr>
                        <w:t>1999</w:t>
                      </w:r>
                    </w:p>
                  </w:txbxContent>
                </v:textbox>
              </v:shape>
            </w:pict>
          </mc:Fallback>
        </mc:AlternateContent>
      </w:r>
      <w:r>
        <mc:AlternateContent>
          <mc:Choice Requires="wps">
            <w:drawing>
              <wp:anchor distT="0" distB="0" distL="0" distR="0" simplePos="0" relativeHeight="251719680" behindDoc="0" locked="0" layoutInCell="0" allowOverlap="1">
                <wp:simplePos x="0" y="0"/>
                <wp:positionH relativeFrom="page">
                  <wp:posOffset>5386190</wp:posOffset>
                </wp:positionH>
                <wp:positionV relativeFrom="page">
                  <wp:posOffset>8771261</wp:posOffset>
                </wp:positionV>
                <wp:extent cx="360679" cy="153670"/>
                <wp:effectExtent l="0" t="0" r="0" b="0"/>
                <wp:wrapNone/>
                <wp:docPr id="268" name="TextBox 268"/>
                <wp:cNvGraphicFramePr/>
                <a:graphic xmlns:a="http://schemas.openxmlformats.org/drawingml/2006/main">
                  <a:graphicData uri="http://schemas.microsoft.com/office/word/2010/wordprocessingShape">
                    <wps:wsp xmlns:wps="http://schemas.microsoft.com/office/word/2010/wordprocessingShape">
                      <wps:cNvSpPr txBox="1"/>
                      <wps:spPr>
                        <a:xfrm rot="16200000">
                          <a:off x="5386190" y="8771261"/>
                          <a:ext cx="360679"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tabs>
                                <w:tab w:val="left" w:pos="272"/>
                              </w:tabs>
                              <w:spacing w:before="73" w:line="172" w:lineRule="auto"/>
                              <w:ind w:left="20"/>
                              <w:rPr>
                                <w:sz w:val="12"/>
                                <w:szCs w:val="12"/>
                              </w:rPr>
                            </w:pPr>
                            <w:r>
                              <w:rPr>
                                <w:color w:val="4C4D4F"/>
                                <w:sz w:val="12"/>
                                <w:szCs w:val="12"/>
                              </w:rPr>
                              <w:tab/>
                            </w:r>
                            <w:r>
                              <w:rPr>
                                <w:color w:val="4C4D4F"/>
                                <w:spacing w:val="-2"/>
                                <w:sz w:val="12"/>
                                <w:szCs w:val="12"/>
                              </w:rPr>
                              <w:t>2001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8" o:spid="_x0000_s1070" type="#_x0000_t202" style="width:28.4pt;height:12.1pt;margin-top:690.65pt;margin-left:424.11pt;mso-position-horizontal-relative:page;mso-position-vertical-relative:page;mso-wrap-distance-bottom:0;mso-wrap-distance-left:0;mso-wrap-distance-right:0;mso-wrap-distance-top:0;position:absolute;rotation:270;v-text-anchor:top;z-index:251718656" o:allowincell="f" filled="f" fillcolor="this" stroked="f">
                <v:textbox inset="0,0,0,0">
                  <w:txbxContent>
                    <w:p>
                      <w:pPr>
                        <w:pStyle w:val="BodyText"/>
                        <w:tabs>
                          <w:tab w:val="left" w:pos="272"/>
                        </w:tabs>
                        <w:spacing w:before="73" w:line="172" w:lineRule="auto"/>
                        <w:ind w:left="20"/>
                        <w:rPr>
                          <w:sz w:val="12"/>
                          <w:szCs w:val="12"/>
                        </w:rPr>
                      </w:pPr>
                      <w:r>
                        <w:rPr>
                          <w:color w:val="4C4D4F"/>
                          <w:sz w:val="12"/>
                          <w:szCs w:val="12"/>
                        </w:rPr>
                        <w:tab/>
                      </w:r>
                      <w:r>
                        <w:rPr>
                          <w:color w:val="4C4D4F"/>
                          <w:spacing w:val="-2"/>
                          <w:sz w:val="12"/>
                          <w:szCs w:val="12"/>
                        </w:rPr>
                        <w:t>2001</w:t>
                      </w:r>
                    </w:p>
                  </w:txbxContent>
                </v:textbox>
              </v:shape>
            </w:pict>
          </mc:Fallback>
        </mc:AlternateContent>
      </w:r>
      <w:r>
        <mc:AlternateContent>
          <mc:Choice Requires="wps">
            <w:drawing>
              <wp:anchor distT="0" distB="0" distL="0" distR="0" simplePos="0" relativeHeight="251713536" behindDoc="0" locked="0" layoutInCell="0" allowOverlap="1">
                <wp:simplePos x="0" y="0"/>
                <wp:positionH relativeFrom="page">
                  <wp:posOffset>5478449</wp:posOffset>
                </wp:positionH>
                <wp:positionV relativeFrom="page">
                  <wp:posOffset>8729409</wp:posOffset>
                </wp:positionV>
                <wp:extent cx="445134" cy="153035"/>
                <wp:effectExtent l="0" t="0" r="0" b="0"/>
                <wp:wrapNone/>
                <wp:docPr id="270" name="TextBox 270"/>
                <wp:cNvGraphicFramePr/>
                <a:graphic xmlns:a="http://schemas.openxmlformats.org/drawingml/2006/main">
                  <a:graphicData uri="http://schemas.microsoft.com/office/word/2010/wordprocessingShape">
                    <wps:wsp xmlns:wps="http://schemas.microsoft.com/office/word/2010/wordprocessingShape">
                      <wps:cNvSpPr txBox="1"/>
                      <wps:spPr>
                        <a:xfrm rot="16200000">
                          <a:off x="5478449" y="8729409"/>
                          <a:ext cx="445134"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tabs>
                                <w:tab w:val="left" w:pos="272"/>
                              </w:tabs>
                              <w:spacing w:before="73" w:line="172" w:lineRule="auto"/>
                              <w:ind w:left="20"/>
                              <w:rPr>
                                <w:sz w:val="12"/>
                                <w:szCs w:val="12"/>
                              </w:rPr>
                            </w:pPr>
                            <w:r>
                              <w:rPr>
                                <w:color w:val="4C4D4F"/>
                                <w:sz w:val="12"/>
                                <w:szCs w:val="12"/>
                              </w:rPr>
                              <w:tab/>
                            </w:r>
                            <w:r>
                              <w:rPr>
                                <w:color w:val="4C4D4F"/>
                                <w:spacing w:val="-2"/>
                                <w:sz w:val="12"/>
                                <w:szCs w:val="12"/>
                              </w:rPr>
                              <w:t>2003</w:t>
                            </w:r>
                            <w:r>
                              <w:rPr>
                                <w:color w:val="4C4D4F"/>
                                <w:sz w:val="12"/>
                                <w:szCs w:val="12"/>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70" o:spid="_x0000_s1071" type="#_x0000_t202" style="width:35.05pt;height:12.05pt;margin-top:687.36pt;margin-left:431.37pt;mso-position-horizontal-relative:page;mso-position-vertical-relative:page;mso-wrap-distance-bottom:0;mso-wrap-distance-left:0;mso-wrap-distance-right:0;mso-wrap-distance-top:0;position:absolute;rotation:270;v-text-anchor:top;z-index:251712512" o:allowincell="f" filled="f" fillcolor="this" stroked="f">
                <v:textbox inset="0,0,0,0">
                  <w:txbxContent>
                    <w:p>
                      <w:pPr>
                        <w:pStyle w:val="BodyText"/>
                        <w:tabs>
                          <w:tab w:val="left" w:pos="272"/>
                        </w:tabs>
                        <w:spacing w:before="73" w:line="172" w:lineRule="auto"/>
                        <w:ind w:left="20"/>
                        <w:rPr>
                          <w:sz w:val="12"/>
                          <w:szCs w:val="12"/>
                        </w:rPr>
                      </w:pPr>
                      <w:r>
                        <w:rPr>
                          <w:color w:val="4C4D4F"/>
                          <w:sz w:val="12"/>
                          <w:szCs w:val="12"/>
                        </w:rPr>
                        <w:tab/>
                      </w:r>
                      <w:r>
                        <w:rPr>
                          <w:color w:val="4C4D4F"/>
                          <w:spacing w:val="-2"/>
                          <w:sz w:val="12"/>
                          <w:szCs w:val="12"/>
                        </w:rPr>
                        <w:t>2003</w:t>
                      </w:r>
                      <w:r>
                        <w:rPr>
                          <w:color w:val="4C4D4F"/>
                          <w:sz w:val="12"/>
                          <w:szCs w:val="12"/>
                        </w:rPr>
                        <w:t xml:space="preserve">    </w:t>
                      </w:r>
                    </w:p>
                  </w:txbxContent>
                </v:textbox>
              </v:shape>
            </w:pict>
          </mc:Fallback>
        </mc:AlternateContent>
      </w:r>
      <w:r>
        <mc:AlternateContent>
          <mc:Choice Requires="wps">
            <w:drawing>
              <wp:anchor distT="0" distB="0" distL="0" distR="0" simplePos="0" relativeHeight="251746304" behindDoc="0" locked="0" layoutInCell="0" allowOverlap="1">
                <wp:simplePos x="0" y="0"/>
                <wp:positionH relativeFrom="page">
                  <wp:posOffset>5734786</wp:posOffset>
                </wp:positionH>
                <wp:positionV relativeFrom="page">
                  <wp:posOffset>8690978</wp:posOffset>
                </wp:positionV>
                <wp:extent cx="200025" cy="153035"/>
                <wp:effectExtent l="0" t="0" r="0" b="0"/>
                <wp:wrapNone/>
                <wp:docPr id="272" name="TextBox 272"/>
                <wp:cNvGraphicFramePr/>
                <a:graphic xmlns:a="http://schemas.openxmlformats.org/drawingml/2006/main">
                  <a:graphicData uri="http://schemas.microsoft.com/office/word/2010/wordprocessingShape">
                    <wps:wsp xmlns:wps="http://schemas.microsoft.com/office/word/2010/wordprocessingShape">
                      <wps:cNvSpPr txBox="1"/>
                      <wps:spPr>
                        <a:xfrm rot="16200000">
                          <a:off x="5734786" y="8690978"/>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2"/>
                                <w:sz w:val="12"/>
                                <w:szCs w:val="12"/>
                              </w:rPr>
                              <w:t>2005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72" o:spid="_x0000_s1072" type="#_x0000_t202" style="width:15.75pt;height:12.05pt;margin-top:684.33pt;margin-left:451.56pt;mso-position-horizontal-relative:page;mso-position-vertical-relative:page;mso-wrap-distance-bottom:0;mso-wrap-distance-left:0;mso-wrap-distance-right:0;mso-wrap-distance-top:0;position:absolute;rotation:270;v-text-anchor:top;z-index:251745280" o:allowincell="f" filled="f" fillcolor="this" stroked="f">
                <v:textbox inset="0,0,0,0">
                  <w:txbxContent>
                    <w:p>
                      <w:pPr>
                        <w:pStyle w:val="BodyText"/>
                        <w:spacing w:before="73" w:line="172" w:lineRule="auto"/>
                        <w:ind w:left="20"/>
                        <w:rPr>
                          <w:sz w:val="12"/>
                          <w:szCs w:val="12"/>
                        </w:rPr>
                      </w:pPr>
                      <w:r>
                        <w:rPr>
                          <w:color w:val="4C4D4F"/>
                          <w:spacing w:val="-2"/>
                          <w:sz w:val="12"/>
                          <w:szCs w:val="12"/>
                        </w:rPr>
                        <w:t>2005</w:t>
                      </w:r>
                    </w:p>
                  </w:txbxContent>
                </v:textbox>
              </v:shape>
            </w:pict>
          </mc:Fallback>
        </mc:AlternateContent>
      </w:r>
      <w:r>
        <mc:AlternateContent>
          <mc:Choice Requires="wps">
            <w:drawing>
              <wp:anchor distT="0" distB="0" distL="0" distR="0" simplePos="0" relativeHeight="251748352" behindDoc="0" locked="0" layoutInCell="0" allowOverlap="1">
                <wp:simplePos x="0" y="0"/>
                <wp:positionH relativeFrom="page">
                  <wp:posOffset>5868898</wp:posOffset>
                </wp:positionH>
                <wp:positionV relativeFrom="page">
                  <wp:posOffset>8690940</wp:posOffset>
                </wp:positionV>
                <wp:extent cx="200025" cy="153035"/>
                <wp:effectExtent l="0" t="0" r="0" b="0"/>
                <wp:wrapNone/>
                <wp:docPr id="274" name="TextBox 274"/>
                <wp:cNvGraphicFramePr/>
                <a:graphic xmlns:a="http://schemas.openxmlformats.org/drawingml/2006/main">
                  <a:graphicData uri="http://schemas.microsoft.com/office/word/2010/wordprocessingShape">
                    <wps:wsp xmlns:wps="http://schemas.microsoft.com/office/word/2010/wordprocessingShape">
                      <wps:cNvSpPr txBox="1"/>
                      <wps:spPr>
                        <a:xfrm rot="16200000">
                          <a:off x="5868898" y="8690940"/>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2"/>
                                <w:sz w:val="12"/>
                                <w:szCs w:val="12"/>
                              </w:rPr>
                              <w:t>2007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74" o:spid="_x0000_s1073" type="#_x0000_t202" style="width:15.75pt;height:12.05pt;margin-top:684.33pt;margin-left:462.12pt;mso-position-horizontal-relative:page;mso-position-vertical-relative:page;mso-wrap-distance-bottom:0;mso-wrap-distance-left:0;mso-wrap-distance-right:0;mso-wrap-distance-top:0;position:absolute;rotation:270;v-text-anchor:top;z-index:251747328" o:allowincell="f" filled="f" fillcolor="this" stroked="f">
                <v:textbox inset="0,0,0,0">
                  <w:txbxContent>
                    <w:p>
                      <w:pPr>
                        <w:pStyle w:val="BodyText"/>
                        <w:spacing w:before="73" w:line="172" w:lineRule="auto"/>
                        <w:ind w:left="20"/>
                        <w:rPr>
                          <w:sz w:val="12"/>
                          <w:szCs w:val="12"/>
                        </w:rPr>
                      </w:pPr>
                      <w:r>
                        <w:rPr>
                          <w:color w:val="4C4D4F"/>
                          <w:spacing w:val="-2"/>
                          <w:sz w:val="12"/>
                          <w:szCs w:val="12"/>
                        </w:rPr>
                        <w:t>2007</w:t>
                      </w:r>
                    </w:p>
                  </w:txbxContent>
                </v:textbox>
              </v:shape>
            </w:pict>
          </mc:Fallback>
        </mc:AlternateContent>
      </w:r>
      <w:r>
        <mc:AlternateContent>
          <mc:Choice Requires="wps">
            <w:drawing>
              <wp:anchor distT="0" distB="0" distL="0" distR="0" simplePos="0" relativeHeight="251791360" behindDoc="0" locked="0" layoutInCell="0" allowOverlap="1">
                <wp:simplePos x="0" y="0"/>
                <wp:positionH relativeFrom="page">
                  <wp:posOffset>5922695</wp:posOffset>
                </wp:positionH>
                <wp:positionV relativeFrom="page">
                  <wp:posOffset>8650668</wp:posOffset>
                </wp:positionV>
                <wp:extent cx="360679" cy="153035"/>
                <wp:effectExtent l="0" t="0" r="0" b="0"/>
                <wp:wrapNone/>
                <wp:docPr id="276" name="TextBox 276"/>
                <wp:cNvGraphicFramePr/>
                <a:graphic xmlns:a="http://schemas.openxmlformats.org/drawingml/2006/main">
                  <a:graphicData uri="http://schemas.microsoft.com/office/word/2010/wordprocessingShape">
                    <wps:wsp xmlns:wps="http://schemas.microsoft.com/office/word/2010/wordprocessingShape">
                      <wps:cNvSpPr txBox="1"/>
                      <wps:spPr>
                        <a:xfrm rot="16200000">
                          <a:off x="5922695" y="8650668"/>
                          <a:ext cx="360679"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tabs>
                                <w:tab w:val="left" w:pos="83"/>
                              </w:tabs>
                              <w:spacing w:before="73" w:line="172" w:lineRule="auto"/>
                              <w:ind w:left="20"/>
                              <w:rPr>
                                <w:sz w:val="12"/>
                                <w:szCs w:val="12"/>
                              </w:rPr>
                            </w:pPr>
                            <w:r>
                              <w:rPr>
                                <w:color w:val="4C4D4F"/>
                                <w:sz w:val="12"/>
                                <w:szCs w:val="12"/>
                              </w:rPr>
                              <w:tab/>
                            </w:r>
                            <w:r>
                              <w:rPr>
                                <w:color w:val="4C4D4F"/>
                                <w:spacing w:val="-2"/>
                                <w:sz w:val="12"/>
                                <w:szCs w:val="12"/>
                              </w:rPr>
                              <w:t>2009</w:t>
                            </w:r>
                            <w:r>
                              <w:rPr>
                                <w:color w:val="4C4D4F"/>
                                <w:sz w:val="12"/>
                                <w:szCs w:val="12"/>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76" o:spid="_x0000_s1074" type="#_x0000_t202" style="width:28.4pt;height:12.05pt;margin-top:681.15pt;margin-left:466.35pt;mso-position-horizontal-relative:page;mso-position-vertical-relative:page;mso-wrap-distance-bottom:0;mso-wrap-distance-left:0;mso-wrap-distance-right:0;mso-wrap-distance-top:0;position:absolute;rotation:270;v-text-anchor:top;z-index:251790336" o:allowincell="f" filled="f" fillcolor="this" stroked="f">
                <v:textbox inset="0,0,0,0">
                  <w:txbxContent>
                    <w:p>
                      <w:pPr>
                        <w:pStyle w:val="BodyText"/>
                        <w:tabs>
                          <w:tab w:val="left" w:pos="83"/>
                        </w:tabs>
                        <w:spacing w:before="73" w:line="172" w:lineRule="auto"/>
                        <w:ind w:left="20"/>
                        <w:rPr>
                          <w:sz w:val="12"/>
                          <w:szCs w:val="12"/>
                        </w:rPr>
                      </w:pPr>
                      <w:r>
                        <w:rPr>
                          <w:color w:val="4C4D4F"/>
                          <w:sz w:val="12"/>
                          <w:szCs w:val="12"/>
                        </w:rPr>
                        <w:tab/>
                      </w:r>
                      <w:r>
                        <w:rPr>
                          <w:color w:val="4C4D4F"/>
                          <w:spacing w:val="-2"/>
                          <w:sz w:val="12"/>
                          <w:szCs w:val="12"/>
                        </w:rPr>
                        <w:t>2009</w:t>
                      </w:r>
                      <w:r>
                        <w:rPr>
                          <w:color w:val="4C4D4F"/>
                          <w:sz w:val="12"/>
                          <w:szCs w:val="12"/>
                        </w:rPr>
                        <w:t xml:space="preserve">      </w:t>
                      </w:r>
                    </w:p>
                  </w:txbxContent>
                </v:textbox>
              </v:shape>
            </w:pict>
          </mc:Fallback>
        </mc:AlternateContent>
      </w:r>
      <w:r>
        <mc:AlternateContent>
          <mc:Choice Requires="wps">
            <w:drawing>
              <wp:anchor distT="0" distB="0" distL="0" distR="0" simplePos="0" relativeHeight="251789312" behindDoc="0" locked="0" layoutInCell="0" allowOverlap="1">
                <wp:simplePos x="0" y="0"/>
                <wp:positionH relativeFrom="page">
                  <wp:posOffset>6136969</wp:posOffset>
                </wp:positionH>
                <wp:positionV relativeFrom="page">
                  <wp:posOffset>8690788</wp:posOffset>
                </wp:positionV>
                <wp:extent cx="200025" cy="153670"/>
                <wp:effectExtent l="0" t="0" r="0" b="0"/>
                <wp:wrapNone/>
                <wp:docPr id="278" name="TextBox 278"/>
                <wp:cNvGraphicFramePr/>
                <a:graphic xmlns:a="http://schemas.openxmlformats.org/drawingml/2006/main">
                  <a:graphicData uri="http://schemas.microsoft.com/office/word/2010/wordprocessingShape">
                    <wps:wsp xmlns:wps="http://schemas.microsoft.com/office/word/2010/wordprocessingShape">
                      <wps:cNvSpPr txBox="1"/>
                      <wps:spPr>
                        <a:xfrm rot="16200000">
                          <a:off x="6136969" y="8690788"/>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2"/>
                                <w:sz w:val="12"/>
                                <w:szCs w:val="12"/>
                              </w:rPr>
                              <w:t>2011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78" o:spid="_x0000_s1075" type="#_x0000_t202" style="width:15.75pt;height:12.1pt;margin-top:684.31pt;margin-left:483.23pt;mso-position-horizontal-relative:page;mso-position-vertical-relative:page;mso-wrap-distance-bottom:0;mso-wrap-distance-left:0;mso-wrap-distance-right:0;mso-wrap-distance-top:0;position:absolute;rotation:270;v-text-anchor:top;z-index:251788288" o:allowincell="f" filled="f" fillcolor="this" stroked="f">
                <v:textbox inset="0,0,0,0">
                  <w:txbxContent>
                    <w:p>
                      <w:pPr>
                        <w:pStyle w:val="BodyText"/>
                        <w:spacing w:before="73" w:line="172" w:lineRule="auto"/>
                        <w:ind w:left="20"/>
                        <w:rPr>
                          <w:sz w:val="12"/>
                          <w:szCs w:val="12"/>
                        </w:rPr>
                      </w:pPr>
                      <w:r>
                        <w:rPr>
                          <w:color w:val="4C4D4F"/>
                          <w:spacing w:val="-2"/>
                          <w:sz w:val="12"/>
                          <w:szCs w:val="12"/>
                        </w:rPr>
                        <w:t>2011</w:t>
                      </w:r>
                    </w:p>
                  </w:txbxContent>
                </v:textbox>
              </v:shape>
            </w:pict>
          </mc:Fallback>
        </mc:AlternateContent>
      </w:r>
      <w:r>
        <mc:AlternateContent>
          <mc:Choice Requires="wps">
            <w:drawing>
              <wp:anchor distT="0" distB="0" distL="0" distR="0" simplePos="0" relativeHeight="251744256" behindDoc="0" locked="0" layoutInCell="0" allowOverlap="1">
                <wp:simplePos x="0" y="0"/>
                <wp:positionH relativeFrom="page">
                  <wp:posOffset>6270701</wp:posOffset>
                </wp:positionH>
                <wp:positionV relativeFrom="page">
                  <wp:posOffset>8690788</wp:posOffset>
                </wp:positionV>
                <wp:extent cx="200025" cy="153670"/>
                <wp:effectExtent l="0" t="0" r="0" b="0"/>
                <wp:wrapNone/>
                <wp:docPr id="280" name="TextBox 280"/>
                <wp:cNvGraphicFramePr/>
                <a:graphic xmlns:a="http://schemas.openxmlformats.org/drawingml/2006/main">
                  <a:graphicData uri="http://schemas.microsoft.com/office/word/2010/wordprocessingShape">
                    <wps:wsp xmlns:wps="http://schemas.microsoft.com/office/word/2010/wordprocessingShape">
                      <wps:cNvSpPr txBox="1"/>
                      <wps:spPr>
                        <a:xfrm rot="16200000">
                          <a:off x="6270701" y="8690788"/>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2"/>
                                <w:sz w:val="12"/>
                                <w:szCs w:val="12"/>
                              </w:rPr>
                              <w:t>2013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0" o:spid="_x0000_s1076" type="#_x0000_t202" style="width:15.75pt;height:12.1pt;margin-top:684.31pt;margin-left:493.76pt;mso-position-horizontal-relative:page;mso-position-vertical-relative:page;mso-wrap-distance-bottom:0;mso-wrap-distance-left:0;mso-wrap-distance-right:0;mso-wrap-distance-top:0;position:absolute;rotation:270;v-text-anchor:top;z-index:251743232" o:allowincell="f" filled="f" fillcolor="this" stroked="f">
                <v:textbox inset="0,0,0,0">
                  <w:txbxContent>
                    <w:p>
                      <w:pPr>
                        <w:pStyle w:val="BodyText"/>
                        <w:spacing w:before="73" w:line="172" w:lineRule="auto"/>
                        <w:ind w:left="20"/>
                        <w:rPr>
                          <w:sz w:val="12"/>
                          <w:szCs w:val="12"/>
                        </w:rPr>
                      </w:pPr>
                      <w:r>
                        <w:rPr>
                          <w:color w:val="4C4D4F"/>
                          <w:spacing w:val="-2"/>
                          <w:sz w:val="12"/>
                          <w:szCs w:val="12"/>
                        </w:rPr>
                        <w:t>2013</w:t>
                      </w:r>
                    </w:p>
                  </w:txbxContent>
                </v:textbox>
              </v:shape>
            </w:pict>
          </mc:Fallback>
        </mc:AlternateContent>
      </w:r>
      <w:r>
        <mc:AlternateContent>
          <mc:Choice Requires="wps">
            <w:drawing>
              <wp:anchor distT="0" distB="0" distL="0" distR="0" simplePos="0" relativeHeight="251717632" behindDoc="0" locked="0" layoutInCell="0" allowOverlap="1">
                <wp:simplePos x="0" y="0"/>
                <wp:positionH relativeFrom="page">
                  <wp:posOffset>6416611</wp:posOffset>
                </wp:positionH>
                <wp:positionV relativeFrom="page">
                  <wp:posOffset>8654453</wp:posOffset>
                </wp:positionV>
                <wp:extent cx="224790" cy="201929"/>
                <wp:effectExtent l="0" t="0" r="0" b="0"/>
                <wp:wrapNone/>
                <wp:docPr id="282" name="TextBox 282"/>
                <wp:cNvGraphicFramePr/>
                <a:graphic xmlns:a="http://schemas.openxmlformats.org/drawingml/2006/main">
                  <a:graphicData uri="http://schemas.microsoft.com/office/word/2010/wordprocessingShape">
                    <wps:wsp xmlns:wps="http://schemas.microsoft.com/office/word/2010/wordprocessingShape">
                      <wps:cNvSpPr txBox="1"/>
                      <wps:spPr>
                        <a:xfrm rot="16200000">
                          <a:off x="6416611" y="8654453"/>
                          <a:ext cx="224790" cy="2019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224" w:lineRule="exact"/>
                              <w:ind w:left="20"/>
                              <w:rPr>
                                <w:sz w:val="12"/>
                                <w:szCs w:val="12"/>
                              </w:rPr>
                            </w:pPr>
                            <w:r>
                              <w:rPr>
                                <w:color w:val="4C4D4F"/>
                                <w:spacing w:val="-2"/>
                                <w:position w:val="-1"/>
                                <w:sz w:val="12"/>
                                <w:szCs w:val="12"/>
                              </w:rPr>
                              <w:t>2015</w:t>
                            </w:r>
                            <w:r>
                              <w:rPr>
                                <w:position w:val="-1"/>
                                <w:sz w:val="12"/>
                                <w:szCs w:val="12"/>
                              </w:rPr>
                              <w:drawing>
                                <wp:inline distT="0" distB="0" distL="0" distR="0">
                                  <wp:extent cx="24574" cy="95631"/>
                                  <wp:effectExtent l="0" t="0" r="0" b="0"/>
                                  <wp:docPr id="992181446" name="IM 284"/>
                                  <wp:cNvGraphicFramePr/>
                                  <a:graphic xmlns:a="http://schemas.openxmlformats.org/drawingml/2006/main">
                                    <a:graphicData uri="http://schemas.openxmlformats.org/drawingml/2006/picture">
                                      <pic:pic xmlns:pic="http://schemas.openxmlformats.org/drawingml/2006/picture">
                                        <pic:nvPicPr>
                                          <pic:cNvPr id="992181446" name="IM 284"/>
                                          <pic:cNvPicPr/>
                                        </pic:nvPicPr>
                                        <pic:blipFill>
                                          <a:blip xmlns:r="http://schemas.openxmlformats.org/officeDocument/2006/relationships" r:embed="rId61"/>
                                          <a:stretch>
                                            <a:fillRect/>
                                          </a:stretch>
                                        </pic:blipFill>
                                        <pic:spPr>
                                          <a:xfrm>
                                            <a:off x="0" y="0"/>
                                            <a:ext cx="24574" cy="95631"/>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2" o:spid="_x0000_s1077" type="#_x0000_t202" style="width:17.7pt;height:15.9pt;margin-top:681.45pt;margin-left:505.24pt;mso-position-horizontal-relative:page;mso-position-vertical-relative:page;mso-wrap-distance-bottom:0;mso-wrap-distance-left:0;mso-wrap-distance-right:0;mso-wrap-distance-top:0;position:absolute;rotation:270;v-text-anchor:top;z-index:251716608" o:allowincell="f" filled="f" fillcolor="this" stroked="f">
                <v:textbox inset="0,0,0,0">
                  <w:txbxContent>
                    <w:p>
                      <w:pPr>
                        <w:pStyle w:val="BodyText"/>
                        <w:spacing w:before="73" w:line="224" w:lineRule="exact"/>
                        <w:ind w:left="20"/>
                        <w:rPr>
                          <w:sz w:val="12"/>
                          <w:szCs w:val="12"/>
                        </w:rPr>
                      </w:pPr>
                      <w:r>
                        <w:rPr>
                          <w:color w:val="4C4D4F"/>
                          <w:spacing w:val="-2"/>
                          <w:position w:val="-1"/>
                          <w:sz w:val="12"/>
                          <w:szCs w:val="12"/>
                        </w:rPr>
                        <w:t>2015</w:t>
                      </w:r>
                      <w:drawing>
                        <wp:inline distT="0" distB="0" distL="0" distR="0">
                          <wp:extent cx="24574" cy="95631"/>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61"/>
                                  <a:stretch>
                                    <a:fillRect/>
                                  </a:stretch>
                                </pic:blipFill>
                                <pic:spPr>
                                  <a:xfrm>
                                    <a:off x="0" y="0"/>
                                    <a:ext cx="24574" cy="95631"/>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87264" behindDoc="0" locked="0" layoutInCell="0" allowOverlap="1">
                <wp:simplePos x="0" y="0"/>
                <wp:positionH relativeFrom="page">
                  <wp:posOffset>6538926</wp:posOffset>
                </wp:positionH>
                <wp:positionV relativeFrom="page">
                  <wp:posOffset>8690787</wp:posOffset>
                </wp:positionV>
                <wp:extent cx="200025" cy="153670"/>
                <wp:effectExtent l="0" t="0" r="0" b="0"/>
                <wp:wrapNone/>
                <wp:docPr id="288" name="TextBox 288"/>
                <wp:cNvGraphicFramePr/>
                <a:graphic xmlns:a="http://schemas.openxmlformats.org/drawingml/2006/main">
                  <a:graphicData uri="http://schemas.microsoft.com/office/word/2010/wordprocessingShape">
                    <wps:wsp xmlns:wps="http://schemas.microsoft.com/office/word/2010/wordprocessingShape">
                      <wps:cNvSpPr txBox="1"/>
                      <wps:spPr>
                        <a:xfrm rot="16200000">
                          <a:off x="6538926" y="8690787"/>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2"/>
                                <w:sz w:val="12"/>
                                <w:szCs w:val="12"/>
                              </w:rPr>
                              <w:t>2017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8" o:spid="_x0000_s1078" type="#_x0000_t202" style="width:15.75pt;height:12.1pt;margin-top:684.31pt;margin-left:514.88pt;mso-position-horizontal-relative:page;mso-position-vertical-relative:page;mso-wrap-distance-bottom:0;mso-wrap-distance-left:0;mso-wrap-distance-right:0;mso-wrap-distance-top:0;position:absolute;rotation:270;v-text-anchor:top;z-index:251786240" o:allowincell="f" filled="f" fillcolor="this" stroked="f">
                <v:textbox inset="0,0,0,0">
                  <w:txbxContent>
                    <w:p>
                      <w:pPr>
                        <w:pStyle w:val="BodyText"/>
                        <w:spacing w:before="73" w:line="172" w:lineRule="auto"/>
                        <w:ind w:left="20"/>
                        <w:rPr>
                          <w:sz w:val="12"/>
                          <w:szCs w:val="12"/>
                        </w:rPr>
                      </w:pPr>
                      <w:r>
                        <w:rPr>
                          <w:color w:val="4C4D4F"/>
                          <w:spacing w:val="-2"/>
                          <w:sz w:val="12"/>
                          <w:szCs w:val="12"/>
                        </w:rPr>
                        <w:t>2017</w:t>
                      </w:r>
                    </w:p>
                  </w:txbxContent>
                </v:textbox>
              </v:shape>
            </w:pict>
          </mc:Fallback>
        </mc:AlternateContent>
      </w:r>
      <w:r>
        <mc:AlternateContent>
          <mc:Choice Requires="wps">
            <w:drawing>
              <wp:anchor distT="0" distB="0" distL="0" distR="0" simplePos="0" relativeHeight="251740160" behindDoc="0" locked="0" layoutInCell="0" allowOverlap="1">
                <wp:simplePos x="0" y="0"/>
                <wp:positionH relativeFrom="page">
                  <wp:posOffset>6672783</wp:posOffset>
                </wp:positionH>
                <wp:positionV relativeFrom="page">
                  <wp:posOffset>8690788</wp:posOffset>
                </wp:positionV>
                <wp:extent cx="200025" cy="153670"/>
                <wp:effectExtent l="0" t="0" r="0" b="0"/>
                <wp:wrapNone/>
                <wp:docPr id="290" name="TextBox 290"/>
                <wp:cNvGraphicFramePr/>
                <a:graphic xmlns:a="http://schemas.openxmlformats.org/drawingml/2006/main">
                  <a:graphicData uri="http://schemas.microsoft.com/office/word/2010/wordprocessingShape">
                    <wps:wsp xmlns:wps="http://schemas.microsoft.com/office/word/2010/wordprocessingShape">
                      <wps:cNvSpPr txBox="1"/>
                      <wps:spPr>
                        <a:xfrm rot="16200000">
                          <a:off x="6672783" y="8690788"/>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2"/>
                                <w:sz w:val="12"/>
                                <w:szCs w:val="12"/>
                              </w:rPr>
                              <w:t>2019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90" o:spid="_x0000_s1079" type="#_x0000_t202" style="width:15.75pt;height:12.1pt;margin-top:684.31pt;margin-left:525.42pt;mso-position-horizontal-relative:page;mso-position-vertical-relative:page;mso-wrap-distance-bottom:0;mso-wrap-distance-left:0;mso-wrap-distance-right:0;mso-wrap-distance-top:0;position:absolute;rotation:270;v-text-anchor:top;z-index:251739136" o:allowincell="f" filled="f" fillcolor="this" stroked="f">
                <v:textbox inset="0,0,0,0">
                  <w:txbxContent>
                    <w:p>
                      <w:pPr>
                        <w:pStyle w:val="BodyText"/>
                        <w:spacing w:before="73" w:line="172" w:lineRule="auto"/>
                        <w:ind w:left="20"/>
                        <w:rPr>
                          <w:sz w:val="12"/>
                          <w:szCs w:val="12"/>
                        </w:rPr>
                      </w:pPr>
                      <w:r>
                        <w:rPr>
                          <w:color w:val="4C4D4F"/>
                          <w:spacing w:val="-2"/>
                          <w:sz w:val="12"/>
                          <w:szCs w:val="12"/>
                        </w:rPr>
                        <w:t>2019</w:t>
                      </w:r>
                    </w:p>
                  </w:txbxContent>
                </v:textbox>
              </v:shape>
            </w:pict>
          </mc:Fallback>
        </mc:AlternateContent>
      </w:r>
      <w:r>
        <mc:AlternateContent>
          <mc:Choice Requires="wps">
            <w:drawing>
              <wp:anchor distT="0" distB="0" distL="0" distR="0" simplePos="0" relativeHeight="251742208" behindDoc="0" locked="0" layoutInCell="0" allowOverlap="1">
                <wp:simplePos x="0" y="0"/>
                <wp:positionH relativeFrom="page">
                  <wp:posOffset>6806896</wp:posOffset>
                </wp:positionH>
                <wp:positionV relativeFrom="page">
                  <wp:posOffset>8690787</wp:posOffset>
                </wp:positionV>
                <wp:extent cx="200025" cy="153670"/>
                <wp:effectExtent l="0" t="0" r="0" b="0"/>
                <wp:wrapNone/>
                <wp:docPr id="292" name="TextBox 292"/>
                <wp:cNvGraphicFramePr/>
                <a:graphic xmlns:a="http://schemas.openxmlformats.org/drawingml/2006/main">
                  <a:graphicData uri="http://schemas.microsoft.com/office/word/2010/wordprocessingShape">
                    <wps:wsp xmlns:wps="http://schemas.microsoft.com/office/word/2010/wordprocessingShape">
                      <wps:cNvSpPr txBox="1"/>
                      <wps:spPr>
                        <a:xfrm rot="16200000">
                          <a:off x="6806896" y="8690787"/>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172" w:lineRule="auto"/>
                              <w:ind w:left="20"/>
                              <w:rPr>
                                <w:sz w:val="12"/>
                                <w:szCs w:val="12"/>
                              </w:rPr>
                            </w:pPr>
                            <w:r>
                              <w:rPr>
                                <w:color w:val="4C4D4F"/>
                                <w:spacing w:val="-2"/>
                                <w:sz w:val="12"/>
                                <w:szCs w:val="12"/>
                              </w:rPr>
                              <w:t>2021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92" o:spid="_x0000_s1080" type="#_x0000_t202" style="width:15.75pt;height:12.1pt;margin-top:684.31pt;margin-left:535.98pt;mso-position-horizontal-relative:page;mso-position-vertical-relative:page;mso-wrap-distance-bottom:0;mso-wrap-distance-left:0;mso-wrap-distance-right:0;mso-wrap-distance-top:0;position:absolute;rotation:270;v-text-anchor:top;z-index:251741184" o:allowincell="f" filled="f" fillcolor="this" stroked="f">
                <v:textbox inset="0,0,0,0">
                  <w:txbxContent>
                    <w:p>
                      <w:pPr>
                        <w:pStyle w:val="BodyText"/>
                        <w:spacing w:before="73" w:line="172" w:lineRule="auto"/>
                        <w:ind w:left="20"/>
                        <w:rPr>
                          <w:sz w:val="12"/>
                          <w:szCs w:val="12"/>
                        </w:rPr>
                      </w:pPr>
                      <w:r>
                        <w:rPr>
                          <w:color w:val="4C4D4F"/>
                          <w:spacing w:val="-2"/>
                          <w:sz w:val="12"/>
                          <w:szCs w:val="12"/>
                        </w:rPr>
                        <w:t>2021</w:t>
                      </w:r>
                    </w:p>
                  </w:txbxContent>
                </v:textbox>
              </v:shape>
            </w:pict>
          </mc:Fallback>
        </mc:AlternateContent>
      </w:r>
      <w:r>
        <w:pict>
          <v:rect id="_x0000_s1081" style="width:221.6pt;height:0.75pt;margin-top:678.78pt;margin-left:329.96pt;mso-position-horizontal-relative:page;mso-position-vertical-relative:page;position:absolute;z-index:251769856" o:allowincell="f" filled="t" fillcolor="#4c4d4f" stroked="f"/>
        </w:pict>
      </w:r>
      <w:r>
        <w:pict>
          <v:rect id="_x0000_s1082" style="width:2.15pt;height:0.75pt;margin-top:714.56pt;margin-left:327.84pt;mso-position-horizontal-relative:page;mso-position-vertical-relative:page;position:absolute;z-index:251768832" o:allowincell="f" filled="t" fillcolor="#4c4d4f" stroked="f"/>
        </w:pict>
      </w:r>
      <w:r>
        <w:pict>
          <v:shape id="_x0000_s1083" style="width:211.05pt;height:0.85pt;margin-top:486.28pt;margin-left:63.28pt;mso-position-horizontal-relative:page;mso-position-vertical-relative:page;position:absolute;z-index:251677696" coordorigin="0,0" coordsize="4221,17" o:allowincell="f" path="m,8l42,8m42,7l4220,7e" filled="f" strokecolor="#4c4d4f" strokeweight="0.75pt"/>
        </w:pict>
      </w:r>
      <w:r>
        <w:pict>
          <v:shape id="_x0000_s1084" style="width:252.45pt;height:1pt;margin-top:541.39pt;margin-left:35.4pt;mso-position-horizontal-relative:page;mso-position-vertical-relative:page;position:absolute;z-index:251705344" coordorigin="0,0" coordsize="5048,20" o:allowincell="f" path="m,19l5048,19l5048,l,l,19xe" filled="t" fillcolor="#4c4d4f" stroked="f"/>
        </w:pict>
      </w:r>
      <w:r>
        <w:pict>
          <v:shape id="_x0000_s1085" style="width:252.45pt;height:1pt;margin-top:727.18pt;margin-left:35.4pt;mso-position-horizontal-relative:page;mso-position-vertical-relative:page;position:absolute;z-index:251704320" coordorigin="0,0" coordsize="5048,20" o:allowincell="f" path="m,19l5048,19l5048,l,l,19xe" filled="t" fillcolor="#4c4d4f" stroked="f"/>
        </w:pict>
      </w:r>
      <w:r>
        <w:pict>
          <v:shape id="_x0000_s1086" style="width:2.5pt;height:125.1pt;margin-top:397.22pt;margin-left:63.28pt;mso-position-horizontal-relative:page;mso-position-vertical-relative:page;position:absolute;z-index:251676672" coordorigin="0,0" coordsize="50,2501" o:allowincell="f" path="m42,2501l42,7m,1432l42,1432m,1077l42,1077m,719l42,719m,364l42,364m,7l42,7e" filled="f" strokecolor="#4c4d4f" strokeweight="0.75pt"/>
        </w:pict>
      </w:r>
      <w:r>
        <w:pict>
          <v:group id="_x0000_s1087" style="width:207.15pt;height:89.2pt;margin-top:402.88pt;margin-left:66.28pt;mso-position-horizontal-relative:page;mso-position-vertical-relative:page;position:absolute;z-index:251692032" coordorigin="0,0" coordsize="4142,1783" o:allowincell="f" filled="f" stroked="f">
            <v:shape id="_x0000_s1088" style="width:3340;height:635;left:803;position:absolute;top:1147" coordorigin="0,0" coordsize="3340,635" path="m22,207l102,272l182,313l263,207l342,85l424,301l503,243l585,22l664,143l746,150l825,287l906,464l986,515m1146,342l1228,306l1307,457m1468,548l1550,327l1629,500l1710,529l1790,421l1871,371l1950,399l2030,428l2111,421l2190,613m2351,236l2433,529l2512,428l2594,385l2673,507l2754,414l2834,471l2915,407l2994,486m3237,371l3316,457e" filled="f" strokecolor="#c00000" strokeweight="2.25pt">
              <v:stroke endcap="round"/>
            </v:shape>
            <v:shape id="_x0000_s1089" style="width:4142;height:1718;position:absolute" coordorigin="0,0" coordsize="4142,1718" path="m22,1225l102,1326l183,841l263,22l344,841l423,1004l505,1098l584,1376l666,1412l745,1127l827,1326l906,1475l985,1539l1067,1511l1146,1532l1227,1633l1307,1669l1388,1626l1467,1511l1549,1453l1628,1441l1710,1561l1789,1583l1871,1626l1950,1681m2031,1669l2111,1547l2192,1633l2271,1695m2833,1655l2915,1676l2994,1575m3315,1676l3397,1647l3476,1482l3558,1619l3637,1681l3719,1640l3798,1604l3879,1640l3959,1676m4040,1688l4120,1496e" filled="f" strokecolor="#4c4d4f" strokeweight="2.25pt">
              <v:stroke endcap="round"/>
            </v:shape>
          </v:group>
        </w:pict>
      </w:r>
      <w:r>
        <w:pict>
          <v:shape id="_x0000_s1090" style="width:6.35pt;height:3.7pt;margin-top:486.56pt;margin-left:178.76pt;mso-position-horizontal-relative:page;mso-position-vertical-relative:page;position:absolute;z-index:251763712" coordorigin="0,0" coordsize="126,74" o:allowincell="f" path="m22,22l104,51e" filled="f" strokecolor="#4c4d4f" strokeweight="2.25pt">
            <v:stroke endcap="round"/>
          </v:shape>
        </w:pict>
      </w:r>
      <w:r>
        <w:pict>
          <v:shape id="_x0000_s1091" style="width:6.25pt;height:4.45pt;margin-top:486.56pt;margin-left:190.88pt;mso-position-horizontal-relative:page;mso-position-vertical-relative:page;position:absolute;z-index:251761664" coordorigin="0,0" coordsize="125,88" o:allowincell="f" path="m22,65l101,22e" filled="f" strokecolor="#4c4d4f" strokeweight="2.25pt">
            <v:stroke endcap="round"/>
          </v:shape>
        </w:pict>
      </w:r>
      <w:r>
        <w:pict>
          <v:shape id="_x0000_s1092" style="width:6.25pt;height:4.3pt;margin-top:484.52pt;margin-left:202.88pt;mso-position-horizontal-relative:page;mso-position-vertical-relative:page;position:absolute;z-index:251762688" coordorigin="0,0" coordsize="125,86" o:allowincell="f" path="m22,63l101,22e" filled="f" strokecolor="#4c4d4f" strokeweight="2.25pt">
            <v:stroke endcap="round"/>
          </v:shape>
        </w:pict>
      </w:r>
      <w:r>
        <w:pict>
          <v:group id="_x0000_s1093" style="width:6.35pt;height:27.55pt;margin-top:480.56pt;margin-left:214.88pt;mso-position-horizontal-relative:page;mso-position-vertical-relative:page;position:absolute;z-index:251700224" coordorigin="0,0" coordsize="126,550" o:allowincell="f" filled="f" stroked="f">
            <v:shape id="_x0000_s1094" style="width:126;height:367;position:absolute;top:184" coordorigin="0,0" coordsize="126,367" path="m22,22l104,343e" filled="f" strokecolor="#c00000" strokeweight="2.25pt">
              <v:stroke endcap="round"/>
            </v:shape>
            <v:shape id="_x0000_s1095" style="width:126;height:245;position:absolute" coordorigin="0,0" coordsize="126,245" path="m22,22l104,221e" filled="f" strokecolor="#4c4d4f" strokeweight="2.25pt">
              <v:stroke endcap="round"/>
            </v:shape>
          </v:group>
        </w:pict>
      </w:r>
      <w:r>
        <w:pict>
          <v:shape id="_x0000_s1096" style="width:6.25pt;height:3.25pt;margin-top:485.6pt;margin-left:227pt;mso-position-horizontal-relative:page;mso-position-vertical-relative:page;position:absolute;z-index:251764736" coordorigin="0,0" coordsize="125,65" o:allowincell="f" path="m22,41l101,22e" filled="f" strokecolor="#4c4d4f" strokeweight="2.25pt">
            <v:stroke endcap="round"/>
          </v:shape>
        </w:pict>
      </w:r>
      <w:r>
        <w:pict>
          <v:group id="_x0000_s1097" style="width:6.35pt;height:25.1pt;margin-top:477.68pt;margin-left:263.12pt;mso-position-horizontal-relative:page;mso-position-vertical-relative:page;position:absolute;z-index:251691008" coordorigin="0,0" coordsize="126,502" o:allowincell="f" filled="f" stroked="f">
            <v:shape id="_x0000_s1098" style="width:126;height:502;position:absolute" coordorigin="0,0" coordsize="126,502" path="m22,478l104,22e" filled="f" strokecolor="#c00000" strokeweight="2.25pt">
              <v:stroke endcap="round"/>
            </v:shape>
            <v:shape id="_x0000_s1099" style="width:126;height:58;position:absolute;top:158" coordorigin="0,0" coordsize="126,58" path="m22,22l104,34e" filled="f" strokecolor="#4c4d4f" strokeweight="2.25pt">
              <v:stroke endcap="round"/>
            </v:shape>
          </v:group>
        </w:pict>
      </w:r>
      <w:r>
        <w:drawing>
          <wp:anchor distT="0" distB="0" distL="0" distR="0" simplePos="0" relativeHeight="251674624" behindDoc="0" locked="0" layoutInCell="0" allowOverlap="1">
            <wp:simplePos x="0" y="0"/>
            <wp:positionH relativeFrom="page">
              <wp:posOffset>748868</wp:posOffset>
            </wp:positionH>
            <wp:positionV relativeFrom="page">
              <wp:posOffset>7427341</wp:posOffset>
            </wp:positionV>
            <wp:extent cx="2705404" cy="1449260"/>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62"/>
                    <a:stretch>
                      <a:fillRect/>
                    </a:stretch>
                  </pic:blipFill>
                  <pic:spPr>
                    <a:xfrm>
                      <a:off x="0" y="0"/>
                      <a:ext cx="2705404" cy="1449260"/>
                    </a:xfrm>
                    <a:prstGeom prst="rect">
                      <a:avLst/>
                    </a:prstGeom>
                  </pic:spPr>
                </pic:pic>
              </a:graphicData>
            </a:graphic>
          </wp:anchor>
        </w:drawing>
      </w:r>
      <w:r>
        <w:pict>
          <v:shape id="_x0000_s1100" style="width:0.75pt;height:2.15pt;margin-top:503.69pt;margin-left:542.88pt;mso-position-horizontal-relative:page;mso-position-vertical-relative:page;position:absolute;z-index:251766784" coordorigin="0,0" coordsize="15,43" o:allowincell="f" path="m7,l7,42e" filled="f" strokecolor="#595959" strokeweight="0.75pt"/>
        </w:pict>
      </w:r>
      <w:r>
        <w:pict>
          <v:shape id="_x0000_s1101" style="width:209.2pt;height:0.75pt;margin-top:503.32pt;margin-left:334.09pt;mso-position-horizontal-relative:page;mso-position-vertical-relative:page;position:absolute;z-index:251697152" coordorigin="0,0" coordsize="4183,15" o:allowincell="f" path="m,7l42,7m42,7l4183,7e" filled="f" strokecolor="#595959" strokeweight="0.75pt"/>
        </w:pict>
      </w:r>
      <w:r>
        <w:pict>
          <v:shape id="_x0000_s1102" style="width:252.3pt;height:1pt;margin-top:541.39pt;margin-left:301.97pt;mso-position-horizontal-relative:page;mso-position-vertical-relative:page;position:absolute;z-index:251706368" coordorigin="0,0" coordsize="5046,20" o:allowincell="f" path="m,19l5045,19l5045,l,l,19xe" filled="t" fillcolor="#4c4d4f" stroked="f"/>
        </w:pict>
      </w:r>
      <w:r>
        <w:pict>
          <v:shape id="_x0000_s1103" style="width:2.15pt;height:0.75pt;margin-top:678.82pt;margin-left:327.84pt;mso-position-horizontal-relative:page;mso-position-vertical-relative:page;position:absolute;z-index:251765760" coordorigin="0,0" coordsize="43,15" o:allowincell="f" path="m,7l42,7e" filled="f" strokecolor="#4c4d4f" strokeweight="0.75pt"/>
        </w:pict>
      </w:r>
      <w:r>
        <w:pict>
          <v:shape id="_x0000_s1104" style="width:0.75pt;height:2.15pt;margin-top:679.15pt;margin-left:340.18pt;mso-position-horizontal-relative:page;mso-position-vertical-relative:page;position:absolute;z-index:251772928" coordorigin="0,0" coordsize="15,43" o:allowincell="f" path="m7,l7,42e" filled="f" strokecolor="#4c4d4f" strokeweight="0.75pt"/>
        </w:pict>
      </w:r>
      <w:r>
        <w:pict>
          <v:shape id="_x0000_s1105" style="width:0.75pt;height:2.15pt;margin-top:679.15pt;margin-left:350.74pt;mso-position-horizontal-relative:page;mso-position-vertical-relative:page;position:absolute;z-index:251771904" coordorigin="0,0" coordsize="15,43" o:allowincell="f" path="m7,l7,42e" filled="f" strokecolor="#4c4d4f" strokeweight="0.75pt"/>
        </w:pict>
      </w:r>
      <w:r>
        <w:pict>
          <v:shape id="_x0000_s1106" style="width:0.75pt;height:2.15pt;margin-top:679.15pt;margin-left:361.18pt;mso-position-horizontal-relative:page;mso-position-vertical-relative:page;position:absolute;z-index:251770880" coordorigin="0,0" coordsize="15,43" o:allowincell="f" path="m7,l7,42e" filled="f" strokecolor="#4c4d4f" strokeweight="0.75pt"/>
        </w:pict>
      </w:r>
      <w:r>
        <w:pict>
          <v:shape id="_x0000_s1107" style="width:0.75pt;height:2.15pt;margin-top:679.15pt;margin-left:371.74pt;mso-position-horizontal-relative:page;mso-position-vertical-relative:page;position:absolute;z-index:251800576" coordorigin="0,0" coordsize="15,43" o:allowincell="f" path="m7,l7,42e" filled="f" strokecolor="#4c4d4f" strokeweight="0.75pt"/>
        </w:pict>
      </w:r>
      <w:r>
        <w:pict>
          <v:shape id="_x0000_s1108" style="width:0.75pt;height:2.15pt;margin-top:679.15pt;margin-left:382.3pt;mso-position-horizontal-relative:page;mso-position-vertical-relative:page;position:absolute;z-index:251799552" coordorigin="0,0" coordsize="15,43" o:allowincell="f" path="m7,l7,42e" filled="f" strokecolor="#4c4d4f" strokeweight="0.75pt"/>
        </w:pict>
      </w:r>
      <w:r>
        <w:pict>
          <v:shape id="_x0000_s1109" style="width:0.75pt;height:2.15pt;margin-top:679.15pt;margin-left:392.86pt;mso-position-horizontal-relative:page;mso-position-vertical-relative:page;position:absolute;z-index:251797504" coordorigin="0,0" coordsize="15,43" o:allowincell="f" path="m7,l7,42e" filled="f" strokecolor="#4c4d4f" strokeweight="0.75pt"/>
        </w:pict>
      </w:r>
      <w:r>
        <w:pict>
          <v:shape id="_x0000_s1110" style="width:0.75pt;height:2.15pt;margin-top:679.15pt;margin-left:403.42pt;mso-position-horizontal-relative:page;mso-position-vertical-relative:page;position:absolute;z-index:251798528" coordorigin="0,0" coordsize="15,43" o:allowincell="f" path="m7,l7,42e" filled="f" strokecolor="#4c4d4f" strokeweight="0.75pt"/>
        </w:pict>
      </w:r>
      <w:r>
        <w:pict>
          <v:shape id="_x0000_s1111" style="width:0.75pt;height:2.15pt;margin-top:679.15pt;margin-left:413.98pt;mso-position-horizontal-relative:page;mso-position-vertical-relative:page;position:absolute;z-index:251796480" coordorigin="0,0" coordsize="15,43" o:allowincell="f" path="m7,l7,42e" filled="f" strokecolor="#4c4d4f" strokeweight="0.75pt"/>
        </w:pict>
      </w:r>
      <w:r>
        <w:pict>
          <v:shape id="_x0000_s1112" style="width:0.75pt;height:2.15pt;margin-top:679.15pt;margin-left:424.54pt;mso-position-horizontal-relative:page;mso-position-vertical-relative:page;position:absolute;z-index:251795456" coordorigin="0,0" coordsize="15,43" o:allowincell="f" path="m7,l7,42e" filled="f" strokecolor="#4c4d4f" strokeweight="0.75pt"/>
        </w:pict>
      </w:r>
      <w:r>
        <w:pict>
          <v:shape id="_x0000_s1113" style="width:0.75pt;height:2.15pt;margin-top:679.15pt;margin-left:435.1pt;mso-position-horizontal-relative:page;mso-position-vertical-relative:page;position:absolute;z-index:251794432" coordorigin="0,0" coordsize="15,43" o:allowincell="f" path="m7,l7,42e" filled="f" strokecolor="#4c4d4f" strokeweight="0.75pt"/>
        </w:pict>
      </w:r>
      <w:r>
        <w:pict>
          <v:shape id="_x0000_s1114" style="width:0.75pt;height:2.15pt;margin-top:679.15pt;margin-left:445.66pt;mso-position-horizontal-relative:page;mso-position-vertical-relative:page;position:absolute;z-index:251793408" coordorigin="0,0" coordsize="15,43" o:allowincell="f" path="m7,l7,42e" filled="f" strokecolor="#4c4d4f" strokeweight="0.75pt"/>
        </w:pict>
      </w:r>
      <w:r>
        <w:pict>
          <v:shape id="_x0000_s1115" style="width:0.75pt;height:2.15pt;margin-top:679.15pt;margin-left:456.22pt;mso-position-horizontal-relative:page;mso-position-vertical-relative:page;position:absolute;z-index:251792384" coordorigin="0,0" coordsize="15,43" o:allowincell="f" path="m7,l7,42e" filled="f" strokecolor="#4c4d4f" strokeweight="0.75pt"/>
        </w:pict>
      </w:r>
      <w:r>
        <w:pict>
          <v:shape id="_x0000_s1116" style="width:0.75pt;height:2.15pt;margin-top:679.15pt;margin-left:466.78pt;mso-position-horizontal-relative:page;mso-position-vertical-relative:page;position:absolute;z-index:251784192" coordorigin="0,0" coordsize="15,43" o:allowincell="f" path="m7,l7,42e" filled="f" strokecolor="#4c4d4f" strokeweight="0.75pt"/>
        </w:pict>
      </w:r>
      <w:r>
        <w:pict>
          <v:shape id="_x0000_s1117" style="width:0.75pt;height:2.15pt;margin-top:679.15pt;margin-left:477.34pt;mso-position-horizontal-relative:page;mso-position-vertical-relative:page;position:absolute;z-index:251782144" coordorigin="0,0" coordsize="15,43" o:allowincell="f" path="m7,l7,42e" filled="f" strokecolor="#4c4d4f" strokeweight="0.75pt"/>
        </w:pict>
      </w:r>
      <w:r>
        <w:pict>
          <v:shape id="_x0000_s1118" style="width:0.75pt;height:2.15pt;margin-top:679.15pt;margin-left:487.9pt;mso-position-horizontal-relative:page;mso-position-vertical-relative:page;position:absolute;z-index:251783168" coordorigin="0,0" coordsize="15,43" o:allowincell="f" path="m7,l7,42e" filled="f" strokecolor="#4c4d4f" strokeweight="0.75pt"/>
        </w:pict>
      </w:r>
      <w:r>
        <w:pict>
          <v:shape id="_x0000_s1119" style="width:0.75pt;height:2.15pt;margin-top:679.15pt;margin-left:498.34pt;mso-position-horizontal-relative:page;mso-position-vertical-relative:page;position:absolute;z-index:251780096" coordorigin="0,0" coordsize="15,43" o:allowincell="f" path="m7,l7,42e" filled="f" strokecolor="#4c4d4f" strokeweight="0.75pt"/>
        </w:pict>
      </w:r>
      <w:r>
        <w:pict>
          <v:shape id="_x0000_s1120" style="width:0.75pt;height:2.15pt;margin-top:679.15pt;margin-left:508.9pt;mso-position-horizontal-relative:page;mso-position-vertical-relative:page;position:absolute;z-index:251781120" coordorigin="0,0" coordsize="15,43" o:allowincell="f" path="m7,l7,42e" filled="f" strokecolor="#4c4d4f" strokeweight="0.75pt"/>
        </w:pict>
      </w:r>
      <w:r>
        <w:pict>
          <v:shape id="_x0000_s1121" style="width:0.75pt;height:2.15pt;margin-top:679.15pt;margin-left:519.46pt;mso-position-horizontal-relative:page;mso-position-vertical-relative:page;position:absolute;z-index:251779072" coordorigin="0,0" coordsize="15,43" o:allowincell="f" path="m7,l7,42e" filled="f" strokecolor="#4c4d4f" strokeweight="0.75pt"/>
        </w:pict>
      </w:r>
      <w:r>
        <w:pict>
          <v:shape id="_x0000_s1122" style="width:0.75pt;height:2.15pt;margin-top:679.15pt;margin-left:530.02pt;mso-position-horizontal-relative:page;mso-position-vertical-relative:page;position:absolute;z-index:251778048" coordorigin="0,0" coordsize="15,43" o:allowincell="f" path="m7,l7,42e" filled="f" strokecolor="#4c4d4f" strokeweight="0.75pt"/>
        </w:pict>
      </w:r>
      <w:r>
        <w:pict>
          <v:shape id="_x0000_s1123" style="width:0.75pt;height:2.15pt;margin-top:679.15pt;margin-left:540.58pt;mso-position-horizontal-relative:page;mso-position-vertical-relative:page;position:absolute;z-index:251777024" coordorigin="0,0" coordsize="15,43" o:allowincell="f" path="m7,l7,42e" filled="f" strokecolor="#4c4d4f" strokeweight="0.75pt"/>
        </w:pict>
      </w:r>
      <w:r>
        <w:pict>
          <v:shape id="_x0000_s1124" style="width:0.75pt;height:2.15pt;margin-top:679.15pt;margin-left:551.16pt;mso-position-horizontal-relative:page;mso-position-vertical-relative:page;position:absolute;z-index:251776000" coordorigin="0,0" coordsize="15,43" o:allowincell="f" path="m7,l7,42e" filled="f" strokecolor="#4c4d4f" strokeweight="0.75pt"/>
        </w:pict>
      </w:r>
      <w:r>
        <w:pict>
          <v:shape id="_x0000_s1125" style="width:252.3pt;height:1pt;margin-top:727.18pt;margin-left:301.97pt;mso-position-horizontal-relative:page;mso-position-vertical-relative:page;position:absolute;z-index:251707392" coordorigin="0,0" coordsize="5046,20" o:allowincell="f" path="m,19l5045,19l5045,l,l,19xe" filled="t" fillcolor="#4c4d4f" stroked="f"/>
        </w:pict>
      </w:r>
      <w:r>
        <w:pict>
          <v:shape id="_x0000_s1126" style="width:2.5pt;height:122.55pt;margin-top:381.18pt;margin-left:334.09pt;mso-position-horizontal-relative:page;mso-position-vertical-relative:page;position:absolute;z-index:251696128" coordorigin="0,0" coordsize="50,2451" o:allowincell="f" path="m42,2450l42,7m,2144l42,2144m,1839l42,1839m,1534l42,1534m,1227l42,1227m,922l42,922m,618l42,618m,313l42,313m,7l42,7e" filled="f" strokecolor="#595959" strokeweight="0.75pt"/>
        </w:pict>
      </w:r>
      <w:r>
        <w:pict>
          <v:shape id="_x0000_s1127" style="width:206.05pt;height:93.5pt;margin-top:392.22pt;margin-left:336.72pt;mso-position-horizontal-relative:page;mso-position-vertical-relative:page;position:absolute;z-index:251675648" coordorigin="0,0" coordsize="4121,1870" o:allowincell="f" path="m22,1847l88,1803l153,1772l220,1736l285,1686l350,1659l417,1604l482,1544l547,1462l614,1378l679,1366l746,1347l811,1285l876,1222l943,1249l1008,1232l1075,1203l1140,1167l1204,1122l1272,1071l1336,1047l1404,1006l1468,975l1533,939l1600,891l1665,831l1730,793l1797,733l1862,639l1929,567l1994,493l2059,440l2126,430l2191,445l2258,430l2323,387l2388,332l2455,320l2520,349l2584,358l2652,310l2716,306l2784,310l2848,284l2913,243l2980,207l3045,181l3112,154l3177,181l3242,296l3309,217l3374,212l3441,183l3506,138l3571,128l3638,94l3703,78l3768,39l3835,22l3900,27l3967,116l4032,61l4097,30e" filled="f" strokecolor="#c00000" strokeweight="2.25pt">
            <v:stroke endcap="round"/>
          </v:shape>
        </w:pict>
      </w:r>
      <w:r>
        <w:pict>
          <v:shape id="_x0000_s1128" style="width:2.5pt;height:125.65pt;margin-top:589.32pt;margin-left:327.84pt;mso-position-horizontal-relative:page;mso-position-vertical-relative:page;position:absolute;z-index:251703296" coordorigin="0,0" coordsize="50,2513" o:allowincell="f" path="m42,2512l42,7m,1437l42,1437m,1080l42,1080m,722l42,722m,364l42,364m,7l42,7e" filled="f" strokecolor="#4c4d4f" strokeweight="0.75pt"/>
        </w:pict>
      </w:r>
      <w:r>
        <w:pict>
          <v:shape id="_x0000_s1129" style="width:60.25pt;height:74.2pt;margin-top:603.28pt;margin-left:331.48pt;mso-position-horizontal-relative:page;mso-position-vertical-relative:page;position:absolute;z-index:251693056" coordorigin="0,0" coordsize="1205,1483" o:allowincell="f" path="m22,515l128,1021l234,925l340,1091l443,872l548,1160l654,572l760,543l865,162l971,22l1076,510l1182,1460e" filled="f" strokecolor="#c00000" strokeweight="2.25pt">
            <v:stroke endcap="round"/>
          </v:shape>
        </w:pict>
      </w:r>
      <w:r>
        <w:pict>
          <v:shape id="_x0000_s1130" style="width:102.5pt;height:46.8pt;margin-top:653.6pt;margin-left:447.56pt;mso-position-horizontal-relative:page;mso-position-vertical-relative:page;position:absolute;z-index:251785216" coordorigin="0,0" coordsize="2050,935" o:allowincell="f" path="m22,488l128,348l233,353l339,500l444,444l550,430m656,912l761,36l867,684l972,190l1076,339l1181,212l1287,581m1392,610l1498,173l1604,202l1709,500l1815,336l1920,22l2026,41e" filled="f" strokecolor="#c00000" strokeweight="2.25pt">
            <v:stroke endcap="round"/>
          </v:shape>
        </w:pict>
      </w:r>
      <w:r>
        <w:pict>
          <v:shape id="_x0000_s1131" style="width:18.1pt;height:17.85pt;margin-top:668.6pt;margin-left:400.04pt;mso-position-horizontal-relative:page;mso-position-vertical-relative:page;position:absolute;z-index:251801600" coordorigin="0,0" coordsize="362,357" o:allowincell="f" path="m22,22l128,214l233,27l339,334e" filled="f" strokecolor="#c00000" strokeweight="2.25pt">
            <v:stroke endcap="round"/>
          </v:shape>
        </w:pict>
      </w:r>
    </w:p>
    <w:p>
      <w:pPr>
        <w:spacing w:line="268" w:lineRule="auto"/>
        <w:rPr>
          <w:rFonts w:ascii="Arial"/>
          <w:sz w:val="21"/>
        </w:rPr>
      </w:pPr>
    </w:p>
    <w:p>
      <w:pPr>
        <w:pStyle w:val="BodyText"/>
        <w:spacing w:before="81" w:line="360" w:lineRule="exact"/>
        <w:ind w:left="411"/>
        <w:rPr>
          <w:sz w:val="19"/>
          <w:szCs w:val="19"/>
        </w:rPr>
      </w:pPr>
      <w:r>
        <w:rPr>
          <w:b/>
          <w:bCs/>
          <w:color w:val="4C4D4F"/>
          <w:spacing w:val="6"/>
          <w:position w:val="12"/>
          <w:sz w:val="19"/>
          <w:szCs w:val="19"/>
        </w:rPr>
        <w:t>2）</w:t>
      </w:r>
      <w:r>
        <w:rPr>
          <w:b/>
          <w:bCs/>
          <w:color w:val="4C4D4F"/>
          <w:spacing w:val="-9"/>
          <w:position w:val="12"/>
          <w:sz w:val="19"/>
          <w:szCs w:val="19"/>
        </w:rPr>
        <w:t xml:space="preserve"> </w:t>
      </w:r>
      <w:r>
        <w:rPr>
          <w:b/>
          <w:bCs/>
          <w:color w:val="4C4D4F"/>
          <w:spacing w:val="6"/>
          <w:position w:val="12"/>
          <w:sz w:val="19"/>
          <w:szCs w:val="19"/>
        </w:rPr>
        <w:t>1960-1970s：“超级市场</w:t>
      </w:r>
      <w:r>
        <w:rPr>
          <w:b/>
          <w:bCs/>
          <w:color w:val="4C4D4F"/>
          <w:spacing w:val="-41"/>
          <w:position w:val="12"/>
          <w:sz w:val="19"/>
          <w:szCs w:val="19"/>
        </w:rPr>
        <w:t xml:space="preserve"> </w:t>
      </w:r>
      <w:r>
        <w:rPr>
          <w:b/>
          <w:bCs/>
          <w:color w:val="4C4D4F"/>
          <w:spacing w:val="6"/>
          <w:position w:val="12"/>
          <w:sz w:val="19"/>
          <w:szCs w:val="19"/>
        </w:rPr>
        <w:t>”后来居上，</w:t>
      </w:r>
      <w:r>
        <w:rPr>
          <w:b/>
          <w:bCs/>
          <w:color w:val="4C4D4F"/>
          <w:spacing w:val="-37"/>
          <w:position w:val="12"/>
          <w:sz w:val="19"/>
          <w:szCs w:val="19"/>
        </w:rPr>
        <w:t xml:space="preserve"> </w:t>
      </w:r>
      <w:r>
        <w:rPr>
          <w:b/>
          <w:bCs/>
          <w:color w:val="4C4D4F"/>
          <w:spacing w:val="6"/>
          <w:position w:val="12"/>
          <w:sz w:val="19"/>
          <w:szCs w:val="19"/>
        </w:rPr>
        <w:t>便利店遍地开花。</w:t>
      </w:r>
      <w:r>
        <w:rPr>
          <w:color w:val="4C4D4F"/>
          <w:spacing w:val="6"/>
          <w:position w:val="12"/>
          <w:sz w:val="19"/>
          <w:szCs w:val="19"/>
        </w:rPr>
        <w:t>外部环境处于</w:t>
      </w:r>
    </w:p>
    <w:p>
      <w:pPr>
        <w:pStyle w:val="BodyText"/>
        <w:spacing w:before="1" w:line="200" w:lineRule="auto"/>
        <w:ind w:left="18"/>
        <w:rPr>
          <w:sz w:val="19"/>
          <w:szCs w:val="19"/>
        </w:rPr>
      </w:pPr>
      <w:r>
        <w:rPr>
          <w:color w:val="4C4D4F"/>
          <w:spacing w:val="3"/>
          <w:sz w:val="19"/>
          <w:szCs w:val="19"/>
        </w:rPr>
        <w:t>出口导向型的高速增长期，即</w:t>
      </w:r>
      <w:r>
        <w:rPr>
          <w:color w:val="4C4D4F"/>
          <w:spacing w:val="52"/>
          <w:sz w:val="19"/>
          <w:szCs w:val="19"/>
        </w:rPr>
        <w:t xml:space="preserve"> </w:t>
      </w:r>
      <w:r>
        <w:rPr>
          <w:color w:val="4C4D4F"/>
          <w:spacing w:val="3"/>
          <w:sz w:val="19"/>
          <w:szCs w:val="19"/>
        </w:rPr>
        <w:t>“经济奇迹”，消费特</w:t>
      </w:r>
      <w:r>
        <w:rPr>
          <w:color w:val="4C4D4F"/>
          <w:spacing w:val="2"/>
          <w:sz w:val="19"/>
          <w:szCs w:val="19"/>
        </w:rPr>
        <w:t>征为以家庭消费为主。</w:t>
      </w:r>
    </w:p>
    <w:p>
      <w:pPr>
        <w:pStyle w:val="BodyText"/>
        <w:spacing w:before="207" w:line="360" w:lineRule="exact"/>
        <w:ind w:left="416"/>
        <w:rPr>
          <w:sz w:val="19"/>
          <w:szCs w:val="19"/>
        </w:rPr>
      </w:pPr>
      <w:r>
        <w:rPr>
          <w:b/>
          <w:bCs/>
          <w:color w:val="4C4D4F"/>
          <w:spacing w:val="11"/>
          <w:position w:val="12"/>
          <w:sz w:val="19"/>
          <w:szCs w:val="19"/>
        </w:rPr>
        <w:t>3）</w:t>
      </w:r>
      <w:r>
        <w:rPr>
          <w:b/>
          <w:bCs/>
          <w:color w:val="4C4D4F"/>
          <w:spacing w:val="-18"/>
          <w:position w:val="12"/>
          <w:sz w:val="19"/>
          <w:szCs w:val="19"/>
        </w:rPr>
        <w:t xml:space="preserve"> </w:t>
      </w:r>
      <w:r>
        <w:rPr>
          <w:b/>
          <w:bCs/>
          <w:color w:val="4C4D4F"/>
          <w:spacing w:val="11"/>
          <w:position w:val="12"/>
          <w:sz w:val="19"/>
          <w:szCs w:val="19"/>
        </w:rPr>
        <w:t>1980s：</w:t>
      </w:r>
      <w:r>
        <w:rPr>
          <w:b/>
          <w:bCs/>
          <w:color w:val="4C4D4F"/>
          <w:spacing w:val="-32"/>
          <w:position w:val="12"/>
          <w:sz w:val="19"/>
          <w:szCs w:val="19"/>
        </w:rPr>
        <w:t xml:space="preserve"> </w:t>
      </w:r>
      <w:r>
        <w:rPr>
          <w:b/>
          <w:bCs/>
          <w:color w:val="4C4D4F"/>
          <w:spacing w:val="11"/>
          <w:position w:val="12"/>
          <w:sz w:val="19"/>
          <w:szCs w:val="19"/>
        </w:rPr>
        <w:t>奢侈品店、高档百货公司和购物中心火热</w:t>
      </w:r>
      <w:r>
        <w:rPr>
          <w:b/>
          <w:bCs/>
          <w:color w:val="4C4D4F"/>
          <w:spacing w:val="10"/>
          <w:position w:val="12"/>
          <w:sz w:val="19"/>
          <w:szCs w:val="19"/>
        </w:rPr>
        <w:t>。</w:t>
      </w:r>
      <w:r>
        <w:rPr>
          <w:b/>
          <w:bCs/>
          <w:color w:val="4C4D4F"/>
          <w:spacing w:val="-34"/>
          <w:position w:val="12"/>
          <w:sz w:val="19"/>
          <w:szCs w:val="19"/>
        </w:rPr>
        <w:t xml:space="preserve"> </w:t>
      </w:r>
      <w:r>
        <w:rPr>
          <w:color w:val="4C4D4F"/>
          <w:spacing w:val="10"/>
          <w:position w:val="12"/>
          <w:sz w:val="19"/>
          <w:szCs w:val="19"/>
        </w:rPr>
        <w:t>处于泡沫经济时期，</w:t>
      </w:r>
    </w:p>
    <w:p>
      <w:pPr>
        <w:pStyle w:val="BodyText"/>
        <w:spacing w:before="1" w:line="200" w:lineRule="auto"/>
        <w:ind w:left="2"/>
        <w:rPr>
          <w:sz w:val="19"/>
          <w:szCs w:val="19"/>
        </w:rPr>
      </w:pPr>
      <w:r>
        <w:rPr>
          <w:color w:val="4C4D4F"/>
          <w:spacing w:val="11"/>
          <w:sz w:val="19"/>
          <w:szCs w:val="19"/>
        </w:rPr>
        <w:t>消费特征为收入水平和购买力提高，</w:t>
      </w:r>
      <w:r>
        <w:rPr>
          <w:color w:val="4C4D4F"/>
          <w:spacing w:val="-29"/>
          <w:sz w:val="19"/>
          <w:szCs w:val="19"/>
        </w:rPr>
        <w:t xml:space="preserve"> </w:t>
      </w:r>
      <w:r>
        <w:rPr>
          <w:color w:val="4C4D4F"/>
          <w:spacing w:val="11"/>
          <w:sz w:val="19"/>
          <w:szCs w:val="19"/>
        </w:rPr>
        <w:t>消费者对高档次商品和服务有更强烈的需求；</w:t>
      </w:r>
    </w:p>
    <w:p>
      <w:pPr>
        <w:pStyle w:val="BodyText"/>
        <w:spacing w:before="87" w:line="201" w:lineRule="auto"/>
        <w:ind w:left="2"/>
        <w:rPr>
          <w:sz w:val="19"/>
          <w:szCs w:val="19"/>
        </w:rPr>
      </w:pPr>
      <w:r>
        <w:rPr>
          <w:color w:val="4C4D4F"/>
          <w:spacing w:val="11"/>
          <w:sz w:val="19"/>
          <w:szCs w:val="19"/>
        </w:rPr>
        <w:t>在该阶段，</w:t>
      </w:r>
      <w:r>
        <w:rPr>
          <w:color w:val="4C4D4F"/>
          <w:spacing w:val="-13"/>
          <w:sz w:val="19"/>
          <w:szCs w:val="19"/>
        </w:rPr>
        <w:t xml:space="preserve"> </w:t>
      </w:r>
      <w:r>
        <w:rPr>
          <w:color w:val="4C4D4F"/>
          <w:spacing w:val="11"/>
          <w:sz w:val="19"/>
          <w:szCs w:val="19"/>
        </w:rPr>
        <w:t>日本经历了高速经济增长和繁荣，人们的生活水平得到提</w:t>
      </w:r>
      <w:r>
        <w:rPr>
          <w:color w:val="4C4D4F"/>
          <w:spacing w:val="10"/>
          <w:sz w:val="19"/>
          <w:szCs w:val="19"/>
        </w:rPr>
        <w:t>升，消费习</w:t>
      </w:r>
    </w:p>
    <w:p>
      <w:pPr>
        <w:pStyle w:val="BodyText"/>
        <w:spacing w:before="87" w:line="201" w:lineRule="auto"/>
        <w:ind w:left="1"/>
        <w:rPr>
          <w:sz w:val="19"/>
          <w:szCs w:val="19"/>
        </w:rPr>
      </w:pPr>
      <w:r>
        <w:rPr>
          <w:color w:val="4C4D4F"/>
          <w:spacing w:val="12"/>
          <w:sz w:val="19"/>
          <w:szCs w:val="19"/>
        </w:rPr>
        <w:t>惯开始朝向奢侈品和高端品牌转变。</w:t>
      </w:r>
      <w:r>
        <w:rPr>
          <w:color w:val="4C4D4F"/>
          <w:spacing w:val="-33"/>
          <w:sz w:val="19"/>
          <w:szCs w:val="19"/>
        </w:rPr>
        <w:t xml:space="preserve"> </w:t>
      </w:r>
      <w:r>
        <w:rPr>
          <w:b/>
          <w:bCs/>
          <w:color w:val="4C4D4F"/>
          <w:spacing w:val="12"/>
          <w:sz w:val="19"/>
          <w:szCs w:val="19"/>
          <w:u w:val="single" w:color="auto"/>
        </w:rPr>
        <w:t>名牌时装</w:t>
      </w:r>
      <w:r>
        <w:rPr>
          <w:b/>
          <w:bCs/>
          <w:color w:val="4C4D4F"/>
          <w:spacing w:val="11"/>
          <w:sz w:val="19"/>
          <w:szCs w:val="19"/>
          <w:u w:val="single" w:color="auto"/>
        </w:rPr>
        <w:t>、高级消费品、豪华汽车等成为日</w:t>
      </w:r>
    </w:p>
    <w:p>
      <w:pPr>
        <w:pStyle w:val="BodyText"/>
        <w:spacing w:before="86" w:line="200" w:lineRule="auto"/>
        <w:ind w:left="2"/>
        <w:rPr>
          <w:sz w:val="19"/>
          <w:szCs w:val="19"/>
        </w:rPr>
      </w:pPr>
      <w:r>
        <w:rPr>
          <w:b/>
          <w:bCs/>
          <w:color w:val="4C4D4F"/>
          <w:spacing w:val="1"/>
          <w:sz w:val="19"/>
          <w:szCs w:val="19"/>
          <w:u w:val="single" w:color="auto"/>
        </w:rPr>
        <w:t xml:space="preserve">本人炫耀社会地位的象征。  </w:t>
      </w:r>
    </w:p>
    <w:p>
      <w:pPr>
        <w:pStyle w:val="BodyText"/>
        <w:spacing w:before="208" w:line="360" w:lineRule="exact"/>
        <w:ind w:left="403"/>
        <w:rPr>
          <w:sz w:val="19"/>
          <w:szCs w:val="19"/>
        </w:rPr>
      </w:pPr>
      <w:r>
        <w:rPr>
          <w:b/>
          <w:bCs/>
          <w:color w:val="4C4D4F"/>
          <w:spacing w:val="10"/>
          <w:position w:val="12"/>
          <w:sz w:val="19"/>
          <w:szCs w:val="19"/>
        </w:rPr>
        <w:t>4）</w:t>
      </w:r>
      <w:r>
        <w:rPr>
          <w:b/>
          <w:bCs/>
          <w:color w:val="4C4D4F"/>
          <w:spacing w:val="-18"/>
          <w:position w:val="12"/>
          <w:sz w:val="19"/>
          <w:szCs w:val="19"/>
        </w:rPr>
        <w:t xml:space="preserve"> </w:t>
      </w:r>
      <w:r>
        <w:rPr>
          <w:b/>
          <w:bCs/>
          <w:color w:val="4C4D4F"/>
          <w:spacing w:val="10"/>
          <w:position w:val="12"/>
          <w:sz w:val="19"/>
          <w:szCs w:val="19"/>
        </w:rPr>
        <w:t>1990s：</w:t>
      </w:r>
      <w:r>
        <w:rPr>
          <w:b/>
          <w:bCs/>
          <w:color w:val="4C4D4F"/>
          <w:spacing w:val="-33"/>
          <w:position w:val="12"/>
          <w:sz w:val="19"/>
          <w:szCs w:val="19"/>
        </w:rPr>
        <w:t xml:space="preserve"> </w:t>
      </w:r>
      <w:r>
        <w:rPr>
          <w:b/>
          <w:bCs/>
          <w:color w:val="4C4D4F"/>
          <w:spacing w:val="10"/>
          <w:position w:val="12"/>
          <w:sz w:val="19"/>
          <w:szCs w:val="19"/>
        </w:rPr>
        <w:t>泡沫破碎——折扣店的崛起。</w:t>
      </w:r>
      <w:r>
        <w:rPr>
          <w:b/>
          <w:bCs/>
          <w:color w:val="4C4D4F"/>
          <w:spacing w:val="-35"/>
          <w:position w:val="12"/>
          <w:sz w:val="19"/>
          <w:szCs w:val="19"/>
        </w:rPr>
        <w:t xml:space="preserve"> </w:t>
      </w:r>
      <w:r>
        <w:rPr>
          <w:color w:val="4C4D4F"/>
          <w:spacing w:val="10"/>
          <w:position w:val="12"/>
          <w:sz w:val="19"/>
          <w:szCs w:val="19"/>
        </w:rPr>
        <w:t>外部环境处于经济衰退期，</w:t>
      </w:r>
      <w:r>
        <w:rPr>
          <w:color w:val="4C4D4F"/>
          <w:spacing w:val="-35"/>
          <w:position w:val="12"/>
          <w:sz w:val="19"/>
          <w:szCs w:val="19"/>
        </w:rPr>
        <w:t xml:space="preserve"> </w:t>
      </w:r>
      <w:r>
        <w:rPr>
          <w:color w:val="4C4D4F"/>
          <w:spacing w:val="10"/>
          <w:position w:val="12"/>
          <w:sz w:val="19"/>
          <w:szCs w:val="19"/>
        </w:rPr>
        <w:t>消费</w:t>
      </w:r>
    </w:p>
    <w:p>
      <w:pPr>
        <w:pStyle w:val="BodyText"/>
        <w:spacing w:before="1" w:line="200" w:lineRule="auto"/>
        <w:rPr>
          <w:sz w:val="19"/>
          <w:szCs w:val="19"/>
        </w:rPr>
      </w:pPr>
      <w:r>
        <w:rPr>
          <w:color w:val="4C4D4F"/>
          <w:spacing w:val="12"/>
          <w:sz w:val="19"/>
          <w:szCs w:val="19"/>
        </w:rPr>
        <w:t>特征为重归理性，追捧名牌的热潮褪去，</w:t>
      </w:r>
      <w:r>
        <w:rPr>
          <w:color w:val="4C4D4F"/>
          <w:spacing w:val="-33"/>
          <w:sz w:val="19"/>
          <w:szCs w:val="19"/>
        </w:rPr>
        <w:t xml:space="preserve"> </w:t>
      </w:r>
      <w:r>
        <w:rPr>
          <w:color w:val="4C4D4F"/>
          <w:spacing w:val="12"/>
          <w:sz w:val="19"/>
          <w:szCs w:val="19"/>
        </w:rPr>
        <w:t>人们开始</w:t>
      </w:r>
      <w:r>
        <w:rPr>
          <w:color w:val="4C4D4F"/>
          <w:spacing w:val="11"/>
          <w:sz w:val="19"/>
          <w:szCs w:val="19"/>
        </w:rPr>
        <w:t>审慎消费，更加注重物价和性</w:t>
      </w:r>
    </w:p>
    <w:p>
      <w:pPr>
        <w:pStyle w:val="BodyText"/>
        <w:spacing w:before="88" w:line="200" w:lineRule="auto"/>
        <w:ind w:left="2"/>
        <w:rPr>
          <w:sz w:val="19"/>
          <w:szCs w:val="19"/>
        </w:rPr>
      </w:pPr>
      <w:r>
        <w:rPr>
          <w:color w:val="4C4D4F"/>
          <w:spacing w:val="7"/>
          <w:sz w:val="19"/>
          <w:szCs w:val="19"/>
        </w:rPr>
        <w:t>价比。</w:t>
      </w:r>
      <w:r>
        <w:rPr>
          <w:color w:val="4C4D4F"/>
          <w:spacing w:val="48"/>
          <w:w w:val="101"/>
          <w:sz w:val="19"/>
          <w:szCs w:val="19"/>
        </w:rPr>
        <w:t xml:space="preserve"> </w:t>
      </w:r>
      <w:r>
        <w:rPr>
          <w:b/>
          <w:bCs/>
          <w:color w:val="4C4D4F"/>
          <w:spacing w:val="7"/>
          <w:sz w:val="19"/>
          <w:szCs w:val="19"/>
          <w:u w:val="single" w:color="auto"/>
        </w:rPr>
        <w:t>少子化、老龄化趋势加剧，成为该阶段日本</w:t>
      </w:r>
      <w:r>
        <w:rPr>
          <w:b/>
          <w:bCs/>
          <w:color w:val="4C4D4F"/>
          <w:spacing w:val="6"/>
          <w:sz w:val="19"/>
          <w:szCs w:val="19"/>
          <w:u w:val="single" w:color="auto"/>
        </w:rPr>
        <w:t>社会的重要发展趋势。</w:t>
      </w:r>
    </w:p>
    <w:p>
      <w:pPr>
        <w:pStyle w:val="BodyText"/>
        <w:spacing w:before="209" w:line="360" w:lineRule="exact"/>
        <w:ind w:left="417"/>
        <w:rPr>
          <w:sz w:val="19"/>
          <w:szCs w:val="19"/>
        </w:rPr>
      </w:pPr>
      <w:r>
        <w:rPr>
          <w:b/>
          <w:bCs/>
          <w:color w:val="4C4D4F"/>
          <w:spacing w:val="12"/>
          <w:position w:val="12"/>
          <w:sz w:val="19"/>
          <w:szCs w:val="19"/>
        </w:rPr>
        <w:t>5）新世纪：</w:t>
      </w:r>
      <w:r>
        <w:rPr>
          <w:b/>
          <w:bCs/>
          <w:color w:val="4C4D4F"/>
          <w:spacing w:val="-12"/>
          <w:position w:val="12"/>
          <w:sz w:val="19"/>
          <w:szCs w:val="19"/>
        </w:rPr>
        <w:t xml:space="preserve"> </w:t>
      </w:r>
      <w:r>
        <w:rPr>
          <w:b/>
          <w:bCs/>
          <w:color w:val="4C4D4F"/>
          <w:spacing w:val="12"/>
          <w:position w:val="12"/>
          <w:sz w:val="19"/>
          <w:szCs w:val="19"/>
        </w:rPr>
        <w:t>中古店复兴、药妆店崛起。</w:t>
      </w:r>
      <w:r>
        <w:rPr>
          <w:b/>
          <w:bCs/>
          <w:color w:val="4C4D4F"/>
          <w:spacing w:val="-31"/>
          <w:position w:val="12"/>
          <w:sz w:val="19"/>
          <w:szCs w:val="19"/>
        </w:rPr>
        <w:t xml:space="preserve"> </w:t>
      </w:r>
      <w:r>
        <w:rPr>
          <w:color w:val="4C4D4F"/>
          <w:spacing w:val="12"/>
          <w:position w:val="12"/>
          <w:sz w:val="19"/>
          <w:szCs w:val="19"/>
        </w:rPr>
        <w:t>外部环境处于面临消费结构变化的</w:t>
      </w:r>
    </w:p>
    <w:p>
      <w:pPr>
        <w:pStyle w:val="BodyText"/>
        <w:spacing w:before="1" w:line="200" w:lineRule="auto"/>
        <w:ind w:left="2"/>
        <w:rPr>
          <w:sz w:val="19"/>
          <w:szCs w:val="19"/>
        </w:rPr>
      </w:pPr>
      <w:r>
        <w:rPr>
          <w:color w:val="4C4D4F"/>
          <w:spacing w:val="11"/>
          <w:sz w:val="19"/>
          <w:szCs w:val="19"/>
        </w:rPr>
        <w:t>挑战阶段，消费特征为更注重性价比和实用性，</w:t>
      </w:r>
      <w:r>
        <w:rPr>
          <w:color w:val="4C4D4F"/>
          <w:spacing w:val="-16"/>
          <w:sz w:val="19"/>
          <w:szCs w:val="19"/>
        </w:rPr>
        <w:t xml:space="preserve"> </w:t>
      </w:r>
      <w:r>
        <w:rPr>
          <w:color w:val="4C4D4F"/>
          <w:spacing w:val="11"/>
          <w:sz w:val="19"/>
          <w:szCs w:val="19"/>
        </w:rPr>
        <w:t>许多日本消费者开始关注可持续</w:t>
      </w:r>
    </w:p>
    <w:p>
      <w:pPr>
        <w:pStyle w:val="BodyText"/>
        <w:spacing w:before="87" w:line="201" w:lineRule="auto"/>
        <w:ind w:left="2"/>
        <w:rPr>
          <w:sz w:val="19"/>
          <w:szCs w:val="19"/>
        </w:rPr>
      </w:pPr>
      <w:r>
        <w:rPr>
          <w:color w:val="4C4D4F"/>
          <w:spacing w:val="5"/>
          <w:sz w:val="19"/>
          <w:szCs w:val="19"/>
        </w:rPr>
        <w:t>性和环保产品。此外，  健康和健康饮食也成为重要的消费趋势。</w:t>
      </w:r>
    </w:p>
    <w:p>
      <w:pPr>
        <w:spacing w:line="188" w:lineRule="exact"/>
      </w:pPr>
    </w:p>
    <w:p>
      <w:pPr>
        <w:spacing w:line="188" w:lineRule="exact"/>
        <w:sectPr>
          <w:headerReference w:type="default" r:id="rId63"/>
          <w:footerReference w:type="default" r:id="rId64"/>
          <w:pgSz w:w="11907" w:h="16839"/>
          <w:pgMar w:top="1377" w:right="709" w:bottom="835" w:left="708" w:header="691" w:footer="464" w:gutter="0"/>
          <w:pgNumType w:start="12"/>
          <w:cols w:num="1" w:space="708" w:equalWidth="0">
            <w:col w:w="10489" w:space="0"/>
          </w:cols>
        </w:sectPr>
      </w:pPr>
    </w:p>
    <w:p>
      <w:pPr>
        <w:pStyle w:val="BodyText"/>
        <w:spacing w:before="43" w:line="197" w:lineRule="auto"/>
        <w:ind w:left="261"/>
        <w:rPr>
          <w:sz w:val="19"/>
          <w:szCs w:val="19"/>
        </w:rPr>
      </w:pPr>
      <w:r>
        <w:pict>
          <v:shape id="_x0000_s1132" style="width:252.45pt;height:1pt;margin-top:12.59pt;margin-left:0;position:absolute;z-index:251805696" coordorigin="0,0" coordsize="5048,20" path="m,19l5048,19l5048,l,l,19xe" filled="t" fillcolor="#4c4d4f" stroked="f"/>
        </w:pict>
      </w:r>
      <w:bookmarkStart w:id="14" w:name="bookmark29"/>
      <w:bookmarkEnd w:id="14"/>
      <w:r>
        <w:rPr>
          <w:b/>
          <w:bCs/>
          <w:color w:val="4C4D4F"/>
          <w:spacing w:val="4"/>
          <w:sz w:val="19"/>
          <w:szCs w:val="19"/>
        </w:rPr>
        <w:t>图1：</w:t>
      </w:r>
      <w:r>
        <w:rPr>
          <w:b/>
          <w:bCs/>
          <w:color w:val="4C4D4F"/>
          <w:spacing w:val="-9"/>
          <w:sz w:val="19"/>
          <w:szCs w:val="19"/>
        </w:rPr>
        <w:t xml:space="preserve"> </w:t>
      </w:r>
      <w:r>
        <w:rPr>
          <w:b/>
          <w:bCs/>
          <w:color w:val="4C4D4F"/>
          <w:spacing w:val="4"/>
          <w:sz w:val="19"/>
          <w:szCs w:val="19"/>
        </w:rPr>
        <w:t xml:space="preserve">1971-2022 年日本 </w:t>
      </w:r>
      <w:r>
        <w:rPr>
          <w:b/>
          <w:bCs/>
          <w:color w:val="4C4D4F"/>
          <w:sz w:val="19"/>
          <w:szCs w:val="19"/>
        </w:rPr>
        <w:t>GDP</w:t>
      </w:r>
      <w:r>
        <w:rPr>
          <w:b/>
          <w:bCs/>
          <w:color w:val="4C4D4F"/>
          <w:spacing w:val="4"/>
          <w:sz w:val="19"/>
          <w:szCs w:val="19"/>
        </w:rPr>
        <w:t xml:space="preserve"> 增速（%）</w:t>
      </w:r>
    </w:p>
    <w:p>
      <w:pPr>
        <w:spacing w:line="266" w:lineRule="auto"/>
        <w:rPr>
          <w:rFonts w:ascii="Arial"/>
          <w:sz w:val="21"/>
        </w:rPr>
      </w:pPr>
    </w:p>
    <w:p>
      <w:pPr>
        <w:pStyle w:val="BodyText"/>
        <w:spacing w:before="51" w:line="130" w:lineRule="exact"/>
        <w:ind w:left="1118"/>
        <w:rPr>
          <w:sz w:val="12"/>
          <w:szCs w:val="12"/>
        </w:rPr>
      </w:pPr>
      <w:r>
        <w:rPr>
          <w:color w:val="595959"/>
          <w:position w:val="1"/>
          <w:sz w:val="12"/>
          <w:szCs w:val="12"/>
        </w:rPr>
        <w:drawing>
          <wp:inline distT="0" distB="0" distL="0" distR="0">
            <wp:extent cx="269290" cy="25400"/>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65"/>
                    <a:stretch>
                      <a:fillRect/>
                    </a:stretch>
                  </pic:blipFill>
                  <pic:spPr>
                    <a:xfrm>
                      <a:off x="0" y="0"/>
                      <a:ext cx="269290" cy="25400"/>
                    </a:xfrm>
                    <a:prstGeom prst="rect">
                      <a:avLst/>
                    </a:prstGeom>
                  </pic:spPr>
                </pic:pic>
              </a:graphicData>
            </a:graphic>
          </wp:inline>
        </w:drawing>
      </w:r>
      <w:r>
        <w:rPr>
          <w:color w:val="595959"/>
          <w:spacing w:val="5"/>
          <w:sz w:val="12"/>
          <w:szCs w:val="12"/>
        </w:rPr>
        <w:t xml:space="preserve"> </w:t>
      </w:r>
      <w:r>
        <w:rPr>
          <w:color w:val="595959"/>
          <w:spacing w:val="-1"/>
          <w:sz w:val="12"/>
          <w:szCs w:val="12"/>
        </w:rPr>
        <w:t>日本:GDP:不变价:同比</w:t>
      </w:r>
      <w:r>
        <w:rPr>
          <w:color w:val="595959"/>
          <w:spacing w:val="1"/>
          <w:sz w:val="12"/>
          <w:szCs w:val="12"/>
        </w:rPr>
        <w:t xml:space="preserve">           </w:t>
      </w:r>
      <w:r>
        <w:rPr>
          <w:strike/>
          <w:color w:val="595959"/>
          <w:spacing w:val="-1"/>
          <w:sz w:val="12"/>
          <w:szCs w:val="12"/>
        </w:rPr>
        <w:t xml:space="preserve">            </w:t>
      </w:r>
      <w:r>
        <w:rPr>
          <w:color w:val="595959"/>
          <w:spacing w:val="-1"/>
          <w:sz w:val="12"/>
          <w:szCs w:val="12"/>
        </w:rPr>
        <w:t xml:space="preserve"> 日本:CPI:同比</w:t>
      </w:r>
    </w:p>
    <w:p>
      <w:pPr>
        <w:pStyle w:val="BodyText"/>
        <w:spacing w:line="171" w:lineRule="auto"/>
        <w:ind w:left="344"/>
        <w:rPr>
          <w:sz w:val="12"/>
          <w:szCs w:val="12"/>
        </w:rPr>
      </w:pPr>
      <w:r>
        <w:rPr>
          <w:color w:val="595959"/>
          <w:spacing w:val="-2"/>
          <w:sz w:val="12"/>
          <w:szCs w:val="12"/>
        </w:rPr>
        <w:t>25</w:t>
      </w:r>
    </w:p>
    <w:p>
      <w:pPr>
        <w:pStyle w:val="BodyText"/>
        <w:spacing w:before="209" w:line="172" w:lineRule="auto"/>
        <w:ind w:left="344"/>
        <w:rPr>
          <w:sz w:val="12"/>
          <w:szCs w:val="12"/>
        </w:rPr>
      </w:pPr>
      <w:r>
        <w:rPr>
          <w:color w:val="595959"/>
          <w:spacing w:val="-2"/>
          <w:sz w:val="12"/>
          <w:szCs w:val="12"/>
        </w:rPr>
        <w:t>20</w:t>
      </w:r>
    </w:p>
    <w:p>
      <w:pPr>
        <w:pStyle w:val="BodyText"/>
        <w:spacing w:before="208" w:line="172" w:lineRule="auto"/>
        <w:ind w:left="350"/>
        <w:rPr>
          <w:sz w:val="12"/>
          <w:szCs w:val="12"/>
        </w:rPr>
      </w:pPr>
      <w:r>
        <w:rPr>
          <w:color w:val="595959"/>
          <w:spacing w:val="-4"/>
          <w:sz w:val="12"/>
          <w:szCs w:val="12"/>
        </w:rPr>
        <w:t>15</w:t>
      </w:r>
    </w:p>
    <w:p>
      <w:pPr>
        <w:pStyle w:val="BodyText"/>
        <w:spacing w:before="210" w:line="172" w:lineRule="auto"/>
        <w:ind w:left="350"/>
        <w:rPr>
          <w:sz w:val="12"/>
          <w:szCs w:val="12"/>
        </w:rPr>
      </w:pPr>
      <w:r>
        <w:rPr>
          <w:color w:val="595959"/>
          <w:spacing w:val="-4"/>
          <w:sz w:val="12"/>
          <w:szCs w:val="12"/>
        </w:rPr>
        <w:t>10</w:t>
      </w:r>
    </w:p>
    <w:p>
      <w:pPr>
        <w:pStyle w:val="BodyText"/>
        <w:spacing w:before="210" w:line="170" w:lineRule="auto"/>
        <w:ind w:left="418"/>
        <w:rPr>
          <w:sz w:val="12"/>
          <w:szCs w:val="12"/>
        </w:rPr>
      </w:pPr>
      <w:r>
        <w:rPr>
          <w:color w:val="595959"/>
          <w:sz w:val="12"/>
          <w:szCs w:val="12"/>
        </w:rPr>
        <w:t>5</w:t>
      </w:r>
    </w:p>
    <w:p>
      <w:pPr>
        <w:pStyle w:val="BodyText"/>
        <w:spacing w:before="209" w:line="172" w:lineRule="auto"/>
        <w:ind w:left="413"/>
        <w:rPr>
          <w:sz w:val="12"/>
          <w:szCs w:val="12"/>
        </w:rPr>
      </w:pPr>
      <w:r>
        <w:rPr>
          <w:color w:val="595959"/>
          <w:sz w:val="12"/>
          <w:szCs w:val="12"/>
        </w:rPr>
        <w:t>0</w:t>
      </w:r>
    </w:p>
    <w:p>
      <w:pPr>
        <w:pStyle w:val="BodyText"/>
        <w:spacing w:before="210" w:line="170" w:lineRule="auto"/>
        <w:ind w:left="365"/>
        <w:rPr>
          <w:sz w:val="12"/>
          <w:szCs w:val="12"/>
        </w:rPr>
      </w:pPr>
      <w:r>
        <w:rPr>
          <w:color w:val="595959"/>
          <w:spacing w:val="-2"/>
          <w:sz w:val="12"/>
          <w:szCs w:val="12"/>
        </w:rPr>
        <w:t>-5</w:t>
      </w:r>
    </w:p>
    <w:p>
      <w:pPr>
        <w:pStyle w:val="BodyText"/>
        <w:spacing w:before="209" w:line="172" w:lineRule="auto"/>
        <w:ind w:left="295"/>
        <w:rPr>
          <w:sz w:val="12"/>
          <w:szCs w:val="12"/>
        </w:rPr>
      </w:pPr>
      <w:r>
        <w:rPr>
          <w:color w:val="595959"/>
          <w:spacing w:val="-3"/>
          <w:sz w:val="12"/>
          <w:szCs w:val="12"/>
        </w:rPr>
        <w:t>-10</w:t>
      </w:r>
    </w:p>
    <w:p>
      <w:pPr>
        <w:spacing w:line="304" w:lineRule="auto"/>
        <w:rPr>
          <w:rFonts w:ascii="Arial"/>
          <w:sz w:val="21"/>
        </w:rPr>
      </w:pPr>
    </w:p>
    <w:p>
      <w:pPr>
        <w:pStyle w:val="BodyText"/>
        <w:spacing w:before="65" w:line="195" w:lineRule="auto"/>
        <w:ind w:left="110"/>
        <w:rPr>
          <w:sz w:val="15"/>
          <w:szCs w:val="15"/>
        </w:rPr>
      </w:pPr>
      <w:r>
        <w:rPr>
          <w:color w:val="4C4D4F"/>
          <w:spacing w:val="-3"/>
          <w:sz w:val="15"/>
          <w:szCs w:val="15"/>
        </w:rPr>
        <w:t>资料来源： wind，民生证券研究院</w:t>
      </w:r>
    </w:p>
    <w:p>
      <w:pPr>
        <w:pStyle w:val="BodyText"/>
        <w:spacing w:before="136" w:line="201" w:lineRule="auto"/>
        <w:ind w:left="261"/>
        <w:rPr>
          <w:sz w:val="19"/>
          <w:szCs w:val="19"/>
        </w:rPr>
      </w:pPr>
      <w:r>
        <w:pict>
          <v:shape id="_x0000_s1133" style="width:252.45pt;height:1pt;margin-top:17.32pt;margin-left:0;position:absolute;z-index:251804672" coordorigin="0,0" coordsize="5048,20" path="m,19l5048,19l5048,l,l,19xe" filled="t" fillcolor="#4c4d4f" stroked="f"/>
        </w:pict>
      </w:r>
      <w:bookmarkStart w:id="15" w:name="bookmark30"/>
      <w:bookmarkEnd w:id="15"/>
      <w:r>
        <w:rPr>
          <w:b/>
          <w:bCs/>
          <w:color w:val="4C4D4F"/>
          <w:spacing w:val="5"/>
          <w:sz w:val="19"/>
          <w:szCs w:val="19"/>
        </w:rPr>
        <w:t>图3：</w:t>
      </w:r>
      <w:r>
        <w:rPr>
          <w:b/>
          <w:bCs/>
          <w:color w:val="4C4D4F"/>
          <w:spacing w:val="-16"/>
          <w:sz w:val="19"/>
          <w:szCs w:val="19"/>
        </w:rPr>
        <w:t xml:space="preserve"> </w:t>
      </w:r>
      <w:r>
        <w:rPr>
          <w:b/>
          <w:bCs/>
          <w:color w:val="4C4D4F"/>
          <w:spacing w:val="5"/>
          <w:sz w:val="19"/>
          <w:szCs w:val="19"/>
        </w:rPr>
        <w:t>1982-2023 年日本消费者信心指数</w:t>
      </w:r>
    </w:p>
    <w:p>
      <w:pPr>
        <w:pStyle w:val="BodyText"/>
        <w:spacing w:before="122" w:line="173" w:lineRule="auto"/>
        <w:ind w:left="236"/>
        <w:rPr>
          <w:sz w:val="10"/>
          <w:szCs w:val="10"/>
        </w:rPr>
      </w:pPr>
      <w:r>
        <w:rPr>
          <w:color w:val="595959"/>
          <w:spacing w:val="-2"/>
          <w:sz w:val="10"/>
          <w:szCs w:val="10"/>
        </w:rPr>
        <w:t>60</w:t>
      </w:r>
    </w:p>
    <w:p>
      <w:pPr>
        <w:pStyle w:val="BodyText"/>
        <w:spacing w:before="256" w:line="173" w:lineRule="auto"/>
        <w:ind w:left="239"/>
        <w:rPr>
          <w:sz w:val="10"/>
          <w:szCs w:val="10"/>
        </w:rPr>
      </w:pPr>
      <w:r>
        <w:rPr>
          <w:color w:val="595959"/>
          <w:spacing w:val="-3"/>
          <w:sz w:val="10"/>
          <w:szCs w:val="10"/>
        </w:rPr>
        <w:t>50</w:t>
      </w:r>
    </w:p>
    <w:p>
      <w:pPr>
        <w:pStyle w:val="BodyText"/>
        <w:spacing w:before="255" w:line="173" w:lineRule="auto"/>
        <w:ind w:left="231"/>
        <w:rPr>
          <w:sz w:val="10"/>
          <w:szCs w:val="10"/>
        </w:rPr>
      </w:pPr>
      <w:r>
        <w:rPr>
          <w:color w:val="595959"/>
          <w:spacing w:val="-1"/>
          <w:sz w:val="10"/>
          <w:szCs w:val="10"/>
        </w:rPr>
        <w:t>40</w:t>
      </w:r>
    </w:p>
    <w:p>
      <w:pPr>
        <w:pStyle w:val="BodyText"/>
        <w:spacing w:before="256" w:line="173" w:lineRule="auto"/>
        <w:ind w:left="237"/>
        <w:rPr>
          <w:sz w:val="10"/>
          <w:szCs w:val="10"/>
        </w:rPr>
      </w:pPr>
      <w:r>
        <w:rPr>
          <w:color w:val="595959"/>
          <w:spacing w:val="-2"/>
          <w:sz w:val="10"/>
          <w:szCs w:val="10"/>
        </w:rPr>
        <w:t>30</w:t>
      </w:r>
    </w:p>
    <w:p>
      <w:pPr>
        <w:pStyle w:val="BodyText"/>
        <w:spacing w:before="255" w:line="173" w:lineRule="auto"/>
        <w:ind w:left="236"/>
        <w:rPr>
          <w:sz w:val="10"/>
          <w:szCs w:val="10"/>
        </w:rPr>
      </w:pPr>
      <w:r>
        <w:rPr>
          <w:color w:val="595959"/>
          <w:spacing w:val="-2"/>
          <w:sz w:val="10"/>
          <w:szCs w:val="10"/>
        </w:rPr>
        <w:t>20</w:t>
      </w:r>
    </w:p>
    <w:p>
      <w:pPr>
        <w:pStyle w:val="BodyText"/>
        <w:spacing w:before="256" w:line="173" w:lineRule="auto"/>
        <w:ind w:left="241"/>
        <w:rPr>
          <w:sz w:val="10"/>
          <w:szCs w:val="10"/>
        </w:rPr>
      </w:pPr>
      <w:r>
        <w:rPr>
          <w:color w:val="595959"/>
          <w:spacing w:val="-3"/>
          <w:sz w:val="10"/>
          <w:szCs w:val="10"/>
        </w:rPr>
        <w:t>10</w:t>
      </w:r>
    </w:p>
    <w:p>
      <w:pPr>
        <w:pStyle w:val="BodyText"/>
        <w:spacing w:before="255" w:line="173" w:lineRule="auto"/>
        <w:ind w:left="293"/>
        <w:rPr>
          <w:sz w:val="10"/>
          <w:szCs w:val="10"/>
        </w:rPr>
      </w:pPr>
      <w:r>
        <w:rPr>
          <w:color w:val="595959"/>
          <w:sz w:val="10"/>
          <w:szCs w:val="10"/>
        </w:rPr>
        <w:t>0</w:t>
      </w:r>
    </w:p>
    <w:p>
      <w:pPr>
        <w:spacing w:line="254" w:lineRule="auto"/>
        <w:rPr>
          <w:rFonts w:ascii="Arial"/>
          <w:sz w:val="21"/>
        </w:rPr>
      </w:pPr>
    </w:p>
    <w:p>
      <w:pPr>
        <w:spacing w:line="254" w:lineRule="auto"/>
        <w:rPr>
          <w:rFonts w:ascii="Arial"/>
          <w:sz w:val="21"/>
        </w:rPr>
      </w:pPr>
    </w:p>
    <w:p>
      <w:pPr>
        <w:pStyle w:val="BodyText"/>
        <w:spacing w:before="66" w:line="161" w:lineRule="exact"/>
        <w:ind w:left="110"/>
        <w:rPr>
          <w:sz w:val="15"/>
          <w:szCs w:val="15"/>
        </w:rPr>
      </w:pPr>
      <w:r>
        <w:rPr>
          <w:color w:val="4C4D4F"/>
          <w:spacing w:val="-3"/>
          <w:sz w:val="15"/>
          <w:szCs w:val="15"/>
        </w:rPr>
        <w:t>资料来源： wind，民生证券研究院</w:t>
      </w:r>
    </w:p>
    <w:p>
      <w:pPr>
        <w:spacing w:line="14" w:lineRule="auto"/>
        <w:rPr>
          <w:rFonts w:ascii="Arial"/>
          <w:sz w:val="2"/>
        </w:rPr>
        <w:sectPr>
          <w:headerReference w:type="default" r:id="rId66"/>
          <w:footerReference w:type="default" r:id="rId67"/>
          <w:type w:val="continuous"/>
          <w:pgSz w:w="11907" w:h="16839"/>
          <w:pgMar w:top="1377" w:right="709" w:bottom="835" w:left="708" w:header="691" w:footer="464" w:gutter="0"/>
          <w:pgNumType w:start="13"/>
          <w:cols w:num="2" w:space="708" w:equalWidth="0">
            <w:col w:w="5232" w:space="100"/>
            <w:col w:w="5158" w:space="0"/>
          </w:cols>
        </w:sectPr>
      </w:pPr>
      <w:r>
        <w:rPr>
          <w:rFonts w:ascii="Arial" w:eastAsia="Arial" w:hAnsi="Arial" w:cs="Arial"/>
          <w:sz w:val="2"/>
          <w:szCs w:val="2"/>
        </w:rPr>
        <w:br w:type="column"/>
      </w:r>
    </w:p>
    <w:p>
      <w:pPr>
        <w:pStyle w:val="BodyText"/>
        <w:spacing w:before="42" w:line="196" w:lineRule="auto"/>
        <w:ind w:left="261"/>
        <w:rPr>
          <w:sz w:val="19"/>
          <w:szCs w:val="19"/>
        </w:rPr>
      </w:pPr>
      <w:r>
        <w:pict>
          <v:shape id="_x0000_s1134" style="width:252.3pt;height:1pt;margin-top:12.57pt;margin-left:0;position:absolute;z-index:251807744" coordorigin="0,0" coordsize="5046,20" path="m,19l5045,19l5045,l,l,19xe" filled="t" fillcolor="#4c4d4f" stroked="f"/>
        </w:pict>
      </w:r>
      <w:bookmarkStart w:id="16" w:name="bookmark31"/>
      <w:bookmarkEnd w:id="16"/>
      <w:r>
        <w:rPr>
          <w:b/>
          <w:bCs/>
          <w:color w:val="4C4D4F"/>
          <w:spacing w:val="6"/>
          <w:sz w:val="19"/>
          <w:szCs w:val="19"/>
        </w:rPr>
        <w:t>图2：</w:t>
      </w:r>
      <w:r>
        <w:rPr>
          <w:b/>
          <w:bCs/>
          <w:color w:val="4C4D4F"/>
          <w:spacing w:val="-24"/>
          <w:sz w:val="19"/>
          <w:szCs w:val="19"/>
        </w:rPr>
        <w:t xml:space="preserve"> </w:t>
      </w:r>
      <w:r>
        <w:rPr>
          <w:b/>
          <w:bCs/>
          <w:color w:val="4C4D4F"/>
          <w:spacing w:val="6"/>
          <w:sz w:val="19"/>
          <w:szCs w:val="19"/>
        </w:rPr>
        <w:t xml:space="preserve">1960-2023 年日本人均 </w:t>
      </w:r>
      <w:r>
        <w:rPr>
          <w:b/>
          <w:bCs/>
          <w:color w:val="4C4D4F"/>
          <w:sz w:val="19"/>
          <w:szCs w:val="19"/>
        </w:rPr>
        <w:t>GDP</w:t>
      </w:r>
      <w:r>
        <w:rPr>
          <w:b/>
          <w:bCs/>
          <w:color w:val="4C4D4F"/>
          <w:spacing w:val="6"/>
          <w:sz w:val="19"/>
          <w:szCs w:val="19"/>
        </w:rPr>
        <w:t>(不变价，美元)</w:t>
      </w:r>
    </w:p>
    <w:p>
      <w:pPr>
        <w:pStyle w:val="BodyText"/>
        <w:spacing w:before="128" w:line="172" w:lineRule="auto"/>
        <w:ind w:left="177"/>
        <w:rPr>
          <w:sz w:val="12"/>
          <w:szCs w:val="12"/>
        </w:rPr>
      </w:pPr>
      <w:r>
        <w:rPr>
          <w:color w:val="595959"/>
          <w:spacing w:val="-1"/>
          <w:sz w:val="12"/>
          <w:szCs w:val="12"/>
        </w:rPr>
        <w:t>40000</w:t>
      </w:r>
    </w:p>
    <w:p>
      <w:pPr>
        <w:pStyle w:val="BodyText"/>
        <w:spacing w:before="158" w:line="172" w:lineRule="auto"/>
        <w:ind w:left="185"/>
        <w:rPr>
          <w:sz w:val="12"/>
          <w:szCs w:val="12"/>
        </w:rPr>
      </w:pPr>
      <w:r>
        <w:rPr>
          <w:color w:val="595959"/>
          <w:spacing w:val="-2"/>
          <w:sz w:val="12"/>
          <w:szCs w:val="12"/>
        </w:rPr>
        <w:t>35000</w:t>
      </w:r>
    </w:p>
    <w:p>
      <w:pPr>
        <w:pStyle w:val="BodyText"/>
        <w:spacing w:before="157" w:line="172" w:lineRule="auto"/>
        <w:ind w:left="185"/>
        <w:rPr>
          <w:sz w:val="12"/>
          <w:szCs w:val="12"/>
        </w:rPr>
      </w:pPr>
      <w:r>
        <w:rPr>
          <w:color w:val="595959"/>
          <w:spacing w:val="-2"/>
          <w:sz w:val="12"/>
          <w:szCs w:val="12"/>
        </w:rPr>
        <w:t>30000</w:t>
      </w:r>
    </w:p>
    <w:p>
      <w:pPr>
        <w:pStyle w:val="BodyText"/>
        <w:spacing w:before="159" w:line="172" w:lineRule="auto"/>
        <w:ind w:left="183"/>
        <w:rPr>
          <w:sz w:val="12"/>
          <w:szCs w:val="12"/>
        </w:rPr>
      </w:pPr>
      <w:r>
        <w:rPr>
          <w:color w:val="595959"/>
          <w:spacing w:val="-2"/>
          <w:sz w:val="12"/>
          <w:szCs w:val="12"/>
        </w:rPr>
        <w:t>25000</w:t>
      </w:r>
    </w:p>
    <w:p>
      <w:pPr>
        <w:pStyle w:val="BodyText"/>
        <w:spacing w:before="157" w:line="172" w:lineRule="auto"/>
        <w:ind w:left="183"/>
        <w:rPr>
          <w:sz w:val="12"/>
          <w:szCs w:val="12"/>
        </w:rPr>
      </w:pPr>
      <w:r>
        <w:rPr>
          <w:color w:val="595959"/>
          <w:spacing w:val="-2"/>
          <w:sz w:val="12"/>
          <w:szCs w:val="12"/>
        </w:rPr>
        <w:t>20000</w:t>
      </w:r>
    </w:p>
    <w:p>
      <w:pPr>
        <w:pStyle w:val="BodyText"/>
        <w:spacing w:before="158" w:line="172" w:lineRule="auto"/>
        <w:ind w:left="189"/>
        <w:rPr>
          <w:sz w:val="12"/>
          <w:szCs w:val="12"/>
        </w:rPr>
      </w:pPr>
      <w:r>
        <w:rPr>
          <w:color w:val="595959"/>
          <w:spacing w:val="-3"/>
          <w:sz w:val="12"/>
          <w:szCs w:val="12"/>
        </w:rPr>
        <w:t>15000</w:t>
      </w:r>
    </w:p>
    <w:p>
      <w:pPr>
        <w:pStyle w:val="BodyText"/>
        <w:spacing w:before="158" w:line="172" w:lineRule="auto"/>
        <w:ind w:left="189"/>
        <w:rPr>
          <w:sz w:val="12"/>
          <w:szCs w:val="12"/>
        </w:rPr>
      </w:pPr>
      <w:r>
        <w:rPr>
          <w:color w:val="595959"/>
          <w:spacing w:val="-3"/>
          <w:sz w:val="12"/>
          <w:szCs w:val="12"/>
        </w:rPr>
        <w:t>10000</w:t>
      </w:r>
    </w:p>
    <w:p>
      <w:pPr>
        <w:pStyle w:val="BodyText"/>
        <w:spacing w:before="158" w:line="172" w:lineRule="auto"/>
        <w:ind w:left="257"/>
        <w:rPr>
          <w:sz w:val="12"/>
          <w:szCs w:val="12"/>
        </w:rPr>
      </w:pPr>
      <w:r>
        <w:rPr>
          <w:color w:val="595959"/>
          <w:spacing w:val="-3"/>
          <w:sz w:val="12"/>
          <w:szCs w:val="12"/>
        </w:rPr>
        <w:t>5000</w:t>
      </w:r>
    </w:p>
    <w:p>
      <w:pPr>
        <w:pStyle w:val="BodyText"/>
        <w:spacing w:before="158" w:line="172" w:lineRule="auto"/>
        <w:ind w:left="463"/>
        <w:rPr>
          <w:sz w:val="12"/>
          <w:szCs w:val="12"/>
        </w:rPr>
      </w:pPr>
      <w:r>
        <w:rPr>
          <w:color w:val="595959"/>
          <w:sz w:val="12"/>
          <w:szCs w:val="12"/>
        </w:rPr>
        <w:t>0</w:t>
      </w:r>
    </w:p>
    <w:p>
      <w:pPr>
        <w:spacing w:line="336" w:lineRule="auto"/>
        <w:rPr>
          <w:rFonts w:ascii="Arial"/>
          <w:sz w:val="21"/>
        </w:rPr>
      </w:pPr>
    </w:p>
    <w:p>
      <w:pPr>
        <w:spacing w:line="337" w:lineRule="auto"/>
        <w:rPr>
          <w:rFonts w:ascii="Arial"/>
          <w:sz w:val="21"/>
        </w:rPr>
      </w:pPr>
    </w:p>
    <w:p>
      <w:pPr>
        <w:pStyle w:val="BodyText"/>
        <w:spacing w:before="65" w:line="195" w:lineRule="auto"/>
        <w:ind w:left="110"/>
        <w:rPr>
          <w:sz w:val="15"/>
          <w:szCs w:val="15"/>
        </w:rPr>
      </w:pPr>
      <w:r>
        <w:rPr>
          <w:color w:val="4C4D4F"/>
          <w:spacing w:val="-3"/>
          <w:sz w:val="15"/>
          <w:szCs w:val="15"/>
        </w:rPr>
        <w:t>资料来源： wind，民生证券研究院</w:t>
      </w:r>
    </w:p>
    <w:p>
      <w:pPr>
        <w:pStyle w:val="BodyText"/>
        <w:spacing w:before="137" w:line="200" w:lineRule="auto"/>
        <w:ind w:left="261"/>
        <w:rPr>
          <w:sz w:val="19"/>
          <w:szCs w:val="19"/>
        </w:rPr>
      </w:pPr>
      <w:r>
        <w:pict>
          <v:shape id="_x0000_s1135" style="width:252.3pt;height:1pt;margin-top:17.32pt;margin-left:0;position:absolute;z-index:251806720" coordorigin="0,0" coordsize="5046,20" path="m,19l5045,19l5045,l,l,19xe" filled="t" fillcolor="#4c4d4f" stroked="f"/>
        </w:pict>
      </w:r>
      <w:bookmarkStart w:id="17" w:name="bookmark32"/>
      <w:bookmarkEnd w:id="17"/>
      <w:r>
        <w:rPr>
          <w:b/>
          <w:bCs/>
          <w:color w:val="4C4D4F"/>
          <w:spacing w:val="6"/>
          <w:sz w:val="19"/>
          <w:szCs w:val="19"/>
        </w:rPr>
        <w:t>图4：</w:t>
      </w:r>
      <w:r>
        <w:rPr>
          <w:b/>
          <w:bCs/>
          <w:color w:val="4C4D4F"/>
          <w:spacing w:val="-27"/>
          <w:sz w:val="19"/>
          <w:szCs w:val="19"/>
        </w:rPr>
        <w:t xml:space="preserve"> </w:t>
      </w:r>
      <w:r>
        <w:rPr>
          <w:b/>
          <w:bCs/>
          <w:color w:val="4C4D4F"/>
          <w:spacing w:val="6"/>
          <w:sz w:val="19"/>
          <w:szCs w:val="19"/>
        </w:rPr>
        <w:t>1980-2023 年日本商业销售额同</w:t>
      </w:r>
      <w:r>
        <w:rPr>
          <w:b/>
          <w:bCs/>
          <w:color w:val="4C4D4F"/>
          <w:spacing w:val="5"/>
          <w:sz w:val="19"/>
          <w:szCs w:val="19"/>
        </w:rPr>
        <w:t>比增速</w:t>
      </w:r>
    </w:p>
    <w:p>
      <w:pPr>
        <w:pStyle w:val="BodyText"/>
        <w:spacing w:before="213" w:line="172" w:lineRule="auto"/>
        <w:ind w:left="204"/>
        <w:rPr>
          <w:sz w:val="12"/>
          <w:szCs w:val="12"/>
        </w:rPr>
      </w:pPr>
      <w:r>
        <w:rPr>
          <w:color w:val="4C4D4F"/>
          <w:spacing w:val="-4"/>
          <w:sz w:val="12"/>
          <w:szCs w:val="12"/>
        </w:rPr>
        <w:t>10%</w:t>
      </w:r>
    </w:p>
    <w:p>
      <w:pPr>
        <w:pStyle w:val="BodyText"/>
        <w:spacing w:before="210" w:line="172" w:lineRule="auto"/>
        <w:ind w:left="267"/>
        <w:rPr>
          <w:sz w:val="12"/>
          <w:szCs w:val="12"/>
        </w:rPr>
      </w:pPr>
      <w:r>
        <w:rPr>
          <w:color w:val="4C4D4F"/>
          <w:spacing w:val="-2"/>
          <w:sz w:val="12"/>
          <w:szCs w:val="12"/>
        </w:rPr>
        <w:t>8%</w:t>
      </w:r>
    </w:p>
    <w:p>
      <w:pPr>
        <w:pStyle w:val="BodyText"/>
        <w:spacing w:before="210" w:line="172" w:lineRule="auto"/>
        <w:ind w:left="268"/>
        <w:rPr>
          <w:sz w:val="12"/>
          <w:szCs w:val="12"/>
        </w:rPr>
      </w:pPr>
      <w:r>
        <w:rPr>
          <w:color w:val="4C4D4F"/>
          <w:spacing w:val="-2"/>
          <w:sz w:val="12"/>
          <w:szCs w:val="12"/>
        </w:rPr>
        <w:t>6%</w:t>
      </w:r>
    </w:p>
    <w:p>
      <w:pPr>
        <w:pStyle w:val="BodyText"/>
        <w:spacing w:before="211" w:line="172" w:lineRule="auto"/>
        <w:ind w:left="262"/>
        <w:rPr>
          <w:sz w:val="12"/>
          <w:szCs w:val="12"/>
        </w:rPr>
      </w:pPr>
      <w:r>
        <w:rPr>
          <w:color w:val="4C4D4F"/>
          <w:spacing w:val="-1"/>
          <w:sz w:val="12"/>
          <w:szCs w:val="12"/>
        </w:rPr>
        <w:t>4%</w:t>
      </w:r>
    </w:p>
    <w:p>
      <w:pPr>
        <w:pStyle w:val="BodyText"/>
        <w:spacing w:before="210" w:line="172" w:lineRule="auto"/>
        <w:ind w:left="268"/>
        <w:rPr>
          <w:sz w:val="12"/>
          <w:szCs w:val="12"/>
        </w:rPr>
      </w:pPr>
      <w:r>
        <w:rPr>
          <w:color w:val="4C4D4F"/>
          <w:spacing w:val="-2"/>
          <w:sz w:val="12"/>
          <w:szCs w:val="12"/>
        </w:rPr>
        <w:t>2%</w:t>
      </w:r>
    </w:p>
    <w:p>
      <w:pPr>
        <w:pStyle w:val="BodyText"/>
        <w:spacing w:before="210" w:line="172" w:lineRule="auto"/>
        <w:ind w:left="267"/>
        <w:rPr>
          <w:sz w:val="12"/>
          <w:szCs w:val="12"/>
        </w:rPr>
      </w:pPr>
      <w:r>
        <w:rPr>
          <w:color w:val="4C4D4F"/>
          <w:spacing w:val="-2"/>
          <w:sz w:val="12"/>
          <w:szCs w:val="12"/>
        </w:rPr>
        <w:t>0%</w:t>
      </w:r>
    </w:p>
    <w:p>
      <w:pPr>
        <w:pStyle w:val="BodyText"/>
        <w:spacing w:before="210" w:line="172" w:lineRule="auto"/>
        <w:ind w:left="219"/>
        <w:rPr>
          <w:sz w:val="12"/>
          <w:szCs w:val="12"/>
        </w:rPr>
      </w:pPr>
      <w:r>
        <w:rPr>
          <w:color w:val="4C4D4F"/>
          <w:spacing w:val="-3"/>
          <w:sz w:val="12"/>
          <w:szCs w:val="12"/>
        </w:rPr>
        <w:t>-2%</w:t>
      </w:r>
    </w:p>
    <w:p>
      <w:pPr>
        <w:pStyle w:val="BodyText"/>
        <w:spacing w:before="211" w:line="172" w:lineRule="auto"/>
        <w:ind w:left="219"/>
        <w:rPr>
          <w:sz w:val="12"/>
          <w:szCs w:val="12"/>
        </w:rPr>
      </w:pPr>
      <w:r>
        <w:rPr>
          <w:color w:val="4C4D4F"/>
          <w:spacing w:val="-3"/>
          <w:sz w:val="12"/>
          <w:szCs w:val="12"/>
        </w:rPr>
        <w:t>-4%</w:t>
      </w:r>
    </w:p>
    <w:p>
      <w:pPr>
        <w:pStyle w:val="BodyText"/>
        <w:spacing w:before="233" w:line="161" w:lineRule="exact"/>
        <w:ind w:left="110"/>
        <w:rPr>
          <w:sz w:val="15"/>
          <w:szCs w:val="15"/>
        </w:rPr>
      </w:pPr>
      <w:r>
        <w:rPr>
          <w:color w:val="4C4D4F"/>
          <w:spacing w:val="-3"/>
          <w:sz w:val="15"/>
          <w:szCs w:val="15"/>
        </w:rPr>
        <w:t>资料来源： wind，民生证券研究院</w:t>
      </w:r>
    </w:p>
    <w:p>
      <w:pPr>
        <w:spacing w:line="161" w:lineRule="exact"/>
        <w:rPr>
          <w:sz w:val="15"/>
          <w:szCs w:val="15"/>
        </w:rPr>
        <w:sectPr>
          <w:headerReference w:type="default" r:id="rId68"/>
          <w:footerReference w:type="default" r:id="rId69"/>
          <w:type w:val="nextPage"/>
          <w:pgSz w:w="11907" w:h="16839"/>
          <w:pgMar w:top="1377" w:right="709" w:bottom="835" w:left="708" w:header="691" w:footer="464" w:gutter="0"/>
          <w:pgNumType w:start="14"/>
          <w:cols w:num="2" w:space="708" w:equalWidth="0">
            <w:col w:w="5232" w:space="100"/>
            <w:col w:w="5158" w:space="0"/>
          </w:cols>
          <w:titlePg w:val="0"/>
        </w:sectPr>
      </w:pPr>
    </w:p>
    <w:p>
      <w:pPr>
        <w:pStyle w:val="BodyText"/>
        <w:spacing w:before="280" w:line="265" w:lineRule="auto"/>
        <w:ind w:left="403"/>
        <w:rPr>
          <w:sz w:val="19"/>
          <w:szCs w:val="19"/>
        </w:rPr>
      </w:pPr>
      <w:r>
        <w:rPr>
          <w:b/>
          <w:bCs/>
          <w:color w:val="4C4D4F"/>
          <w:spacing w:val="10"/>
          <w:sz w:val="19"/>
          <w:szCs w:val="19"/>
          <w:u w:val="single" w:color="auto"/>
        </w:rPr>
        <w:t>在外部环境和消费习惯的双重影响下，</w:t>
      </w:r>
      <w:r>
        <w:rPr>
          <w:b/>
          <w:bCs/>
          <w:color w:val="4C4D4F"/>
          <w:spacing w:val="-7"/>
          <w:sz w:val="19"/>
          <w:szCs w:val="19"/>
          <w:u w:val="single" w:color="auto"/>
        </w:rPr>
        <w:t xml:space="preserve"> </w:t>
      </w:r>
      <w:r>
        <w:rPr>
          <w:b/>
          <w:bCs/>
          <w:color w:val="4C4D4F"/>
          <w:spacing w:val="10"/>
          <w:sz w:val="19"/>
          <w:szCs w:val="19"/>
          <w:u w:val="single" w:color="auto"/>
        </w:rPr>
        <w:t>日本折扣零售行业兴起，</w:t>
      </w:r>
      <w:r>
        <w:rPr>
          <w:b/>
          <w:bCs/>
          <w:color w:val="4C4D4F"/>
          <w:spacing w:val="-33"/>
          <w:sz w:val="19"/>
          <w:szCs w:val="19"/>
          <w:u w:val="single" w:color="auto"/>
        </w:rPr>
        <w:t xml:space="preserve"> </w:t>
      </w:r>
      <w:r>
        <w:rPr>
          <w:b/>
          <w:bCs/>
          <w:color w:val="4C4D4F"/>
          <w:spacing w:val="10"/>
          <w:sz w:val="19"/>
          <w:szCs w:val="19"/>
          <w:u w:val="single" w:color="auto"/>
        </w:rPr>
        <w:t>以品类完善</w:t>
      </w:r>
    </w:p>
    <w:p>
      <w:pPr>
        <w:pStyle w:val="BodyText"/>
        <w:spacing w:line="156" w:lineRule="auto"/>
        <w:ind w:left="2"/>
        <w:rPr>
          <w:sz w:val="19"/>
          <w:szCs w:val="19"/>
        </w:rPr>
      </w:pPr>
      <w:r>
        <w:rPr>
          <w:b/>
          <w:bCs/>
          <w:color w:val="4C4D4F"/>
          <w:spacing w:val="9"/>
          <w:sz w:val="19"/>
          <w:szCs w:val="19"/>
          <w:u w:val="single" w:color="auto"/>
        </w:rPr>
        <w:t>和国际扩张作为发展的主线。</w:t>
      </w:r>
    </w:p>
    <w:p>
      <w:pPr>
        <w:spacing w:line="156" w:lineRule="auto"/>
        <w:rPr>
          <w:sz w:val="19"/>
          <w:szCs w:val="19"/>
        </w:rPr>
        <w:sectPr>
          <w:headerReference w:type="default" r:id="rId70"/>
          <w:footerReference w:type="default" r:id="rId71"/>
          <w:type w:val="continuous"/>
          <w:pgSz w:w="11907" w:h="16839"/>
          <w:pgMar w:top="1377" w:right="709" w:bottom="835" w:left="708" w:header="691" w:footer="464" w:gutter="0"/>
          <w:pgNumType w:start="15"/>
          <w:cols w:num="1" w:space="708" w:equalWidth="0">
            <w:col w:w="10489" w:space="0"/>
          </w:cols>
        </w:sectPr>
      </w:pPr>
    </w:p>
    <w:p>
      <w:pPr>
        <w:spacing w:line="268" w:lineRule="auto"/>
        <w:rPr>
          <w:rFonts w:ascii="Arial"/>
          <w:sz w:val="21"/>
        </w:rPr>
      </w:pPr>
    </w:p>
    <w:p>
      <w:pPr>
        <w:spacing w:line="268" w:lineRule="auto"/>
        <w:rPr>
          <w:rFonts w:ascii="Arial"/>
          <w:sz w:val="21"/>
        </w:rPr>
      </w:pPr>
    </w:p>
    <w:p>
      <w:pPr>
        <w:pStyle w:val="BodyText"/>
        <w:spacing w:before="81" w:line="360" w:lineRule="exact"/>
        <w:ind w:left="419"/>
        <w:rPr>
          <w:sz w:val="19"/>
          <w:szCs w:val="19"/>
        </w:rPr>
      </w:pPr>
      <w:r>
        <w:rPr>
          <w:b/>
          <w:bCs/>
          <w:color w:val="4C4D4F"/>
          <w:spacing w:val="6"/>
          <w:position w:val="11"/>
          <w:sz w:val="19"/>
          <w:szCs w:val="19"/>
        </w:rPr>
        <w:t>1970 年代中期：在日本泡沫经济期间，折扣店开始兴起。</w:t>
      </w:r>
      <w:r>
        <w:rPr>
          <w:b/>
          <w:bCs/>
          <w:color w:val="4C4D4F"/>
          <w:spacing w:val="44"/>
          <w:position w:val="11"/>
          <w:sz w:val="19"/>
          <w:szCs w:val="19"/>
        </w:rPr>
        <w:t xml:space="preserve"> </w:t>
      </w:r>
      <w:r>
        <w:rPr>
          <w:color w:val="4C4D4F"/>
          <w:spacing w:val="5"/>
          <w:position w:val="11"/>
          <w:sz w:val="19"/>
          <w:szCs w:val="19"/>
        </w:rPr>
        <w:t>1971 年，第一家</w:t>
      </w:r>
    </w:p>
    <w:p>
      <w:pPr>
        <w:pStyle w:val="BodyText"/>
        <w:spacing w:before="1" w:line="184" w:lineRule="auto"/>
        <w:ind w:left="20"/>
        <w:rPr>
          <w:sz w:val="19"/>
          <w:szCs w:val="19"/>
        </w:rPr>
      </w:pPr>
      <w:r>
        <w:rPr>
          <w:color w:val="4C4D4F"/>
          <w:spacing w:val="13"/>
          <w:sz w:val="19"/>
          <w:szCs w:val="19"/>
        </w:rPr>
        <w:t>"唐吉诃德</w:t>
      </w:r>
      <w:r>
        <w:rPr>
          <w:color w:val="4C4D4F"/>
          <w:spacing w:val="-22"/>
          <w:sz w:val="19"/>
          <w:szCs w:val="19"/>
        </w:rPr>
        <w:t xml:space="preserve"> </w:t>
      </w:r>
      <w:r>
        <w:rPr>
          <w:color w:val="4C4D4F"/>
          <w:spacing w:val="13"/>
          <w:sz w:val="19"/>
          <w:szCs w:val="19"/>
        </w:rPr>
        <w:t>"（</w:t>
      </w:r>
      <w:r>
        <w:rPr>
          <w:color w:val="4C4D4F"/>
          <w:sz w:val="19"/>
          <w:szCs w:val="19"/>
        </w:rPr>
        <w:t>Don</w:t>
      </w:r>
      <w:r>
        <w:rPr>
          <w:color w:val="4C4D4F"/>
          <w:spacing w:val="44"/>
          <w:w w:val="101"/>
          <w:sz w:val="19"/>
          <w:szCs w:val="19"/>
        </w:rPr>
        <w:t xml:space="preserve"> </w:t>
      </w:r>
      <w:r>
        <w:rPr>
          <w:color w:val="4C4D4F"/>
          <w:sz w:val="19"/>
          <w:szCs w:val="19"/>
        </w:rPr>
        <w:t>Quijote</w:t>
      </w:r>
      <w:r>
        <w:rPr>
          <w:color w:val="4C4D4F"/>
          <w:spacing w:val="13"/>
          <w:sz w:val="19"/>
          <w:szCs w:val="19"/>
        </w:rPr>
        <w:t>）折扣店在东京成立，创始人宫田一郎希望能够提供</w:t>
      </w:r>
    </w:p>
    <w:p>
      <w:pPr>
        <w:pStyle w:val="BodyText"/>
        <w:spacing w:before="109" w:line="200" w:lineRule="auto"/>
        <w:ind w:left="2"/>
        <w:rPr>
          <w:sz w:val="19"/>
          <w:szCs w:val="19"/>
        </w:rPr>
      </w:pPr>
      <w:r>
        <w:rPr>
          <w:color w:val="4C4D4F"/>
          <w:spacing w:val="11"/>
          <w:sz w:val="19"/>
          <w:szCs w:val="19"/>
        </w:rPr>
        <w:t>价格实惠的商品，</w:t>
      </w:r>
      <w:r>
        <w:rPr>
          <w:color w:val="4C4D4F"/>
          <w:spacing w:val="-31"/>
          <w:sz w:val="19"/>
          <w:szCs w:val="19"/>
        </w:rPr>
        <w:t xml:space="preserve"> </w:t>
      </w:r>
      <w:r>
        <w:rPr>
          <w:color w:val="4C4D4F"/>
          <w:spacing w:val="11"/>
          <w:sz w:val="19"/>
          <w:szCs w:val="19"/>
        </w:rPr>
        <w:t>以满足普通消费者的需求。</w:t>
      </w:r>
      <w:r>
        <w:rPr>
          <w:color w:val="4C4D4F"/>
          <w:spacing w:val="-32"/>
          <w:sz w:val="19"/>
          <w:szCs w:val="19"/>
        </w:rPr>
        <w:t xml:space="preserve"> </w:t>
      </w:r>
      <w:r>
        <w:rPr>
          <w:b/>
          <w:bCs/>
          <w:color w:val="4C4D4F"/>
          <w:spacing w:val="11"/>
          <w:sz w:val="19"/>
          <w:szCs w:val="19"/>
          <w:u w:val="single" w:color="auto"/>
        </w:rPr>
        <w:t>唐吉诃德的模式是在大城市的</w:t>
      </w:r>
      <w:r>
        <w:rPr>
          <w:b/>
          <w:bCs/>
          <w:color w:val="4C4D4F"/>
          <w:spacing w:val="10"/>
          <w:sz w:val="19"/>
          <w:szCs w:val="19"/>
          <w:u w:val="single" w:color="auto"/>
        </w:rPr>
        <w:t>中心</w:t>
      </w:r>
    </w:p>
    <w:p>
      <w:pPr>
        <w:pStyle w:val="BodyText"/>
        <w:spacing w:before="88" w:line="201" w:lineRule="auto"/>
        <w:ind w:left="2"/>
        <w:rPr>
          <w:sz w:val="19"/>
          <w:szCs w:val="19"/>
        </w:rPr>
      </w:pPr>
      <w:bookmarkStart w:id="18" w:name="bookmark33"/>
      <w:bookmarkEnd w:id="18"/>
      <w:r>
        <w:rPr>
          <w:b/>
          <w:bCs/>
          <w:color w:val="4C4D4F"/>
          <w:spacing w:val="12"/>
          <w:sz w:val="19"/>
          <w:szCs w:val="19"/>
          <w:u w:val="single" w:color="auto"/>
        </w:rPr>
        <w:t>地区开设巨大的店铺，销售大量种类的商品，包括电子产品、服装、家居用品和</w:t>
      </w:r>
    </w:p>
    <w:p>
      <w:pPr>
        <w:pStyle w:val="BodyText"/>
        <w:spacing w:before="87" w:line="200" w:lineRule="auto"/>
        <w:ind w:left="2"/>
        <w:rPr>
          <w:sz w:val="19"/>
          <w:szCs w:val="19"/>
        </w:rPr>
      </w:pPr>
      <w:r>
        <w:rPr>
          <w:b/>
          <w:bCs/>
          <w:color w:val="4C4D4F"/>
          <w:spacing w:val="-2"/>
          <w:sz w:val="19"/>
          <w:szCs w:val="19"/>
          <w:u w:val="single" w:color="auto"/>
        </w:rPr>
        <w:t xml:space="preserve">食品等，  为消费者提供更具竞争力的价格。  </w:t>
      </w:r>
    </w:p>
    <w:p>
      <w:pPr>
        <w:pStyle w:val="BodyText"/>
        <w:spacing w:before="207" w:line="360" w:lineRule="exact"/>
        <w:ind w:left="419"/>
        <w:rPr>
          <w:sz w:val="19"/>
          <w:szCs w:val="19"/>
        </w:rPr>
      </w:pPr>
      <w:r>
        <w:rPr>
          <w:b/>
          <w:bCs/>
          <w:color w:val="4C4D4F"/>
          <w:spacing w:val="10"/>
          <w:position w:val="12"/>
          <w:sz w:val="19"/>
          <w:szCs w:val="19"/>
        </w:rPr>
        <w:t>1980-1990</w:t>
      </w:r>
      <w:r>
        <w:rPr>
          <w:b/>
          <w:bCs/>
          <w:color w:val="4C4D4F"/>
          <w:spacing w:val="48"/>
          <w:w w:val="101"/>
          <w:position w:val="12"/>
          <w:sz w:val="19"/>
          <w:szCs w:val="19"/>
        </w:rPr>
        <w:t xml:space="preserve"> </w:t>
      </w:r>
      <w:r>
        <w:rPr>
          <w:b/>
          <w:bCs/>
          <w:color w:val="4C4D4F"/>
          <w:spacing w:val="10"/>
          <w:position w:val="12"/>
          <w:sz w:val="19"/>
          <w:szCs w:val="19"/>
        </w:rPr>
        <w:t>年：</w:t>
      </w:r>
      <w:r>
        <w:rPr>
          <w:b/>
          <w:bCs/>
          <w:color w:val="4C4D4F"/>
          <w:spacing w:val="-35"/>
          <w:position w:val="12"/>
          <w:sz w:val="19"/>
          <w:szCs w:val="19"/>
        </w:rPr>
        <w:t xml:space="preserve"> </w:t>
      </w:r>
      <w:r>
        <w:rPr>
          <w:b/>
          <w:bCs/>
          <w:color w:val="4C4D4F"/>
          <w:spacing w:val="10"/>
          <w:position w:val="12"/>
          <w:sz w:val="19"/>
          <w:szCs w:val="19"/>
        </w:rPr>
        <w:t>折扣店行业持续发展。</w:t>
      </w:r>
      <w:r>
        <w:rPr>
          <w:b/>
          <w:bCs/>
          <w:color w:val="4C4D4F"/>
          <w:spacing w:val="-31"/>
          <w:position w:val="12"/>
          <w:sz w:val="19"/>
          <w:szCs w:val="19"/>
        </w:rPr>
        <w:t xml:space="preserve"> </w:t>
      </w:r>
      <w:r>
        <w:rPr>
          <w:color w:val="4C4D4F"/>
          <w:spacing w:val="10"/>
          <w:position w:val="12"/>
          <w:sz w:val="19"/>
          <w:szCs w:val="19"/>
        </w:rPr>
        <w:t>越</w:t>
      </w:r>
      <w:r>
        <w:rPr>
          <w:color w:val="4C4D4F"/>
          <w:spacing w:val="9"/>
          <w:position w:val="12"/>
          <w:sz w:val="19"/>
          <w:szCs w:val="19"/>
        </w:rPr>
        <w:t>来越多的折扣店出现，包括大创</w:t>
      </w:r>
    </w:p>
    <w:p>
      <w:pPr>
        <w:pStyle w:val="BodyText"/>
        <w:spacing w:before="1" w:line="196" w:lineRule="auto"/>
        <w:ind w:left="2"/>
        <w:rPr>
          <w:sz w:val="19"/>
          <w:szCs w:val="19"/>
        </w:rPr>
      </w:pPr>
      <w:r>
        <w:rPr>
          <w:color w:val="4C4D4F"/>
          <w:spacing w:val="-1"/>
          <w:sz w:val="19"/>
          <w:szCs w:val="19"/>
        </w:rPr>
        <w:t>和</w:t>
      </w:r>
      <w:r>
        <w:rPr>
          <w:color w:val="4C4D4F"/>
          <w:spacing w:val="26"/>
          <w:sz w:val="19"/>
          <w:szCs w:val="19"/>
        </w:rPr>
        <w:t xml:space="preserve"> </w:t>
      </w:r>
      <w:r>
        <w:rPr>
          <w:color w:val="4C4D4F"/>
          <w:spacing w:val="-1"/>
          <w:sz w:val="19"/>
          <w:szCs w:val="19"/>
        </w:rPr>
        <w:t>Seria</w:t>
      </w:r>
      <w:r>
        <w:rPr>
          <w:color w:val="4C4D4F"/>
          <w:spacing w:val="16"/>
          <w:w w:val="101"/>
          <w:sz w:val="19"/>
          <w:szCs w:val="19"/>
        </w:rPr>
        <w:t xml:space="preserve"> </w:t>
      </w:r>
      <w:r>
        <w:rPr>
          <w:color w:val="4C4D4F"/>
          <w:spacing w:val="-1"/>
          <w:sz w:val="19"/>
          <w:szCs w:val="19"/>
        </w:rPr>
        <w:t>等</w:t>
      </w:r>
      <w:r>
        <w:rPr>
          <w:color w:val="4C4D4F"/>
          <w:spacing w:val="34"/>
          <w:sz w:val="19"/>
          <w:szCs w:val="19"/>
        </w:rPr>
        <w:t xml:space="preserve"> </w:t>
      </w:r>
      <w:r>
        <w:rPr>
          <w:color w:val="4C4D4F"/>
          <w:spacing w:val="-1"/>
          <w:sz w:val="19"/>
          <w:szCs w:val="19"/>
        </w:rPr>
        <w:t>100</w:t>
      </w:r>
      <w:r>
        <w:rPr>
          <w:color w:val="4C4D4F"/>
          <w:spacing w:val="44"/>
          <w:w w:val="101"/>
          <w:sz w:val="19"/>
          <w:szCs w:val="19"/>
        </w:rPr>
        <w:t xml:space="preserve"> </w:t>
      </w:r>
      <w:r>
        <w:rPr>
          <w:color w:val="4C4D4F"/>
          <w:spacing w:val="-1"/>
          <w:sz w:val="19"/>
          <w:szCs w:val="19"/>
        </w:rPr>
        <w:t>日元店，  为消费者提供各类产品都定价为</w:t>
      </w:r>
      <w:r>
        <w:rPr>
          <w:color w:val="4C4D4F"/>
          <w:spacing w:val="35"/>
          <w:w w:val="101"/>
          <w:sz w:val="19"/>
          <w:szCs w:val="19"/>
        </w:rPr>
        <w:t xml:space="preserve"> </w:t>
      </w:r>
      <w:r>
        <w:rPr>
          <w:color w:val="4C4D4F"/>
          <w:spacing w:val="-1"/>
          <w:sz w:val="19"/>
          <w:szCs w:val="19"/>
        </w:rPr>
        <w:t>100</w:t>
      </w:r>
      <w:r>
        <w:rPr>
          <w:color w:val="4C4D4F"/>
          <w:spacing w:val="44"/>
          <w:w w:val="101"/>
          <w:sz w:val="19"/>
          <w:szCs w:val="19"/>
        </w:rPr>
        <w:t xml:space="preserve"> </w:t>
      </w:r>
      <w:r>
        <w:rPr>
          <w:color w:val="4C4D4F"/>
          <w:spacing w:val="-1"/>
          <w:sz w:val="19"/>
          <w:szCs w:val="19"/>
        </w:rPr>
        <w:t>日元（不含</w:t>
      </w:r>
      <w:r>
        <w:rPr>
          <w:color w:val="4C4D4F"/>
          <w:spacing w:val="-2"/>
          <w:sz w:val="19"/>
          <w:szCs w:val="19"/>
        </w:rPr>
        <w:t>税）。</w:t>
      </w:r>
    </w:p>
    <w:p>
      <w:pPr>
        <w:pStyle w:val="BodyText"/>
        <w:spacing w:before="92" w:line="201" w:lineRule="auto"/>
        <w:ind w:left="2"/>
        <w:rPr>
          <w:sz w:val="19"/>
          <w:szCs w:val="19"/>
        </w:rPr>
      </w:pPr>
      <w:r>
        <w:rPr>
          <w:color w:val="4C4D4F"/>
          <w:spacing w:val="6"/>
          <w:sz w:val="19"/>
          <w:szCs w:val="19"/>
        </w:rPr>
        <w:t>这些 100</w:t>
      </w:r>
      <w:r>
        <w:rPr>
          <w:color w:val="4C4D4F"/>
          <w:spacing w:val="31"/>
          <w:w w:val="101"/>
          <w:sz w:val="19"/>
          <w:szCs w:val="19"/>
        </w:rPr>
        <w:t xml:space="preserve"> </w:t>
      </w:r>
      <w:r>
        <w:rPr>
          <w:color w:val="4C4D4F"/>
          <w:spacing w:val="6"/>
          <w:sz w:val="19"/>
          <w:szCs w:val="19"/>
        </w:rPr>
        <w:t>日元店迅速受到消费者欢迎，成为购物热点。</w:t>
      </w:r>
    </w:p>
    <w:p>
      <w:pPr>
        <w:pStyle w:val="BodyText"/>
        <w:spacing w:before="208" w:line="360" w:lineRule="exact"/>
        <w:ind w:left="411"/>
        <w:rPr>
          <w:sz w:val="19"/>
          <w:szCs w:val="19"/>
        </w:rPr>
      </w:pPr>
      <w:r>
        <w:rPr>
          <w:b/>
          <w:bCs/>
          <w:color w:val="4C4D4F"/>
          <w:spacing w:val="9"/>
          <w:position w:val="12"/>
          <w:sz w:val="19"/>
          <w:szCs w:val="19"/>
        </w:rPr>
        <w:t>2000-2010</w:t>
      </w:r>
      <w:r>
        <w:rPr>
          <w:b/>
          <w:bCs/>
          <w:color w:val="4C4D4F"/>
          <w:spacing w:val="55"/>
          <w:position w:val="12"/>
          <w:sz w:val="19"/>
          <w:szCs w:val="19"/>
        </w:rPr>
        <w:t xml:space="preserve"> </w:t>
      </w:r>
      <w:r>
        <w:rPr>
          <w:b/>
          <w:bCs/>
          <w:color w:val="4C4D4F"/>
          <w:spacing w:val="9"/>
          <w:position w:val="12"/>
          <w:sz w:val="19"/>
          <w:szCs w:val="19"/>
        </w:rPr>
        <w:t>年：</w:t>
      </w:r>
      <w:r>
        <w:rPr>
          <w:b/>
          <w:bCs/>
          <w:color w:val="4C4D4F"/>
          <w:spacing w:val="-35"/>
          <w:position w:val="12"/>
          <w:sz w:val="19"/>
          <w:szCs w:val="19"/>
        </w:rPr>
        <w:t xml:space="preserve"> </w:t>
      </w:r>
      <w:r>
        <w:rPr>
          <w:b/>
          <w:bCs/>
          <w:color w:val="4C4D4F"/>
          <w:spacing w:val="9"/>
          <w:position w:val="12"/>
          <w:sz w:val="19"/>
          <w:szCs w:val="19"/>
        </w:rPr>
        <w:t>折扣店继续扩张。</w:t>
      </w:r>
      <w:r>
        <w:rPr>
          <w:b/>
          <w:bCs/>
          <w:color w:val="4C4D4F"/>
          <w:spacing w:val="-33"/>
          <w:position w:val="12"/>
          <w:sz w:val="19"/>
          <w:szCs w:val="19"/>
        </w:rPr>
        <w:t xml:space="preserve"> </w:t>
      </w:r>
      <w:r>
        <w:rPr>
          <w:color w:val="4C4D4F"/>
          <w:spacing w:val="9"/>
          <w:position w:val="12"/>
          <w:sz w:val="19"/>
          <w:szCs w:val="19"/>
        </w:rPr>
        <w:t>唐吉诃德在全国范围内开设了更多分店，</w:t>
      </w:r>
    </w:p>
    <w:p>
      <w:pPr>
        <w:pStyle w:val="BodyText"/>
        <w:spacing w:line="201" w:lineRule="auto"/>
        <w:ind w:left="2"/>
        <w:rPr>
          <w:sz w:val="19"/>
          <w:szCs w:val="19"/>
        </w:rPr>
      </w:pPr>
      <w:r>
        <w:rPr>
          <w:color w:val="4C4D4F"/>
          <w:spacing w:val="12"/>
          <w:sz w:val="19"/>
          <w:szCs w:val="19"/>
        </w:rPr>
        <w:t>进一步提高了其品牌知名度。同时，一些传统百货公</w:t>
      </w:r>
      <w:r>
        <w:rPr>
          <w:color w:val="4C4D4F"/>
          <w:spacing w:val="11"/>
          <w:sz w:val="19"/>
          <w:szCs w:val="19"/>
        </w:rPr>
        <w:t>司也开始设立折扣店的分支，</w:t>
      </w:r>
    </w:p>
    <w:p>
      <w:pPr>
        <w:pStyle w:val="BodyText"/>
        <w:spacing w:before="88" w:line="200" w:lineRule="auto"/>
        <w:ind w:left="9"/>
        <w:rPr>
          <w:sz w:val="19"/>
          <w:szCs w:val="19"/>
        </w:rPr>
      </w:pPr>
      <w:r>
        <w:rPr>
          <w:color w:val="4C4D4F"/>
          <w:spacing w:val="11"/>
          <w:sz w:val="19"/>
          <w:szCs w:val="19"/>
        </w:rPr>
        <w:t>以应对经济不景气期间消费者购物习惯的变化。随</w:t>
      </w:r>
      <w:r>
        <w:rPr>
          <w:color w:val="4C4D4F"/>
          <w:spacing w:val="10"/>
          <w:sz w:val="19"/>
          <w:szCs w:val="19"/>
        </w:rPr>
        <w:t>着时间的推移，</w:t>
      </w:r>
      <w:r>
        <w:rPr>
          <w:color w:val="4C4D4F"/>
          <w:spacing w:val="-12"/>
          <w:sz w:val="19"/>
          <w:szCs w:val="19"/>
        </w:rPr>
        <w:t xml:space="preserve"> </w:t>
      </w:r>
      <w:r>
        <w:rPr>
          <w:color w:val="4C4D4F"/>
          <w:spacing w:val="10"/>
          <w:sz w:val="19"/>
          <w:szCs w:val="19"/>
        </w:rPr>
        <w:t>日本的折扣店</w:t>
      </w:r>
    </w:p>
    <w:p>
      <w:pPr>
        <w:pStyle w:val="BodyText"/>
        <w:spacing w:before="88" w:line="200" w:lineRule="auto"/>
        <w:ind w:left="1"/>
        <w:rPr>
          <w:sz w:val="19"/>
          <w:szCs w:val="19"/>
        </w:rPr>
      </w:pPr>
      <w:r>
        <w:rPr>
          <w:color w:val="4C4D4F"/>
          <w:spacing w:val="12"/>
          <w:sz w:val="19"/>
          <w:szCs w:val="19"/>
        </w:rPr>
        <w:t>不断进行数字化转型，提供更多的在线购物选项</w:t>
      </w:r>
      <w:r>
        <w:rPr>
          <w:color w:val="4C4D4F"/>
          <w:spacing w:val="11"/>
          <w:sz w:val="19"/>
          <w:szCs w:val="19"/>
        </w:rPr>
        <w:t>和数字服务。</w:t>
      </w:r>
      <w:r>
        <w:rPr>
          <w:color w:val="4C4D4F"/>
          <w:spacing w:val="-31"/>
          <w:sz w:val="19"/>
          <w:szCs w:val="19"/>
        </w:rPr>
        <w:t xml:space="preserve"> </w:t>
      </w:r>
      <w:r>
        <w:rPr>
          <w:b/>
          <w:bCs/>
          <w:color w:val="4C4D4F"/>
          <w:spacing w:val="11"/>
          <w:sz w:val="19"/>
          <w:szCs w:val="19"/>
          <w:u w:val="single" w:color="auto"/>
        </w:rPr>
        <w:t>折扣店也不断扩大</w:t>
      </w:r>
    </w:p>
    <w:p>
      <w:pPr>
        <w:pStyle w:val="BodyText"/>
        <w:spacing w:before="88" w:line="201" w:lineRule="auto"/>
        <w:ind w:left="3"/>
        <w:rPr>
          <w:sz w:val="19"/>
          <w:szCs w:val="19"/>
        </w:rPr>
      </w:pPr>
      <w:r>
        <w:rPr>
          <w:b/>
          <w:bCs/>
          <w:color w:val="4C4D4F"/>
          <w:spacing w:val="10"/>
          <w:sz w:val="19"/>
          <w:szCs w:val="19"/>
          <w:u w:val="single" w:color="auto"/>
        </w:rPr>
        <w:t>其商品种类，包括可持续产品、进口商品等，以满足不同消费者的</w:t>
      </w:r>
      <w:r>
        <w:rPr>
          <w:b/>
          <w:bCs/>
          <w:color w:val="4C4D4F"/>
          <w:spacing w:val="9"/>
          <w:sz w:val="19"/>
          <w:szCs w:val="19"/>
          <w:u w:val="single" w:color="auto"/>
        </w:rPr>
        <w:t>需求。</w:t>
      </w:r>
    </w:p>
    <w:p>
      <w:pPr>
        <w:pStyle w:val="BodyText"/>
        <w:spacing w:before="207" w:line="360" w:lineRule="exact"/>
        <w:ind w:left="411"/>
        <w:rPr>
          <w:sz w:val="19"/>
          <w:szCs w:val="19"/>
        </w:rPr>
      </w:pPr>
      <w:r>
        <w:rPr>
          <w:b/>
          <w:bCs/>
          <w:color w:val="4C4D4F"/>
          <w:spacing w:val="8"/>
          <w:position w:val="12"/>
          <w:sz w:val="19"/>
          <w:szCs w:val="19"/>
        </w:rPr>
        <w:t>2010</w:t>
      </w:r>
      <w:r>
        <w:rPr>
          <w:b/>
          <w:bCs/>
          <w:color w:val="4C4D4F"/>
          <w:spacing w:val="48"/>
          <w:w w:val="101"/>
          <w:position w:val="12"/>
          <w:sz w:val="19"/>
          <w:szCs w:val="19"/>
        </w:rPr>
        <w:t xml:space="preserve"> </w:t>
      </w:r>
      <w:r>
        <w:rPr>
          <w:b/>
          <w:bCs/>
          <w:color w:val="4C4D4F"/>
          <w:spacing w:val="8"/>
          <w:position w:val="12"/>
          <w:sz w:val="19"/>
          <w:szCs w:val="19"/>
        </w:rPr>
        <w:t>年至今——持续发展和国际化时期</w:t>
      </w:r>
      <w:r>
        <w:rPr>
          <w:b/>
          <w:bCs/>
          <w:color w:val="4C4D4F"/>
          <w:spacing w:val="7"/>
          <w:position w:val="12"/>
          <w:sz w:val="19"/>
          <w:szCs w:val="19"/>
        </w:rPr>
        <w:t>。</w:t>
      </w:r>
      <w:r>
        <w:rPr>
          <w:b/>
          <w:bCs/>
          <w:color w:val="4C4D4F"/>
          <w:spacing w:val="53"/>
          <w:position w:val="12"/>
          <w:sz w:val="19"/>
          <w:szCs w:val="19"/>
        </w:rPr>
        <w:t xml:space="preserve"> </w:t>
      </w:r>
      <w:r>
        <w:rPr>
          <w:color w:val="4C4D4F"/>
          <w:spacing w:val="7"/>
          <w:position w:val="12"/>
          <w:sz w:val="19"/>
          <w:szCs w:val="19"/>
        </w:rPr>
        <w:t>折扣店成为日本零售业的重要组</w:t>
      </w:r>
    </w:p>
    <w:p>
      <w:pPr>
        <w:pStyle w:val="BodyText"/>
        <w:spacing w:line="201" w:lineRule="auto"/>
        <w:ind w:left="1"/>
        <w:rPr>
          <w:sz w:val="19"/>
          <w:szCs w:val="19"/>
        </w:rPr>
      </w:pPr>
      <w:r>
        <w:rPr>
          <w:color w:val="4C4D4F"/>
          <w:spacing w:val="10"/>
          <w:sz w:val="19"/>
          <w:szCs w:val="19"/>
        </w:rPr>
        <w:t>成部分，</w:t>
      </w:r>
      <w:r>
        <w:rPr>
          <w:color w:val="4C4D4F"/>
          <w:spacing w:val="-28"/>
          <w:sz w:val="19"/>
          <w:szCs w:val="19"/>
        </w:rPr>
        <w:t xml:space="preserve"> </w:t>
      </w:r>
      <w:r>
        <w:rPr>
          <w:color w:val="4C4D4F"/>
          <w:spacing w:val="10"/>
          <w:sz w:val="19"/>
          <w:szCs w:val="19"/>
        </w:rPr>
        <w:t>吸引了广泛的消费者群体。 日本折扣</w:t>
      </w:r>
      <w:r>
        <w:rPr>
          <w:color w:val="4C4D4F"/>
          <w:spacing w:val="9"/>
          <w:sz w:val="19"/>
          <w:szCs w:val="19"/>
        </w:rPr>
        <w:t>店以其实惠的价格、丰富的商品选</w:t>
      </w:r>
    </w:p>
    <w:p>
      <w:pPr>
        <w:pStyle w:val="BodyText"/>
        <w:spacing w:before="87" w:line="201" w:lineRule="auto"/>
        <w:ind w:left="2"/>
        <w:rPr>
          <w:sz w:val="19"/>
          <w:szCs w:val="19"/>
        </w:rPr>
      </w:pPr>
      <w:r>
        <w:rPr>
          <w:color w:val="4C4D4F"/>
          <w:spacing w:val="9"/>
          <w:sz w:val="19"/>
          <w:szCs w:val="19"/>
        </w:rPr>
        <w:t>择和多样化的服务，满足日本消费者不断变化的购物需求。</w:t>
      </w:r>
    </w:p>
    <w:p>
      <w:pPr>
        <w:pStyle w:val="BodyText"/>
        <w:spacing w:before="111" w:line="211" w:lineRule="exact"/>
        <w:ind w:left="2"/>
        <w:rPr>
          <w:sz w:val="19"/>
          <w:szCs w:val="19"/>
        </w:rPr>
      </w:pPr>
      <w:bookmarkStart w:id="19" w:name="bookmark34"/>
      <w:bookmarkEnd w:id="19"/>
      <w:r>
        <w:rPr>
          <w:b/>
          <w:bCs/>
          <w:color w:val="595959"/>
          <w:spacing w:val="5"/>
          <w:sz w:val="19"/>
          <w:szCs w:val="19"/>
        </w:rPr>
        <w:t>表5：</w:t>
      </w:r>
      <w:r>
        <w:rPr>
          <w:b/>
          <w:bCs/>
          <w:color w:val="595959"/>
          <w:spacing w:val="-22"/>
          <w:sz w:val="19"/>
          <w:szCs w:val="19"/>
        </w:rPr>
        <w:t xml:space="preserve"> </w:t>
      </w:r>
      <w:r>
        <w:rPr>
          <w:b/>
          <w:bCs/>
          <w:color w:val="4C4D4F"/>
          <w:spacing w:val="5"/>
          <w:sz w:val="19"/>
          <w:szCs w:val="19"/>
        </w:rPr>
        <w:t>日本主要折扣店对比（截至 2022 年</w:t>
      </w:r>
      <w:r>
        <w:rPr>
          <w:b/>
          <w:bCs/>
          <w:color w:val="4C4D4F"/>
          <w:spacing w:val="4"/>
          <w:sz w:val="19"/>
          <w:szCs w:val="19"/>
        </w:rPr>
        <w:t>末）</w:t>
      </w:r>
    </w:p>
    <w:tbl>
      <w:tblPr>
        <w:tblStyle w:val="TableNormal2"/>
        <w:tblW w:w="10470" w:type="dxa"/>
        <w:tblInd w:w="0" w:type="dxa"/>
        <w:tblBorders>
          <w:top w:val="nil"/>
          <w:left w:val="nil"/>
          <w:bottom w:val="nil"/>
          <w:right w:val="nil"/>
          <w:insideH w:val="nil"/>
          <w:insideV w:val="nil"/>
        </w:tblBorders>
        <w:tblLayout w:type="fixed"/>
      </w:tblPr>
      <w:tblGrid>
        <w:gridCol w:w="1702"/>
        <w:gridCol w:w="2563"/>
        <w:gridCol w:w="3392"/>
        <w:gridCol w:w="2813"/>
      </w:tblGrid>
      <w:tr>
        <w:tblPrEx>
          <w:tblW w:w="10470" w:type="dxa"/>
          <w:tblInd w:w="0" w:type="dxa"/>
          <w:tblBorders>
            <w:top w:val="nil"/>
            <w:left w:val="nil"/>
            <w:bottom w:val="nil"/>
            <w:right w:val="nil"/>
            <w:insideH w:val="nil"/>
            <w:insideV w:val="nil"/>
          </w:tblBorders>
          <w:tblLayout w:type="fixed"/>
        </w:tblPrEx>
        <w:trPr>
          <w:trHeight w:val="377"/>
        </w:trPr>
        <w:tc>
          <w:tcPr>
            <w:tcW w:w="1702" w:type="dxa"/>
            <w:tcBorders>
              <w:top w:val="single" w:sz="2" w:space="0" w:color="C00000"/>
              <w:bottom w:val="single" w:sz="2" w:space="0" w:color="FFFFFF"/>
            </w:tcBorders>
            <w:shd w:val="clear" w:color="auto" w:fill="C00000"/>
            <w:vAlign w:val="top"/>
          </w:tcPr>
          <w:p>
            <w:pPr>
              <w:rPr>
                <w:rFonts w:ascii="Arial"/>
                <w:sz w:val="21"/>
              </w:rPr>
            </w:pPr>
          </w:p>
        </w:tc>
        <w:tc>
          <w:tcPr>
            <w:tcW w:w="2563" w:type="dxa"/>
            <w:tcBorders>
              <w:top w:val="single" w:sz="2" w:space="0" w:color="C00000"/>
              <w:bottom w:val="single" w:sz="2" w:space="0" w:color="FFFFFF"/>
            </w:tcBorders>
            <w:shd w:val="clear" w:color="auto" w:fill="C00000"/>
            <w:vAlign w:val="top"/>
          </w:tcPr>
          <w:p>
            <w:pPr>
              <w:pStyle w:val="TableText"/>
              <w:spacing w:before="130" w:line="178" w:lineRule="auto"/>
              <w:ind w:left="194"/>
              <w:rPr>
                <w:sz w:val="18"/>
                <w:szCs w:val="18"/>
              </w:rPr>
            </w:pPr>
            <w:r>
              <w:rPr>
                <w:b/>
                <w:bCs/>
                <w:color w:val="FFFFFF"/>
                <w:spacing w:val="-1"/>
                <w:sz w:val="18"/>
                <w:szCs w:val="18"/>
              </w:rPr>
              <w:t>唐吉诃德（Don Quijote）</w:t>
            </w:r>
          </w:p>
        </w:tc>
        <w:tc>
          <w:tcPr>
            <w:tcW w:w="3392" w:type="dxa"/>
            <w:tcBorders>
              <w:top w:val="single" w:sz="2" w:space="0" w:color="C00000"/>
              <w:bottom w:val="single" w:sz="2" w:space="0" w:color="FFFFFF"/>
            </w:tcBorders>
            <w:shd w:val="clear" w:color="auto" w:fill="C00000"/>
            <w:vAlign w:val="top"/>
          </w:tcPr>
          <w:p>
            <w:pPr>
              <w:pStyle w:val="TableText"/>
              <w:spacing w:before="134" w:line="175" w:lineRule="auto"/>
              <w:ind w:left="1481"/>
              <w:rPr>
                <w:sz w:val="18"/>
                <w:szCs w:val="18"/>
              </w:rPr>
            </w:pPr>
            <w:r>
              <w:rPr>
                <w:b/>
                <w:bCs/>
                <w:color w:val="FFFFFF"/>
                <w:spacing w:val="-2"/>
                <w:sz w:val="18"/>
                <w:szCs w:val="18"/>
              </w:rPr>
              <w:t>Seria</w:t>
            </w:r>
          </w:p>
        </w:tc>
        <w:tc>
          <w:tcPr>
            <w:tcW w:w="2813" w:type="dxa"/>
            <w:tcBorders>
              <w:top w:val="single" w:sz="2" w:space="0" w:color="C00000"/>
              <w:bottom w:val="single" w:sz="2" w:space="0" w:color="FFFFFF"/>
            </w:tcBorders>
            <w:shd w:val="clear" w:color="auto" w:fill="C00000"/>
            <w:vAlign w:val="top"/>
          </w:tcPr>
          <w:p>
            <w:pPr>
              <w:pStyle w:val="TableText"/>
              <w:spacing w:before="130" w:line="184" w:lineRule="auto"/>
              <w:ind w:left="1050"/>
              <w:rPr>
                <w:sz w:val="18"/>
                <w:szCs w:val="18"/>
              </w:rPr>
            </w:pPr>
            <w:r>
              <w:rPr>
                <w:b/>
                <w:bCs/>
                <w:color w:val="FFFFFF"/>
                <w:spacing w:val="-1"/>
                <w:sz w:val="18"/>
                <w:szCs w:val="18"/>
              </w:rPr>
              <w:t>无印良品</w:t>
            </w:r>
          </w:p>
        </w:tc>
      </w:tr>
      <w:tr>
        <w:tblPrEx>
          <w:tblW w:w="10470" w:type="dxa"/>
          <w:tblInd w:w="0" w:type="dxa"/>
          <w:tblLayout w:type="fixed"/>
        </w:tblPrEx>
        <w:trPr>
          <w:trHeight w:val="427"/>
        </w:trPr>
        <w:tc>
          <w:tcPr>
            <w:tcW w:w="1702" w:type="dxa"/>
            <w:tcBorders>
              <w:top w:val="single" w:sz="2" w:space="0" w:color="FFFFFF"/>
              <w:bottom w:val="single" w:sz="2" w:space="0" w:color="D9D9D9"/>
            </w:tcBorders>
            <w:vAlign w:val="top"/>
          </w:tcPr>
          <w:p>
            <w:pPr>
              <w:pStyle w:val="TableText"/>
              <w:spacing w:before="173" w:line="194" w:lineRule="auto"/>
              <w:ind w:left="22"/>
              <w:rPr>
                <w:sz w:val="16"/>
                <w:szCs w:val="16"/>
              </w:rPr>
            </w:pPr>
            <w:r>
              <w:rPr>
                <w:color w:val="4C4D4F"/>
                <w:spacing w:val="-3"/>
                <w:sz w:val="16"/>
                <w:szCs w:val="16"/>
              </w:rPr>
              <w:t>品类</w:t>
            </w:r>
          </w:p>
        </w:tc>
        <w:tc>
          <w:tcPr>
            <w:tcW w:w="2563" w:type="dxa"/>
            <w:tcBorders>
              <w:top w:val="single" w:sz="2" w:space="0" w:color="FFFFFF"/>
              <w:bottom w:val="single" w:sz="2" w:space="0" w:color="D9D9D9"/>
            </w:tcBorders>
            <w:vAlign w:val="top"/>
          </w:tcPr>
          <w:p>
            <w:pPr>
              <w:pStyle w:val="TableText"/>
              <w:spacing w:before="173" w:line="194" w:lineRule="auto"/>
              <w:ind w:left="144"/>
              <w:rPr>
                <w:sz w:val="16"/>
                <w:szCs w:val="16"/>
              </w:rPr>
            </w:pPr>
            <w:r>
              <w:rPr>
                <w:color w:val="4C4D4F"/>
                <w:spacing w:val="-8"/>
                <w:sz w:val="16"/>
                <w:szCs w:val="16"/>
              </w:rPr>
              <w:t>服装、食品、日用品、彩妆、</w:t>
            </w:r>
            <w:r>
              <w:rPr>
                <w:color w:val="4C4D4F"/>
                <w:spacing w:val="15"/>
                <w:sz w:val="16"/>
                <w:szCs w:val="16"/>
              </w:rPr>
              <w:t xml:space="preserve">  </w:t>
            </w:r>
            <w:r>
              <w:rPr>
                <w:color w:val="4C4D4F"/>
                <w:spacing w:val="-8"/>
                <w:sz w:val="16"/>
                <w:szCs w:val="16"/>
              </w:rPr>
              <w:t>3C</w:t>
            </w:r>
          </w:p>
        </w:tc>
        <w:tc>
          <w:tcPr>
            <w:tcW w:w="3392" w:type="dxa"/>
            <w:tcBorders>
              <w:top w:val="single" w:sz="2" w:space="0" w:color="FFFFFF"/>
              <w:bottom w:val="single" w:sz="2" w:space="0" w:color="D9D9D9"/>
            </w:tcBorders>
            <w:vAlign w:val="top"/>
          </w:tcPr>
          <w:p>
            <w:pPr>
              <w:pStyle w:val="TableText"/>
              <w:spacing w:before="173" w:line="194" w:lineRule="auto"/>
              <w:ind w:left="17"/>
              <w:rPr>
                <w:sz w:val="16"/>
                <w:szCs w:val="16"/>
              </w:rPr>
            </w:pPr>
            <w:r>
              <w:rPr>
                <w:color w:val="4C4D4F"/>
                <w:sz w:val="16"/>
                <w:szCs w:val="16"/>
              </w:rPr>
              <w:t>食品、化妆品、生活用品、小五金、厨具、文具</w:t>
            </w:r>
          </w:p>
        </w:tc>
        <w:tc>
          <w:tcPr>
            <w:tcW w:w="2813" w:type="dxa"/>
            <w:tcBorders>
              <w:top w:val="single" w:sz="2" w:space="0" w:color="FFFFFF"/>
              <w:bottom w:val="single" w:sz="2" w:space="0" w:color="D9D9D9"/>
            </w:tcBorders>
            <w:vAlign w:val="top"/>
          </w:tcPr>
          <w:p>
            <w:pPr>
              <w:pStyle w:val="TableText"/>
              <w:spacing w:before="172" w:line="195" w:lineRule="auto"/>
              <w:ind w:left="529"/>
              <w:rPr>
                <w:sz w:val="16"/>
                <w:szCs w:val="16"/>
              </w:rPr>
            </w:pPr>
            <w:r>
              <w:rPr>
                <w:color w:val="4C4D4F"/>
                <w:sz w:val="16"/>
                <w:szCs w:val="16"/>
              </w:rPr>
              <w:t>服饰、文具、食品、厨具</w:t>
            </w:r>
          </w:p>
        </w:tc>
      </w:tr>
      <w:tr>
        <w:tblPrEx>
          <w:tblW w:w="10470" w:type="dxa"/>
          <w:tblInd w:w="0" w:type="dxa"/>
          <w:tblLayout w:type="fixed"/>
        </w:tblPrEx>
        <w:trPr>
          <w:trHeight w:val="315"/>
        </w:trPr>
        <w:tc>
          <w:tcPr>
            <w:tcW w:w="1702" w:type="dxa"/>
            <w:tcBorders>
              <w:top w:val="single" w:sz="2" w:space="0" w:color="D9D9D9"/>
              <w:bottom w:val="single" w:sz="2" w:space="0" w:color="FFFFFF"/>
            </w:tcBorders>
            <w:shd w:val="clear" w:color="auto" w:fill="D9D9D9"/>
            <w:vAlign w:val="top"/>
          </w:tcPr>
          <w:p>
            <w:pPr>
              <w:pStyle w:val="TableText"/>
              <w:spacing w:before="117" w:line="164" w:lineRule="auto"/>
              <w:ind w:left="14"/>
              <w:rPr>
                <w:sz w:val="16"/>
                <w:szCs w:val="16"/>
              </w:rPr>
            </w:pPr>
            <w:r>
              <w:rPr>
                <w:color w:val="4C4D4F"/>
                <w:sz w:val="16"/>
                <w:szCs w:val="16"/>
              </w:rPr>
              <w:t>消费人群</w:t>
            </w:r>
          </w:p>
        </w:tc>
        <w:tc>
          <w:tcPr>
            <w:tcW w:w="2563" w:type="dxa"/>
            <w:tcBorders>
              <w:top w:val="single" w:sz="2" w:space="0" w:color="D9D9D9"/>
              <w:bottom w:val="single" w:sz="2" w:space="0" w:color="FFFFFF"/>
            </w:tcBorders>
            <w:shd w:val="clear" w:color="auto" w:fill="D9D9D9"/>
            <w:vAlign w:val="top"/>
          </w:tcPr>
          <w:p>
            <w:pPr>
              <w:pStyle w:val="TableText"/>
              <w:spacing w:before="117" w:line="164" w:lineRule="auto"/>
              <w:ind w:left="480"/>
              <w:rPr>
                <w:sz w:val="16"/>
                <w:szCs w:val="16"/>
              </w:rPr>
            </w:pPr>
            <w:r>
              <w:rPr>
                <w:color w:val="4C4D4F"/>
                <w:sz w:val="16"/>
                <w:szCs w:val="16"/>
              </w:rPr>
              <w:t>低收入、喜爱优惠人群</w:t>
            </w:r>
          </w:p>
        </w:tc>
        <w:tc>
          <w:tcPr>
            <w:tcW w:w="3392" w:type="dxa"/>
            <w:tcBorders>
              <w:top w:val="single" w:sz="2" w:space="0" w:color="D9D9D9"/>
              <w:bottom w:val="single" w:sz="2" w:space="0" w:color="FFFFFF"/>
            </w:tcBorders>
            <w:shd w:val="clear" w:color="auto" w:fill="D9D9D9"/>
            <w:vAlign w:val="top"/>
          </w:tcPr>
          <w:p>
            <w:pPr>
              <w:pStyle w:val="TableText"/>
              <w:spacing w:before="117" w:line="164" w:lineRule="auto"/>
              <w:ind w:left="339"/>
              <w:rPr>
                <w:sz w:val="16"/>
                <w:szCs w:val="16"/>
              </w:rPr>
            </w:pPr>
            <w:r>
              <w:rPr>
                <w:color w:val="4C4D4F"/>
                <w:spacing w:val="-1"/>
                <w:sz w:val="16"/>
                <w:szCs w:val="16"/>
              </w:rPr>
              <w:t>希望以低价格购买到有个性产品的用户</w:t>
            </w:r>
          </w:p>
        </w:tc>
        <w:tc>
          <w:tcPr>
            <w:tcW w:w="2813" w:type="dxa"/>
            <w:tcBorders>
              <w:top w:val="single" w:sz="2" w:space="0" w:color="D9D9D9"/>
              <w:bottom w:val="single" w:sz="2" w:space="0" w:color="FFFFFF"/>
            </w:tcBorders>
            <w:shd w:val="clear" w:color="auto" w:fill="D9D9D9"/>
            <w:vAlign w:val="top"/>
          </w:tcPr>
          <w:p>
            <w:pPr>
              <w:pStyle w:val="TableText"/>
              <w:spacing w:before="117" w:line="164" w:lineRule="auto"/>
              <w:ind w:left="47"/>
              <w:rPr>
                <w:sz w:val="16"/>
                <w:szCs w:val="16"/>
              </w:rPr>
            </w:pPr>
            <w:r>
              <w:rPr>
                <w:color w:val="4C4D4F"/>
                <w:sz w:val="16"/>
                <w:szCs w:val="16"/>
              </w:rPr>
              <w:t>有一定购买力、重视商品质量与实用性</w:t>
            </w:r>
          </w:p>
        </w:tc>
      </w:tr>
      <w:tr>
        <w:tblPrEx>
          <w:tblW w:w="10470" w:type="dxa"/>
          <w:tblInd w:w="0" w:type="dxa"/>
          <w:tblLayout w:type="fixed"/>
        </w:tblPrEx>
        <w:trPr>
          <w:trHeight w:val="315"/>
        </w:trPr>
        <w:tc>
          <w:tcPr>
            <w:tcW w:w="1702" w:type="dxa"/>
            <w:tcBorders>
              <w:top w:val="single" w:sz="2" w:space="0" w:color="FFFFFF"/>
              <w:bottom w:val="single" w:sz="2" w:space="0" w:color="D9D9D9"/>
            </w:tcBorders>
            <w:vAlign w:val="top"/>
          </w:tcPr>
          <w:p>
            <w:pPr>
              <w:pStyle w:val="TableText"/>
              <w:spacing w:before="121" w:line="160" w:lineRule="auto"/>
              <w:ind w:left="15"/>
              <w:rPr>
                <w:sz w:val="16"/>
                <w:szCs w:val="16"/>
              </w:rPr>
            </w:pPr>
            <w:r>
              <w:rPr>
                <w:color w:val="4C4D4F"/>
                <w:spacing w:val="-3"/>
                <w:sz w:val="16"/>
                <w:szCs w:val="16"/>
              </w:rPr>
              <w:t>年销售额（亿日元）</w:t>
            </w:r>
          </w:p>
        </w:tc>
        <w:tc>
          <w:tcPr>
            <w:tcW w:w="2563" w:type="dxa"/>
            <w:tcBorders>
              <w:top w:val="single" w:sz="2" w:space="0" w:color="FFFFFF"/>
              <w:bottom w:val="single" w:sz="2" w:space="0" w:color="D9D9D9"/>
            </w:tcBorders>
            <w:vAlign w:val="top"/>
          </w:tcPr>
          <w:p>
            <w:pPr>
              <w:pStyle w:val="TableText"/>
              <w:spacing w:before="121" w:line="160" w:lineRule="auto"/>
              <w:ind w:left="719"/>
              <w:rPr>
                <w:sz w:val="16"/>
                <w:szCs w:val="16"/>
              </w:rPr>
            </w:pPr>
            <w:r>
              <w:rPr>
                <w:color w:val="4C4D4F"/>
                <w:spacing w:val="-9"/>
                <w:sz w:val="16"/>
                <w:szCs w:val="16"/>
              </w:rPr>
              <w:t>18313</w:t>
            </w:r>
            <w:r>
              <w:rPr>
                <w:color w:val="4C4D4F"/>
                <w:spacing w:val="25"/>
                <w:sz w:val="16"/>
                <w:szCs w:val="16"/>
              </w:rPr>
              <w:t xml:space="preserve"> </w:t>
            </w:r>
            <w:r>
              <w:rPr>
                <w:color w:val="4C4D4F"/>
                <w:spacing w:val="-9"/>
                <w:sz w:val="16"/>
                <w:szCs w:val="16"/>
              </w:rPr>
              <w:t>（集团）</w:t>
            </w:r>
          </w:p>
        </w:tc>
        <w:tc>
          <w:tcPr>
            <w:tcW w:w="3392" w:type="dxa"/>
            <w:tcBorders>
              <w:top w:val="single" w:sz="2" w:space="0" w:color="FFFFFF"/>
              <w:bottom w:val="single" w:sz="2" w:space="0" w:color="D9D9D9"/>
            </w:tcBorders>
            <w:vAlign w:val="top"/>
          </w:tcPr>
          <w:p>
            <w:pPr>
              <w:pStyle w:val="TableText"/>
              <w:spacing w:before="127" w:line="177" w:lineRule="exact"/>
              <w:ind w:left="1517"/>
              <w:rPr>
                <w:sz w:val="16"/>
                <w:szCs w:val="16"/>
              </w:rPr>
            </w:pPr>
            <w:r>
              <w:rPr>
                <w:color w:val="4C4D4F"/>
                <w:spacing w:val="-2"/>
                <w:position w:val="-1"/>
                <w:sz w:val="16"/>
                <w:szCs w:val="16"/>
              </w:rPr>
              <w:t>2081</w:t>
            </w:r>
          </w:p>
        </w:tc>
        <w:tc>
          <w:tcPr>
            <w:tcW w:w="2813" w:type="dxa"/>
            <w:tcBorders>
              <w:top w:val="single" w:sz="2" w:space="0" w:color="FFFFFF"/>
              <w:bottom w:val="single" w:sz="2" w:space="0" w:color="D9D9D9"/>
            </w:tcBorders>
            <w:vAlign w:val="top"/>
          </w:tcPr>
          <w:p>
            <w:pPr>
              <w:pStyle w:val="TableText"/>
              <w:spacing w:before="127" w:line="177" w:lineRule="exact"/>
              <w:ind w:left="1221"/>
              <w:rPr>
                <w:sz w:val="16"/>
                <w:szCs w:val="16"/>
              </w:rPr>
            </w:pPr>
            <w:r>
              <w:rPr>
                <w:color w:val="4C4D4F"/>
                <w:spacing w:val="-1"/>
                <w:position w:val="-1"/>
                <w:sz w:val="16"/>
                <w:szCs w:val="16"/>
              </w:rPr>
              <w:t>4961</w:t>
            </w:r>
          </w:p>
        </w:tc>
      </w:tr>
      <w:tr>
        <w:tblPrEx>
          <w:tblW w:w="10470" w:type="dxa"/>
          <w:tblInd w:w="0" w:type="dxa"/>
          <w:tblLayout w:type="fixed"/>
        </w:tblPrEx>
        <w:trPr>
          <w:trHeight w:val="315"/>
        </w:trPr>
        <w:tc>
          <w:tcPr>
            <w:tcW w:w="1702" w:type="dxa"/>
            <w:tcBorders>
              <w:top w:val="single" w:sz="2" w:space="0" w:color="D9D9D9"/>
              <w:bottom w:val="single" w:sz="2" w:space="0" w:color="FFFFFF"/>
            </w:tcBorders>
            <w:shd w:val="clear" w:color="auto" w:fill="D9D9D9"/>
            <w:vAlign w:val="top"/>
          </w:tcPr>
          <w:p>
            <w:pPr>
              <w:pStyle w:val="TableText"/>
              <w:spacing w:before="123" w:line="159" w:lineRule="auto"/>
              <w:ind w:left="12"/>
              <w:rPr>
                <w:sz w:val="16"/>
                <w:szCs w:val="16"/>
              </w:rPr>
            </w:pPr>
            <w:r>
              <w:rPr>
                <w:color w:val="4C4D4F"/>
                <w:spacing w:val="-3"/>
                <w:sz w:val="16"/>
                <w:szCs w:val="16"/>
              </w:rPr>
              <w:t>店铺数（个）</w:t>
            </w:r>
          </w:p>
        </w:tc>
        <w:tc>
          <w:tcPr>
            <w:tcW w:w="2563" w:type="dxa"/>
            <w:tcBorders>
              <w:top w:val="single" w:sz="2" w:space="0" w:color="D9D9D9"/>
              <w:bottom w:val="single" w:sz="2" w:space="0" w:color="FFFFFF"/>
            </w:tcBorders>
            <w:shd w:val="clear" w:color="auto" w:fill="D9D9D9"/>
            <w:vAlign w:val="top"/>
          </w:tcPr>
          <w:p>
            <w:pPr>
              <w:pStyle w:val="TableText"/>
              <w:spacing w:before="130" w:line="175" w:lineRule="exact"/>
              <w:ind w:left="1149"/>
              <w:rPr>
                <w:sz w:val="16"/>
                <w:szCs w:val="16"/>
              </w:rPr>
            </w:pPr>
            <w:r>
              <w:rPr>
                <w:color w:val="4C4D4F"/>
                <w:spacing w:val="-3"/>
                <w:position w:val="-1"/>
                <w:sz w:val="16"/>
                <w:szCs w:val="16"/>
              </w:rPr>
              <w:t>699</w:t>
            </w:r>
          </w:p>
        </w:tc>
        <w:tc>
          <w:tcPr>
            <w:tcW w:w="3392" w:type="dxa"/>
            <w:tcBorders>
              <w:top w:val="single" w:sz="2" w:space="0" w:color="D9D9D9"/>
              <w:bottom w:val="single" w:sz="2" w:space="0" w:color="FFFFFF"/>
            </w:tcBorders>
            <w:shd w:val="clear" w:color="auto" w:fill="D9D9D9"/>
            <w:vAlign w:val="top"/>
          </w:tcPr>
          <w:p>
            <w:pPr>
              <w:pStyle w:val="TableText"/>
              <w:spacing w:before="129" w:line="176" w:lineRule="exact"/>
              <w:ind w:left="1525"/>
              <w:rPr>
                <w:sz w:val="16"/>
                <w:szCs w:val="16"/>
              </w:rPr>
            </w:pPr>
            <w:r>
              <w:rPr>
                <w:color w:val="4C4D4F"/>
                <w:spacing w:val="-4"/>
                <w:position w:val="-1"/>
                <w:sz w:val="16"/>
                <w:szCs w:val="16"/>
              </w:rPr>
              <w:t>1961</w:t>
            </w:r>
          </w:p>
        </w:tc>
        <w:tc>
          <w:tcPr>
            <w:tcW w:w="2813" w:type="dxa"/>
            <w:tcBorders>
              <w:top w:val="single" w:sz="2" w:space="0" w:color="D9D9D9"/>
              <w:bottom w:val="single" w:sz="2" w:space="0" w:color="FFFFFF"/>
            </w:tcBorders>
            <w:shd w:val="clear" w:color="auto" w:fill="D9D9D9"/>
            <w:vAlign w:val="top"/>
          </w:tcPr>
          <w:p>
            <w:pPr>
              <w:pStyle w:val="TableText"/>
              <w:spacing w:before="129" w:line="176" w:lineRule="exact"/>
              <w:ind w:left="1236"/>
              <w:rPr>
                <w:sz w:val="16"/>
                <w:szCs w:val="16"/>
              </w:rPr>
            </w:pPr>
            <w:r>
              <w:rPr>
                <w:color w:val="4C4D4F"/>
                <w:spacing w:val="-4"/>
                <w:position w:val="-1"/>
                <w:sz w:val="16"/>
                <w:szCs w:val="16"/>
              </w:rPr>
              <w:t>1136</w:t>
            </w:r>
          </w:p>
        </w:tc>
      </w:tr>
      <w:tr>
        <w:tblPrEx>
          <w:tblW w:w="10470" w:type="dxa"/>
          <w:tblInd w:w="0" w:type="dxa"/>
          <w:tblLayout w:type="fixed"/>
        </w:tblPrEx>
        <w:trPr>
          <w:trHeight w:val="314"/>
        </w:trPr>
        <w:tc>
          <w:tcPr>
            <w:tcW w:w="1702" w:type="dxa"/>
            <w:tcBorders>
              <w:top w:val="single" w:sz="2" w:space="0" w:color="FFFFFF"/>
              <w:bottom w:val="single" w:sz="2" w:space="0" w:color="D9D9D9"/>
            </w:tcBorders>
            <w:vAlign w:val="top"/>
          </w:tcPr>
          <w:p>
            <w:pPr>
              <w:pStyle w:val="TableText"/>
              <w:spacing w:before="124" w:line="157" w:lineRule="auto"/>
              <w:ind w:left="12"/>
              <w:rPr>
                <w:sz w:val="16"/>
                <w:szCs w:val="16"/>
              </w:rPr>
            </w:pPr>
            <w:r>
              <w:rPr>
                <w:color w:val="4C4D4F"/>
                <w:spacing w:val="-2"/>
                <w:sz w:val="16"/>
                <w:szCs w:val="16"/>
              </w:rPr>
              <w:t>店铺面积（平方米）</w:t>
            </w:r>
          </w:p>
        </w:tc>
        <w:tc>
          <w:tcPr>
            <w:tcW w:w="2563" w:type="dxa"/>
            <w:tcBorders>
              <w:top w:val="single" w:sz="2" w:space="0" w:color="FFFFFF"/>
              <w:bottom w:val="single" w:sz="2" w:space="0" w:color="D9D9D9"/>
            </w:tcBorders>
            <w:vAlign w:val="top"/>
          </w:tcPr>
          <w:p>
            <w:pPr>
              <w:pStyle w:val="TableText"/>
              <w:spacing w:before="131" w:line="173" w:lineRule="exact"/>
              <w:ind w:left="1105"/>
              <w:rPr>
                <w:sz w:val="16"/>
                <w:szCs w:val="16"/>
              </w:rPr>
            </w:pPr>
            <w:r>
              <w:rPr>
                <w:color w:val="4C4D4F"/>
                <w:spacing w:val="-3"/>
                <w:position w:val="-1"/>
                <w:sz w:val="16"/>
                <w:szCs w:val="16"/>
              </w:rPr>
              <w:t>3613</w:t>
            </w:r>
          </w:p>
        </w:tc>
        <w:tc>
          <w:tcPr>
            <w:tcW w:w="3392" w:type="dxa"/>
            <w:tcBorders>
              <w:top w:val="single" w:sz="2" w:space="0" w:color="FFFFFF"/>
              <w:bottom w:val="single" w:sz="2" w:space="0" w:color="D9D9D9"/>
            </w:tcBorders>
            <w:vAlign w:val="top"/>
          </w:tcPr>
          <w:p>
            <w:pPr>
              <w:pStyle w:val="TableText"/>
              <w:spacing w:before="131" w:line="173" w:lineRule="exact"/>
              <w:ind w:left="1346"/>
              <w:rPr>
                <w:sz w:val="16"/>
                <w:szCs w:val="16"/>
              </w:rPr>
            </w:pPr>
            <w:r>
              <w:rPr>
                <w:color w:val="4C4D4F"/>
                <w:spacing w:val="-2"/>
                <w:position w:val="-1"/>
                <w:sz w:val="16"/>
                <w:szCs w:val="16"/>
              </w:rPr>
              <w:t>500-2000</w:t>
            </w:r>
          </w:p>
        </w:tc>
        <w:tc>
          <w:tcPr>
            <w:tcW w:w="2813" w:type="dxa"/>
            <w:tcBorders>
              <w:top w:val="single" w:sz="2" w:space="0" w:color="FFFFFF"/>
              <w:bottom w:val="single" w:sz="2" w:space="0" w:color="D9D9D9"/>
            </w:tcBorders>
            <w:vAlign w:val="top"/>
          </w:tcPr>
          <w:p>
            <w:pPr>
              <w:pStyle w:val="TableText"/>
              <w:spacing w:before="131" w:line="173" w:lineRule="exact"/>
              <w:ind w:left="1160"/>
              <w:rPr>
                <w:sz w:val="16"/>
                <w:szCs w:val="16"/>
              </w:rPr>
            </w:pPr>
            <w:r>
              <w:rPr>
                <w:color w:val="4C4D4F"/>
                <w:spacing w:val="-2"/>
                <w:position w:val="-1"/>
                <w:sz w:val="16"/>
                <w:szCs w:val="16"/>
              </w:rPr>
              <w:t>845.32</w:t>
            </w:r>
          </w:p>
        </w:tc>
      </w:tr>
      <w:tr>
        <w:tblPrEx>
          <w:tblW w:w="10470" w:type="dxa"/>
          <w:tblInd w:w="0" w:type="dxa"/>
          <w:tblLayout w:type="fixed"/>
        </w:tblPrEx>
        <w:trPr>
          <w:trHeight w:val="317"/>
        </w:trPr>
        <w:tc>
          <w:tcPr>
            <w:tcW w:w="1702" w:type="dxa"/>
            <w:tcBorders>
              <w:top w:val="single" w:sz="2" w:space="0" w:color="D9D9D9"/>
              <w:bottom w:val="single" w:sz="2" w:space="0" w:color="FFFFFF"/>
            </w:tcBorders>
            <w:shd w:val="clear" w:color="auto" w:fill="D9D9D9"/>
            <w:vAlign w:val="top"/>
          </w:tcPr>
          <w:p>
            <w:pPr>
              <w:pStyle w:val="TableText"/>
              <w:spacing w:before="127" w:line="157" w:lineRule="auto"/>
              <w:ind w:left="22"/>
              <w:rPr>
                <w:sz w:val="16"/>
                <w:szCs w:val="16"/>
              </w:rPr>
            </w:pPr>
            <w:r>
              <w:rPr>
                <w:color w:val="4C4D4F"/>
                <w:spacing w:val="-4"/>
                <w:sz w:val="16"/>
                <w:szCs w:val="16"/>
              </w:rPr>
              <w:t>SKU 数（个）</w:t>
            </w:r>
          </w:p>
        </w:tc>
        <w:tc>
          <w:tcPr>
            <w:tcW w:w="2563" w:type="dxa"/>
            <w:tcBorders>
              <w:top w:val="single" w:sz="2" w:space="0" w:color="D9D9D9"/>
              <w:bottom w:val="single" w:sz="2" w:space="0" w:color="FFFFFF"/>
            </w:tcBorders>
            <w:shd w:val="clear" w:color="auto" w:fill="D9D9D9"/>
            <w:vAlign w:val="top"/>
          </w:tcPr>
          <w:p>
            <w:pPr>
              <w:pStyle w:val="TableText"/>
              <w:spacing w:before="134" w:line="173" w:lineRule="exact"/>
              <w:ind w:left="778"/>
              <w:rPr>
                <w:sz w:val="16"/>
                <w:szCs w:val="16"/>
              </w:rPr>
            </w:pPr>
            <w:r>
              <w:rPr>
                <w:color w:val="4C4D4F"/>
                <w:spacing w:val="-1"/>
                <w:position w:val="-1"/>
                <w:sz w:val="16"/>
                <w:szCs w:val="16"/>
              </w:rPr>
              <w:t>40000-60000</w:t>
            </w:r>
          </w:p>
        </w:tc>
        <w:tc>
          <w:tcPr>
            <w:tcW w:w="3392" w:type="dxa"/>
            <w:tcBorders>
              <w:top w:val="single" w:sz="2" w:space="0" w:color="D9D9D9"/>
              <w:bottom w:val="single" w:sz="2" w:space="0" w:color="FFFFFF"/>
            </w:tcBorders>
            <w:shd w:val="clear" w:color="auto" w:fill="D9D9D9"/>
            <w:vAlign w:val="top"/>
          </w:tcPr>
          <w:p>
            <w:pPr>
              <w:pStyle w:val="TableText"/>
              <w:spacing w:before="134" w:line="173" w:lineRule="exact"/>
              <w:ind w:left="1471"/>
              <w:rPr>
                <w:sz w:val="16"/>
                <w:szCs w:val="16"/>
              </w:rPr>
            </w:pPr>
            <w:r>
              <w:rPr>
                <w:color w:val="4C4D4F"/>
                <w:spacing w:val="-2"/>
                <w:position w:val="-1"/>
                <w:sz w:val="16"/>
                <w:szCs w:val="16"/>
              </w:rPr>
              <w:t>20000</w:t>
            </w:r>
          </w:p>
        </w:tc>
        <w:tc>
          <w:tcPr>
            <w:tcW w:w="2813" w:type="dxa"/>
            <w:tcBorders>
              <w:top w:val="single" w:sz="2" w:space="0" w:color="D9D9D9"/>
              <w:bottom w:val="single" w:sz="2" w:space="0" w:color="FFFFFF"/>
            </w:tcBorders>
            <w:shd w:val="clear" w:color="auto" w:fill="D9D9D9"/>
            <w:vAlign w:val="top"/>
          </w:tcPr>
          <w:p>
            <w:pPr>
              <w:pStyle w:val="TableText"/>
              <w:spacing w:before="134" w:line="173" w:lineRule="exact"/>
              <w:ind w:left="1228"/>
              <w:rPr>
                <w:sz w:val="16"/>
                <w:szCs w:val="16"/>
              </w:rPr>
            </w:pPr>
            <w:r>
              <w:rPr>
                <w:color w:val="4C4D4F"/>
                <w:spacing w:val="-2"/>
                <w:position w:val="-1"/>
                <w:sz w:val="16"/>
                <w:szCs w:val="16"/>
              </w:rPr>
              <w:t>7000</w:t>
            </w:r>
          </w:p>
        </w:tc>
      </w:tr>
      <w:tr>
        <w:tblPrEx>
          <w:tblW w:w="10470" w:type="dxa"/>
          <w:tblInd w:w="0" w:type="dxa"/>
          <w:tblLayout w:type="fixed"/>
        </w:tblPrEx>
        <w:trPr>
          <w:trHeight w:val="331"/>
        </w:trPr>
        <w:tc>
          <w:tcPr>
            <w:tcW w:w="1702" w:type="dxa"/>
            <w:tcBorders>
              <w:top w:val="single" w:sz="2" w:space="0" w:color="FFFFFF"/>
              <w:bottom w:val="single" w:sz="6" w:space="0" w:color="C00000"/>
            </w:tcBorders>
            <w:vAlign w:val="top"/>
          </w:tcPr>
          <w:p>
            <w:pPr>
              <w:pStyle w:val="TableText"/>
              <w:spacing w:before="126" w:line="170" w:lineRule="auto"/>
              <w:ind w:left="15"/>
              <w:rPr>
                <w:sz w:val="16"/>
                <w:szCs w:val="16"/>
              </w:rPr>
            </w:pPr>
            <w:r>
              <w:rPr>
                <w:color w:val="4C4D4F"/>
                <w:spacing w:val="-2"/>
                <w:sz w:val="16"/>
                <w:szCs w:val="16"/>
              </w:rPr>
              <w:t>单店销售额（亿日元）</w:t>
            </w:r>
          </w:p>
        </w:tc>
        <w:tc>
          <w:tcPr>
            <w:tcW w:w="2563" w:type="dxa"/>
            <w:tcBorders>
              <w:top w:val="single" w:sz="2" w:space="0" w:color="FFFFFF"/>
              <w:bottom w:val="single" w:sz="6" w:space="0" w:color="C00000"/>
            </w:tcBorders>
            <w:vAlign w:val="top"/>
          </w:tcPr>
          <w:p>
            <w:pPr>
              <w:pStyle w:val="TableText"/>
              <w:spacing w:before="133" w:line="164" w:lineRule="auto"/>
              <w:ind w:left="1084"/>
              <w:rPr>
                <w:sz w:val="16"/>
                <w:szCs w:val="16"/>
              </w:rPr>
            </w:pPr>
            <w:r>
              <w:rPr>
                <w:color w:val="4C4D4F"/>
                <w:spacing w:val="-2"/>
                <w:sz w:val="16"/>
                <w:szCs w:val="16"/>
              </w:rPr>
              <w:t>26.20</w:t>
            </w:r>
          </w:p>
        </w:tc>
        <w:tc>
          <w:tcPr>
            <w:tcW w:w="3392" w:type="dxa"/>
            <w:tcBorders>
              <w:top w:val="single" w:sz="2" w:space="0" w:color="FFFFFF"/>
              <w:bottom w:val="single" w:sz="6" w:space="0" w:color="C00000"/>
            </w:tcBorders>
            <w:vAlign w:val="top"/>
          </w:tcPr>
          <w:p>
            <w:pPr>
              <w:pStyle w:val="TableText"/>
              <w:spacing w:before="133" w:line="164" w:lineRule="auto"/>
              <w:ind w:left="1553"/>
              <w:rPr>
                <w:sz w:val="16"/>
                <w:szCs w:val="16"/>
              </w:rPr>
            </w:pPr>
            <w:r>
              <w:rPr>
                <w:color w:val="4C4D4F"/>
                <w:spacing w:val="-5"/>
                <w:sz w:val="16"/>
                <w:szCs w:val="16"/>
              </w:rPr>
              <w:t>1.06</w:t>
            </w:r>
          </w:p>
        </w:tc>
        <w:tc>
          <w:tcPr>
            <w:tcW w:w="2813" w:type="dxa"/>
            <w:tcBorders>
              <w:top w:val="single" w:sz="2" w:space="0" w:color="FFFFFF"/>
              <w:bottom w:val="single" w:sz="6" w:space="0" w:color="C00000"/>
            </w:tcBorders>
            <w:vAlign w:val="top"/>
          </w:tcPr>
          <w:p>
            <w:pPr>
              <w:pStyle w:val="TableText"/>
              <w:spacing w:before="133" w:line="164" w:lineRule="auto"/>
              <w:ind w:left="1247"/>
              <w:rPr>
                <w:sz w:val="16"/>
                <w:szCs w:val="16"/>
              </w:rPr>
            </w:pPr>
            <w:r>
              <w:rPr>
                <w:color w:val="4C4D4F"/>
                <w:spacing w:val="-1"/>
                <w:sz w:val="16"/>
                <w:szCs w:val="16"/>
              </w:rPr>
              <w:t>4.37</w:t>
            </w:r>
          </w:p>
        </w:tc>
      </w:tr>
    </w:tbl>
    <w:p>
      <w:pPr>
        <w:pStyle w:val="BodyText"/>
        <w:spacing w:before="71" w:line="195" w:lineRule="auto"/>
        <w:ind w:left="60"/>
        <w:rPr>
          <w:sz w:val="15"/>
          <w:szCs w:val="15"/>
        </w:rPr>
      </w:pPr>
      <w:r>
        <w:rPr>
          <w:color w:val="4C4D4F"/>
          <w:spacing w:val="-1"/>
          <w:sz w:val="15"/>
          <w:szCs w:val="15"/>
        </w:rPr>
        <w:t>资料来源：各公司官网，民生证券研究院</w:t>
      </w:r>
    </w:p>
    <w:p>
      <w:pPr>
        <w:spacing w:line="312" w:lineRule="auto"/>
        <w:rPr>
          <w:rFonts w:ascii="Arial"/>
          <w:sz w:val="21"/>
        </w:rPr>
      </w:pPr>
    </w:p>
    <w:p>
      <w:pPr>
        <w:spacing w:line="312" w:lineRule="auto"/>
        <w:rPr>
          <w:rFonts w:ascii="Arial"/>
          <w:sz w:val="21"/>
        </w:rPr>
        <w:sectPr>
          <w:headerReference w:type="default" r:id="rId72"/>
          <w:footerReference w:type="default" r:id="rId73"/>
          <w:pgSz w:w="11907" w:h="16839"/>
          <w:pgMar w:top="1377" w:right="709" w:bottom="835" w:left="708" w:header="691" w:footer="464" w:gutter="0"/>
          <w:pgNumType w:start="16"/>
          <w:cols w:space="708"/>
        </w:sectPr>
      </w:pPr>
    </w:p>
    <w:p>
      <w:pPr>
        <w:pStyle w:val="BodyText"/>
        <w:spacing w:before="82" w:line="360" w:lineRule="exact"/>
        <w:ind w:left="403"/>
        <w:rPr>
          <w:sz w:val="19"/>
          <w:szCs w:val="19"/>
        </w:rPr>
      </w:pPr>
      <w:r>
        <w:rPr>
          <w:b/>
          <w:bCs/>
          <w:color w:val="4C4D4F"/>
          <w:spacing w:val="12"/>
          <w:position w:val="12"/>
          <w:sz w:val="19"/>
          <w:szCs w:val="19"/>
        </w:rPr>
        <w:t>我们选择日本三家代表性折扣零售企业的发展历程与现状进行复</w:t>
      </w:r>
      <w:r>
        <w:rPr>
          <w:b/>
          <w:bCs/>
          <w:color w:val="4C4D4F"/>
          <w:spacing w:val="11"/>
          <w:position w:val="12"/>
          <w:sz w:val="19"/>
          <w:szCs w:val="19"/>
        </w:rPr>
        <w:t>盘，</w:t>
      </w:r>
      <w:r>
        <w:rPr>
          <w:b/>
          <w:bCs/>
          <w:color w:val="4C4D4F"/>
          <w:spacing w:val="-37"/>
          <w:position w:val="12"/>
          <w:sz w:val="19"/>
          <w:szCs w:val="19"/>
        </w:rPr>
        <w:t xml:space="preserve"> </w:t>
      </w:r>
      <w:r>
        <w:rPr>
          <w:b/>
          <w:bCs/>
          <w:color w:val="4C4D4F"/>
          <w:spacing w:val="11"/>
          <w:position w:val="12"/>
          <w:sz w:val="19"/>
          <w:szCs w:val="19"/>
        </w:rPr>
        <w:t>进一步</w:t>
      </w:r>
    </w:p>
    <w:p>
      <w:pPr>
        <w:pStyle w:val="BodyText"/>
        <w:spacing w:before="1" w:line="200" w:lineRule="auto"/>
        <w:ind w:left="2"/>
        <w:rPr>
          <w:sz w:val="19"/>
          <w:szCs w:val="19"/>
        </w:rPr>
      </w:pPr>
      <w:r>
        <w:rPr>
          <w:b/>
          <w:bCs/>
          <w:color w:val="4C4D4F"/>
          <w:spacing w:val="9"/>
          <w:sz w:val="19"/>
          <w:szCs w:val="19"/>
        </w:rPr>
        <w:t>说明折扣零售业态具备穿越周期的能力与发展韧性。</w:t>
      </w:r>
    </w:p>
    <w:p>
      <w:pPr>
        <w:pStyle w:val="BodyText"/>
        <w:spacing w:before="208" w:line="197" w:lineRule="auto"/>
        <w:ind w:left="419"/>
        <w:rPr>
          <w:sz w:val="19"/>
          <w:szCs w:val="19"/>
        </w:rPr>
      </w:pPr>
      <w:r>
        <w:rPr>
          <w:b/>
          <w:bCs/>
          <w:color w:val="4C4D4F"/>
          <w:spacing w:val="5"/>
          <w:sz w:val="19"/>
          <w:szCs w:val="19"/>
        </w:rPr>
        <w:t>1）</w:t>
      </w:r>
      <w:r>
        <w:rPr>
          <w:b/>
          <w:bCs/>
          <w:color w:val="4C4D4F"/>
          <w:spacing w:val="-21"/>
          <w:sz w:val="19"/>
          <w:szCs w:val="19"/>
        </w:rPr>
        <w:t xml:space="preserve"> </w:t>
      </w:r>
      <w:r>
        <w:rPr>
          <w:b/>
          <w:bCs/>
          <w:color w:val="4C4D4F"/>
          <w:spacing w:val="5"/>
          <w:sz w:val="19"/>
          <w:szCs w:val="19"/>
        </w:rPr>
        <w:t>日本百元折扣龙头：</w:t>
      </w:r>
      <w:r>
        <w:rPr>
          <w:b/>
          <w:bCs/>
          <w:color w:val="4C4D4F"/>
          <w:spacing w:val="-35"/>
          <w:sz w:val="19"/>
          <w:szCs w:val="19"/>
        </w:rPr>
        <w:t xml:space="preserve"> </w:t>
      </w:r>
      <w:r>
        <w:rPr>
          <w:b/>
          <w:bCs/>
          <w:color w:val="4C4D4F"/>
          <w:sz w:val="19"/>
          <w:szCs w:val="19"/>
        </w:rPr>
        <w:t>Seria</w:t>
      </w:r>
    </w:p>
    <w:p>
      <w:pPr>
        <w:pStyle w:val="BodyText"/>
        <w:spacing w:before="213" w:line="360" w:lineRule="exact"/>
        <w:ind w:left="410"/>
        <w:rPr>
          <w:sz w:val="19"/>
          <w:szCs w:val="19"/>
        </w:rPr>
      </w:pPr>
      <w:r>
        <w:rPr>
          <w:b/>
          <w:bCs/>
          <w:color w:val="4C4D4F"/>
          <w:position w:val="12"/>
          <w:sz w:val="19"/>
          <w:szCs w:val="19"/>
        </w:rPr>
        <w:t>Seria</w:t>
      </w:r>
      <w:r>
        <w:rPr>
          <w:b/>
          <w:bCs/>
          <w:color w:val="4C4D4F"/>
          <w:spacing w:val="65"/>
          <w:position w:val="12"/>
          <w:sz w:val="19"/>
          <w:szCs w:val="19"/>
        </w:rPr>
        <w:t xml:space="preserve"> </w:t>
      </w:r>
      <w:r>
        <w:rPr>
          <w:b/>
          <w:bCs/>
          <w:color w:val="4C4D4F"/>
          <w:spacing w:val="11"/>
          <w:position w:val="12"/>
          <w:sz w:val="19"/>
          <w:szCs w:val="19"/>
        </w:rPr>
        <w:t>是日本第二大百元店，</w:t>
      </w:r>
      <w:r>
        <w:rPr>
          <w:b/>
          <w:bCs/>
          <w:color w:val="4C4D4F"/>
          <w:spacing w:val="-34"/>
          <w:position w:val="12"/>
          <w:sz w:val="19"/>
          <w:szCs w:val="19"/>
        </w:rPr>
        <w:t xml:space="preserve"> </w:t>
      </w:r>
      <w:r>
        <w:rPr>
          <w:b/>
          <w:bCs/>
          <w:color w:val="4C4D4F"/>
          <w:spacing w:val="11"/>
          <w:position w:val="12"/>
          <w:sz w:val="19"/>
          <w:szCs w:val="19"/>
        </w:rPr>
        <w:t>以杂货业务为核心。</w:t>
      </w:r>
      <w:r>
        <w:rPr>
          <w:b/>
          <w:bCs/>
          <w:color w:val="4C4D4F"/>
          <w:spacing w:val="-33"/>
          <w:position w:val="12"/>
          <w:sz w:val="19"/>
          <w:szCs w:val="19"/>
        </w:rPr>
        <w:t xml:space="preserve"> </w:t>
      </w:r>
      <w:r>
        <w:rPr>
          <w:color w:val="4C4D4F"/>
          <w:spacing w:val="11"/>
          <w:position w:val="12"/>
          <w:sz w:val="19"/>
          <w:szCs w:val="19"/>
        </w:rPr>
        <w:t>公司经营类目广泛，包括</w:t>
      </w:r>
    </w:p>
    <w:p>
      <w:pPr>
        <w:pStyle w:val="BodyText"/>
        <w:spacing w:before="1" w:line="200" w:lineRule="auto"/>
        <w:ind w:left="2"/>
        <w:rPr>
          <w:sz w:val="19"/>
          <w:szCs w:val="19"/>
        </w:rPr>
      </w:pPr>
      <w:r>
        <w:rPr>
          <w:color w:val="4C4D4F"/>
          <w:spacing w:val="7"/>
          <w:sz w:val="19"/>
          <w:szCs w:val="19"/>
        </w:rPr>
        <w:t>食品、化妆品、生活用品、小五金、厨具、文具等，</w:t>
      </w:r>
      <w:r>
        <w:rPr>
          <w:color w:val="4C4D4F"/>
          <w:spacing w:val="-17"/>
          <w:sz w:val="19"/>
          <w:szCs w:val="19"/>
        </w:rPr>
        <w:t xml:space="preserve"> </w:t>
      </w:r>
      <w:r>
        <w:rPr>
          <w:color w:val="4C4D4F"/>
          <w:spacing w:val="7"/>
          <w:sz w:val="19"/>
          <w:szCs w:val="19"/>
        </w:rPr>
        <w:t>以</w:t>
      </w:r>
      <w:r>
        <w:rPr>
          <w:color w:val="4C4D4F"/>
          <w:spacing w:val="34"/>
          <w:w w:val="101"/>
          <w:sz w:val="19"/>
          <w:szCs w:val="19"/>
        </w:rPr>
        <w:t xml:space="preserve"> </w:t>
      </w:r>
      <w:r>
        <w:rPr>
          <w:color w:val="4C4D4F"/>
          <w:spacing w:val="7"/>
          <w:sz w:val="19"/>
          <w:szCs w:val="19"/>
        </w:rPr>
        <w:t>100</w:t>
      </w:r>
      <w:r>
        <w:rPr>
          <w:color w:val="4C4D4F"/>
          <w:spacing w:val="42"/>
          <w:sz w:val="19"/>
          <w:szCs w:val="19"/>
        </w:rPr>
        <w:t xml:space="preserve"> </w:t>
      </w:r>
      <w:r>
        <w:rPr>
          <w:color w:val="4C4D4F"/>
          <w:spacing w:val="7"/>
          <w:sz w:val="19"/>
          <w:szCs w:val="19"/>
        </w:rPr>
        <w:t>日元以内的商品为主</w:t>
      </w:r>
    </w:p>
    <w:p>
      <w:pPr>
        <w:pStyle w:val="BodyText"/>
        <w:spacing w:before="87" w:line="201" w:lineRule="auto"/>
        <w:ind w:left="11"/>
        <w:rPr>
          <w:sz w:val="19"/>
          <w:szCs w:val="19"/>
        </w:rPr>
      </w:pPr>
      <w:r>
        <w:rPr>
          <w:color w:val="4C4D4F"/>
          <w:spacing w:val="11"/>
          <w:sz w:val="19"/>
          <w:szCs w:val="19"/>
        </w:rPr>
        <w:t>的销售模式，</w:t>
      </w:r>
      <w:r>
        <w:rPr>
          <w:color w:val="4C4D4F"/>
          <w:spacing w:val="-33"/>
          <w:sz w:val="19"/>
          <w:szCs w:val="19"/>
        </w:rPr>
        <w:t xml:space="preserve"> </w:t>
      </w:r>
      <w:r>
        <w:rPr>
          <w:color w:val="4C4D4F"/>
          <w:spacing w:val="11"/>
          <w:sz w:val="19"/>
          <w:szCs w:val="19"/>
        </w:rPr>
        <w:t>为消费者提供高品质、多种类的百元商品</w:t>
      </w:r>
      <w:r>
        <w:rPr>
          <w:color w:val="4C4D4F"/>
          <w:spacing w:val="10"/>
          <w:sz w:val="19"/>
          <w:szCs w:val="19"/>
        </w:rPr>
        <w:t>，</w:t>
      </w:r>
      <w:r>
        <w:rPr>
          <w:color w:val="4C4D4F"/>
          <w:spacing w:val="-32"/>
          <w:sz w:val="19"/>
          <w:szCs w:val="19"/>
        </w:rPr>
        <w:t xml:space="preserve"> </w:t>
      </w:r>
      <w:r>
        <w:rPr>
          <w:color w:val="4C4D4F"/>
          <w:spacing w:val="10"/>
          <w:sz w:val="19"/>
          <w:szCs w:val="19"/>
        </w:rPr>
        <w:t>包括厨房用品、居家生</w:t>
      </w:r>
    </w:p>
    <w:p>
      <w:pPr>
        <w:pStyle w:val="BodyText"/>
        <w:spacing w:before="87" w:line="201" w:lineRule="auto"/>
        <w:ind w:left="1"/>
        <w:rPr>
          <w:sz w:val="19"/>
          <w:szCs w:val="19"/>
        </w:rPr>
      </w:pPr>
      <w:r>
        <w:rPr>
          <w:color w:val="4C4D4F"/>
          <w:spacing w:val="12"/>
          <w:sz w:val="19"/>
          <w:szCs w:val="19"/>
        </w:rPr>
        <w:t>活用品、化妆品、文具等， 目标客群覆盖各年龄层需求差异</w:t>
      </w:r>
      <w:r>
        <w:rPr>
          <w:color w:val="4C4D4F"/>
          <w:spacing w:val="11"/>
          <w:sz w:val="19"/>
          <w:szCs w:val="19"/>
        </w:rPr>
        <w:t>化的消费者，</w:t>
      </w:r>
      <w:r>
        <w:rPr>
          <w:color w:val="4C4D4F"/>
          <w:spacing w:val="20"/>
          <w:sz w:val="19"/>
          <w:szCs w:val="19"/>
        </w:rPr>
        <w:t xml:space="preserve">  </w:t>
      </w:r>
      <w:r>
        <w:rPr>
          <w:color w:val="4C4D4F"/>
          <w:spacing w:val="11"/>
          <w:sz w:val="19"/>
          <w:szCs w:val="19"/>
        </w:rPr>
        <w:t>推出</w:t>
      </w:r>
    </w:p>
    <w:p>
      <w:pPr>
        <w:pStyle w:val="BodyText"/>
        <w:spacing w:before="87" w:line="185" w:lineRule="auto"/>
        <w:ind w:left="30"/>
        <w:rPr>
          <w:sz w:val="19"/>
          <w:szCs w:val="19"/>
        </w:rPr>
      </w:pPr>
      <w:r>
        <w:rPr>
          <w:color w:val="4C4D4F"/>
          <w:spacing w:val="6"/>
          <w:sz w:val="19"/>
          <w:szCs w:val="19"/>
        </w:rPr>
        <w:t>“</w:t>
      </w:r>
      <w:r>
        <w:rPr>
          <w:color w:val="4C4D4F"/>
          <w:sz w:val="19"/>
          <w:szCs w:val="19"/>
        </w:rPr>
        <w:t>Color</w:t>
      </w:r>
      <w:r>
        <w:rPr>
          <w:color w:val="4C4D4F"/>
          <w:spacing w:val="6"/>
          <w:sz w:val="19"/>
          <w:szCs w:val="19"/>
        </w:rPr>
        <w:t xml:space="preserve"> </w:t>
      </w:r>
      <w:r>
        <w:rPr>
          <w:color w:val="4C4D4F"/>
          <w:sz w:val="19"/>
          <w:szCs w:val="19"/>
        </w:rPr>
        <w:t>the</w:t>
      </w:r>
      <w:r>
        <w:rPr>
          <w:color w:val="4C4D4F"/>
          <w:spacing w:val="6"/>
          <w:sz w:val="19"/>
          <w:szCs w:val="19"/>
        </w:rPr>
        <w:t xml:space="preserve"> </w:t>
      </w:r>
      <w:r>
        <w:rPr>
          <w:color w:val="4C4D4F"/>
          <w:sz w:val="19"/>
          <w:szCs w:val="19"/>
        </w:rPr>
        <w:t>days</w:t>
      </w:r>
      <w:r>
        <w:rPr>
          <w:rFonts w:ascii="Calibri" w:eastAsia="Calibri" w:hAnsi="Calibri" w:cs="Calibri"/>
          <w:color w:val="4C4D4F"/>
          <w:spacing w:val="6"/>
          <w:sz w:val="19"/>
          <w:szCs w:val="19"/>
        </w:rPr>
        <w:t>”</w:t>
      </w:r>
      <w:r>
        <w:rPr>
          <w:rFonts w:ascii="Calibri" w:eastAsia="Calibri" w:hAnsi="Calibri" w:cs="Calibri"/>
          <w:color w:val="4C4D4F"/>
          <w:spacing w:val="4"/>
          <w:sz w:val="19"/>
          <w:szCs w:val="19"/>
        </w:rPr>
        <w:t xml:space="preserve"> </w:t>
      </w:r>
      <w:r>
        <w:rPr>
          <w:color w:val="4C4D4F"/>
          <w:spacing w:val="6"/>
          <w:sz w:val="19"/>
          <w:szCs w:val="19"/>
        </w:rPr>
        <w:t>，主要用户群体为 30-40 岁女性，提供丰富日常生活的事物。</w:t>
      </w:r>
    </w:p>
    <w:p>
      <w:pPr>
        <w:spacing w:line="185" w:lineRule="auto"/>
        <w:rPr>
          <w:sz w:val="19"/>
          <w:szCs w:val="19"/>
        </w:rPr>
        <w:sectPr>
          <w:headerReference w:type="default" r:id="rId74"/>
          <w:footerReference w:type="default" r:id="rId75"/>
          <w:type w:val="nextPage"/>
          <w:pgSz w:w="11907" w:h="16839"/>
          <w:pgMar w:top="1377" w:right="709" w:bottom="835" w:left="708" w:header="691" w:footer="464" w:gutter="0"/>
          <w:pgNumType w:start="17"/>
          <w:cols w:space="708"/>
          <w:titlePg w:val="0"/>
        </w:sectPr>
      </w:pPr>
    </w:p>
    <w:p>
      <w:pPr>
        <w:spacing w:line="280" w:lineRule="auto"/>
        <w:rPr>
          <w:rFonts w:ascii="Arial"/>
          <w:sz w:val="21"/>
        </w:rPr>
      </w:pPr>
      <w:r>
        <w:drawing>
          <wp:anchor distT="0" distB="0" distL="0" distR="0" simplePos="0" relativeHeight="251809792" behindDoc="1" locked="0" layoutInCell="0" allowOverlap="1">
            <wp:simplePos x="0" y="0"/>
            <wp:positionH relativeFrom="page">
              <wp:posOffset>904913</wp:posOffset>
            </wp:positionH>
            <wp:positionV relativeFrom="page">
              <wp:posOffset>5942901</wp:posOffset>
            </wp:positionV>
            <wp:extent cx="3656228" cy="1509268"/>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76"/>
                    <a:stretch>
                      <a:fillRect/>
                    </a:stretch>
                  </pic:blipFill>
                  <pic:spPr>
                    <a:xfrm>
                      <a:off x="0" y="0"/>
                      <a:ext cx="3656228" cy="1509268"/>
                    </a:xfrm>
                    <a:prstGeom prst="rect">
                      <a:avLst/>
                    </a:prstGeom>
                  </pic:spPr>
                </pic:pic>
              </a:graphicData>
            </a:graphic>
          </wp:anchor>
        </w:drawing>
      </w:r>
      <w:r>
        <w:drawing>
          <wp:anchor distT="0" distB="0" distL="0" distR="0" simplePos="0" relativeHeight="251808768" behindDoc="1" locked="0" layoutInCell="0" allowOverlap="1">
            <wp:simplePos x="0" y="0"/>
            <wp:positionH relativeFrom="page">
              <wp:posOffset>518794</wp:posOffset>
            </wp:positionH>
            <wp:positionV relativeFrom="page">
              <wp:posOffset>1429512</wp:posOffset>
            </wp:positionV>
            <wp:extent cx="4386198" cy="1406397"/>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77"/>
                    <a:stretch>
                      <a:fillRect/>
                    </a:stretch>
                  </pic:blipFill>
                  <pic:spPr>
                    <a:xfrm>
                      <a:off x="0" y="0"/>
                      <a:ext cx="4386198" cy="1406397"/>
                    </a:xfrm>
                    <a:prstGeom prst="rect">
                      <a:avLst/>
                    </a:prstGeom>
                  </pic:spPr>
                </pic:pic>
              </a:graphicData>
            </a:graphic>
          </wp:anchor>
        </w:drawing>
      </w:r>
    </w:p>
    <w:p>
      <w:pPr>
        <w:spacing w:line="280" w:lineRule="auto"/>
        <w:rPr>
          <w:rFonts w:ascii="Arial"/>
          <w:sz w:val="21"/>
        </w:rPr>
      </w:pPr>
    </w:p>
    <w:p>
      <w:pPr>
        <w:pStyle w:val="BodyText"/>
        <w:spacing w:before="81" w:line="211" w:lineRule="exact"/>
        <w:ind w:left="465"/>
        <w:rPr>
          <w:sz w:val="19"/>
          <w:szCs w:val="19"/>
        </w:rPr>
      </w:pPr>
      <w:bookmarkStart w:id="20" w:name="bookmark36"/>
      <w:bookmarkEnd w:id="20"/>
      <w:bookmarkStart w:id="21" w:name="bookmark35"/>
      <w:bookmarkEnd w:id="21"/>
      <w:r>
        <w:rPr>
          <w:b/>
          <w:bCs/>
          <w:color w:val="4C4D4F"/>
          <w:spacing w:val="5"/>
          <w:sz w:val="19"/>
          <w:szCs w:val="19"/>
        </w:rPr>
        <w:t>图5：</w:t>
      </w:r>
      <w:r>
        <w:rPr>
          <w:b/>
          <w:bCs/>
          <w:color w:val="4C4D4F"/>
          <w:spacing w:val="-24"/>
          <w:sz w:val="19"/>
          <w:szCs w:val="19"/>
        </w:rPr>
        <w:t xml:space="preserve"> </w:t>
      </w:r>
      <w:r>
        <w:rPr>
          <w:b/>
          <w:bCs/>
          <w:color w:val="4C4D4F"/>
          <w:sz w:val="19"/>
          <w:szCs w:val="19"/>
        </w:rPr>
        <w:t>Seria</w:t>
      </w:r>
      <w:r>
        <w:rPr>
          <w:b/>
          <w:bCs/>
          <w:color w:val="4C4D4F"/>
          <w:spacing w:val="5"/>
          <w:sz w:val="19"/>
          <w:szCs w:val="19"/>
        </w:rPr>
        <w:t xml:space="preserve"> 营收 2001-2023 财年复合增速 13.20%</w:t>
      </w:r>
    </w:p>
    <w:p>
      <w:pPr>
        <w:spacing w:line="2257" w:lineRule="exact"/>
        <w:ind w:firstLine="204"/>
      </w:pPr>
      <w:r>
        <w:rPr>
          <w:position w:val="-45"/>
        </w:rPr>
        <w:pict>
          <v:group id="_x0000_i1136" style="width:354.7pt;height:112.9pt;mso-position-horizontal-relative:char;mso-position-vertical-relative:line" coordorigin="0,0" coordsize="7094,2258" filled="f" stroked="f">
            <v:rect id="_x0000_s1137" style="width:7094;height:20;position:absolute;top:-1" filled="t" fillcolor="#4c4d4f" stroked="f"/>
            <v:rect id="_x0000_s1138" style="width:7094;height:20;position:absolute;top:2238" filled="t" fillcolor="#4c4d4f" stroked="f"/>
            <w10:wrap type="none"/>
          </v:group>
        </w:pict>
      </w:r>
    </w:p>
    <w:p>
      <w:pPr>
        <w:pStyle w:val="BodyText"/>
        <w:spacing w:before="64" w:line="179" w:lineRule="auto"/>
        <w:ind w:left="315"/>
        <w:rPr>
          <w:sz w:val="15"/>
          <w:szCs w:val="15"/>
        </w:rPr>
      </w:pPr>
      <w:r>
        <w:rPr>
          <w:color w:val="4C4D4F"/>
          <w:spacing w:val="-3"/>
          <w:sz w:val="15"/>
          <w:szCs w:val="15"/>
        </w:rPr>
        <w:t>资料来源：</w:t>
      </w:r>
      <w:r>
        <w:rPr>
          <w:color w:val="4C4D4F"/>
          <w:spacing w:val="21"/>
          <w:sz w:val="15"/>
          <w:szCs w:val="15"/>
        </w:rPr>
        <w:t xml:space="preserve"> </w:t>
      </w:r>
      <w:r>
        <w:rPr>
          <w:color w:val="595959"/>
          <w:spacing w:val="-3"/>
          <w:sz w:val="15"/>
          <w:szCs w:val="15"/>
        </w:rPr>
        <w:t>Bloomberg，民生证券</w:t>
      </w:r>
      <w:r>
        <w:rPr>
          <w:color w:val="595959"/>
          <w:spacing w:val="-4"/>
          <w:sz w:val="15"/>
          <w:szCs w:val="15"/>
        </w:rPr>
        <w:t>研究院</w:t>
      </w:r>
    </w:p>
    <w:p>
      <w:pPr>
        <w:pStyle w:val="BodyText"/>
        <w:spacing w:before="246" w:line="361" w:lineRule="exact"/>
        <w:ind w:left="628"/>
        <w:rPr>
          <w:sz w:val="19"/>
          <w:szCs w:val="19"/>
        </w:rPr>
      </w:pPr>
      <w:r>
        <w:rPr>
          <w:b/>
          <w:bCs/>
          <w:color w:val="4C4D4F"/>
          <w:spacing w:val="10"/>
          <w:position w:val="12"/>
          <w:sz w:val="19"/>
          <w:szCs w:val="19"/>
        </w:rPr>
        <w:t>日本百元店具有独特优势，</w:t>
      </w:r>
      <w:r>
        <w:rPr>
          <w:b/>
          <w:bCs/>
          <w:color w:val="4C4D4F"/>
          <w:spacing w:val="-21"/>
          <w:position w:val="12"/>
          <w:sz w:val="19"/>
          <w:szCs w:val="19"/>
        </w:rPr>
        <w:t xml:space="preserve"> </w:t>
      </w:r>
      <w:r>
        <w:rPr>
          <w:b/>
          <w:bCs/>
          <w:color w:val="4C4D4F"/>
          <w:spacing w:val="10"/>
          <w:position w:val="12"/>
          <w:sz w:val="19"/>
          <w:szCs w:val="19"/>
        </w:rPr>
        <w:t>市场竞争格局稳定。</w:t>
      </w:r>
      <w:r>
        <w:rPr>
          <w:b/>
          <w:bCs/>
          <w:color w:val="4C4D4F"/>
          <w:spacing w:val="-34"/>
          <w:position w:val="12"/>
          <w:sz w:val="19"/>
          <w:szCs w:val="19"/>
        </w:rPr>
        <w:t xml:space="preserve"> </w:t>
      </w:r>
      <w:r>
        <w:rPr>
          <w:color w:val="4C4D4F"/>
          <w:spacing w:val="10"/>
          <w:position w:val="12"/>
          <w:sz w:val="19"/>
          <w:szCs w:val="19"/>
        </w:rPr>
        <w:t>百元店品类丰富，涵盖日常</w:t>
      </w:r>
    </w:p>
    <w:p>
      <w:pPr>
        <w:pStyle w:val="BodyText"/>
        <w:spacing w:before="1" w:line="200" w:lineRule="auto"/>
        <w:ind w:left="207"/>
        <w:rPr>
          <w:sz w:val="19"/>
          <w:szCs w:val="19"/>
        </w:rPr>
      </w:pPr>
      <w:r>
        <w:rPr>
          <w:color w:val="4C4D4F"/>
          <w:spacing w:val="2"/>
          <w:sz w:val="19"/>
          <w:szCs w:val="19"/>
        </w:rPr>
        <w:t>生活用品；</w:t>
      </w:r>
      <w:r>
        <w:rPr>
          <w:color w:val="4C4D4F"/>
          <w:spacing w:val="-29"/>
          <w:sz w:val="19"/>
          <w:szCs w:val="19"/>
        </w:rPr>
        <w:t xml:space="preserve"> </w:t>
      </w:r>
      <w:r>
        <w:rPr>
          <w:color w:val="4C4D4F"/>
          <w:sz w:val="19"/>
          <w:szCs w:val="19"/>
        </w:rPr>
        <w:t>SKU</w:t>
      </w:r>
      <w:r>
        <w:rPr>
          <w:color w:val="4C4D4F"/>
          <w:spacing w:val="45"/>
          <w:sz w:val="19"/>
          <w:szCs w:val="19"/>
        </w:rPr>
        <w:t xml:space="preserve"> </w:t>
      </w:r>
      <w:r>
        <w:rPr>
          <w:color w:val="4C4D4F"/>
          <w:spacing w:val="2"/>
          <w:sz w:val="19"/>
          <w:szCs w:val="19"/>
        </w:rPr>
        <w:t>丰富，</w:t>
      </w:r>
      <w:r>
        <w:rPr>
          <w:color w:val="4C4D4F"/>
          <w:spacing w:val="51"/>
          <w:w w:val="101"/>
          <w:sz w:val="19"/>
          <w:szCs w:val="19"/>
        </w:rPr>
        <w:t xml:space="preserve"> </w:t>
      </w:r>
      <w:r>
        <w:rPr>
          <w:color w:val="4C4D4F"/>
          <w:spacing w:val="2"/>
          <w:sz w:val="19"/>
          <w:szCs w:val="19"/>
        </w:rPr>
        <w:t>上新快，</w:t>
      </w:r>
      <w:r>
        <w:rPr>
          <w:color w:val="4C4D4F"/>
          <w:spacing w:val="50"/>
          <w:w w:val="101"/>
          <w:sz w:val="19"/>
          <w:szCs w:val="19"/>
        </w:rPr>
        <w:t xml:space="preserve"> </w:t>
      </w:r>
      <w:r>
        <w:rPr>
          <w:color w:val="4C4D4F"/>
          <w:spacing w:val="2"/>
          <w:sz w:val="19"/>
          <w:szCs w:val="19"/>
        </w:rPr>
        <w:t>可以满足消费者的新鲜感需求、个性化的需求；</w:t>
      </w:r>
    </w:p>
    <w:p>
      <w:pPr>
        <w:pStyle w:val="BodyText"/>
        <w:spacing w:before="87" w:line="360" w:lineRule="exact"/>
        <w:ind w:left="206"/>
        <w:rPr>
          <w:sz w:val="19"/>
          <w:szCs w:val="19"/>
        </w:rPr>
      </w:pPr>
      <w:r>
        <w:rPr>
          <w:color w:val="4C4D4F"/>
          <w:spacing w:val="11"/>
          <w:position w:val="12"/>
          <w:sz w:val="19"/>
          <w:szCs w:val="19"/>
        </w:rPr>
        <w:t>从盈利能力的角度，</w:t>
      </w:r>
      <w:r>
        <w:rPr>
          <w:color w:val="4C4D4F"/>
          <w:spacing w:val="-35"/>
          <w:position w:val="12"/>
          <w:sz w:val="19"/>
          <w:szCs w:val="19"/>
        </w:rPr>
        <w:t xml:space="preserve"> </w:t>
      </w:r>
      <w:r>
        <w:rPr>
          <w:color w:val="4C4D4F"/>
          <w:spacing w:val="11"/>
          <w:position w:val="12"/>
          <w:sz w:val="19"/>
          <w:szCs w:val="19"/>
        </w:rPr>
        <w:t>百元店毛利率高于传统零售企业，</w:t>
      </w:r>
      <w:r>
        <w:rPr>
          <w:color w:val="4C4D4F"/>
          <w:spacing w:val="-35"/>
          <w:position w:val="12"/>
          <w:sz w:val="19"/>
          <w:szCs w:val="19"/>
        </w:rPr>
        <w:t xml:space="preserve"> </w:t>
      </w:r>
      <w:r>
        <w:rPr>
          <w:color w:val="4C4D4F"/>
          <w:spacing w:val="11"/>
          <w:position w:val="12"/>
          <w:sz w:val="19"/>
          <w:szCs w:val="19"/>
        </w:rPr>
        <w:t>得以迅速扩张；契合当时</w:t>
      </w:r>
    </w:p>
    <w:p>
      <w:pPr>
        <w:pStyle w:val="BodyText"/>
        <w:spacing w:line="200" w:lineRule="auto"/>
        <w:ind w:left="215"/>
        <w:rPr>
          <w:sz w:val="19"/>
          <w:szCs w:val="19"/>
        </w:rPr>
      </w:pPr>
      <w:r>
        <w:rPr>
          <w:color w:val="4C4D4F"/>
          <w:spacing w:val="12"/>
          <w:sz w:val="19"/>
          <w:szCs w:val="19"/>
        </w:rPr>
        <w:t>的消费者需求特点，满足了消费者个性化和理性消费的需求，得以在</w:t>
      </w:r>
      <w:r>
        <w:rPr>
          <w:color w:val="4C4D4F"/>
          <w:spacing w:val="11"/>
          <w:sz w:val="19"/>
          <w:szCs w:val="19"/>
        </w:rPr>
        <w:t>折扣零售中</w:t>
      </w:r>
    </w:p>
    <w:p>
      <w:pPr>
        <w:pStyle w:val="BodyText"/>
        <w:spacing w:before="87" w:line="201" w:lineRule="auto"/>
        <w:ind w:left="206"/>
        <w:rPr>
          <w:sz w:val="19"/>
          <w:szCs w:val="19"/>
        </w:rPr>
      </w:pPr>
      <w:r>
        <w:rPr>
          <w:color w:val="4C4D4F"/>
          <w:spacing w:val="11"/>
          <w:sz w:val="19"/>
          <w:szCs w:val="19"/>
        </w:rPr>
        <w:t>脱颖而出。</w:t>
      </w:r>
      <w:r>
        <w:rPr>
          <w:color w:val="4C4D4F"/>
          <w:spacing w:val="-27"/>
          <w:sz w:val="19"/>
          <w:szCs w:val="19"/>
        </w:rPr>
        <w:t xml:space="preserve"> </w:t>
      </w:r>
      <w:r>
        <w:rPr>
          <w:color w:val="4C4D4F"/>
          <w:spacing w:val="11"/>
          <w:sz w:val="19"/>
          <w:szCs w:val="19"/>
        </w:rPr>
        <w:t>百元店保持持续增长的韧性主要因为积极扩张举措下形成规模化优势，</w:t>
      </w:r>
    </w:p>
    <w:p>
      <w:pPr>
        <w:pStyle w:val="BodyText"/>
        <w:spacing w:before="88" w:line="200" w:lineRule="auto"/>
        <w:ind w:left="217"/>
        <w:rPr>
          <w:sz w:val="19"/>
          <w:szCs w:val="19"/>
        </w:rPr>
      </w:pPr>
      <w:r>
        <w:rPr>
          <w:color w:val="4C4D4F"/>
          <w:spacing w:val="11"/>
          <w:sz w:val="19"/>
          <w:szCs w:val="19"/>
        </w:rPr>
        <w:t>降低进货成本，提高商品流通效率，</w:t>
      </w:r>
      <w:r>
        <w:rPr>
          <w:color w:val="4C4D4F"/>
          <w:spacing w:val="-27"/>
          <w:sz w:val="19"/>
          <w:szCs w:val="19"/>
        </w:rPr>
        <w:t xml:space="preserve"> </w:t>
      </w:r>
      <w:r>
        <w:rPr>
          <w:color w:val="4C4D4F"/>
          <w:spacing w:val="11"/>
          <w:sz w:val="19"/>
          <w:szCs w:val="19"/>
        </w:rPr>
        <w:t>降低运营</w:t>
      </w:r>
      <w:r>
        <w:rPr>
          <w:color w:val="4C4D4F"/>
          <w:spacing w:val="10"/>
          <w:sz w:val="19"/>
          <w:szCs w:val="19"/>
        </w:rPr>
        <w:t>成本，精简员工数量降低管理成本；</w:t>
      </w:r>
    </w:p>
    <w:p>
      <w:pPr>
        <w:pStyle w:val="BodyText"/>
        <w:spacing w:before="88" w:line="201" w:lineRule="auto"/>
        <w:ind w:left="220"/>
        <w:rPr>
          <w:sz w:val="19"/>
          <w:szCs w:val="19"/>
        </w:rPr>
      </w:pPr>
      <w:r>
        <w:rPr>
          <w:color w:val="4C4D4F"/>
          <w:spacing w:val="11"/>
          <w:sz w:val="19"/>
          <w:szCs w:val="19"/>
        </w:rPr>
        <w:t>因其具备较大体量采购订单，保证价格低廉的同时，产品更新速度快、种类丰富。</w:t>
      </w:r>
    </w:p>
    <w:p>
      <w:pPr>
        <w:pStyle w:val="BodyText"/>
        <w:spacing w:before="87" w:line="201" w:lineRule="auto"/>
        <w:ind w:left="224"/>
        <w:rPr>
          <w:sz w:val="19"/>
          <w:szCs w:val="19"/>
        </w:rPr>
      </w:pPr>
      <w:r>
        <w:rPr>
          <w:color w:val="4C4D4F"/>
          <w:sz w:val="19"/>
          <w:szCs w:val="19"/>
        </w:rPr>
        <w:t>Daiso</w:t>
      </w:r>
      <w:r>
        <w:rPr>
          <w:color w:val="4C4D4F"/>
          <w:spacing w:val="9"/>
          <w:sz w:val="19"/>
          <w:szCs w:val="19"/>
        </w:rPr>
        <w:t>、</w:t>
      </w:r>
      <w:r>
        <w:rPr>
          <w:color w:val="4C4D4F"/>
          <w:sz w:val="19"/>
          <w:szCs w:val="19"/>
        </w:rPr>
        <w:t>Seria</w:t>
      </w:r>
      <w:r>
        <w:rPr>
          <w:color w:val="4C4D4F"/>
          <w:spacing w:val="9"/>
          <w:sz w:val="19"/>
          <w:szCs w:val="19"/>
        </w:rPr>
        <w:t>、</w:t>
      </w:r>
      <w:r>
        <w:rPr>
          <w:color w:val="4C4D4F"/>
          <w:sz w:val="19"/>
          <w:szCs w:val="19"/>
        </w:rPr>
        <w:t>Can</w:t>
      </w:r>
      <w:r>
        <w:rPr>
          <w:color w:val="4C4D4F"/>
          <w:spacing w:val="9"/>
          <w:sz w:val="19"/>
          <w:szCs w:val="19"/>
        </w:rPr>
        <w:t xml:space="preserve"> </w:t>
      </w:r>
      <w:r>
        <w:rPr>
          <w:color w:val="4C4D4F"/>
          <w:sz w:val="19"/>
          <w:szCs w:val="19"/>
        </w:rPr>
        <w:t>Do</w:t>
      </w:r>
      <w:r>
        <w:rPr>
          <w:color w:val="4C4D4F"/>
          <w:spacing w:val="-9"/>
          <w:sz w:val="19"/>
          <w:szCs w:val="19"/>
        </w:rPr>
        <w:t xml:space="preserve"> </w:t>
      </w:r>
      <w:r>
        <w:rPr>
          <w:color w:val="4C4D4F"/>
          <w:spacing w:val="9"/>
          <w:sz w:val="19"/>
          <w:szCs w:val="19"/>
        </w:rPr>
        <w:t>和</w:t>
      </w:r>
      <w:r>
        <w:rPr>
          <w:color w:val="4C4D4F"/>
          <w:spacing w:val="-10"/>
          <w:sz w:val="19"/>
          <w:szCs w:val="19"/>
        </w:rPr>
        <w:t xml:space="preserve"> </w:t>
      </w:r>
      <w:r>
        <w:rPr>
          <w:color w:val="4C4D4F"/>
          <w:sz w:val="19"/>
          <w:szCs w:val="19"/>
        </w:rPr>
        <w:t>Watts</w:t>
      </w:r>
      <w:r>
        <w:rPr>
          <w:color w:val="4C4D4F"/>
          <w:spacing w:val="-13"/>
          <w:sz w:val="19"/>
          <w:szCs w:val="19"/>
        </w:rPr>
        <w:t xml:space="preserve"> </w:t>
      </w:r>
      <w:r>
        <w:rPr>
          <w:color w:val="4C4D4F"/>
          <w:spacing w:val="9"/>
          <w:sz w:val="19"/>
          <w:szCs w:val="19"/>
        </w:rPr>
        <w:t>成立于 90</w:t>
      </w:r>
      <w:r>
        <w:rPr>
          <w:color w:val="4C4D4F"/>
          <w:spacing w:val="-10"/>
          <w:sz w:val="19"/>
          <w:szCs w:val="19"/>
        </w:rPr>
        <w:t xml:space="preserve"> </w:t>
      </w:r>
      <w:r>
        <w:rPr>
          <w:color w:val="4C4D4F"/>
          <w:spacing w:val="9"/>
          <w:sz w:val="19"/>
          <w:szCs w:val="19"/>
        </w:rPr>
        <w:t>年代，在泡沫经济破裂后快速发展，</w:t>
      </w:r>
    </w:p>
    <w:p>
      <w:pPr>
        <w:pStyle w:val="BodyText"/>
        <w:spacing w:before="82" w:line="269" w:lineRule="auto"/>
        <w:ind w:left="206"/>
        <w:rPr>
          <w:sz w:val="19"/>
          <w:szCs w:val="19"/>
        </w:rPr>
      </w:pPr>
      <w:r>
        <w:rPr>
          <w:color w:val="4C4D4F"/>
          <w:spacing w:val="5"/>
          <w:sz w:val="19"/>
          <w:szCs w:val="19"/>
        </w:rPr>
        <w:t>形成较为稳定的格局，  占据大部分市场份额。</w:t>
      </w:r>
      <w:r>
        <w:rPr>
          <w:b/>
          <w:bCs/>
          <w:color w:val="4C4D4F"/>
          <w:spacing w:val="5"/>
          <w:sz w:val="19"/>
          <w:szCs w:val="19"/>
          <w:u w:val="single" w:color="auto"/>
        </w:rPr>
        <w:t>按照四家企业  2022</w:t>
      </w:r>
      <w:r>
        <w:rPr>
          <w:b/>
          <w:bCs/>
          <w:color w:val="4C4D4F"/>
          <w:spacing w:val="51"/>
          <w:w w:val="101"/>
          <w:sz w:val="19"/>
          <w:szCs w:val="19"/>
          <w:u w:val="single" w:color="auto"/>
        </w:rPr>
        <w:t xml:space="preserve"> </w:t>
      </w:r>
      <w:r>
        <w:rPr>
          <w:b/>
          <w:bCs/>
          <w:color w:val="4C4D4F"/>
          <w:spacing w:val="5"/>
          <w:sz w:val="19"/>
          <w:szCs w:val="19"/>
          <w:u w:val="single" w:color="auto"/>
        </w:rPr>
        <w:t>财年的销售规</w:t>
      </w:r>
    </w:p>
    <w:p>
      <w:pPr>
        <w:pStyle w:val="BodyText"/>
        <w:spacing w:line="200" w:lineRule="auto"/>
        <w:ind w:left="206"/>
        <w:rPr>
          <w:sz w:val="19"/>
          <w:szCs w:val="19"/>
        </w:rPr>
      </w:pPr>
      <w:r>
        <w:rPr>
          <w:b/>
          <w:bCs/>
          <w:color w:val="4C4D4F"/>
          <w:spacing w:val="3"/>
          <w:sz w:val="19"/>
          <w:szCs w:val="19"/>
          <w:u w:val="single" w:color="auto"/>
        </w:rPr>
        <w:t>模进行估算，</w:t>
      </w:r>
      <w:r>
        <w:rPr>
          <w:b/>
          <w:bCs/>
          <w:color w:val="4C4D4F"/>
          <w:spacing w:val="50"/>
          <w:sz w:val="19"/>
          <w:szCs w:val="19"/>
          <w:u w:val="single" w:color="auto"/>
        </w:rPr>
        <w:t xml:space="preserve"> </w:t>
      </w:r>
      <w:r>
        <w:rPr>
          <w:b/>
          <w:bCs/>
          <w:color w:val="4C4D4F"/>
          <w:sz w:val="19"/>
          <w:szCs w:val="19"/>
          <w:u w:val="single" w:color="auto"/>
        </w:rPr>
        <w:t>Daiso</w:t>
      </w:r>
      <w:r>
        <w:rPr>
          <w:b/>
          <w:bCs/>
          <w:color w:val="4C4D4F"/>
          <w:spacing w:val="37"/>
          <w:sz w:val="19"/>
          <w:szCs w:val="19"/>
          <w:u w:val="single" w:color="auto"/>
        </w:rPr>
        <w:t xml:space="preserve"> </w:t>
      </w:r>
      <w:r>
        <w:rPr>
          <w:b/>
          <w:bCs/>
          <w:color w:val="4C4D4F"/>
          <w:spacing w:val="3"/>
          <w:sz w:val="19"/>
          <w:szCs w:val="19"/>
          <w:u w:val="single" w:color="auto"/>
        </w:rPr>
        <w:t>的市场份额占比</w:t>
      </w:r>
      <w:r>
        <w:rPr>
          <w:b/>
          <w:bCs/>
          <w:color w:val="4C4D4F"/>
          <w:spacing w:val="36"/>
          <w:sz w:val="19"/>
          <w:szCs w:val="19"/>
          <w:u w:val="single" w:color="auto"/>
        </w:rPr>
        <w:t xml:space="preserve"> </w:t>
      </w:r>
      <w:r>
        <w:rPr>
          <w:b/>
          <w:bCs/>
          <w:color w:val="4C4D4F"/>
          <w:spacing w:val="3"/>
          <w:sz w:val="19"/>
          <w:szCs w:val="19"/>
          <w:u w:val="single" w:color="auto"/>
        </w:rPr>
        <w:t>60%左右，</w:t>
      </w:r>
      <w:r>
        <w:rPr>
          <w:b/>
          <w:bCs/>
          <w:color w:val="4C4D4F"/>
          <w:spacing w:val="31"/>
          <w:w w:val="101"/>
          <w:sz w:val="19"/>
          <w:szCs w:val="19"/>
          <w:u w:val="single" w:color="auto"/>
        </w:rPr>
        <w:t xml:space="preserve"> </w:t>
      </w:r>
      <w:r>
        <w:rPr>
          <w:b/>
          <w:bCs/>
          <w:color w:val="4C4D4F"/>
          <w:sz w:val="19"/>
          <w:szCs w:val="19"/>
          <w:u w:val="single" w:color="auto"/>
        </w:rPr>
        <w:t>Seria</w:t>
      </w:r>
      <w:r>
        <w:rPr>
          <w:b/>
          <w:bCs/>
          <w:color w:val="4C4D4F"/>
          <w:spacing w:val="3"/>
          <w:sz w:val="19"/>
          <w:szCs w:val="19"/>
          <w:u w:val="single" w:color="auto"/>
        </w:rPr>
        <w:t>、</w:t>
      </w:r>
      <w:r>
        <w:rPr>
          <w:b/>
          <w:bCs/>
          <w:color w:val="4C4D4F"/>
          <w:spacing w:val="-36"/>
          <w:sz w:val="19"/>
          <w:szCs w:val="19"/>
          <w:u w:val="single" w:color="auto"/>
        </w:rPr>
        <w:t xml:space="preserve"> </w:t>
      </w:r>
      <w:r>
        <w:rPr>
          <w:b/>
          <w:bCs/>
          <w:color w:val="4C4D4F"/>
          <w:sz w:val="19"/>
          <w:szCs w:val="19"/>
          <w:u w:val="single" w:color="auto"/>
        </w:rPr>
        <w:t>Can</w:t>
      </w:r>
      <w:r>
        <w:rPr>
          <w:b/>
          <w:bCs/>
          <w:color w:val="4C4D4F"/>
          <w:spacing w:val="50"/>
          <w:sz w:val="19"/>
          <w:szCs w:val="19"/>
          <w:u w:val="single" w:color="auto"/>
        </w:rPr>
        <w:t xml:space="preserve"> </w:t>
      </w:r>
      <w:r>
        <w:rPr>
          <w:b/>
          <w:bCs/>
          <w:color w:val="4C4D4F"/>
          <w:sz w:val="19"/>
          <w:szCs w:val="19"/>
          <w:u w:val="single" w:color="auto"/>
        </w:rPr>
        <w:t>Do</w:t>
      </w:r>
      <w:r>
        <w:rPr>
          <w:b/>
          <w:bCs/>
          <w:color w:val="4C4D4F"/>
          <w:spacing w:val="3"/>
          <w:sz w:val="19"/>
          <w:szCs w:val="19"/>
          <w:u w:val="single" w:color="auto"/>
        </w:rPr>
        <w:t>、</w:t>
      </w:r>
      <w:r>
        <w:rPr>
          <w:b/>
          <w:bCs/>
          <w:color w:val="4C4D4F"/>
          <w:sz w:val="19"/>
          <w:szCs w:val="19"/>
          <w:u w:val="single" w:color="auto"/>
        </w:rPr>
        <w:t>Watts</w:t>
      </w:r>
      <w:r>
        <w:rPr>
          <w:b/>
          <w:bCs/>
          <w:color w:val="4C4D4F"/>
          <w:spacing w:val="27"/>
          <w:w w:val="101"/>
          <w:sz w:val="19"/>
          <w:szCs w:val="19"/>
          <w:u w:val="single" w:color="auto"/>
        </w:rPr>
        <w:t xml:space="preserve"> </w:t>
      </w:r>
      <w:r>
        <w:rPr>
          <w:b/>
          <w:bCs/>
          <w:color w:val="4C4D4F"/>
          <w:spacing w:val="3"/>
          <w:sz w:val="19"/>
          <w:szCs w:val="19"/>
          <w:u w:val="single" w:color="auto"/>
        </w:rPr>
        <w:t>分别</w:t>
      </w:r>
    </w:p>
    <w:p>
      <w:pPr>
        <w:pStyle w:val="BodyText"/>
        <w:spacing w:before="87" w:line="202" w:lineRule="auto"/>
        <w:ind w:left="207"/>
        <w:rPr>
          <w:sz w:val="19"/>
          <w:szCs w:val="19"/>
        </w:rPr>
      </w:pPr>
      <w:r>
        <w:rPr>
          <w:b/>
          <w:bCs/>
          <w:color w:val="4C4D4F"/>
          <w:spacing w:val="-2"/>
          <w:sz w:val="19"/>
          <w:szCs w:val="19"/>
          <w:u w:val="single" w:color="auto"/>
        </w:rPr>
        <w:t>是 20%、9%、</w:t>
      </w:r>
      <w:r>
        <w:rPr>
          <w:b/>
          <w:bCs/>
          <w:color w:val="4C4D4F"/>
          <w:spacing w:val="-31"/>
          <w:sz w:val="19"/>
          <w:szCs w:val="19"/>
          <w:u w:val="single" w:color="auto"/>
        </w:rPr>
        <w:t xml:space="preserve"> </w:t>
      </w:r>
      <w:r>
        <w:rPr>
          <w:b/>
          <w:bCs/>
          <w:color w:val="4C4D4F"/>
          <w:spacing w:val="-2"/>
          <w:sz w:val="19"/>
          <w:szCs w:val="19"/>
          <w:u w:val="single" w:color="auto"/>
        </w:rPr>
        <w:t xml:space="preserve">6%左右。  </w:t>
      </w:r>
    </w:p>
    <w:p>
      <w:pPr>
        <w:pStyle w:val="BodyText"/>
        <w:spacing w:before="111" w:line="160" w:lineRule="auto"/>
        <w:ind w:left="357"/>
        <w:rPr>
          <w:sz w:val="19"/>
          <w:szCs w:val="19"/>
        </w:rPr>
      </w:pPr>
      <w:bookmarkStart w:id="22" w:name="bookmark37"/>
      <w:bookmarkEnd w:id="22"/>
      <w:r>
        <w:rPr>
          <w:b/>
          <w:bCs/>
          <w:color w:val="4C4D4F"/>
          <w:spacing w:val="-1"/>
          <w:sz w:val="19"/>
          <w:szCs w:val="19"/>
        </w:rPr>
        <w:t>图6：</w:t>
      </w:r>
      <w:r>
        <w:rPr>
          <w:b/>
          <w:bCs/>
          <w:color w:val="4C4D4F"/>
          <w:spacing w:val="-30"/>
          <w:sz w:val="19"/>
          <w:szCs w:val="19"/>
        </w:rPr>
        <w:t xml:space="preserve"> </w:t>
      </w:r>
      <w:r>
        <w:rPr>
          <w:b/>
          <w:bCs/>
          <w:color w:val="4C4D4F"/>
          <w:spacing w:val="-1"/>
          <w:sz w:val="19"/>
          <w:szCs w:val="19"/>
        </w:rPr>
        <w:t>Seria 规模远超第三，  四名</w:t>
      </w:r>
    </w:p>
    <w:p>
      <w:pPr>
        <w:spacing w:line="23" w:lineRule="exact"/>
        <w:ind w:firstLine="171"/>
      </w:pPr>
      <w:r>
        <w:pict>
          <v:shape id="_x0000_i1139" style="width:331.95pt;height:1.15pt;mso-position-horizontal-relative:char;mso-position-vertical-relative:line" coordorigin="0,0" coordsize="6639,22" path="m,5l6638,17e" filled="f" strokecolor="#595959" strokeweight="0.5pt">
            <w10:wrap type="none"/>
          </v:shape>
        </w:pict>
      </w:r>
    </w:p>
    <w:p>
      <w:pPr>
        <w:spacing w:line="42" w:lineRule="exact"/>
      </w:pPr>
    </w:p>
    <w:p>
      <w:pPr>
        <w:spacing w:line="42" w:lineRule="exact"/>
        <w:sectPr>
          <w:headerReference w:type="default" r:id="rId78"/>
          <w:footerReference w:type="default" r:id="rId79"/>
          <w:pgSz w:w="11907" w:h="16839"/>
          <w:pgMar w:top="1377" w:right="709" w:bottom="835" w:left="503" w:header="691" w:footer="464" w:gutter="0"/>
          <w:pgNumType w:start="18"/>
          <w:cols w:num="1" w:space="708" w:equalWidth="0">
            <w:col w:w="10694" w:space="0"/>
          </w:cols>
        </w:sectPr>
      </w:pPr>
    </w:p>
    <w:p>
      <w:pPr>
        <w:pStyle w:val="BodyText"/>
        <w:spacing w:before="35" w:line="172" w:lineRule="auto"/>
        <w:ind w:left="354"/>
      </w:pPr>
      <w:r>
        <w:rPr>
          <w:color w:val="595959"/>
          <w:spacing w:val="-2"/>
        </w:rPr>
        <w:t>2500</w:t>
      </w:r>
    </w:p>
    <w:p>
      <w:pPr>
        <w:pStyle w:val="BodyText"/>
        <w:spacing w:before="276" w:line="172" w:lineRule="auto"/>
        <w:ind w:left="354"/>
      </w:pPr>
      <w:r>
        <w:rPr>
          <w:color w:val="595959"/>
          <w:spacing w:val="-2"/>
        </w:rPr>
        <w:t>2000</w:t>
      </w:r>
    </w:p>
    <w:p>
      <w:pPr>
        <w:pStyle w:val="BodyText"/>
        <w:spacing w:before="274" w:line="173" w:lineRule="auto"/>
        <w:ind w:left="361"/>
      </w:pPr>
      <w:r>
        <w:rPr>
          <w:color w:val="595959"/>
          <w:spacing w:val="-4"/>
        </w:rPr>
        <w:t>1500</w:t>
      </w:r>
    </w:p>
    <w:p>
      <w:pPr>
        <w:pStyle w:val="BodyText"/>
        <w:spacing w:before="275" w:line="173" w:lineRule="auto"/>
        <w:ind w:left="361"/>
      </w:pPr>
      <w:r>
        <w:rPr>
          <w:color w:val="595959"/>
          <w:spacing w:val="-4"/>
        </w:rPr>
        <w:t>1000</w:t>
      </w:r>
    </w:p>
    <w:p>
      <w:pPr>
        <w:pStyle w:val="BodyText"/>
        <w:spacing w:before="275" w:line="172" w:lineRule="auto"/>
        <w:ind w:left="452"/>
      </w:pPr>
      <w:r>
        <w:rPr>
          <w:color w:val="595959"/>
          <w:spacing w:val="-4"/>
        </w:rPr>
        <w:t>500</w:t>
      </w:r>
    </w:p>
    <w:p>
      <w:pPr>
        <w:pStyle w:val="BodyText"/>
        <w:spacing w:before="276" w:line="172" w:lineRule="auto"/>
        <w:ind w:left="633"/>
      </w:pPr>
      <w:r>
        <w:rPr>
          <w:color w:val="595959"/>
        </w:rPr>
        <w:t>0</w:t>
      </w:r>
    </w:p>
    <w:p>
      <w:pPr>
        <w:spacing w:line="14" w:lineRule="auto"/>
        <w:rPr>
          <w:rFonts w:ascii="Arial"/>
          <w:sz w:val="2"/>
        </w:rPr>
      </w:pPr>
      <w:r>
        <w:rPr>
          <w:rFonts w:ascii="Arial" w:eastAsia="Arial" w:hAnsi="Arial" w:cs="Arial"/>
          <w:sz w:val="2"/>
          <w:szCs w:val="2"/>
        </w:rPr>
        <w:br w:type="column"/>
      </w:r>
    </w:p>
    <w:p>
      <w:pPr>
        <w:pStyle w:val="BodyText"/>
        <w:spacing w:before="199" w:line="190" w:lineRule="auto"/>
        <w:ind w:left="942"/>
      </w:pPr>
      <w:r>
        <w:rPr>
          <w:color w:val="595959"/>
          <w:spacing w:val="-1"/>
        </w:rPr>
        <w:t>Seria：销售额（亿JPY）</w:t>
      </w:r>
      <w:r>
        <w:rPr>
          <w:color w:val="595959"/>
          <w:spacing w:val="3"/>
        </w:rPr>
        <w:t xml:space="preserve">       </w:t>
      </w:r>
      <w:r>
        <w:rPr>
          <w:color w:val="595959"/>
          <w:spacing w:val="-1"/>
        </w:rPr>
        <w:t>Can</w:t>
      </w:r>
      <w:r>
        <w:rPr>
          <w:color w:val="595959"/>
          <w:spacing w:val="21"/>
        </w:rPr>
        <w:t xml:space="preserve"> </w:t>
      </w:r>
      <w:r>
        <w:rPr>
          <w:color w:val="595959"/>
          <w:spacing w:val="-1"/>
        </w:rPr>
        <w:t>Do</w:t>
      </w:r>
      <w:r>
        <w:rPr>
          <w:color w:val="595959"/>
          <w:spacing w:val="3"/>
        </w:rPr>
        <w:t xml:space="preserve">       </w:t>
      </w:r>
      <w:r>
        <w:rPr>
          <w:color w:val="595959"/>
          <w:spacing w:val="-1"/>
        </w:rPr>
        <w:t>Wat</w:t>
      </w:r>
      <w:r>
        <w:rPr>
          <w:color w:val="595959"/>
          <w:spacing w:val="-2"/>
        </w:rPr>
        <w:t>ts</w:t>
      </w: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sectPr>
          <w:headerReference w:type="default" r:id="rId80"/>
          <w:footerReference w:type="default" r:id="rId81"/>
          <w:type w:val="continuous"/>
          <w:pgSz w:w="11907" w:h="16839"/>
          <w:pgMar w:top="1377" w:right="709" w:bottom="835" w:left="503" w:header="691" w:footer="464" w:gutter="0"/>
          <w:pgNumType w:start="19"/>
          <w:cols w:num="2" w:space="708" w:equalWidth="0">
            <w:col w:w="822" w:space="100"/>
            <w:col w:w="9772" w:space="0"/>
          </w:cols>
        </w:sectPr>
      </w:pPr>
    </w:p>
    <w:tbl>
      <w:tblPr>
        <w:tblStyle w:val="TableNormal3"/>
        <w:tblW w:w="5184" w:type="dxa"/>
        <w:tblInd w:w="295" w:type="dxa"/>
        <w:tblBorders>
          <w:top w:val="nil"/>
          <w:left w:val="nil"/>
          <w:bottom w:val="nil"/>
          <w:right w:val="nil"/>
          <w:insideH w:val="nil"/>
          <w:insideV w:val="nil"/>
        </w:tblBorders>
        <w:tblLayout w:type="fixed"/>
      </w:tblPr>
      <w:tblGrid>
        <w:gridCol w:w="869"/>
        <w:gridCol w:w="1149"/>
        <w:gridCol w:w="1149"/>
        <w:gridCol w:w="1148"/>
        <w:gridCol w:w="869"/>
      </w:tblGrid>
      <w:tr>
        <w:tblPrEx>
          <w:tblW w:w="5184" w:type="dxa"/>
          <w:tblInd w:w="295" w:type="dxa"/>
          <w:tblBorders>
            <w:top w:val="nil"/>
            <w:left w:val="nil"/>
            <w:bottom w:val="nil"/>
            <w:right w:val="nil"/>
            <w:insideH w:val="nil"/>
            <w:insideV w:val="nil"/>
          </w:tblBorders>
          <w:tblLayout w:type="fixed"/>
        </w:tblPrEx>
        <w:trPr>
          <w:trHeight w:val="124"/>
        </w:trPr>
        <w:tc>
          <w:tcPr>
            <w:tcW w:w="869" w:type="dxa"/>
            <w:vAlign w:val="top"/>
          </w:tcPr>
          <w:p>
            <w:pPr>
              <w:pStyle w:val="TableText"/>
              <w:spacing w:line="113" w:lineRule="exact"/>
              <w:rPr>
                <w:sz w:val="16"/>
                <w:szCs w:val="16"/>
              </w:rPr>
            </w:pPr>
            <w:r>
              <w:rPr>
                <w:color w:val="595959"/>
                <w:spacing w:val="-4"/>
                <w:position w:val="-3"/>
                <w:sz w:val="16"/>
                <w:szCs w:val="16"/>
              </w:rPr>
              <w:t>FY</w:t>
            </w:r>
            <w:r>
              <w:rPr>
                <w:color w:val="595959"/>
                <w:spacing w:val="8"/>
                <w:position w:val="-3"/>
                <w:sz w:val="16"/>
                <w:szCs w:val="16"/>
              </w:rPr>
              <w:t xml:space="preserve"> </w:t>
            </w:r>
            <w:r>
              <w:rPr>
                <w:color w:val="595959"/>
                <w:spacing w:val="-4"/>
                <w:position w:val="-3"/>
                <w:sz w:val="16"/>
                <w:szCs w:val="16"/>
              </w:rPr>
              <w:t>2019</w:t>
            </w:r>
          </w:p>
        </w:tc>
        <w:tc>
          <w:tcPr>
            <w:tcW w:w="1149" w:type="dxa"/>
            <w:vAlign w:val="top"/>
          </w:tcPr>
          <w:p>
            <w:pPr>
              <w:pStyle w:val="TableText"/>
              <w:spacing w:line="113" w:lineRule="exact"/>
              <w:ind w:left="280"/>
              <w:rPr>
                <w:sz w:val="16"/>
                <w:szCs w:val="16"/>
              </w:rPr>
            </w:pPr>
            <w:r>
              <w:rPr>
                <w:color w:val="595959"/>
                <w:spacing w:val="-4"/>
                <w:position w:val="-3"/>
                <w:sz w:val="16"/>
                <w:szCs w:val="16"/>
              </w:rPr>
              <w:t>FY</w:t>
            </w:r>
            <w:r>
              <w:rPr>
                <w:color w:val="595959"/>
                <w:spacing w:val="8"/>
                <w:position w:val="-3"/>
                <w:sz w:val="16"/>
                <w:szCs w:val="16"/>
              </w:rPr>
              <w:t xml:space="preserve"> </w:t>
            </w:r>
            <w:r>
              <w:rPr>
                <w:color w:val="595959"/>
                <w:spacing w:val="-4"/>
                <w:position w:val="-3"/>
                <w:sz w:val="16"/>
                <w:szCs w:val="16"/>
              </w:rPr>
              <w:t>2020</w:t>
            </w:r>
          </w:p>
        </w:tc>
        <w:tc>
          <w:tcPr>
            <w:tcW w:w="1149" w:type="dxa"/>
            <w:vAlign w:val="top"/>
          </w:tcPr>
          <w:p>
            <w:pPr>
              <w:pStyle w:val="TableText"/>
              <w:spacing w:line="113" w:lineRule="exact"/>
              <w:ind w:left="279"/>
              <w:rPr>
                <w:sz w:val="16"/>
                <w:szCs w:val="16"/>
              </w:rPr>
            </w:pPr>
            <w:r>
              <w:rPr>
                <w:color w:val="595959"/>
                <w:spacing w:val="-4"/>
                <w:position w:val="-3"/>
                <w:sz w:val="16"/>
                <w:szCs w:val="16"/>
              </w:rPr>
              <w:t>FY</w:t>
            </w:r>
            <w:r>
              <w:rPr>
                <w:color w:val="595959"/>
                <w:spacing w:val="8"/>
                <w:position w:val="-3"/>
                <w:sz w:val="16"/>
                <w:szCs w:val="16"/>
              </w:rPr>
              <w:t xml:space="preserve"> </w:t>
            </w:r>
            <w:r>
              <w:rPr>
                <w:color w:val="595959"/>
                <w:spacing w:val="-4"/>
                <w:position w:val="-3"/>
                <w:sz w:val="16"/>
                <w:szCs w:val="16"/>
              </w:rPr>
              <w:t>2021</w:t>
            </w:r>
          </w:p>
        </w:tc>
        <w:tc>
          <w:tcPr>
            <w:tcW w:w="1148" w:type="dxa"/>
            <w:vAlign w:val="top"/>
          </w:tcPr>
          <w:p>
            <w:pPr>
              <w:pStyle w:val="TableText"/>
              <w:spacing w:line="113" w:lineRule="exact"/>
              <w:ind w:left="279"/>
              <w:rPr>
                <w:sz w:val="16"/>
                <w:szCs w:val="16"/>
              </w:rPr>
            </w:pPr>
            <w:r>
              <w:rPr>
                <w:color w:val="595959"/>
                <w:spacing w:val="-4"/>
                <w:position w:val="-3"/>
                <w:sz w:val="16"/>
                <w:szCs w:val="16"/>
              </w:rPr>
              <w:t>FY</w:t>
            </w:r>
            <w:r>
              <w:rPr>
                <w:color w:val="595959"/>
                <w:spacing w:val="8"/>
                <w:position w:val="-3"/>
                <w:sz w:val="16"/>
                <w:szCs w:val="16"/>
              </w:rPr>
              <w:t xml:space="preserve"> </w:t>
            </w:r>
            <w:r>
              <w:rPr>
                <w:color w:val="595959"/>
                <w:spacing w:val="-4"/>
                <w:position w:val="-3"/>
                <w:sz w:val="16"/>
                <w:szCs w:val="16"/>
              </w:rPr>
              <w:t>2022</w:t>
            </w:r>
          </w:p>
        </w:tc>
        <w:tc>
          <w:tcPr>
            <w:tcW w:w="869" w:type="dxa"/>
            <w:vAlign w:val="top"/>
          </w:tcPr>
          <w:p>
            <w:pPr>
              <w:pStyle w:val="TableText"/>
              <w:spacing w:line="113" w:lineRule="exact"/>
              <w:jc w:val="right"/>
              <w:rPr>
                <w:sz w:val="16"/>
                <w:szCs w:val="16"/>
              </w:rPr>
            </w:pPr>
            <w:r>
              <w:rPr>
                <w:color w:val="595959"/>
                <w:spacing w:val="-4"/>
                <w:position w:val="-3"/>
                <w:sz w:val="16"/>
                <w:szCs w:val="16"/>
              </w:rPr>
              <w:t>FY</w:t>
            </w:r>
            <w:r>
              <w:rPr>
                <w:color w:val="595959"/>
                <w:spacing w:val="8"/>
                <w:position w:val="-3"/>
                <w:sz w:val="16"/>
                <w:szCs w:val="16"/>
              </w:rPr>
              <w:t xml:space="preserve"> </w:t>
            </w:r>
            <w:r>
              <w:rPr>
                <w:color w:val="595959"/>
                <w:spacing w:val="-4"/>
                <w:position w:val="-3"/>
                <w:sz w:val="16"/>
                <w:szCs w:val="16"/>
              </w:rPr>
              <w:t>2023</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82"/>
          <w:footerReference w:type="default" r:id="rId83"/>
          <w:type w:val="nextPage"/>
          <w:pgSz w:w="11907" w:h="16839"/>
          <w:pgMar w:top="1377" w:right="709" w:bottom="835" w:left="503" w:header="691" w:footer="464" w:gutter="0"/>
          <w:pgNumType w:start="20"/>
          <w:cols w:num="2" w:space="708" w:equalWidth="0">
            <w:col w:w="822" w:space="100"/>
            <w:col w:w="9772" w:space="0"/>
          </w:cols>
          <w:titlePg w:val="0"/>
        </w:sectPr>
      </w:pPr>
    </w:p>
    <w:p>
      <w:pPr>
        <w:spacing w:before="180" w:line="23" w:lineRule="exact"/>
        <w:ind w:firstLine="205"/>
      </w:pPr>
      <w:r>
        <w:pict>
          <v:shape id="_x0000_i1140" style="width:331.95pt;height:1.15pt;mso-position-horizontal-relative:char;mso-position-vertical-relative:line" coordorigin="0,0" coordsize="6639,22" path="m,5l6638,17e" filled="f" strokecolor="#595959" strokeweight="0.5pt">
            <w10:wrap type="none"/>
          </v:shape>
        </w:pict>
      </w:r>
    </w:p>
    <w:p>
      <w:pPr>
        <w:pStyle w:val="BodyText"/>
        <w:spacing w:before="28" w:line="179" w:lineRule="auto"/>
        <w:ind w:left="207"/>
        <w:rPr>
          <w:sz w:val="15"/>
          <w:szCs w:val="15"/>
        </w:rPr>
      </w:pPr>
      <w:r>
        <w:rPr>
          <w:color w:val="595959"/>
          <w:spacing w:val="-1"/>
          <w:sz w:val="15"/>
          <w:szCs w:val="15"/>
        </w:rPr>
        <w:t>资料来源：Bloomberg，民生证券研究院</w:t>
      </w:r>
    </w:p>
    <w:p>
      <w:pPr>
        <w:spacing w:line="334" w:lineRule="auto"/>
        <w:rPr>
          <w:rFonts w:ascii="Arial"/>
          <w:sz w:val="21"/>
        </w:rPr>
      </w:pPr>
    </w:p>
    <w:p>
      <w:pPr>
        <w:spacing w:line="334" w:lineRule="auto"/>
        <w:rPr>
          <w:rFonts w:ascii="Arial"/>
          <w:sz w:val="21"/>
        </w:rPr>
      </w:pPr>
    </w:p>
    <w:p>
      <w:pPr>
        <w:pStyle w:val="BodyText"/>
        <w:spacing w:before="82" w:line="360" w:lineRule="exact"/>
        <w:ind w:left="615"/>
        <w:rPr>
          <w:sz w:val="19"/>
          <w:szCs w:val="19"/>
        </w:rPr>
      </w:pPr>
      <w:r>
        <w:rPr>
          <w:b/>
          <w:bCs/>
          <w:color w:val="4C4D4F"/>
          <w:position w:val="12"/>
          <w:sz w:val="19"/>
          <w:szCs w:val="19"/>
        </w:rPr>
        <w:t>Seria 门店数近 2000 家，</w:t>
      </w:r>
      <w:r>
        <w:rPr>
          <w:b/>
          <w:bCs/>
          <w:color w:val="4C4D4F"/>
          <w:spacing w:val="30"/>
          <w:position w:val="12"/>
          <w:sz w:val="19"/>
          <w:szCs w:val="19"/>
        </w:rPr>
        <w:t xml:space="preserve"> </w:t>
      </w:r>
      <w:r>
        <w:rPr>
          <w:b/>
          <w:bCs/>
          <w:color w:val="4C4D4F"/>
          <w:position w:val="12"/>
          <w:sz w:val="19"/>
          <w:szCs w:val="19"/>
        </w:rPr>
        <w:t xml:space="preserve">以直营店为主。  </w:t>
      </w:r>
      <w:r>
        <w:rPr>
          <w:color w:val="4C4D4F"/>
          <w:position w:val="12"/>
          <w:sz w:val="19"/>
          <w:szCs w:val="19"/>
        </w:rPr>
        <w:t>截至 2023 年 6 月，</w:t>
      </w:r>
      <w:r>
        <w:rPr>
          <w:color w:val="4C4D4F"/>
          <w:spacing w:val="32"/>
          <w:position w:val="12"/>
          <w:sz w:val="19"/>
          <w:szCs w:val="19"/>
        </w:rPr>
        <w:t xml:space="preserve"> </w:t>
      </w:r>
      <w:r>
        <w:rPr>
          <w:color w:val="4C4D4F"/>
          <w:position w:val="12"/>
          <w:sz w:val="19"/>
          <w:szCs w:val="19"/>
        </w:rPr>
        <w:t>Seria 在日本</w:t>
      </w:r>
    </w:p>
    <w:p>
      <w:pPr>
        <w:pStyle w:val="BodyText"/>
        <w:spacing w:before="1" w:line="200" w:lineRule="auto"/>
        <w:ind w:left="219"/>
        <w:rPr>
          <w:sz w:val="19"/>
          <w:szCs w:val="19"/>
        </w:rPr>
      </w:pPr>
      <w:r>
        <w:rPr>
          <w:color w:val="4C4D4F"/>
          <w:spacing w:val="3"/>
          <w:sz w:val="19"/>
          <w:szCs w:val="19"/>
        </w:rPr>
        <w:t>国内门店共计</w:t>
      </w:r>
      <w:r>
        <w:rPr>
          <w:color w:val="4C4D4F"/>
          <w:spacing w:val="32"/>
          <w:sz w:val="19"/>
          <w:szCs w:val="19"/>
        </w:rPr>
        <w:t xml:space="preserve"> </w:t>
      </w:r>
      <w:r>
        <w:rPr>
          <w:color w:val="4C4D4F"/>
          <w:spacing w:val="3"/>
          <w:sz w:val="19"/>
          <w:szCs w:val="19"/>
        </w:rPr>
        <w:t>1961 家，其中直营店</w:t>
      </w:r>
      <w:r>
        <w:rPr>
          <w:color w:val="4C4D4F"/>
          <w:spacing w:val="28"/>
          <w:sz w:val="19"/>
          <w:szCs w:val="19"/>
        </w:rPr>
        <w:t xml:space="preserve"> </w:t>
      </w:r>
      <w:r>
        <w:rPr>
          <w:color w:val="4C4D4F"/>
          <w:spacing w:val="3"/>
          <w:sz w:val="19"/>
          <w:szCs w:val="19"/>
        </w:rPr>
        <w:t>1922 家，</w:t>
      </w:r>
      <w:r>
        <w:rPr>
          <w:color w:val="4C4D4F"/>
          <w:spacing w:val="23"/>
          <w:sz w:val="19"/>
          <w:szCs w:val="19"/>
        </w:rPr>
        <w:t xml:space="preserve"> </w:t>
      </w:r>
      <w:r>
        <w:rPr>
          <w:color w:val="4C4D4F"/>
          <w:spacing w:val="3"/>
          <w:sz w:val="19"/>
          <w:szCs w:val="19"/>
        </w:rPr>
        <w:t>加盟店</w:t>
      </w:r>
      <w:r>
        <w:rPr>
          <w:color w:val="4C4D4F"/>
          <w:spacing w:val="20"/>
          <w:w w:val="101"/>
          <w:sz w:val="19"/>
          <w:szCs w:val="19"/>
        </w:rPr>
        <w:t xml:space="preserve"> </w:t>
      </w:r>
      <w:r>
        <w:rPr>
          <w:color w:val="4C4D4F"/>
          <w:spacing w:val="3"/>
          <w:sz w:val="19"/>
          <w:szCs w:val="19"/>
        </w:rPr>
        <w:t>39 家，</w:t>
      </w:r>
      <w:r>
        <w:rPr>
          <w:color w:val="4C4D4F"/>
          <w:spacing w:val="33"/>
          <w:w w:val="101"/>
          <w:sz w:val="19"/>
          <w:szCs w:val="19"/>
        </w:rPr>
        <w:t xml:space="preserve"> </w:t>
      </w:r>
      <w:r>
        <w:rPr>
          <w:color w:val="4C4D4F"/>
          <w:sz w:val="19"/>
          <w:szCs w:val="19"/>
        </w:rPr>
        <w:t>Seria</w:t>
      </w:r>
      <w:r>
        <w:rPr>
          <w:color w:val="4C4D4F"/>
          <w:spacing w:val="3"/>
          <w:sz w:val="19"/>
          <w:szCs w:val="19"/>
        </w:rPr>
        <w:t xml:space="preserve"> 在早期发展</w:t>
      </w:r>
    </w:p>
    <w:p>
      <w:pPr>
        <w:pStyle w:val="BodyText"/>
        <w:spacing w:before="87" w:line="200" w:lineRule="auto"/>
        <w:ind w:left="208"/>
        <w:rPr>
          <w:sz w:val="19"/>
          <w:szCs w:val="19"/>
        </w:rPr>
      </w:pPr>
      <w:r>
        <w:rPr>
          <w:color w:val="4C4D4F"/>
          <w:spacing w:val="9"/>
          <w:sz w:val="19"/>
          <w:szCs w:val="19"/>
        </w:rPr>
        <w:t>过程中采取直营店与加盟店并举的战略，门店数量高速扩张。  2015</w:t>
      </w:r>
      <w:r>
        <w:rPr>
          <w:color w:val="4C4D4F"/>
          <w:spacing w:val="50"/>
          <w:sz w:val="19"/>
          <w:szCs w:val="19"/>
        </w:rPr>
        <w:t xml:space="preserve"> </w:t>
      </w:r>
      <w:r>
        <w:rPr>
          <w:color w:val="4C4D4F"/>
          <w:spacing w:val="9"/>
          <w:sz w:val="19"/>
          <w:szCs w:val="19"/>
        </w:rPr>
        <w:t>年，公司经</w:t>
      </w:r>
    </w:p>
    <w:p>
      <w:pPr>
        <w:pStyle w:val="BodyText"/>
        <w:spacing w:before="89" w:line="200" w:lineRule="auto"/>
        <w:ind w:left="209"/>
        <w:rPr>
          <w:sz w:val="19"/>
          <w:szCs w:val="19"/>
        </w:rPr>
      </w:pPr>
      <w:r>
        <w:rPr>
          <w:color w:val="4C4D4F"/>
          <w:spacing w:val="12"/>
          <w:sz w:val="19"/>
          <w:szCs w:val="19"/>
        </w:rPr>
        <w:t>营重心转移至直营店，加盟店规模持续收缩，但</w:t>
      </w:r>
      <w:r>
        <w:rPr>
          <w:color w:val="4C4D4F"/>
          <w:spacing w:val="11"/>
          <w:sz w:val="19"/>
          <w:szCs w:val="19"/>
        </w:rPr>
        <w:t>店铺总体规模继续保持稳定增长。</w:t>
      </w:r>
    </w:p>
    <w:p>
      <w:pPr>
        <w:pStyle w:val="BodyText"/>
        <w:spacing w:before="87" w:line="185" w:lineRule="auto"/>
        <w:ind w:left="216"/>
        <w:rPr>
          <w:rFonts w:ascii="Calibri" w:eastAsia="Calibri" w:hAnsi="Calibri" w:cs="Calibri"/>
          <w:sz w:val="19"/>
          <w:szCs w:val="19"/>
        </w:rPr>
      </w:pPr>
      <w:r>
        <w:rPr>
          <w:color w:val="4C4D4F"/>
          <w:spacing w:val="7"/>
          <w:sz w:val="19"/>
          <w:szCs w:val="19"/>
        </w:rPr>
        <w:t>2007 年</w:t>
      </w:r>
      <w:r>
        <w:rPr>
          <w:color w:val="4C4D4F"/>
          <w:spacing w:val="-13"/>
          <w:sz w:val="19"/>
          <w:szCs w:val="19"/>
        </w:rPr>
        <w:t xml:space="preserve"> </w:t>
      </w:r>
      <w:r>
        <w:rPr>
          <w:color w:val="4C4D4F"/>
          <w:spacing w:val="7"/>
          <w:sz w:val="19"/>
          <w:szCs w:val="19"/>
        </w:rPr>
        <w:t>，公司开设“</w:t>
      </w:r>
      <w:r>
        <w:rPr>
          <w:color w:val="4C4D4F"/>
          <w:sz w:val="19"/>
          <w:szCs w:val="19"/>
        </w:rPr>
        <w:t>color</w:t>
      </w:r>
      <w:r>
        <w:rPr>
          <w:color w:val="4C4D4F"/>
          <w:spacing w:val="7"/>
          <w:sz w:val="19"/>
          <w:szCs w:val="19"/>
        </w:rPr>
        <w:t xml:space="preserve"> </w:t>
      </w:r>
      <w:r>
        <w:rPr>
          <w:color w:val="4C4D4F"/>
          <w:sz w:val="19"/>
          <w:szCs w:val="19"/>
        </w:rPr>
        <w:t>the</w:t>
      </w:r>
      <w:r>
        <w:rPr>
          <w:color w:val="4C4D4F"/>
          <w:spacing w:val="7"/>
          <w:sz w:val="19"/>
          <w:szCs w:val="19"/>
        </w:rPr>
        <w:t xml:space="preserve"> </w:t>
      </w:r>
      <w:r>
        <w:rPr>
          <w:color w:val="4C4D4F"/>
          <w:sz w:val="19"/>
          <w:szCs w:val="19"/>
        </w:rPr>
        <w:t>days</w:t>
      </w:r>
      <w:r>
        <w:rPr>
          <w:color w:val="4C4D4F"/>
          <w:spacing w:val="7"/>
          <w:sz w:val="19"/>
          <w:szCs w:val="19"/>
        </w:rPr>
        <w:t>”特色门店，</w:t>
      </w:r>
      <w:r>
        <w:rPr>
          <w:color w:val="4C4D4F"/>
          <w:spacing w:val="52"/>
          <w:w w:val="101"/>
          <w:sz w:val="19"/>
          <w:szCs w:val="19"/>
        </w:rPr>
        <w:t xml:space="preserve"> </w:t>
      </w:r>
      <w:r>
        <w:rPr>
          <w:color w:val="4C4D4F"/>
          <w:spacing w:val="7"/>
          <w:sz w:val="19"/>
          <w:szCs w:val="19"/>
        </w:rPr>
        <w:t>直营门店中以</w:t>
      </w:r>
      <w:r>
        <w:rPr>
          <w:rFonts w:ascii="Calibri" w:eastAsia="Calibri" w:hAnsi="Calibri" w:cs="Calibri"/>
          <w:color w:val="4C4D4F"/>
          <w:spacing w:val="7"/>
          <w:sz w:val="19"/>
          <w:szCs w:val="19"/>
        </w:rPr>
        <w:t>“</w:t>
      </w:r>
      <w:r>
        <w:rPr>
          <w:color w:val="4C4D4F"/>
          <w:sz w:val="19"/>
          <w:szCs w:val="19"/>
        </w:rPr>
        <w:t>color</w:t>
      </w:r>
      <w:r>
        <w:rPr>
          <w:color w:val="4C4D4F"/>
          <w:spacing w:val="7"/>
          <w:sz w:val="19"/>
          <w:szCs w:val="19"/>
        </w:rPr>
        <w:t xml:space="preserve"> </w:t>
      </w:r>
      <w:r>
        <w:rPr>
          <w:color w:val="4C4D4F"/>
          <w:sz w:val="19"/>
          <w:szCs w:val="19"/>
        </w:rPr>
        <w:t>the</w:t>
      </w:r>
      <w:r>
        <w:rPr>
          <w:color w:val="4C4D4F"/>
          <w:spacing w:val="7"/>
          <w:sz w:val="19"/>
          <w:szCs w:val="19"/>
        </w:rPr>
        <w:t xml:space="preserve"> </w:t>
      </w:r>
      <w:r>
        <w:rPr>
          <w:color w:val="4C4D4F"/>
          <w:sz w:val="19"/>
          <w:szCs w:val="19"/>
        </w:rPr>
        <w:t>days</w:t>
      </w:r>
      <w:r>
        <w:rPr>
          <w:rFonts w:ascii="Calibri" w:eastAsia="Calibri" w:hAnsi="Calibri" w:cs="Calibri"/>
          <w:color w:val="4C4D4F"/>
          <w:spacing w:val="7"/>
          <w:sz w:val="19"/>
          <w:szCs w:val="19"/>
        </w:rPr>
        <w:t>”</w:t>
      </w:r>
    </w:p>
    <w:p>
      <w:pPr>
        <w:pStyle w:val="BodyText"/>
        <w:spacing w:before="109" w:line="212" w:lineRule="exact"/>
        <w:ind w:left="205"/>
        <w:rPr>
          <w:sz w:val="19"/>
          <w:szCs w:val="19"/>
        </w:rPr>
      </w:pPr>
      <w:r>
        <w:rPr>
          <w:color w:val="4C4D4F"/>
          <w:spacing w:val="9"/>
          <w:sz w:val="19"/>
          <w:szCs w:val="19"/>
        </w:rPr>
        <w:t>特色产品设计定位女性客群，占比不断提升。</w:t>
      </w:r>
    </w:p>
    <w:p>
      <w:pPr>
        <w:spacing w:line="212" w:lineRule="exact"/>
        <w:rPr>
          <w:sz w:val="19"/>
          <w:szCs w:val="19"/>
        </w:rPr>
        <w:sectPr>
          <w:headerReference w:type="default" r:id="rId84"/>
          <w:footerReference w:type="default" r:id="rId85"/>
          <w:type w:val="continuous"/>
          <w:pgSz w:w="11907" w:h="16839"/>
          <w:pgMar w:top="1377" w:right="709" w:bottom="835" w:left="503" w:header="691" w:footer="464" w:gutter="0"/>
          <w:pgNumType w:start="21"/>
          <w:cols w:num="1" w:space="708" w:equalWidth="0">
            <w:col w:w="10694" w:space="0"/>
          </w:cols>
        </w:sectPr>
      </w:pPr>
    </w:p>
    <w:p>
      <w:pPr>
        <w:spacing w:before="60"/>
      </w:pPr>
      <w:r>
        <w:pict>
          <v:rect id="_x0000_s1141" style="width:358.55pt;height:1pt;margin-top:688.9pt;margin-left:35.4pt;mso-position-horizontal-relative:page;mso-position-vertical-relative:page;position:absolute;z-index:251810816" o:allowincell="f" filled="t" fillcolor="#4c4d4f" stroked="f"/>
        </w:pict>
      </w:r>
      <w:r>
        <w:pict>
          <v:shape id="_x0000_s1142" style="width:252.45pt;height:1pt;margin-top:278.21pt;margin-left:35.4pt;mso-position-horizontal-relative:page;mso-position-vertical-relative:page;position:absolute;z-index:251811840" coordorigin="0,0" coordsize="5048,20" o:allowincell="f" path="m,19l5048,19l5048,l,l,19xe" filled="t" fillcolor="#4c4d4f" stroked="f"/>
        </w:pict>
      </w:r>
      <w:r>
        <w:pict>
          <v:shape id="_x0000_s1143" style="width:252.3pt;height:1pt;margin-top:278.21pt;margin-left:301.97pt;mso-position-horizontal-relative:page;mso-position-vertical-relative:page;position:absolute;z-index:251812864" coordorigin="0,0" coordsize="5046,20" o:allowincell="f" path="m,19l5045,19l5045,l,l,19xe" filled="t" fillcolor="#4c4d4f" stroked="f"/>
        </w:pict>
      </w:r>
    </w:p>
    <w:p>
      <w:pPr>
        <w:spacing w:before="59"/>
      </w:pPr>
    </w:p>
    <w:p>
      <w:pPr>
        <w:sectPr>
          <w:headerReference w:type="default" r:id="rId86"/>
          <w:footerReference w:type="default" r:id="rId87"/>
          <w:pgSz w:w="11907" w:h="16839"/>
          <w:pgMar w:top="1377" w:right="709" w:bottom="835" w:left="708" w:header="691" w:footer="464" w:gutter="0"/>
          <w:pgNumType w:start="22"/>
          <w:cols w:num="1" w:space="708" w:equalWidth="0">
            <w:col w:w="10489" w:space="0"/>
          </w:cols>
        </w:sectPr>
      </w:pPr>
    </w:p>
    <w:p>
      <w:pPr>
        <w:pStyle w:val="BodyText"/>
        <w:spacing w:before="42" w:line="200" w:lineRule="auto"/>
        <w:ind w:left="261"/>
        <w:rPr>
          <w:sz w:val="19"/>
          <w:szCs w:val="19"/>
        </w:rPr>
      </w:pPr>
      <w:r>
        <w:pict>
          <v:shape id="_x0000_s1144" style="width:252.45pt;height:1pt;margin-top:12.63pt;margin-left:0;position:absolute;z-index:251821056" coordorigin="0,0" coordsize="5048,20" path="m,19l5048,19l5048,l,l,19xe" filled="t" fillcolor="#4c4d4f" stroked="f"/>
        </w:pict>
      </w:r>
      <w:bookmarkStart w:id="23" w:name="bookmark39"/>
      <w:bookmarkEnd w:id="23"/>
      <w:bookmarkStart w:id="24" w:name="bookmark38"/>
      <w:bookmarkEnd w:id="24"/>
      <w:r>
        <w:rPr>
          <w:b/>
          <w:bCs/>
          <w:color w:val="4C4D4F"/>
          <w:spacing w:val="7"/>
          <w:sz w:val="19"/>
          <w:szCs w:val="19"/>
        </w:rPr>
        <w:t>图7：</w:t>
      </w:r>
      <w:r>
        <w:rPr>
          <w:b/>
          <w:bCs/>
          <w:color w:val="4C4D4F"/>
          <w:spacing w:val="-23"/>
          <w:sz w:val="19"/>
          <w:szCs w:val="19"/>
        </w:rPr>
        <w:t xml:space="preserve"> </w:t>
      </w:r>
      <w:r>
        <w:rPr>
          <w:b/>
          <w:bCs/>
          <w:color w:val="4C4D4F"/>
          <w:sz w:val="19"/>
          <w:szCs w:val="19"/>
        </w:rPr>
        <w:t>Seria</w:t>
      </w:r>
      <w:r>
        <w:rPr>
          <w:b/>
          <w:bCs/>
          <w:color w:val="4C4D4F"/>
          <w:spacing w:val="7"/>
          <w:sz w:val="19"/>
          <w:szCs w:val="19"/>
        </w:rPr>
        <w:t xml:space="preserve"> 门店数量及单店销售额</w:t>
      </w:r>
    </w:p>
    <w:p>
      <w:pPr>
        <w:spacing w:line="215" w:lineRule="exact"/>
      </w:pPr>
    </w:p>
    <w:tbl>
      <w:tblPr>
        <w:tblStyle w:val="TableNormal4"/>
        <w:tblW w:w="4554" w:type="dxa"/>
        <w:tblInd w:w="255" w:type="dxa"/>
        <w:tblBorders>
          <w:top w:val="nil"/>
          <w:left w:val="nil"/>
          <w:bottom w:val="nil"/>
          <w:right w:val="nil"/>
          <w:insideH w:val="nil"/>
          <w:insideV w:val="nil"/>
        </w:tblBorders>
        <w:tblLayout w:type="fixed"/>
      </w:tblPr>
      <w:tblGrid>
        <w:gridCol w:w="318"/>
        <w:gridCol w:w="3811"/>
        <w:gridCol w:w="425"/>
      </w:tblGrid>
      <w:tr>
        <w:tblPrEx>
          <w:tblW w:w="4554" w:type="dxa"/>
          <w:tblInd w:w="255" w:type="dxa"/>
          <w:tblBorders>
            <w:top w:val="nil"/>
            <w:left w:val="nil"/>
            <w:bottom w:val="nil"/>
            <w:right w:val="nil"/>
            <w:insideH w:val="nil"/>
            <w:insideV w:val="nil"/>
          </w:tblBorders>
          <w:tblLayout w:type="fixed"/>
        </w:tblPrEx>
        <w:trPr>
          <w:trHeight w:val="2855"/>
        </w:trPr>
        <w:tc>
          <w:tcPr>
            <w:tcW w:w="318" w:type="dxa"/>
            <w:vAlign w:val="top"/>
          </w:tcPr>
          <w:p>
            <w:pPr>
              <w:spacing w:line="308" w:lineRule="auto"/>
              <w:rPr>
                <w:rFonts w:ascii="Arial"/>
                <w:sz w:val="21"/>
              </w:rPr>
            </w:pPr>
          </w:p>
          <w:p>
            <w:pPr>
              <w:spacing w:line="309" w:lineRule="auto"/>
              <w:rPr>
                <w:rFonts w:ascii="Arial"/>
                <w:sz w:val="21"/>
              </w:rPr>
            </w:pPr>
          </w:p>
          <w:p>
            <w:pPr>
              <w:pStyle w:val="TableText"/>
              <w:spacing w:before="69" w:line="173" w:lineRule="auto"/>
              <w:rPr>
                <w:sz w:val="16"/>
                <w:szCs w:val="16"/>
              </w:rPr>
            </w:pPr>
            <w:r>
              <w:rPr>
                <w:color w:val="595959"/>
                <w:spacing w:val="-4"/>
                <w:sz w:val="16"/>
                <w:szCs w:val="16"/>
              </w:rPr>
              <w:t>150</w:t>
            </w:r>
          </w:p>
          <w:p>
            <w:pPr>
              <w:pStyle w:val="TableText"/>
              <w:spacing w:before="265" w:line="173" w:lineRule="auto"/>
              <w:rPr>
                <w:sz w:val="16"/>
                <w:szCs w:val="16"/>
              </w:rPr>
            </w:pPr>
            <w:r>
              <w:rPr>
                <w:color w:val="595959"/>
                <w:spacing w:val="-4"/>
                <w:sz w:val="16"/>
                <w:szCs w:val="16"/>
              </w:rPr>
              <w:t>100</w:t>
            </w:r>
          </w:p>
          <w:p>
            <w:pPr>
              <w:pStyle w:val="TableText"/>
              <w:spacing w:before="266" w:line="172" w:lineRule="auto"/>
              <w:ind w:left="91"/>
              <w:rPr>
                <w:sz w:val="16"/>
                <w:szCs w:val="16"/>
              </w:rPr>
            </w:pPr>
            <w:r>
              <w:rPr>
                <w:color w:val="595959"/>
                <w:spacing w:val="-4"/>
                <w:sz w:val="16"/>
                <w:szCs w:val="16"/>
              </w:rPr>
              <w:t>50</w:t>
            </w:r>
          </w:p>
          <w:p>
            <w:pPr>
              <w:pStyle w:val="TableText"/>
              <w:spacing w:before="267" w:line="172" w:lineRule="auto"/>
              <w:ind w:left="178"/>
              <w:rPr>
                <w:sz w:val="16"/>
                <w:szCs w:val="16"/>
              </w:rPr>
            </w:pPr>
            <w:r>
              <w:rPr>
                <w:color w:val="595959"/>
                <w:sz w:val="16"/>
                <w:szCs w:val="16"/>
              </w:rPr>
              <w:t>0</w:t>
            </w:r>
          </w:p>
        </w:tc>
        <w:tc>
          <w:tcPr>
            <w:tcW w:w="3811" w:type="dxa"/>
            <w:vAlign w:val="top"/>
          </w:tcPr>
          <w:p>
            <w:pPr>
              <w:pStyle w:val="TableText"/>
              <w:spacing w:before="2" w:line="238" w:lineRule="auto"/>
              <w:ind w:left="134" w:right="12" w:firstLine="22"/>
              <w:rPr>
                <w:sz w:val="16"/>
                <w:szCs w:val="16"/>
              </w:rPr>
            </w:pPr>
            <w:r>
              <mc:AlternateContent>
                <mc:Choice Requires="wps">
                  <w:drawing>
                    <wp:anchor distT="0" distB="0" distL="0" distR="0" simplePos="0" relativeHeight="251816960" behindDoc="0" locked="0" layoutInCell="1" allowOverlap="1">
                      <wp:simplePos x="0" y="0"/>
                      <wp:positionH relativeFrom="rightMargin">
                        <wp:posOffset>-1408308</wp:posOffset>
                      </wp:positionH>
                      <wp:positionV relativeFrom="topMargin">
                        <wp:posOffset>464133</wp:posOffset>
                      </wp:positionV>
                      <wp:extent cx="400050" cy="2324100"/>
                      <wp:effectExtent l="0" t="0" r="0" b="0"/>
                      <wp:wrapNone/>
                      <wp:docPr id="304" name="TextBox 304"/>
                      <wp:cNvGraphicFramePr/>
                      <a:graphic xmlns:a="http://schemas.openxmlformats.org/drawingml/2006/main">
                        <a:graphicData uri="http://schemas.microsoft.com/office/word/2010/wordprocessingShape">
                          <wps:wsp xmlns:wps="http://schemas.microsoft.com/office/word/2010/wordprocessingShape">
                            <wps:cNvSpPr txBox="1"/>
                            <wps:spPr>
                              <a:xfrm rot="16200000">
                                <a:off x="-1408308" y="464133"/>
                                <a:ext cx="400050" cy="23241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2007</w:t>
                                  </w:r>
                                </w:p>
                                <w:p>
                                  <w:pPr>
                                    <w:pStyle w:val="TableText"/>
                                    <w:spacing w:before="42"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2008</w:t>
                                  </w:r>
                                </w:p>
                                <w:p>
                                  <w:pPr>
                                    <w:pStyle w:val="TableText"/>
                                    <w:spacing w:before="42"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2009</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2011</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2012</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2013</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2014</w:t>
                                  </w:r>
                                </w:p>
                                <w:p>
                                  <w:pPr>
                                    <w:pStyle w:val="TableText"/>
                                    <w:spacing w:before="42"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2015</w:t>
                                  </w:r>
                                </w:p>
                                <w:p>
                                  <w:pPr>
                                    <w:pStyle w:val="TableText"/>
                                    <w:spacing w:before="42"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2016</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2017</w:t>
                                  </w:r>
                                </w:p>
                                <w:p>
                                  <w:pPr>
                                    <w:pStyle w:val="TableText"/>
                                    <w:spacing w:before="42"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2018</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2019</w:t>
                                  </w:r>
                                </w:p>
                                <w:p>
                                  <w:pPr>
                                    <w:pStyle w:val="TableText"/>
                                    <w:spacing w:before="43"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2020</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2021</w:t>
                                  </w:r>
                                </w:p>
                                <w:p>
                                  <w:pPr>
                                    <w:pStyle w:val="TableText"/>
                                    <w:spacing w:before="114"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2022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04" o:spid="_x0000_s1145" type="#_x0000_t202" style="width:31.5pt;height:183pt;margin-top:36.55pt;margin-left:-110.89pt;mso-position-horizontal-relative:right-margin-area;mso-position-vertical-relative:top-margin-area;mso-wrap-distance-bottom:0;mso-wrap-distance-left:0;mso-wrap-distance-right:0;mso-wrap-distance-top:0;position:absolute;rotation:270;v-text-anchor:top;z-index:251815936" filled="f" fillcolor="this" stroked="f">
                      <v:textbox inset="0,0,0,0">
                        <w:txbxContent>
                          <w:p>
                            <w:pPr>
                              <w:pStyle w:val="TableText"/>
                              <w:spacing w:before="20"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2007</w:t>
                            </w:r>
                          </w:p>
                          <w:p>
                            <w:pPr>
                              <w:pStyle w:val="TableText"/>
                              <w:spacing w:before="42"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2008</w:t>
                            </w:r>
                          </w:p>
                          <w:p>
                            <w:pPr>
                              <w:pStyle w:val="TableText"/>
                              <w:spacing w:before="42"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2009</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2011</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2012</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2013</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2014</w:t>
                            </w:r>
                          </w:p>
                          <w:p>
                            <w:pPr>
                              <w:pStyle w:val="TableText"/>
                              <w:spacing w:before="42"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2015</w:t>
                            </w:r>
                          </w:p>
                          <w:p>
                            <w:pPr>
                              <w:pStyle w:val="TableText"/>
                              <w:spacing w:before="42"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2016</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2017</w:t>
                            </w:r>
                          </w:p>
                          <w:p>
                            <w:pPr>
                              <w:pStyle w:val="TableText"/>
                              <w:spacing w:before="42"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2018</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2019</w:t>
                            </w:r>
                          </w:p>
                          <w:p>
                            <w:pPr>
                              <w:pStyle w:val="TableText"/>
                              <w:spacing w:before="43"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2020</w:t>
                            </w:r>
                          </w:p>
                          <w:p>
                            <w:pPr>
                              <w:pStyle w:val="TableText"/>
                              <w:spacing w:before="41" w:line="173"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2021</w:t>
                            </w:r>
                          </w:p>
                          <w:p>
                            <w:pPr>
                              <w:pStyle w:val="TableText"/>
                              <w:spacing w:before="114" w:line="172" w:lineRule="auto"/>
                              <w:ind w:left="20"/>
                              <w:rPr>
                                <w:sz w:val="16"/>
                                <w:szCs w:val="16"/>
                              </w:rPr>
                            </w:pPr>
                            <w:r>
                              <w:rPr>
                                <w:color w:val="595959"/>
                                <w:spacing w:val="-4"/>
                                <w:sz w:val="16"/>
                                <w:szCs w:val="16"/>
                              </w:rPr>
                              <w:t>FY</w:t>
                            </w:r>
                            <w:r>
                              <w:rPr>
                                <w:color w:val="595959"/>
                                <w:spacing w:val="8"/>
                                <w:sz w:val="16"/>
                                <w:szCs w:val="16"/>
                              </w:rPr>
                              <w:t xml:space="preserve"> </w:t>
                            </w:r>
                            <w:r>
                              <w:rPr>
                                <w:color w:val="595959"/>
                                <w:spacing w:val="-4"/>
                                <w:sz w:val="16"/>
                                <w:szCs w:val="16"/>
                              </w:rPr>
                              <w:t>2022</w:t>
                            </w:r>
                          </w:p>
                        </w:txbxContent>
                      </v:textbox>
                    </v:shape>
                  </w:pict>
                </mc:Fallback>
              </mc:AlternateContent>
            </w:r>
            <w:r>
              <w:rPr>
                <w:color w:val="595959"/>
                <w:sz w:val="16"/>
                <w:szCs w:val="16"/>
              </w:rPr>
              <w:drawing>
                <wp:inline distT="0" distB="0" distL="0" distR="0">
                  <wp:extent cx="243840" cy="60350"/>
                  <wp:effectExtent l="0" t="0" r="0" b="0"/>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88"/>
                          <a:stretch>
                            <a:fillRect/>
                          </a:stretch>
                        </pic:blipFill>
                        <pic:spPr>
                          <a:xfrm>
                            <a:off x="0" y="0"/>
                            <a:ext cx="243840" cy="60350"/>
                          </a:xfrm>
                          <a:prstGeom prst="rect">
                            <a:avLst/>
                          </a:prstGeom>
                        </pic:spPr>
                      </pic:pic>
                    </a:graphicData>
                  </a:graphic>
                </wp:inline>
              </w:drawing>
            </w:r>
            <w:r>
              <w:rPr>
                <w:color w:val="595959"/>
                <w:spacing w:val="4"/>
                <w:sz w:val="16"/>
                <w:szCs w:val="16"/>
              </w:rPr>
              <w:t xml:space="preserve"> </w:t>
            </w:r>
            <w:r>
              <w:rPr>
                <w:color w:val="595959"/>
                <w:spacing w:val="-1"/>
                <w:sz w:val="16"/>
                <w:szCs w:val="16"/>
              </w:rPr>
              <w:t>Seria:每个网点平均销售额（百万JPY，左</w:t>
            </w:r>
            <w:r>
              <w:rPr>
                <w:color w:val="595959"/>
                <w:spacing w:val="-2"/>
                <w:sz w:val="16"/>
                <w:szCs w:val="16"/>
              </w:rPr>
              <w:t>轴）</w:t>
            </w:r>
            <w:r>
              <w:rPr>
                <w:color w:val="595959"/>
                <w:sz w:val="16"/>
                <w:szCs w:val="16"/>
              </w:rPr>
              <w:t xml:space="preserve"> </w:t>
            </w:r>
            <w:r>
              <w:rPr>
                <w:color w:val="595959"/>
                <w:position w:val="2"/>
                <w:sz w:val="16"/>
                <w:szCs w:val="16"/>
              </w:rPr>
              <w:drawing>
                <wp:inline distT="0" distB="0" distL="0" distR="0">
                  <wp:extent cx="272414" cy="28575"/>
                  <wp:effectExtent l="0" t="0" r="0" b="0"/>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89"/>
                          <a:stretch>
                            <a:fillRect/>
                          </a:stretch>
                        </pic:blipFill>
                        <pic:spPr>
                          <a:xfrm>
                            <a:off x="0" y="0"/>
                            <a:ext cx="272414" cy="28575"/>
                          </a:xfrm>
                          <a:prstGeom prst="rect">
                            <a:avLst/>
                          </a:prstGeom>
                        </pic:spPr>
                      </pic:pic>
                    </a:graphicData>
                  </a:graphic>
                </wp:inline>
              </w:drawing>
            </w:r>
            <w:r>
              <w:rPr>
                <w:color w:val="595959"/>
                <w:spacing w:val="-16"/>
                <w:sz w:val="16"/>
                <w:szCs w:val="16"/>
              </w:rPr>
              <w:t xml:space="preserve"> </w:t>
            </w:r>
            <w:r>
              <w:rPr>
                <w:color w:val="595959"/>
                <w:spacing w:val="-9"/>
                <w:sz w:val="16"/>
                <w:szCs w:val="16"/>
              </w:rPr>
              <w:t>Seria:网点数（个，</w:t>
            </w:r>
            <w:r>
              <w:rPr>
                <w:color w:val="595959"/>
                <w:spacing w:val="9"/>
                <w:sz w:val="16"/>
                <w:szCs w:val="16"/>
              </w:rPr>
              <w:t xml:space="preserve">  </w:t>
            </w:r>
            <w:r>
              <w:rPr>
                <w:color w:val="595959"/>
                <w:spacing w:val="-9"/>
                <w:sz w:val="16"/>
                <w:szCs w:val="16"/>
              </w:rPr>
              <w:t>右轴）</w:t>
            </w:r>
          </w:p>
          <w:p>
            <w:pPr>
              <w:spacing w:before="208" w:line="1454" w:lineRule="exact"/>
              <w:ind w:firstLine="52"/>
            </w:pPr>
            <w:r>
              <w:rPr>
                <w:position w:val="-29"/>
              </w:rPr>
              <w:drawing>
                <wp:inline distT="0" distB="0" distL="0" distR="0">
                  <wp:extent cx="2350897" cy="923734"/>
                  <wp:effectExtent l="0" t="0" r="0" b="0"/>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xmlns:r="http://schemas.openxmlformats.org/officeDocument/2006/relationships" r:embed="rId90"/>
                          <a:stretch>
                            <a:fillRect/>
                          </a:stretch>
                        </pic:blipFill>
                        <pic:spPr>
                          <a:xfrm>
                            <a:off x="0" y="0"/>
                            <a:ext cx="2350897" cy="923734"/>
                          </a:xfrm>
                          <a:prstGeom prst="rect">
                            <a:avLst/>
                          </a:prstGeom>
                        </pic:spPr>
                      </pic:pic>
                    </a:graphicData>
                  </a:graphic>
                </wp:inline>
              </w:drawing>
            </w:r>
          </w:p>
        </w:tc>
        <w:tc>
          <w:tcPr>
            <w:tcW w:w="425" w:type="dxa"/>
            <w:vAlign w:val="top"/>
          </w:tcPr>
          <w:p>
            <w:pPr>
              <w:spacing w:line="309" w:lineRule="auto"/>
              <w:rPr>
                <w:rFonts w:ascii="Arial"/>
                <w:sz w:val="21"/>
              </w:rPr>
            </w:pPr>
          </w:p>
          <w:p>
            <w:pPr>
              <w:spacing w:line="309" w:lineRule="auto"/>
              <w:rPr>
                <w:rFonts w:ascii="Arial"/>
                <w:sz w:val="21"/>
              </w:rPr>
            </w:pPr>
          </w:p>
          <w:p>
            <w:pPr>
              <w:pStyle w:val="TableText"/>
              <w:spacing w:before="69" w:line="172" w:lineRule="auto"/>
              <w:jc w:val="right"/>
              <w:rPr>
                <w:sz w:val="16"/>
                <w:szCs w:val="16"/>
              </w:rPr>
            </w:pPr>
            <w:r>
              <w:rPr>
                <w:color w:val="595959"/>
                <w:spacing w:val="-3"/>
                <w:sz w:val="16"/>
                <w:szCs w:val="16"/>
              </w:rPr>
              <w:t>2000</w:t>
            </w:r>
          </w:p>
          <w:p>
            <w:pPr>
              <w:pStyle w:val="TableText"/>
              <w:spacing w:before="150" w:line="173" w:lineRule="auto"/>
              <w:jc w:val="right"/>
              <w:rPr>
                <w:sz w:val="16"/>
                <w:szCs w:val="16"/>
              </w:rPr>
            </w:pPr>
            <w:r>
              <w:rPr>
                <w:color w:val="595959"/>
                <w:spacing w:val="-5"/>
                <w:sz w:val="16"/>
                <w:szCs w:val="16"/>
              </w:rPr>
              <w:t>1500</w:t>
            </w:r>
          </w:p>
          <w:p>
            <w:pPr>
              <w:pStyle w:val="TableText"/>
              <w:spacing w:before="149" w:line="173" w:lineRule="auto"/>
              <w:jc w:val="right"/>
              <w:rPr>
                <w:sz w:val="16"/>
                <w:szCs w:val="16"/>
              </w:rPr>
            </w:pPr>
            <w:r>
              <w:rPr>
                <w:color w:val="595959"/>
                <w:spacing w:val="-5"/>
                <w:sz w:val="16"/>
                <w:szCs w:val="16"/>
              </w:rPr>
              <w:t>1000</w:t>
            </w:r>
          </w:p>
          <w:p>
            <w:pPr>
              <w:pStyle w:val="TableText"/>
              <w:spacing w:before="151" w:line="172" w:lineRule="auto"/>
              <w:ind w:left="63"/>
              <w:rPr>
                <w:sz w:val="16"/>
                <w:szCs w:val="16"/>
              </w:rPr>
            </w:pPr>
            <w:r>
              <w:rPr>
                <w:color w:val="595959"/>
                <w:spacing w:val="-4"/>
                <w:sz w:val="16"/>
                <w:szCs w:val="16"/>
              </w:rPr>
              <w:t>500</w:t>
            </w:r>
          </w:p>
          <w:p>
            <w:pPr>
              <w:pStyle w:val="TableText"/>
              <w:spacing w:before="150" w:line="172" w:lineRule="auto"/>
              <w:ind w:left="57"/>
              <w:rPr>
                <w:sz w:val="16"/>
                <w:szCs w:val="16"/>
              </w:rPr>
            </w:pPr>
            <w:r>
              <w:rPr>
                <w:color w:val="595959"/>
                <w:sz w:val="16"/>
                <w:szCs w:val="16"/>
              </w:rPr>
              <w:t>0</w:t>
            </w:r>
          </w:p>
        </w:tc>
      </w:tr>
    </w:tbl>
    <w:p>
      <w:pPr>
        <w:pStyle w:val="BodyText"/>
        <w:spacing w:before="282" w:line="161" w:lineRule="exact"/>
        <w:ind w:left="110"/>
        <w:rPr>
          <w:sz w:val="15"/>
          <w:szCs w:val="15"/>
        </w:rPr>
      </w:pPr>
      <w:r>
        <w:rPr>
          <w:color w:val="4C4D4F"/>
          <w:spacing w:val="-3"/>
          <w:sz w:val="15"/>
          <w:szCs w:val="15"/>
        </w:rPr>
        <w:t>资料来源： 公司公告，民生证券研究院</w:t>
      </w:r>
    </w:p>
    <w:p>
      <w:pPr>
        <w:spacing w:line="14" w:lineRule="auto"/>
        <w:rPr>
          <w:rFonts w:ascii="Arial"/>
          <w:sz w:val="2"/>
        </w:rPr>
      </w:pPr>
      <w:r>
        <w:rPr>
          <w:rFonts w:ascii="Arial" w:eastAsia="Arial" w:hAnsi="Arial" w:cs="Arial"/>
          <w:sz w:val="2"/>
          <w:szCs w:val="2"/>
        </w:rPr>
        <w:br w:type="column"/>
      </w:r>
    </w:p>
    <w:p>
      <w:pPr>
        <w:pStyle w:val="BodyText"/>
        <w:spacing w:before="41" w:line="201" w:lineRule="auto"/>
        <w:ind w:left="261"/>
        <w:rPr>
          <w:sz w:val="19"/>
          <w:szCs w:val="19"/>
        </w:rPr>
      </w:pPr>
      <w:r>
        <w:pict>
          <v:shape id="_x0000_s1146" style="width:252.3pt;height:1pt;margin-top:12.56pt;margin-left:0;position:absolute;z-index:251820032" coordorigin="0,0" coordsize="5046,20" path="m,19l5045,19l5045,l,l,19xe" filled="t" fillcolor="#4c4d4f" stroked="f"/>
        </w:pict>
      </w:r>
      <w:bookmarkStart w:id="25" w:name="bookmark40"/>
      <w:bookmarkEnd w:id="25"/>
      <w:r>
        <w:rPr>
          <w:b/>
          <w:bCs/>
          <w:color w:val="4C4D4F"/>
          <w:spacing w:val="8"/>
          <w:sz w:val="19"/>
          <w:szCs w:val="19"/>
        </w:rPr>
        <w:t>图8：</w:t>
      </w:r>
      <w:r>
        <w:rPr>
          <w:b/>
          <w:bCs/>
          <w:color w:val="4C4D4F"/>
          <w:spacing w:val="-36"/>
          <w:sz w:val="19"/>
          <w:szCs w:val="19"/>
        </w:rPr>
        <w:t xml:space="preserve"> </w:t>
      </w:r>
      <w:r>
        <w:rPr>
          <w:b/>
          <w:bCs/>
          <w:color w:val="4C4D4F"/>
          <w:sz w:val="19"/>
          <w:szCs w:val="19"/>
        </w:rPr>
        <w:t>Seria</w:t>
      </w:r>
      <w:r>
        <w:rPr>
          <w:b/>
          <w:bCs/>
          <w:color w:val="4C4D4F"/>
          <w:spacing w:val="8"/>
          <w:sz w:val="19"/>
          <w:szCs w:val="19"/>
        </w:rPr>
        <w:t xml:space="preserve"> 以高毛利率的直营店为主</w:t>
      </w:r>
    </w:p>
    <w:p>
      <w:pPr>
        <w:spacing w:line="234" w:lineRule="exact"/>
      </w:pPr>
    </w:p>
    <w:tbl>
      <w:tblPr>
        <w:tblStyle w:val="TableNormal4"/>
        <w:tblW w:w="4454" w:type="dxa"/>
        <w:tblInd w:w="240" w:type="dxa"/>
        <w:tblBorders>
          <w:top w:val="nil"/>
          <w:left w:val="nil"/>
          <w:bottom w:val="nil"/>
          <w:right w:val="nil"/>
          <w:insideH w:val="nil"/>
          <w:insideV w:val="nil"/>
        </w:tblBorders>
        <w:tblLayout w:type="fixed"/>
      </w:tblPr>
      <w:tblGrid>
        <w:gridCol w:w="426"/>
        <w:gridCol w:w="4028"/>
      </w:tblGrid>
      <w:tr>
        <w:tblPrEx>
          <w:tblW w:w="4454" w:type="dxa"/>
          <w:tblInd w:w="240" w:type="dxa"/>
          <w:tblBorders>
            <w:top w:val="nil"/>
            <w:left w:val="nil"/>
            <w:bottom w:val="nil"/>
            <w:right w:val="nil"/>
            <w:insideH w:val="nil"/>
            <w:insideV w:val="nil"/>
          </w:tblBorders>
          <w:tblLayout w:type="fixed"/>
        </w:tblPrEx>
        <w:trPr>
          <w:trHeight w:val="2828"/>
        </w:trPr>
        <w:tc>
          <w:tcPr>
            <w:tcW w:w="426" w:type="dxa"/>
            <w:vAlign w:val="top"/>
          </w:tcPr>
          <w:p>
            <w:pPr>
              <w:spacing w:line="321" w:lineRule="auto"/>
              <w:rPr>
                <w:rFonts w:ascii="Arial"/>
                <w:sz w:val="21"/>
              </w:rPr>
            </w:pPr>
          </w:p>
          <w:p>
            <w:pPr>
              <w:pStyle w:val="TableText"/>
              <w:spacing w:before="69" w:line="172" w:lineRule="auto"/>
              <w:ind w:left="12"/>
              <w:rPr>
                <w:sz w:val="16"/>
                <w:szCs w:val="16"/>
              </w:rPr>
            </w:pPr>
            <w:r>
              <w:rPr>
                <w:color w:val="595959"/>
                <w:spacing w:val="-3"/>
                <w:sz w:val="16"/>
                <w:szCs w:val="16"/>
              </w:rPr>
              <w:t>5000</w:t>
            </w:r>
          </w:p>
          <w:p>
            <w:pPr>
              <w:pStyle w:val="TableText"/>
              <w:spacing w:before="211" w:line="172" w:lineRule="auto"/>
              <w:rPr>
                <w:sz w:val="16"/>
                <w:szCs w:val="16"/>
              </w:rPr>
            </w:pPr>
            <w:r>
              <w:rPr>
                <w:color w:val="595959"/>
                <w:spacing w:val="-1"/>
                <w:sz w:val="16"/>
                <w:szCs w:val="16"/>
              </w:rPr>
              <w:t>4000</w:t>
            </w:r>
          </w:p>
          <w:p>
            <w:pPr>
              <w:pStyle w:val="TableText"/>
              <w:spacing w:before="211" w:line="172" w:lineRule="auto"/>
              <w:ind w:left="9"/>
              <w:rPr>
                <w:sz w:val="16"/>
                <w:szCs w:val="16"/>
              </w:rPr>
            </w:pPr>
            <w:r>
              <w:rPr>
                <w:color w:val="595959"/>
                <w:spacing w:val="-3"/>
                <w:sz w:val="16"/>
                <w:szCs w:val="16"/>
              </w:rPr>
              <w:t>3000</w:t>
            </w:r>
          </w:p>
          <w:p>
            <w:pPr>
              <w:pStyle w:val="TableText"/>
              <w:spacing w:before="211" w:line="172" w:lineRule="auto"/>
              <w:ind w:left="8"/>
              <w:rPr>
                <w:sz w:val="16"/>
                <w:szCs w:val="16"/>
              </w:rPr>
            </w:pPr>
            <w:r>
              <w:rPr>
                <w:color w:val="595959"/>
                <w:spacing w:val="-2"/>
                <w:sz w:val="16"/>
                <w:szCs w:val="16"/>
              </w:rPr>
              <w:t>2000</w:t>
            </w:r>
          </w:p>
          <w:p>
            <w:pPr>
              <w:pStyle w:val="TableText"/>
              <w:spacing w:before="210" w:line="173" w:lineRule="auto"/>
              <w:ind w:left="15"/>
              <w:rPr>
                <w:sz w:val="16"/>
                <w:szCs w:val="16"/>
              </w:rPr>
            </w:pPr>
            <w:r>
              <w:rPr>
                <w:color w:val="595959"/>
                <w:spacing w:val="-4"/>
                <w:sz w:val="16"/>
                <w:szCs w:val="16"/>
              </w:rPr>
              <w:t>1000</w:t>
            </w:r>
          </w:p>
          <w:p>
            <w:pPr>
              <w:pStyle w:val="TableText"/>
              <w:spacing w:before="211" w:line="172" w:lineRule="auto"/>
              <w:ind w:left="286"/>
              <w:rPr>
                <w:sz w:val="16"/>
                <w:szCs w:val="16"/>
              </w:rPr>
            </w:pPr>
            <w:r>
              <w:rPr>
                <w:color w:val="595959"/>
                <w:sz w:val="16"/>
                <w:szCs w:val="16"/>
              </w:rPr>
              <w:t>0</w:t>
            </w:r>
          </w:p>
        </w:tc>
        <w:tc>
          <w:tcPr>
            <w:tcW w:w="4028" w:type="dxa"/>
            <w:vAlign w:val="top"/>
          </w:tcPr>
          <w:p>
            <w:pPr>
              <w:pStyle w:val="TableText"/>
              <w:spacing w:before="1" w:line="194" w:lineRule="auto"/>
              <w:ind w:left="1359"/>
              <w:rPr>
                <w:sz w:val="16"/>
                <w:szCs w:val="16"/>
              </w:rPr>
            </w:pPr>
            <w:r>
              <w:pict>
                <v:shape id="_x0000_s1147" style="width:3.2pt;height:102.45pt;margin-top:22.77pt;margin-left:-198.79pt;mso-position-horizontal-relative:right-margin-area;mso-position-vertical-relative:top-margin-area;position:absolute;z-index:-251502592" coordorigin="0,0" coordsize="64,2048" path="m56,2048l56,7m,1640l56,1640m,1232l56,1232m,824l56,824m,416l56,416m,7l56,7e" filled="f" strokecolor="#4c4d4f" strokeweight="0.75pt"/>
              </w:pict>
            </w:r>
            <w:r>
              <w:pict>
                <v:shape id="_x0000_s1148" type="#_x0000_t202" style="width:19.95pt;height:11.9pt;margin-top:101.62pt;margin-left:-132.07pt;mso-position-horizontal-relative:right-margin-area;mso-position-vertical-relative:top-margin-area;position:absolute;z-index:251819008" filled="f" stroked="f">
                  <o:lock v:ext="edit" aspectratio="f"/>
                  <v:textbox inset="0,0,0,0">
                    <w:txbxContent>
                      <w:p>
                        <w:pPr>
                          <w:pStyle w:val="TableText"/>
                          <w:spacing w:before="19" w:line="173" w:lineRule="auto"/>
                          <w:ind w:left="20"/>
                          <w:rPr>
                            <w:sz w:val="16"/>
                            <w:szCs w:val="16"/>
                          </w:rPr>
                        </w:pPr>
                        <w:r>
                          <w:rPr>
                            <w:color w:val="FFFFFF"/>
                            <w:spacing w:val="-4"/>
                            <w:sz w:val="16"/>
                            <w:szCs w:val="16"/>
                          </w:rPr>
                          <w:t>1922</w:t>
                        </w:r>
                      </w:p>
                    </w:txbxContent>
                  </v:textbox>
                </v:shape>
              </w:pict>
            </w:r>
            <w:r>
              <w:pict>
                <v:shape id="_x0000_s1149" type="#_x0000_t202" style="width:19.95pt;height:11.9pt;margin-top:103.78pt;margin-left:-34.22pt;mso-position-horizontal-relative:right-margin-area;mso-position-vertical-relative:top-margin-area;position:absolute;z-index:251817984" filled="f" stroked="f">
                  <o:lock v:ext="edit" aspectratio="f"/>
                  <v:textbox inset="0,0,0,0">
                    <w:txbxContent>
                      <w:p>
                        <w:pPr>
                          <w:pStyle w:val="TableText"/>
                          <w:spacing w:before="19" w:line="173" w:lineRule="auto"/>
                          <w:ind w:left="20"/>
                          <w:rPr>
                            <w:sz w:val="16"/>
                            <w:szCs w:val="16"/>
                          </w:rPr>
                        </w:pPr>
                        <w:r>
                          <w:rPr>
                            <w:color w:val="FFFFFF"/>
                            <w:spacing w:val="-4"/>
                            <w:sz w:val="16"/>
                            <w:szCs w:val="16"/>
                          </w:rPr>
                          <w:t>1710</w:t>
                        </w:r>
                      </w:p>
                    </w:txbxContent>
                  </v:textbox>
                </v:shape>
              </w:pict>
            </w:r>
            <w:r>
              <w:rPr>
                <w:color w:val="595959"/>
                <w:sz w:val="16"/>
                <w:szCs w:val="16"/>
              </w:rPr>
              <w:drawing>
                <wp:inline distT="0" distB="0" distL="0" distR="0">
                  <wp:extent cx="60350" cy="60350"/>
                  <wp:effectExtent l="0" t="0" r="0" b="0"/>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xmlns:r="http://schemas.openxmlformats.org/officeDocument/2006/relationships" r:embed="rId91"/>
                          <a:stretch>
                            <a:fillRect/>
                          </a:stretch>
                        </pic:blipFill>
                        <pic:spPr>
                          <a:xfrm>
                            <a:off x="0" y="0"/>
                            <a:ext cx="60350" cy="60350"/>
                          </a:xfrm>
                          <a:prstGeom prst="rect">
                            <a:avLst/>
                          </a:prstGeom>
                        </pic:spPr>
                      </pic:pic>
                    </a:graphicData>
                  </a:graphic>
                </wp:inline>
              </w:drawing>
            </w:r>
            <w:r>
              <w:rPr>
                <w:color w:val="595959"/>
                <w:spacing w:val="-1"/>
                <w:sz w:val="16"/>
                <w:szCs w:val="16"/>
              </w:rPr>
              <w:t xml:space="preserve"> 直营</w:t>
            </w:r>
            <w:r>
              <w:rPr>
                <w:color w:val="595959"/>
                <w:spacing w:val="13"/>
                <w:sz w:val="16"/>
                <w:szCs w:val="16"/>
              </w:rPr>
              <w:t xml:space="preserve">  </w:t>
            </w:r>
            <w:r>
              <w:rPr>
                <w:sz w:val="16"/>
                <w:szCs w:val="16"/>
              </w:rPr>
              <w:drawing>
                <wp:inline distT="0" distB="0" distL="0" distR="0">
                  <wp:extent cx="60350" cy="60350"/>
                  <wp:effectExtent l="0" t="0" r="0" b="0"/>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xmlns:r="http://schemas.openxmlformats.org/officeDocument/2006/relationships" r:embed="rId92"/>
                          <a:stretch>
                            <a:fillRect/>
                          </a:stretch>
                        </pic:blipFill>
                        <pic:spPr>
                          <a:xfrm>
                            <a:off x="0" y="0"/>
                            <a:ext cx="60350" cy="60350"/>
                          </a:xfrm>
                          <a:prstGeom prst="rect">
                            <a:avLst/>
                          </a:prstGeom>
                        </pic:spPr>
                      </pic:pic>
                    </a:graphicData>
                  </a:graphic>
                </wp:inline>
              </w:drawing>
            </w:r>
            <w:r>
              <w:rPr>
                <w:color w:val="595959"/>
                <w:spacing w:val="-6"/>
                <w:sz w:val="16"/>
                <w:szCs w:val="16"/>
              </w:rPr>
              <w:t xml:space="preserve"> </w:t>
            </w:r>
            <w:r>
              <w:rPr>
                <w:color w:val="595959"/>
                <w:spacing w:val="-1"/>
                <w:sz w:val="16"/>
                <w:szCs w:val="16"/>
              </w:rPr>
              <w:t>加盟</w:t>
            </w:r>
          </w:p>
          <w:p>
            <w:pPr>
              <w:spacing w:line="293" w:lineRule="auto"/>
              <w:rPr>
                <w:rFonts w:ascii="Arial"/>
                <w:sz w:val="21"/>
              </w:rPr>
            </w:pPr>
          </w:p>
          <w:p>
            <w:pPr>
              <w:spacing w:line="294" w:lineRule="auto"/>
              <w:rPr>
                <w:rFonts w:ascii="Arial"/>
                <w:sz w:val="21"/>
              </w:rPr>
            </w:pPr>
          </w:p>
          <w:p>
            <w:pPr>
              <w:pStyle w:val="TableText"/>
              <w:spacing w:line="355" w:lineRule="exact"/>
              <w:ind w:firstLine="403"/>
            </w:pPr>
            <w:r>
              <w:rPr>
                <w:position w:val="-7"/>
              </w:rPr>
              <w:pict>
                <v:shape id="_x0000_i1150" type="#_x0000_t202" style="width:19.65pt;height:17.75pt;mso-position-horizontal-relative:char;mso-position-vertical-relative:line" filled="t" fillcolor="#4c4d4f" stroked="f">
                  <o:lock v:ext="edit" aspectratio="f"/>
                  <v:textbox inset="0,0,0,0">
                    <w:txbxContent>
                      <w:p>
                        <w:pPr>
                          <w:spacing w:before="118" w:line="172" w:lineRule="auto"/>
                          <w:ind w:left="61"/>
                          <w:rPr>
                            <w:rFonts w:ascii="Microsoft YaHei" w:eastAsia="Microsoft YaHei" w:hAnsi="Microsoft YaHei" w:cs="Microsoft YaHei"/>
                            <w:sz w:val="16"/>
                            <w:szCs w:val="16"/>
                          </w:rPr>
                        </w:pPr>
                        <w:r>
                          <w:rPr>
                            <w:rFonts w:ascii="Microsoft YaHei" w:eastAsia="Microsoft YaHei" w:hAnsi="Microsoft YaHei" w:cs="Microsoft YaHei"/>
                            <w:color w:val="FFFFFF"/>
                            <w:spacing w:val="-2"/>
                            <w:sz w:val="16"/>
                            <w:szCs w:val="16"/>
                          </w:rPr>
                          <w:t>866</w:t>
                        </w:r>
                      </w:p>
                    </w:txbxContent>
                  </v:textbox>
                  <w10:wrap type="none"/>
                </v:shape>
              </w:pict>
            </w:r>
          </w:p>
          <w:p>
            <w:pPr>
              <w:spacing w:line="318" w:lineRule="auto"/>
              <w:rPr>
                <w:rFonts w:ascii="Arial"/>
                <w:sz w:val="21"/>
              </w:rPr>
            </w:pPr>
          </w:p>
          <w:p>
            <w:pPr>
              <w:pStyle w:val="TableText"/>
              <w:tabs>
                <w:tab w:val="left" w:pos="1493"/>
              </w:tabs>
              <w:spacing w:before="68" w:line="102" w:lineRule="auto"/>
              <w:ind w:left="1378"/>
              <w:rPr>
                <w:sz w:val="16"/>
                <w:szCs w:val="16"/>
              </w:rPr>
            </w:pPr>
            <w:r>
              <w:drawing>
                <wp:anchor distT="0" distB="0" distL="0" distR="0" simplePos="0" relativeHeight="251814912" behindDoc="1" locked="0" layoutInCell="1" allowOverlap="1">
                  <wp:simplePos x="0" y="0"/>
                  <wp:positionH relativeFrom="column">
                    <wp:posOffset>255977</wp:posOffset>
                  </wp:positionH>
                  <wp:positionV relativeFrom="paragraph">
                    <wp:posOffset>-203747</wp:posOffset>
                  </wp:positionV>
                  <wp:extent cx="2110739" cy="848741"/>
                  <wp:effectExtent l="0" t="0" r="0" b="0"/>
                  <wp:wrapNone/>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xmlns:r="http://schemas.openxmlformats.org/officeDocument/2006/relationships" r:embed="rId93"/>
                          <a:stretch>
                            <a:fillRect/>
                          </a:stretch>
                        </pic:blipFill>
                        <pic:spPr>
                          <a:xfrm>
                            <a:off x="0" y="0"/>
                            <a:ext cx="2110739" cy="848741"/>
                          </a:xfrm>
                          <a:prstGeom prst="rect">
                            <a:avLst/>
                          </a:prstGeom>
                        </pic:spPr>
                      </pic:pic>
                    </a:graphicData>
                  </a:graphic>
                </wp:anchor>
              </w:drawing>
            </w:r>
            <w:r>
              <w:rPr>
                <w:sz w:val="16"/>
                <w:szCs w:val="16"/>
                <w:u w:val="single" w:color="4C4D4F"/>
              </w:rPr>
              <w:tab/>
            </w:r>
            <w:r>
              <w:rPr>
                <w:spacing w:val="-6"/>
                <w:sz w:val="16"/>
                <w:szCs w:val="16"/>
                <w:u w:val="single" w:color="4C4D4F"/>
              </w:rPr>
              <w:t>39</w:t>
            </w:r>
            <w:r>
              <w:rPr>
                <w:sz w:val="16"/>
                <w:szCs w:val="16"/>
                <w:u w:val="single" w:color="4C4D4F"/>
              </w:rPr>
              <w:t xml:space="preserve">   </w:t>
            </w:r>
          </w:p>
          <w:p>
            <w:pPr>
              <w:pStyle w:val="TableText"/>
              <w:tabs>
                <w:tab w:val="left" w:pos="3448"/>
              </w:tabs>
              <w:spacing w:line="95" w:lineRule="auto"/>
              <w:ind w:left="3334"/>
              <w:rPr>
                <w:sz w:val="16"/>
                <w:szCs w:val="16"/>
              </w:rPr>
            </w:pPr>
            <w:r>
              <w:rPr>
                <w:sz w:val="16"/>
                <w:szCs w:val="16"/>
                <w:u w:val="single" w:color="4C4D4F"/>
              </w:rPr>
              <w:tab/>
            </w:r>
            <w:r>
              <w:rPr>
                <w:spacing w:val="-5"/>
                <w:sz w:val="16"/>
                <w:szCs w:val="16"/>
                <w:u w:val="single" w:color="4C4D4F"/>
              </w:rPr>
              <w:t>21</w:t>
            </w:r>
            <w:r>
              <w:rPr>
                <w:sz w:val="16"/>
                <w:szCs w:val="16"/>
                <w:u w:val="single" w:color="4C4D4F"/>
              </w:rPr>
              <w:t xml:space="preserve">   </w:t>
            </w:r>
          </w:p>
          <w:p>
            <w:pPr>
              <w:pStyle w:val="TableText"/>
              <w:spacing w:line="166" w:lineRule="auto"/>
              <w:ind w:left="422"/>
              <w:rPr>
                <w:sz w:val="16"/>
                <w:szCs w:val="16"/>
              </w:rPr>
            </w:pPr>
            <w:r>
              <w:rPr>
                <w:color w:val="FFFFFF"/>
                <w:spacing w:val="-3"/>
                <w:sz w:val="16"/>
                <w:szCs w:val="16"/>
              </w:rPr>
              <w:t>3273</w:t>
            </w:r>
          </w:p>
          <w:p>
            <w:pPr>
              <w:pStyle w:val="TableText"/>
              <w:spacing w:before="15" w:line="169" w:lineRule="exact"/>
              <w:ind w:firstLine="2357"/>
            </w:pPr>
            <w:r>
              <w:rPr>
                <w:position w:val="-3"/>
              </w:rPr>
              <w:pict>
                <v:shape id="_x0000_i1151" type="#_x0000_t202" style="width:19.7pt;height:8.5pt;mso-position-horizontal-relative:char;mso-position-vertical-relative:line" filled="t" fillcolor="#4c4d4f" stroked="f">
                  <o:lock v:ext="edit" aspectratio="f"/>
                  <v:textbox inset="0,0,0,0">
                    <w:txbxContent>
                      <w:p>
                        <w:pPr>
                          <w:spacing w:before="26" w:line="172" w:lineRule="auto"/>
                          <w:ind w:left="57"/>
                          <w:rPr>
                            <w:rFonts w:ascii="Microsoft YaHei" w:eastAsia="Microsoft YaHei" w:hAnsi="Microsoft YaHei" w:cs="Microsoft YaHei"/>
                            <w:sz w:val="16"/>
                            <w:szCs w:val="16"/>
                          </w:rPr>
                        </w:pPr>
                        <w:r>
                          <w:rPr>
                            <w:rFonts w:ascii="Microsoft YaHei" w:eastAsia="Microsoft YaHei" w:hAnsi="Microsoft YaHei" w:cs="Microsoft YaHei"/>
                            <w:color w:val="FFFFFF"/>
                            <w:spacing w:val="-1"/>
                            <w:sz w:val="16"/>
                            <w:szCs w:val="16"/>
                          </w:rPr>
                          <w:t>409</w:t>
                        </w:r>
                      </w:p>
                    </w:txbxContent>
                  </v:textbox>
                  <w10:wrap type="none"/>
                </v:shape>
              </w:pict>
            </w:r>
          </w:p>
          <w:p>
            <w:pPr>
              <w:pStyle w:val="TableText"/>
              <w:spacing w:before="114" w:line="172" w:lineRule="auto"/>
              <w:ind w:left="2422"/>
              <w:rPr>
                <w:sz w:val="16"/>
                <w:szCs w:val="16"/>
              </w:rPr>
            </w:pPr>
            <w:r>
              <w:rPr>
                <w:color w:val="FFFFFF"/>
                <w:spacing w:val="-2"/>
                <w:sz w:val="16"/>
                <w:szCs w:val="16"/>
              </w:rPr>
              <w:t>848</w:t>
            </w:r>
          </w:p>
          <w:p>
            <w:pPr>
              <w:spacing w:before="28" w:line="63" w:lineRule="exact"/>
              <w:ind w:firstLine="52"/>
            </w:pPr>
            <w:r>
              <w:rPr>
                <w:position w:val="-1"/>
              </w:rPr>
              <w:pict>
                <v:shape id="_x0000_i1152" style="width:198.85pt;height:3.2pt;mso-position-horizontal-relative:char;mso-position-vertical-relative:line" coordorigin="0,0" coordsize="3977,64" path="m,7l56,7m56,7l3969,7m56,7l56,63m1035,7l1035,63m2011,7l2011,63m2991,7l2991,63m3969,7l3969,63e" filled="f" strokecolor="#4c4d4f" strokeweight="0.75pt">
                  <w10:wrap type="none"/>
                </v:shape>
              </w:pict>
            </w:r>
          </w:p>
          <w:p>
            <w:pPr>
              <w:pStyle w:val="TableText"/>
              <w:spacing w:before="97" w:line="161" w:lineRule="exact"/>
              <w:ind w:left="400"/>
              <w:rPr>
                <w:sz w:val="16"/>
                <w:szCs w:val="16"/>
              </w:rPr>
            </w:pPr>
            <w:r>
              <w:rPr>
                <w:color w:val="595959"/>
                <w:spacing w:val="-1"/>
                <w:position w:val="-1"/>
                <w:sz w:val="16"/>
                <w:szCs w:val="16"/>
              </w:rPr>
              <w:t>Daiso</w:t>
            </w:r>
            <w:r>
              <w:rPr>
                <w:color w:val="595959"/>
                <w:spacing w:val="2"/>
                <w:position w:val="-1"/>
                <w:sz w:val="16"/>
                <w:szCs w:val="16"/>
              </w:rPr>
              <w:t xml:space="preserve">            </w:t>
            </w:r>
            <w:r>
              <w:rPr>
                <w:color w:val="595959"/>
                <w:spacing w:val="-1"/>
                <w:position w:val="-1"/>
                <w:sz w:val="16"/>
                <w:szCs w:val="16"/>
              </w:rPr>
              <w:t>seria            cando</w:t>
            </w:r>
            <w:r>
              <w:rPr>
                <w:color w:val="595959"/>
                <w:spacing w:val="2"/>
                <w:position w:val="-1"/>
                <w:sz w:val="16"/>
                <w:szCs w:val="16"/>
              </w:rPr>
              <w:t xml:space="preserve">           </w:t>
            </w:r>
            <w:r>
              <w:rPr>
                <w:color w:val="595959"/>
                <w:spacing w:val="-1"/>
                <w:position w:val="-1"/>
                <w:sz w:val="16"/>
                <w:szCs w:val="16"/>
              </w:rPr>
              <w:t>watts</w:t>
            </w:r>
          </w:p>
        </w:tc>
      </w:tr>
    </w:tbl>
    <w:p>
      <w:pPr>
        <w:pStyle w:val="BodyText"/>
        <w:spacing w:before="288" w:line="161" w:lineRule="exact"/>
        <w:ind w:left="110"/>
        <w:rPr>
          <w:sz w:val="15"/>
          <w:szCs w:val="15"/>
        </w:rPr>
      </w:pPr>
      <w:r>
        <w:rPr>
          <w:color w:val="4C4D4F"/>
          <w:spacing w:val="-6"/>
          <w:sz w:val="15"/>
          <w:szCs w:val="15"/>
        </w:rPr>
        <w:t>资料来源： 各公司公告，</w:t>
      </w:r>
      <w:r>
        <w:rPr>
          <w:color w:val="4C4D4F"/>
          <w:spacing w:val="23"/>
          <w:w w:val="101"/>
          <w:sz w:val="15"/>
          <w:szCs w:val="15"/>
        </w:rPr>
        <w:t xml:space="preserve"> </w:t>
      </w:r>
      <w:r>
        <w:rPr>
          <w:color w:val="4C4D4F"/>
          <w:spacing w:val="-6"/>
          <w:sz w:val="15"/>
          <w:szCs w:val="15"/>
        </w:rPr>
        <w:t>民生证券研究院</w:t>
      </w:r>
    </w:p>
    <w:p>
      <w:pPr>
        <w:spacing w:line="161" w:lineRule="exact"/>
        <w:rPr>
          <w:sz w:val="15"/>
          <w:szCs w:val="15"/>
        </w:rPr>
        <w:sectPr>
          <w:headerReference w:type="default" r:id="rId94"/>
          <w:footerReference w:type="default" r:id="rId95"/>
          <w:type w:val="continuous"/>
          <w:pgSz w:w="11907" w:h="16839"/>
          <w:pgMar w:top="1377" w:right="709" w:bottom="835" w:left="708" w:header="691" w:footer="464" w:gutter="0"/>
          <w:pgNumType w:start="23"/>
          <w:cols w:num="2" w:space="708" w:equalWidth="0">
            <w:col w:w="5232" w:space="100"/>
            <w:col w:w="5158" w:space="0"/>
          </w:cols>
        </w:sect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82" w:line="197" w:lineRule="auto"/>
        <w:ind w:left="449"/>
        <w:rPr>
          <w:sz w:val="19"/>
          <w:szCs w:val="19"/>
        </w:rPr>
      </w:pPr>
      <w:r>
        <w:rPr>
          <w:b/>
          <w:bCs/>
          <w:color w:val="595959"/>
          <w:spacing w:val="4"/>
          <w:sz w:val="19"/>
          <w:szCs w:val="19"/>
        </w:rPr>
        <w:t>2）</w:t>
      </w:r>
      <w:r>
        <w:rPr>
          <w:b/>
          <w:bCs/>
          <w:color w:val="595959"/>
          <w:sz w:val="19"/>
          <w:szCs w:val="19"/>
        </w:rPr>
        <w:t>SPA</w:t>
      </w:r>
      <w:r>
        <w:rPr>
          <w:b/>
          <w:bCs/>
          <w:color w:val="595959"/>
          <w:spacing w:val="4"/>
          <w:sz w:val="19"/>
          <w:szCs w:val="19"/>
        </w:rPr>
        <w:t xml:space="preserve"> 模式：</w:t>
      </w:r>
      <w:r>
        <w:rPr>
          <w:b/>
          <w:bCs/>
          <w:color w:val="595959"/>
          <w:spacing w:val="-25"/>
          <w:sz w:val="19"/>
          <w:szCs w:val="19"/>
        </w:rPr>
        <w:t xml:space="preserve"> </w:t>
      </w:r>
      <w:r>
        <w:rPr>
          <w:b/>
          <w:bCs/>
          <w:color w:val="595959"/>
          <w:sz w:val="19"/>
          <w:szCs w:val="19"/>
        </w:rPr>
        <w:t>MUJI</w:t>
      </w:r>
    </w:p>
    <w:p>
      <w:pPr>
        <w:spacing w:line="287" w:lineRule="auto"/>
        <w:rPr>
          <w:rFonts w:ascii="Arial"/>
          <w:sz w:val="21"/>
        </w:rPr>
      </w:pPr>
    </w:p>
    <w:p>
      <w:pPr>
        <w:pStyle w:val="BodyText"/>
        <w:spacing w:before="82" w:line="200" w:lineRule="auto"/>
        <w:ind w:left="418"/>
        <w:rPr>
          <w:sz w:val="19"/>
          <w:szCs w:val="19"/>
        </w:rPr>
      </w:pPr>
      <w:r>
        <w:rPr>
          <w:b/>
          <w:bCs/>
          <w:color w:val="4C4D4F"/>
          <w:sz w:val="19"/>
          <w:szCs w:val="19"/>
        </w:rPr>
        <w:t>MUJI</w:t>
      </w:r>
      <w:r>
        <w:rPr>
          <w:b/>
          <w:bCs/>
          <w:color w:val="4C4D4F"/>
          <w:spacing w:val="29"/>
          <w:w w:val="101"/>
          <w:sz w:val="19"/>
          <w:szCs w:val="19"/>
        </w:rPr>
        <w:t xml:space="preserve"> </w:t>
      </w:r>
      <w:r>
        <w:rPr>
          <w:b/>
          <w:bCs/>
          <w:color w:val="4C4D4F"/>
          <w:spacing w:val="10"/>
          <w:sz w:val="19"/>
          <w:szCs w:val="19"/>
        </w:rPr>
        <w:t>是由株式会社良品计划注册经营的日本品牌，其名称</w:t>
      </w:r>
      <w:r>
        <w:rPr>
          <w:b/>
          <w:bCs/>
          <w:color w:val="4C4D4F"/>
          <w:spacing w:val="9"/>
          <w:sz w:val="19"/>
          <w:szCs w:val="19"/>
        </w:rPr>
        <w:t>意为</w:t>
      </w:r>
      <w:r>
        <w:rPr>
          <w:rFonts w:ascii="Calibri" w:eastAsia="Calibri" w:hAnsi="Calibri" w:cs="Calibri"/>
          <w:b/>
          <w:bCs/>
          <w:color w:val="4C4D4F"/>
          <w:spacing w:val="9"/>
          <w:sz w:val="19"/>
          <w:szCs w:val="19"/>
        </w:rPr>
        <w:t>“</w:t>
      </w:r>
      <w:r>
        <w:rPr>
          <w:b/>
          <w:bCs/>
          <w:color w:val="4C4D4F"/>
          <w:spacing w:val="9"/>
          <w:sz w:val="19"/>
          <w:szCs w:val="19"/>
        </w:rPr>
        <w:t>没有名字的</w:t>
      </w:r>
    </w:p>
    <w:p>
      <w:pPr>
        <w:pStyle w:val="BodyText"/>
        <w:spacing w:before="89" w:line="201" w:lineRule="auto"/>
        <w:ind w:left="2"/>
        <w:rPr>
          <w:sz w:val="19"/>
          <w:szCs w:val="19"/>
        </w:rPr>
      </w:pPr>
      <w:r>
        <w:rPr>
          <w:b/>
          <w:bCs/>
          <w:color w:val="4C4D4F"/>
          <w:spacing w:val="4"/>
          <w:sz w:val="19"/>
          <w:szCs w:val="19"/>
        </w:rPr>
        <w:t>优良商品</w:t>
      </w:r>
      <w:r>
        <w:rPr>
          <w:rFonts w:ascii="Calibri" w:eastAsia="Calibri" w:hAnsi="Calibri" w:cs="Calibri"/>
          <w:b/>
          <w:bCs/>
          <w:color w:val="4C4D4F"/>
          <w:spacing w:val="4"/>
          <w:sz w:val="19"/>
          <w:szCs w:val="19"/>
        </w:rPr>
        <w:t>”</w:t>
      </w:r>
      <w:r>
        <w:rPr>
          <w:b/>
          <w:bCs/>
          <w:color w:val="4C4D4F"/>
          <w:spacing w:val="4"/>
          <w:sz w:val="19"/>
          <w:szCs w:val="19"/>
        </w:rPr>
        <w:t>。</w:t>
      </w:r>
      <w:r>
        <w:rPr>
          <w:b/>
          <w:bCs/>
          <w:color w:val="4C4D4F"/>
          <w:spacing w:val="-9"/>
          <w:sz w:val="19"/>
          <w:szCs w:val="19"/>
        </w:rPr>
        <w:t xml:space="preserve"> </w:t>
      </w:r>
      <w:r>
        <w:rPr>
          <w:color w:val="4C4D4F"/>
          <w:spacing w:val="4"/>
          <w:sz w:val="19"/>
          <w:szCs w:val="19"/>
        </w:rPr>
        <w:t>1980</w:t>
      </w:r>
      <w:r>
        <w:rPr>
          <w:color w:val="4C4D4F"/>
          <w:spacing w:val="49"/>
          <w:w w:val="101"/>
          <w:sz w:val="19"/>
          <w:szCs w:val="19"/>
        </w:rPr>
        <w:t xml:space="preserve"> </w:t>
      </w:r>
      <w:r>
        <w:rPr>
          <w:color w:val="4C4D4F"/>
          <w:spacing w:val="4"/>
          <w:sz w:val="19"/>
          <w:szCs w:val="19"/>
        </w:rPr>
        <w:t>年诞生以来，</w:t>
      </w:r>
      <w:r>
        <w:rPr>
          <w:color w:val="4C4D4F"/>
          <w:spacing w:val="24"/>
          <w:sz w:val="19"/>
          <w:szCs w:val="19"/>
        </w:rPr>
        <w:t xml:space="preserve">  </w:t>
      </w:r>
      <w:r>
        <w:rPr>
          <w:color w:val="4C4D4F"/>
          <w:sz w:val="19"/>
          <w:szCs w:val="19"/>
        </w:rPr>
        <w:t>MUJI</w:t>
      </w:r>
      <w:r>
        <w:rPr>
          <w:color w:val="4C4D4F"/>
          <w:spacing w:val="49"/>
          <w:w w:val="101"/>
          <w:sz w:val="19"/>
          <w:szCs w:val="19"/>
        </w:rPr>
        <w:t xml:space="preserve"> </w:t>
      </w:r>
      <w:r>
        <w:rPr>
          <w:color w:val="4C4D4F"/>
          <w:spacing w:val="4"/>
          <w:sz w:val="19"/>
          <w:szCs w:val="19"/>
        </w:rPr>
        <w:t>专注于三大原则，</w:t>
      </w:r>
      <w:r>
        <w:rPr>
          <w:color w:val="4C4D4F"/>
          <w:spacing w:val="-33"/>
          <w:sz w:val="19"/>
          <w:szCs w:val="19"/>
        </w:rPr>
        <w:t xml:space="preserve"> </w:t>
      </w:r>
      <w:r>
        <w:rPr>
          <w:color w:val="4C4D4F"/>
          <w:spacing w:val="4"/>
          <w:sz w:val="19"/>
          <w:szCs w:val="19"/>
        </w:rPr>
        <w:t>即材料选择、流程简化</w:t>
      </w:r>
    </w:p>
    <w:p>
      <w:pPr>
        <w:pStyle w:val="BodyText"/>
        <w:spacing w:before="86" w:line="201" w:lineRule="auto"/>
        <w:ind w:left="2"/>
        <w:rPr>
          <w:sz w:val="19"/>
          <w:szCs w:val="19"/>
        </w:rPr>
      </w:pPr>
      <w:r>
        <w:rPr>
          <w:color w:val="4C4D4F"/>
          <w:spacing w:val="12"/>
          <w:sz w:val="19"/>
          <w:szCs w:val="19"/>
        </w:rPr>
        <w:t>和包装简化，制造出不加修饰的注重纯朴、简洁、环保、以人</w:t>
      </w:r>
      <w:r>
        <w:rPr>
          <w:color w:val="4C4D4F"/>
          <w:spacing w:val="11"/>
          <w:sz w:val="19"/>
          <w:szCs w:val="19"/>
        </w:rPr>
        <w:t>为本的优质产品。</w:t>
      </w:r>
    </w:p>
    <w:p>
      <w:pPr>
        <w:pStyle w:val="BodyText"/>
        <w:spacing w:before="88" w:line="201" w:lineRule="auto"/>
        <w:ind w:left="3"/>
        <w:rPr>
          <w:sz w:val="19"/>
          <w:szCs w:val="19"/>
        </w:rPr>
      </w:pPr>
      <w:r>
        <w:rPr>
          <w:color w:val="4C4D4F"/>
          <w:spacing w:val="12"/>
          <w:sz w:val="19"/>
          <w:szCs w:val="19"/>
        </w:rPr>
        <w:t>无印良品的产品制造旨在选择考虑到全球环境和生产者的材料，消除所有过程中</w:t>
      </w:r>
    </w:p>
    <w:p>
      <w:pPr>
        <w:pStyle w:val="BodyText"/>
        <w:spacing w:before="86" w:line="197" w:lineRule="auto"/>
        <w:ind w:left="11"/>
        <w:rPr>
          <w:sz w:val="19"/>
          <w:szCs w:val="19"/>
        </w:rPr>
      </w:pPr>
      <w:r>
        <w:rPr>
          <w:color w:val="4C4D4F"/>
          <w:spacing w:val="-1"/>
          <w:sz w:val="19"/>
          <w:szCs w:val="19"/>
        </w:rPr>
        <w:t>的浪费，</w:t>
      </w:r>
      <w:r>
        <w:rPr>
          <w:color w:val="4C4D4F"/>
          <w:spacing w:val="24"/>
          <w:sz w:val="19"/>
          <w:szCs w:val="19"/>
        </w:rPr>
        <w:t xml:space="preserve">  </w:t>
      </w:r>
      <w:r>
        <w:rPr>
          <w:color w:val="4C4D4F"/>
          <w:spacing w:val="-1"/>
          <w:sz w:val="19"/>
          <w:szCs w:val="19"/>
        </w:rPr>
        <w:t>以客户真正需要的形式提供真正需要的东西。</w:t>
      </w:r>
      <w:r>
        <w:rPr>
          <w:color w:val="4C4D4F"/>
          <w:spacing w:val="46"/>
          <w:sz w:val="19"/>
          <w:szCs w:val="19"/>
        </w:rPr>
        <w:t xml:space="preserve"> </w:t>
      </w:r>
      <w:r>
        <w:rPr>
          <w:b/>
          <w:bCs/>
          <w:color w:val="4C4D4F"/>
          <w:spacing w:val="-1"/>
          <w:sz w:val="19"/>
          <w:szCs w:val="19"/>
          <w:u w:val="single" w:color="auto"/>
        </w:rPr>
        <w:t xml:space="preserve">1）从品类看，  </w:t>
      </w:r>
      <w:r>
        <w:rPr>
          <w:color w:val="4C4D4F"/>
          <w:spacing w:val="-1"/>
          <w:sz w:val="19"/>
          <w:szCs w:val="19"/>
        </w:rPr>
        <w:t>MUJI</w:t>
      </w:r>
      <w:r>
        <w:rPr>
          <w:color w:val="4C4D4F"/>
          <w:spacing w:val="25"/>
          <w:sz w:val="19"/>
          <w:szCs w:val="19"/>
        </w:rPr>
        <w:t xml:space="preserve"> </w:t>
      </w:r>
      <w:r>
        <w:rPr>
          <w:color w:val="4C4D4F"/>
          <w:spacing w:val="-1"/>
          <w:sz w:val="19"/>
          <w:szCs w:val="19"/>
        </w:rPr>
        <w:t>产品</w:t>
      </w:r>
    </w:p>
    <w:p>
      <w:pPr>
        <w:pStyle w:val="BodyText"/>
        <w:spacing w:before="93" w:line="265" w:lineRule="auto"/>
        <w:ind w:left="4"/>
        <w:rPr>
          <w:sz w:val="19"/>
          <w:szCs w:val="19"/>
        </w:rPr>
      </w:pPr>
      <w:r>
        <w:rPr>
          <w:color w:val="4C4D4F"/>
          <w:spacing w:val="11"/>
          <w:sz w:val="19"/>
          <w:szCs w:val="19"/>
        </w:rPr>
        <w:t>类别广泛，</w:t>
      </w:r>
      <w:r>
        <w:rPr>
          <w:color w:val="4C4D4F"/>
          <w:spacing w:val="-26"/>
          <w:sz w:val="19"/>
          <w:szCs w:val="19"/>
        </w:rPr>
        <w:t xml:space="preserve"> </w:t>
      </w:r>
      <w:r>
        <w:rPr>
          <w:color w:val="4C4D4F"/>
          <w:spacing w:val="11"/>
          <w:sz w:val="19"/>
          <w:szCs w:val="19"/>
        </w:rPr>
        <w:t>以日常用品为主，</w:t>
      </w:r>
      <w:r>
        <w:rPr>
          <w:color w:val="4C4D4F"/>
          <w:spacing w:val="-35"/>
          <w:sz w:val="19"/>
          <w:szCs w:val="19"/>
        </w:rPr>
        <w:t xml:space="preserve"> </w:t>
      </w:r>
      <w:r>
        <w:rPr>
          <w:color w:val="4C4D4F"/>
          <w:spacing w:val="11"/>
          <w:sz w:val="19"/>
          <w:szCs w:val="19"/>
        </w:rPr>
        <w:t>如服饰、家庭用品</w:t>
      </w:r>
      <w:r>
        <w:rPr>
          <w:color w:val="4C4D4F"/>
          <w:spacing w:val="10"/>
          <w:sz w:val="19"/>
          <w:szCs w:val="19"/>
        </w:rPr>
        <w:t>、食品等；</w:t>
      </w:r>
      <w:r>
        <w:rPr>
          <w:color w:val="4C4D4F"/>
          <w:spacing w:val="-18"/>
          <w:sz w:val="19"/>
          <w:szCs w:val="19"/>
        </w:rPr>
        <w:t xml:space="preserve"> </w:t>
      </w:r>
      <w:r>
        <w:rPr>
          <w:b/>
          <w:bCs/>
          <w:color w:val="4C4D4F"/>
          <w:spacing w:val="10"/>
          <w:sz w:val="19"/>
          <w:szCs w:val="19"/>
          <w:u w:val="single" w:color="auto"/>
        </w:rPr>
        <w:t>2）</w:t>
      </w:r>
      <w:r>
        <w:rPr>
          <w:b/>
          <w:bCs/>
          <w:color w:val="4C4D4F"/>
          <w:spacing w:val="-36"/>
          <w:sz w:val="19"/>
          <w:szCs w:val="19"/>
          <w:u w:val="single" w:color="auto"/>
        </w:rPr>
        <w:t xml:space="preserve"> </w:t>
      </w:r>
      <w:r>
        <w:rPr>
          <w:b/>
          <w:bCs/>
          <w:color w:val="4C4D4F"/>
          <w:spacing w:val="10"/>
          <w:sz w:val="19"/>
          <w:szCs w:val="19"/>
          <w:u w:val="single" w:color="auto"/>
        </w:rPr>
        <w:t>从数量看，</w:t>
      </w:r>
      <w:r>
        <w:rPr>
          <w:b/>
          <w:bCs/>
          <w:color w:val="4C4D4F"/>
          <w:spacing w:val="-32"/>
          <w:sz w:val="19"/>
          <w:szCs w:val="19"/>
          <w:u w:val="single" w:color="auto"/>
        </w:rPr>
        <w:t xml:space="preserve"> </w:t>
      </w:r>
      <w:r>
        <w:rPr>
          <w:color w:val="4C4D4F"/>
          <w:spacing w:val="10"/>
          <w:sz w:val="19"/>
          <w:szCs w:val="19"/>
        </w:rPr>
        <w:t>全部</w:t>
      </w:r>
    </w:p>
    <w:p>
      <w:pPr>
        <w:pStyle w:val="BodyText"/>
        <w:spacing w:before="1" w:line="196" w:lineRule="auto"/>
        <w:ind w:left="6"/>
        <w:rPr>
          <w:sz w:val="19"/>
          <w:szCs w:val="19"/>
        </w:rPr>
      </w:pPr>
      <w:r>
        <w:rPr>
          <w:color w:val="4C4D4F"/>
          <w:spacing w:val="5"/>
          <w:sz w:val="19"/>
          <w:szCs w:val="19"/>
        </w:rPr>
        <w:t>为自营模式、自有品牌，</w:t>
      </w:r>
      <w:r>
        <w:rPr>
          <w:color w:val="4C4D4F"/>
          <w:spacing w:val="-32"/>
          <w:sz w:val="19"/>
          <w:szCs w:val="19"/>
        </w:rPr>
        <w:t xml:space="preserve"> </w:t>
      </w:r>
      <w:r>
        <w:rPr>
          <w:color w:val="4C4D4F"/>
          <w:sz w:val="19"/>
          <w:szCs w:val="19"/>
        </w:rPr>
        <w:t>SKU</w:t>
      </w:r>
      <w:r>
        <w:rPr>
          <w:color w:val="4C4D4F"/>
          <w:spacing w:val="32"/>
          <w:w w:val="101"/>
          <w:sz w:val="19"/>
          <w:szCs w:val="19"/>
        </w:rPr>
        <w:t xml:space="preserve"> </w:t>
      </w:r>
      <w:r>
        <w:rPr>
          <w:color w:val="4C4D4F"/>
          <w:spacing w:val="5"/>
          <w:sz w:val="19"/>
          <w:szCs w:val="19"/>
        </w:rPr>
        <w:t>数量低于其他折扣/</w:t>
      </w:r>
      <w:r>
        <w:rPr>
          <w:color w:val="4C4D4F"/>
          <w:spacing w:val="4"/>
          <w:sz w:val="19"/>
          <w:szCs w:val="19"/>
        </w:rPr>
        <w:t>平价零售店；</w:t>
      </w:r>
      <w:r>
        <w:rPr>
          <w:color w:val="4C4D4F"/>
          <w:spacing w:val="21"/>
          <w:sz w:val="19"/>
          <w:szCs w:val="19"/>
        </w:rPr>
        <w:t xml:space="preserve">  </w:t>
      </w:r>
      <w:r>
        <w:rPr>
          <w:b/>
          <w:bCs/>
          <w:color w:val="4C4D4F"/>
          <w:spacing w:val="4"/>
          <w:sz w:val="19"/>
          <w:szCs w:val="19"/>
          <w:u w:val="single" w:color="auto"/>
        </w:rPr>
        <w:t>3）从品牌定位看</w:t>
      </w:r>
      <w:r>
        <w:rPr>
          <w:b/>
          <w:bCs/>
          <w:color w:val="4C4D4F"/>
          <w:spacing w:val="-28"/>
          <w:sz w:val="19"/>
          <w:szCs w:val="19"/>
          <w:u w:val="single" w:color="auto"/>
        </w:rPr>
        <w:t xml:space="preserve"> </w:t>
      </w:r>
      <w:r>
        <w:rPr>
          <w:b/>
          <w:bCs/>
          <w:color w:val="4C4D4F"/>
          <w:spacing w:val="4"/>
          <w:sz w:val="19"/>
          <w:szCs w:val="19"/>
          <w:u w:val="single" w:color="auto"/>
        </w:rPr>
        <w:t>，</w:t>
      </w:r>
    </w:p>
    <w:p>
      <w:pPr>
        <w:pStyle w:val="BodyText"/>
        <w:spacing w:before="93" w:line="197" w:lineRule="auto"/>
        <w:ind w:left="19"/>
        <w:rPr>
          <w:sz w:val="19"/>
          <w:szCs w:val="19"/>
        </w:rPr>
      </w:pPr>
      <w:r>
        <w:rPr>
          <w:color w:val="4C4D4F"/>
          <w:sz w:val="19"/>
          <w:szCs w:val="19"/>
        </w:rPr>
        <w:t>MUJI</w:t>
      </w:r>
      <w:r>
        <w:rPr>
          <w:color w:val="4C4D4F"/>
          <w:spacing w:val="5"/>
          <w:sz w:val="19"/>
          <w:szCs w:val="19"/>
        </w:rPr>
        <w:t xml:space="preserve"> 在日本本土走大众、平价路线，产品价格是国内价格的 5-6 折左右；  </w:t>
      </w:r>
      <w:r>
        <w:rPr>
          <w:b/>
          <w:bCs/>
          <w:color w:val="4C4D4F"/>
          <w:spacing w:val="5"/>
          <w:sz w:val="19"/>
          <w:szCs w:val="19"/>
          <w:u w:val="single" w:color="auto"/>
        </w:rPr>
        <w:t>4）从</w:t>
      </w:r>
    </w:p>
    <w:p>
      <w:pPr>
        <w:pStyle w:val="BodyText"/>
        <w:spacing w:before="93" w:line="265" w:lineRule="auto"/>
        <w:ind w:left="11"/>
        <w:rPr>
          <w:sz w:val="19"/>
          <w:szCs w:val="19"/>
        </w:rPr>
      </w:pPr>
      <w:r>
        <w:rPr>
          <w:b/>
          <w:bCs/>
          <w:color w:val="4C4D4F"/>
          <w:spacing w:val="7"/>
          <w:sz w:val="19"/>
          <w:szCs w:val="19"/>
          <w:u w:val="single" w:color="auto"/>
        </w:rPr>
        <w:t xml:space="preserve">门店位置看，  </w:t>
      </w:r>
      <w:r>
        <w:rPr>
          <w:color w:val="4C4D4F"/>
          <w:spacing w:val="7"/>
          <w:sz w:val="19"/>
          <w:szCs w:val="19"/>
        </w:rPr>
        <w:t>在日本的店铺多设在比较常见的地方，成本比较低，此外，</w:t>
      </w:r>
      <w:r>
        <w:rPr>
          <w:color w:val="4C4D4F"/>
          <w:spacing w:val="6"/>
          <w:sz w:val="19"/>
          <w:szCs w:val="19"/>
        </w:rPr>
        <w:t xml:space="preserve">   </w:t>
      </w:r>
      <w:r>
        <w:rPr>
          <w:color w:val="4C4D4F"/>
          <w:sz w:val="19"/>
          <w:szCs w:val="19"/>
        </w:rPr>
        <w:t>MUJI</w:t>
      </w:r>
    </w:p>
    <w:p>
      <w:pPr>
        <w:pStyle w:val="BodyText"/>
        <w:spacing w:line="200" w:lineRule="auto"/>
        <w:ind w:left="30"/>
        <w:rPr>
          <w:sz w:val="19"/>
          <w:szCs w:val="19"/>
        </w:rPr>
      </w:pPr>
      <w:r>
        <w:rPr>
          <w:color w:val="4C4D4F"/>
          <w:spacing w:val="11"/>
          <w:sz w:val="19"/>
          <w:szCs w:val="19"/>
        </w:rPr>
        <w:t>日本与多种线下零售业态合作，包括便利店及大型超市等，在其中销售公司产品。</w:t>
      </w:r>
    </w:p>
    <w:p>
      <w:pPr>
        <w:pStyle w:val="BodyText"/>
        <w:spacing w:before="232" w:line="197" w:lineRule="auto"/>
        <w:ind w:left="119"/>
        <w:rPr>
          <w:sz w:val="19"/>
          <w:szCs w:val="19"/>
        </w:rPr>
        <w:sectPr>
          <w:headerReference w:type="default" r:id="rId96"/>
          <w:footerReference w:type="default" r:id="rId97"/>
          <w:type w:val="continuous"/>
          <w:pgSz w:w="11907" w:h="16839"/>
          <w:pgMar w:top="1377" w:right="709" w:bottom="835" w:left="708" w:header="691" w:footer="464" w:gutter="0"/>
          <w:pgNumType w:start="24"/>
          <w:cols w:num="1" w:space="708" w:equalWidth="0">
            <w:col w:w="10489" w:space="0"/>
          </w:cols>
        </w:sectPr>
      </w:pPr>
      <w:r>
        <w:pict>
          <v:rect id="_x0000_s1153" style="width:358.55pt;height:1pt;margin-top:22.05pt;margin-left:0;position:absolute;z-index:251822080" filled="t" fillcolor="#4c4d4f" stroked="f"/>
        </w:pict>
      </w:r>
      <w:bookmarkStart w:id="26" w:name="bookmark41"/>
      <w:bookmarkEnd w:id="26"/>
      <w:r>
        <w:rPr>
          <w:b/>
          <w:bCs/>
          <w:color w:val="4C4D4F"/>
          <w:spacing w:val="7"/>
          <w:sz w:val="19"/>
          <w:szCs w:val="19"/>
        </w:rPr>
        <w:t>图9：</w:t>
      </w:r>
      <w:r>
        <w:rPr>
          <w:b/>
          <w:bCs/>
          <w:color w:val="4C4D4F"/>
          <w:spacing w:val="-24"/>
          <w:sz w:val="19"/>
          <w:szCs w:val="19"/>
        </w:rPr>
        <w:t xml:space="preserve"> </w:t>
      </w:r>
      <w:r>
        <w:rPr>
          <w:b/>
          <w:bCs/>
          <w:color w:val="4C4D4F"/>
          <w:sz w:val="19"/>
          <w:szCs w:val="19"/>
        </w:rPr>
        <w:t>MUJI</w:t>
      </w:r>
      <w:r>
        <w:rPr>
          <w:b/>
          <w:bCs/>
          <w:color w:val="4C4D4F"/>
          <w:spacing w:val="7"/>
          <w:sz w:val="19"/>
          <w:szCs w:val="19"/>
        </w:rPr>
        <w:t xml:space="preserve"> 营收（十亿日元）及增速</w:t>
      </w:r>
    </w:p>
    <w:p>
      <w:pPr>
        <w:spacing w:before="70" w:line="2239" w:lineRule="exact"/>
        <w:ind w:firstLine="108"/>
      </w:pPr>
      <w:r>
        <w:rPr>
          <w:position w:val="-44"/>
        </w:rPr>
        <w:drawing>
          <wp:inline distT="0" distB="0" distL="0" distR="0">
            <wp:extent cx="4465320" cy="1421765"/>
            <wp:effectExtent l="0" t="0" r="0" b="0"/>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xmlns:r="http://schemas.openxmlformats.org/officeDocument/2006/relationships" r:embed="rId98"/>
                    <a:stretch>
                      <a:fillRect/>
                    </a:stretch>
                  </pic:blipFill>
                  <pic:spPr>
                    <a:xfrm>
                      <a:off x="0" y="0"/>
                      <a:ext cx="4465320" cy="1421765"/>
                    </a:xfrm>
                    <a:prstGeom prst="rect">
                      <a:avLst/>
                    </a:prstGeom>
                  </pic:spPr>
                </pic:pic>
              </a:graphicData>
            </a:graphic>
          </wp:inline>
        </w:drawing>
      </w:r>
    </w:p>
    <w:p>
      <w:pPr>
        <w:pStyle w:val="BodyText"/>
        <w:spacing w:before="206" w:line="195" w:lineRule="auto"/>
        <w:ind w:left="110"/>
        <w:rPr>
          <w:sz w:val="15"/>
          <w:szCs w:val="15"/>
        </w:rPr>
      </w:pPr>
      <w:r>
        <w:rPr>
          <w:color w:val="4C4D4F"/>
          <w:spacing w:val="-4"/>
          <w:sz w:val="15"/>
          <w:szCs w:val="15"/>
        </w:rPr>
        <w:t>资料来源：</w:t>
      </w:r>
      <w:r>
        <w:rPr>
          <w:color w:val="4C4D4F"/>
          <w:spacing w:val="37"/>
          <w:sz w:val="15"/>
          <w:szCs w:val="15"/>
        </w:rPr>
        <w:t xml:space="preserve"> </w:t>
      </w:r>
      <w:r>
        <w:rPr>
          <w:color w:val="4C4D4F"/>
          <w:spacing w:val="-4"/>
          <w:sz w:val="15"/>
          <w:szCs w:val="15"/>
        </w:rPr>
        <w:t>MUJI 公司公告，民生证券研究院</w:t>
      </w:r>
    </w:p>
    <w:p>
      <w:pPr>
        <w:pStyle w:val="BodyText"/>
        <w:spacing w:before="230" w:line="201" w:lineRule="auto"/>
        <w:ind w:left="408"/>
        <w:rPr>
          <w:sz w:val="19"/>
          <w:szCs w:val="19"/>
        </w:rPr>
      </w:pPr>
      <w:r>
        <w:rPr>
          <w:b/>
          <w:bCs/>
          <w:color w:val="4C4D4F"/>
          <w:spacing w:val="8"/>
          <w:sz w:val="19"/>
          <w:szCs w:val="19"/>
        </w:rPr>
        <w:t xml:space="preserve">商业模式 </w:t>
      </w:r>
      <w:r>
        <w:rPr>
          <w:b/>
          <w:bCs/>
          <w:color w:val="4C4D4F"/>
          <w:sz w:val="19"/>
          <w:szCs w:val="19"/>
        </w:rPr>
        <w:t>SPA</w:t>
      </w:r>
      <w:r>
        <w:rPr>
          <w:b/>
          <w:bCs/>
          <w:color w:val="4C4D4F"/>
          <w:spacing w:val="8"/>
          <w:sz w:val="19"/>
          <w:szCs w:val="19"/>
        </w:rPr>
        <w:t xml:space="preserve"> 模式区别于传统的产销关系，大大提升企业的生产和运营效率。</w:t>
      </w:r>
    </w:p>
    <w:p>
      <w:pPr>
        <w:pStyle w:val="BodyText"/>
        <w:spacing w:before="87" w:line="360" w:lineRule="exact"/>
        <w:ind w:left="12"/>
        <w:rPr>
          <w:sz w:val="19"/>
          <w:szCs w:val="19"/>
        </w:rPr>
      </w:pPr>
      <w:r>
        <w:rPr>
          <w:color w:val="4C4D4F"/>
          <w:position w:val="12"/>
          <w:sz w:val="19"/>
          <w:szCs w:val="19"/>
        </w:rPr>
        <w:t>SPA</w:t>
      </w:r>
      <w:r>
        <w:rPr>
          <w:color w:val="4C4D4F"/>
          <w:spacing w:val="51"/>
          <w:position w:val="12"/>
          <w:sz w:val="19"/>
          <w:szCs w:val="19"/>
        </w:rPr>
        <w:t xml:space="preserve"> </w:t>
      </w:r>
      <w:r>
        <w:rPr>
          <w:color w:val="4C4D4F"/>
          <w:spacing w:val="10"/>
          <w:position w:val="12"/>
          <w:sz w:val="19"/>
          <w:szCs w:val="19"/>
        </w:rPr>
        <w:t>模式是从商品策划、生产到零售一体化控制的销售形式，能有效地将顾客和</w:t>
      </w:r>
    </w:p>
    <w:p>
      <w:pPr>
        <w:pStyle w:val="BodyText"/>
        <w:spacing w:before="1" w:line="200" w:lineRule="auto"/>
        <w:ind w:left="2"/>
        <w:rPr>
          <w:sz w:val="19"/>
          <w:szCs w:val="19"/>
        </w:rPr>
      </w:pPr>
      <w:r>
        <w:rPr>
          <w:color w:val="4C4D4F"/>
          <w:spacing w:val="11"/>
          <w:sz w:val="19"/>
          <w:szCs w:val="19"/>
        </w:rPr>
        <w:t>生产联系起来，</w:t>
      </w:r>
      <w:r>
        <w:rPr>
          <w:color w:val="4C4D4F"/>
          <w:spacing w:val="-18"/>
          <w:sz w:val="19"/>
          <w:szCs w:val="19"/>
        </w:rPr>
        <w:t xml:space="preserve"> </w:t>
      </w:r>
      <w:r>
        <w:rPr>
          <w:color w:val="4C4D4F"/>
          <w:spacing w:val="11"/>
          <w:sz w:val="19"/>
          <w:szCs w:val="19"/>
        </w:rPr>
        <w:t>以满足消费者需求为首要目标，通过革新的供给方式以及供应链</w:t>
      </w:r>
    </w:p>
    <w:p>
      <w:pPr>
        <w:pStyle w:val="BodyText"/>
        <w:spacing w:before="87" w:line="212" w:lineRule="exact"/>
        <w:ind w:left="11"/>
        <w:rPr>
          <w:sz w:val="19"/>
          <w:szCs w:val="19"/>
        </w:rPr>
      </w:pPr>
      <w:r>
        <w:rPr>
          <w:color w:val="4C4D4F"/>
          <w:spacing w:val="9"/>
          <w:sz w:val="19"/>
          <w:szCs w:val="19"/>
        </w:rPr>
        <w:t>的整合和管理，实现对市场的快速反应。</w:t>
      </w:r>
      <w:r>
        <w:rPr>
          <w:color w:val="4C4D4F"/>
          <w:spacing w:val="-16"/>
          <w:sz w:val="19"/>
          <w:szCs w:val="19"/>
        </w:rPr>
        <w:t xml:space="preserve"> </w:t>
      </w:r>
      <w:r>
        <w:rPr>
          <w:color w:val="4C4D4F"/>
          <w:sz w:val="19"/>
          <w:szCs w:val="19"/>
        </w:rPr>
        <w:t>SPA</w:t>
      </w:r>
      <w:r>
        <w:rPr>
          <w:color w:val="4C4D4F"/>
          <w:spacing w:val="48"/>
          <w:w w:val="101"/>
          <w:sz w:val="19"/>
          <w:szCs w:val="19"/>
        </w:rPr>
        <w:t xml:space="preserve"> </w:t>
      </w:r>
      <w:r>
        <w:rPr>
          <w:color w:val="4C4D4F"/>
          <w:spacing w:val="9"/>
          <w:sz w:val="19"/>
          <w:szCs w:val="19"/>
        </w:rPr>
        <w:t>模式实际上是一种先进的供应链管</w:t>
      </w:r>
    </w:p>
    <w:p>
      <w:pPr>
        <w:spacing w:line="212" w:lineRule="exact"/>
        <w:rPr>
          <w:sz w:val="19"/>
          <w:szCs w:val="19"/>
        </w:rPr>
        <w:sectPr>
          <w:headerReference w:type="default" r:id="rId99"/>
          <w:footerReference w:type="default" r:id="rId100"/>
          <w:type w:val="nextPage"/>
          <w:pgSz w:w="11907" w:h="16839"/>
          <w:pgMar w:top="1377" w:right="709" w:bottom="835" w:left="708" w:header="691" w:footer="464" w:gutter="0"/>
          <w:pgNumType w:start="25"/>
          <w:cols w:num="1" w:space="708" w:equalWidth="0">
            <w:col w:w="10489" w:space="0"/>
          </w:cols>
          <w:titlePg w:val="0"/>
        </w:sectPr>
      </w:pPr>
    </w:p>
    <w:p>
      <w:pPr>
        <w:spacing w:line="268" w:lineRule="auto"/>
        <w:rPr>
          <w:rFonts w:ascii="Arial"/>
          <w:sz w:val="21"/>
        </w:rPr>
      </w:pPr>
      <w:r>
        <w:pict>
          <v:rect id="_x0000_s1154" style="width:0.75pt;height:117.65pt;margin-top:490.42pt;margin-left:63.77pt;mso-position-horizontal-relative:page;mso-position-vertical-relative:page;position:absolute;z-index:251829248" o:allowincell="f" filled="t" fillcolor="#595959" stroked="f"/>
        </w:pict>
      </w:r>
      <w:r>
        <w:pict>
          <v:rect id="_x0000_s1155" style="width:220.75pt;height:0.75pt;margin-top:607.66pt;margin-left:64.15pt;mso-position-horizontal-relative:page;mso-position-vertical-relative:page;position:absolute;z-index:251828224" o:allowincell="f" filled="t" fillcolor="#595959" stroked="f"/>
        </w:pict>
      </w:r>
      <w:r>
        <w:pict>
          <v:shape id="_x0000_s1156" style="width:252.45pt;height:1pt;margin-top:619.87pt;margin-left:35.4pt;mso-position-horizontal-relative:page;mso-position-vertical-relative:page;position:absolute;z-index:251826176" coordorigin="0,0" coordsize="5048,20" o:allowincell="f" path="m,19l5048,19l5048,l,l,19xe" filled="t" fillcolor="#4c4d4f" stroked="f"/>
        </w:pict>
      </w:r>
      <w:r>
        <w:drawing>
          <wp:anchor distT="0" distB="0" distL="0" distR="0" simplePos="0" relativeHeight="251824128" behindDoc="0" locked="0" layoutInCell="0" allowOverlap="1">
            <wp:simplePos x="0" y="0"/>
            <wp:positionH relativeFrom="page">
              <wp:posOffset>908303</wp:posOffset>
            </wp:positionH>
            <wp:positionV relativeFrom="page">
              <wp:posOffset>6486144</wp:posOffset>
            </wp:positionV>
            <wp:extent cx="2616708" cy="1235837"/>
            <wp:effectExtent l="0" t="0" r="0" b="0"/>
            <wp:wrapNone/>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xmlns:r="http://schemas.openxmlformats.org/officeDocument/2006/relationships" r:embed="rId101"/>
                    <a:stretch>
                      <a:fillRect/>
                    </a:stretch>
                  </pic:blipFill>
                  <pic:spPr>
                    <a:xfrm>
                      <a:off x="0" y="0"/>
                      <a:ext cx="2616708" cy="1235837"/>
                    </a:xfrm>
                    <a:prstGeom prst="rect">
                      <a:avLst/>
                    </a:prstGeom>
                  </pic:spPr>
                </pic:pic>
              </a:graphicData>
            </a:graphic>
          </wp:anchor>
        </w:drawing>
      </w:r>
      <w:r>
        <w:pict>
          <v:shape id="_x0000_s1157" style="width:252.3pt;height:1pt;margin-top:619.87pt;margin-left:301.97pt;mso-position-horizontal-relative:page;mso-position-vertical-relative:page;position:absolute;z-index:251827200" coordorigin="0,0" coordsize="5046,20" o:allowincell="f" path="m,19l5045,19l5045,l,l,19xe" filled="t" fillcolor="#4c4d4f" stroked="f"/>
        </w:pict>
      </w:r>
      <w:r>
        <w:drawing>
          <wp:anchor distT="0" distB="0" distL="0" distR="0" simplePos="0" relativeHeight="251825152" behindDoc="0" locked="0" layoutInCell="0" allowOverlap="1">
            <wp:simplePos x="0" y="0"/>
            <wp:positionH relativeFrom="page">
              <wp:posOffset>4101719</wp:posOffset>
            </wp:positionH>
            <wp:positionV relativeFrom="page">
              <wp:posOffset>6581838</wp:posOffset>
            </wp:positionV>
            <wp:extent cx="2671508" cy="1149286"/>
            <wp:effectExtent l="0" t="0" r="0" b="0"/>
            <wp:wrapNone/>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xmlns:r="http://schemas.openxmlformats.org/officeDocument/2006/relationships" r:embed="rId102"/>
                    <a:stretch>
                      <a:fillRect/>
                    </a:stretch>
                  </pic:blipFill>
                  <pic:spPr>
                    <a:xfrm>
                      <a:off x="0" y="0"/>
                      <a:ext cx="2671508" cy="1149286"/>
                    </a:xfrm>
                    <a:prstGeom prst="rect">
                      <a:avLst/>
                    </a:prstGeom>
                  </pic:spPr>
                </pic:pic>
              </a:graphicData>
            </a:graphic>
          </wp:anchor>
        </w:drawing>
      </w:r>
      <w:r>
        <w:drawing>
          <wp:anchor distT="0" distB="0" distL="0" distR="0" simplePos="0" relativeHeight="251823104" behindDoc="1" locked="0" layoutInCell="0" allowOverlap="1">
            <wp:simplePos x="0" y="0"/>
            <wp:positionH relativeFrom="page">
              <wp:posOffset>518794</wp:posOffset>
            </wp:positionH>
            <wp:positionV relativeFrom="page">
              <wp:posOffset>1962912</wp:posOffset>
            </wp:positionV>
            <wp:extent cx="4487798" cy="1813559"/>
            <wp:effectExtent l="0" t="0" r="0" b="0"/>
            <wp:wrapNone/>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xmlns:r="http://schemas.openxmlformats.org/officeDocument/2006/relationships" r:embed="rId103"/>
                    <a:stretch>
                      <a:fillRect/>
                    </a:stretch>
                  </pic:blipFill>
                  <pic:spPr>
                    <a:xfrm>
                      <a:off x="0" y="0"/>
                      <a:ext cx="4487798" cy="1813559"/>
                    </a:xfrm>
                    <a:prstGeom prst="rect">
                      <a:avLst/>
                    </a:prstGeom>
                  </pic:spPr>
                </pic:pic>
              </a:graphicData>
            </a:graphic>
          </wp:anchor>
        </w:drawing>
      </w:r>
    </w:p>
    <w:p>
      <w:pPr>
        <w:spacing w:line="268" w:lineRule="auto"/>
        <w:rPr>
          <w:rFonts w:ascii="Arial"/>
          <w:sz w:val="21"/>
        </w:rPr>
      </w:pPr>
    </w:p>
    <w:p>
      <w:pPr>
        <w:pStyle w:val="BodyText"/>
        <w:spacing w:before="81" w:line="265" w:lineRule="auto"/>
        <w:ind w:left="1"/>
        <w:rPr>
          <w:sz w:val="19"/>
          <w:szCs w:val="19"/>
        </w:rPr>
      </w:pPr>
      <w:r>
        <w:rPr>
          <w:color w:val="4C4D4F"/>
          <w:spacing w:val="4"/>
          <w:sz w:val="19"/>
          <w:szCs w:val="19"/>
        </w:rPr>
        <w:t>理思想</w:t>
      </w:r>
      <w:r>
        <w:rPr>
          <w:color w:val="4C4D4F"/>
          <w:spacing w:val="-10"/>
          <w:sz w:val="19"/>
          <w:szCs w:val="19"/>
        </w:rPr>
        <w:t xml:space="preserve"> </w:t>
      </w:r>
      <w:r>
        <w:rPr>
          <w:color w:val="4C4D4F"/>
          <w:spacing w:val="4"/>
          <w:sz w:val="19"/>
          <w:szCs w:val="19"/>
        </w:rPr>
        <w:t>，快速响应和准确供应是</w:t>
      </w:r>
      <w:r>
        <w:rPr>
          <w:color w:val="4C4D4F"/>
          <w:spacing w:val="26"/>
          <w:w w:val="101"/>
          <w:sz w:val="19"/>
          <w:szCs w:val="19"/>
        </w:rPr>
        <w:t xml:space="preserve"> </w:t>
      </w:r>
      <w:r>
        <w:rPr>
          <w:color w:val="4C4D4F"/>
          <w:sz w:val="19"/>
          <w:szCs w:val="19"/>
        </w:rPr>
        <w:t>SPA</w:t>
      </w:r>
      <w:r>
        <w:rPr>
          <w:color w:val="4C4D4F"/>
          <w:spacing w:val="17"/>
          <w:w w:val="101"/>
          <w:sz w:val="19"/>
          <w:szCs w:val="19"/>
        </w:rPr>
        <w:t xml:space="preserve"> </w:t>
      </w:r>
      <w:r>
        <w:rPr>
          <w:color w:val="4C4D4F"/>
          <w:spacing w:val="4"/>
          <w:sz w:val="19"/>
          <w:szCs w:val="19"/>
        </w:rPr>
        <w:t>模式的核心。</w:t>
      </w:r>
      <w:r>
        <w:rPr>
          <w:color w:val="4C4D4F"/>
          <w:spacing w:val="55"/>
          <w:w w:val="101"/>
          <w:sz w:val="19"/>
          <w:szCs w:val="19"/>
        </w:rPr>
        <w:t xml:space="preserve"> </w:t>
      </w:r>
      <w:r>
        <w:rPr>
          <w:b/>
          <w:bCs/>
          <w:color w:val="4C4D4F"/>
          <w:sz w:val="19"/>
          <w:szCs w:val="19"/>
          <w:u w:val="single" w:color="auto"/>
        </w:rPr>
        <w:t>SPA</w:t>
      </w:r>
      <w:r>
        <w:rPr>
          <w:b/>
          <w:bCs/>
          <w:color w:val="4C4D4F"/>
          <w:spacing w:val="4"/>
          <w:sz w:val="19"/>
          <w:szCs w:val="19"/>
          <w:u w:val="single" w:color="auto"/>
        </w:rPr>
        <w:t xml:space="preserve"> 模式实现的难点在于：</w:t>
      </w:r>
      <w:r>
        <w:rPr>
          <w:b/>
          <w:bCs/>
          <w:color w:val="4C4D4F"/>
          <w:spacing w:val="-26"/>
          <w:sz w:val="19"/>
          <w:szCs w:val="19"/>
          <w:u w:val="single" w:color="auto"/>
        </w:rPr>
        <w:t xml:space="preserve"> </w:t>
      </w:r>
      <w:r>
        <w:rPr>
          <w:b/>
          <w:bCs/>
          <w:color w:val="4C4D4F"/>
          <w:spacing w:val="4"/>
          <w:sz w:val="19"/>
          <w:szCs w:val="19"/>
          <w:u w:val="single" w:color="auto"/>
        </w:rPr>
        <w:t>1）</w:t>
      </w:r>
    </w:p>
    <w:p>
      <w:pPr>
        <w:pStyle w:val="BodyText"/>
        <w:spacing w:line="196" w:lineRule="auto"/>
        <w:ind w:left="2"/>
        <w:rPr>
          <w:sz w:val="19"/>
          <w:szCs w:val="19"/>
        </w:rPr>
      </w:pPr>
      <w:r>
        <w:rPr>
          <w:b/>
          <w:bCs/>
          <w:color w:val="4C4D4F"/>
          <w:spacing w:val="6"/>
          <w:sz w:val="19"/>
          <w:szCs w:val="19"/>
          <w:u w:val="single" w:color="auto"/>
        </w:rPr>
        <w:t>对自有品牌的管控；</w:t>
      </w:r>
      <w:r>
        <w:rPr>
          <w:b/>
          <w:bCs/>
          <w:color w:val="4C4D4F"/>
          <w:spacing w:val="38"/>
          <w:sz w:val="19"/>
          <w:szCs w:val="19"/>
          <w:u w:val="single" w:color="auto"/>
        </w:rPr>
        <w:t xml:space="preserve"> </w:t>
      </w:r>
      <w:r>
        <w:rPr>
          <w:b/>
          <w:bCs/>
          <w:color w:val="4C4D4F"/>
          <w:spacing w:val="6"/>
          <w:sz w:val="19"/>
          <w:szCs w:val="19"/>
          <w:u w:val="single" w:color="auto"/>
        </w:rPr>
        <w:t>2）消费者的洞察能力；</w:t>
      </w:r>
      <w:r>
        <w:rPr>
          <w:b/>
          <w:bCs/>
          <w:color w:val="4C4D4F"/>
          <w:spacing w:val="-30"/>
          <w:sz w:val="19"/>
          <w:szCs w:val="19"/>
          <w:u w:val="single" w:color="auto"/>
        </w:rPr>
        <w:t xml:space="preserve"> </w:t>
      </w:r>
      <w:r>
        <w:rPr>
          <w:b/>
          <w:bCs/>
          <w:color w:val="4C4D4F"/>
          <w:spacing w:val="6"/>
          <w:sz w:val="19"/>
          <w:szCs w:val="19"/>
          <w:u w:val="single" w:color="auto"/>
        </w:rPr>
        <w:t>3）供应链的快速供应能力。</w:t>
      </w:r>
    </w:p>
    <w:p>
      <w:pPr>
        <w:pStyle w:val="BodyText"/>
        <w:spacing w:before="236" w:line="211" w:lineRule="exact"/>
        <w:ind w:left="119"/>
        <w:rPr>
          <w:sz w:val="19"/>
          <w:szCs w:val="19"/>
        </w:rPr>
      </w:pPr>
      <w:bookmarkStart w:id="27" w:name="bookmark42"/>
      <w:bookmarkEnd w:id="27"/>
      <w:r>
        <w:rPr>
          <w:b/>
          <w:bCs/>
          <w:color w:val="4C4D4F"/>
          <w:spacing w:val="6"/>
          <w:sz w:val="19"/>
          <w:szCs w:val="19"/>
        </w:rPr>
        <w:t>图10：</w:t>
      </w:r>
      <w:r>
        <w:rPr>
          <w:b/>
          <w:bCs/>
          <w:color w:val="4C4D4F"/>
          <w:spacing w:val="-25"/>
          <w:sz w:val="19"/>
          <w:szCs w:val="19"/>
        </w:rPr>
        <w:t xml:space="preserve"> </w:t>
      </w:r>
      <w:r>
        <w:rPr>
          <w:b/>
          <w:bCs/>
          <w:color w:val="4C4D4F"/>
          <w:sz w:val="19"/>
          <w:szCs w:val="19"/>
        </w:rPr>
        <w:t>MUJI</w:t>
      </w:r>
      <w:r>
        <w:rPr>
          <w:b/>
          <w:bCs/>
          <w:color w:val="4C4D4F"/>
          <w:spacing w:val="6"/>
          <w:sz w:val="19"/>
          <w:szCs w:val="19"/>
        </w:rPr>
        <w:t xml:space="preserve"> 的 </w:t>
      </w:r>
      <w:r>
        <w:rPr>
          <w:b/>
          <w:bCs/>
          <w:color w:val="4C4D4F"/>
          <w:sz w:val="19"/>
          <w:szCs w:val="19"/>
        </w:rPr>
        <w:t>SPA</w:t>
      </w:r>
      <w:r>
        <w:rPr>
          <w:b/>
          <w:bCs/>
          <w:color w:val="4C4D4F"/>
          <w:spacing w:val="6"/>
          <w:sz w:val="19"/>
          <w:szCs w:val="19"/>
        </w:rPr>
        <w:t xml:space="preserve"> 模式区别于传统产销模式</w:t>
      </w:r>
    </w:p>
    <w:p>
      <w:pPr>
        <w:spacing w:line="2894" w:lineRule="exact"/>
      </w:pPr>
      <w:r>
        <w:rPr>
          <w:position w:val="-57"/>
        </w:rPr>
        <w:pict>
          <v:group id="_x0000_i1158" style="width:362pt;height:144.7pt;mso-position-horizontal-relative:char;mso-position-vertical-relative:line" coordorigin="0,0" coordsize="7240,2893" filled="f" stroked="f">
            <v:rect id="_x0000_s1159" style="width:7240;height:20;position:absolute;top:2874" filled="t" fillcolor="#4c4d4f" stroked="f"/>
            <v:rect id="_x0000_s1160" style="width:7240;height:20;position:absolute;top:-1" filled="t" fillcolor="#4c4d4f" stroked="f"/>
            <w10:wrap type="none"/>
          </v:group>
        </w:pict>
      </w:r>
    </w:p>
    <w:p>
      <w:pPr>
        <w:pStyle w:val="BodyText"/>
        <w:spacing w:before="66" w:line="195" w:lineRule="auto"/>
        <w:ind w:left="110"/>
        <w:rPr>
          <w:sz w:val="15"/>
          <w:szCs w:val="15"/>
        </w:rPr>
      </w:pPr>
      <w:r>
        <w:rPr>
          <w:color w:val="4C4D4F"/>
          <w:spacing w:val="-4"/>
          <w:sz w:val="15"/>
          <w:szCs w:val="15"/>
        </w:rPr>
        <w:t>资料来源：</w:t>
      </w:r>
      <w:r>
        <w:rPr>
          <w:color w:val="4C4D4F"/>
          <w:spacing w:val="37"/>
          <w:sz w:val="15"/>
          <w:szCs w:val="15"/>
        </w:rPr>
        <w:t xml:space="preserve"> </w:t>
      </w:r>
      <w:r>
        <w:rPr>
          <w:color w:val="4C4D4F"/>
          <w:spacing w:val="-4"/>
          <w:sz w:val="15"/>
          <w:szCs w:val="15"/>
        </w:rPr>
        <w:t>MUJI 公司公告，民生证券研究院</w:t>
      </w:r>
    </w:p>
    <w:p>
      <w:pPr>
        <w:pStyle w:val="BodyText"/>
        <w:spacing w:before="230" w:line="360" w:lineRule="exact"/>
        <w:ind w:left="418"/>
        <w:rPr>
          <w:sz w:val="19"/>
          <w:szCs w:val="19"/>
        </w:rPr>
      </w:pPr>
      <w:r>
        <w:rPr>
          <w:b/>
          <w:bCs/>
          <w:color w:val="4C4D4F"/>
          <w:position w:val="12"/>
          <w:sz w:val="19"/>
          <w:szCs w:val="19"/>
        </w:rPr>
        <w:t>MUJI</w:t>
      </w:r>
      <w:r>
        <w:rPr>
          <w:b/>
          <w:bCs/>
          <w:color w:val="4C4D4F"/>
          <w:spacing w:val="-10"/>
          <w:position w:val="12"/>
          <w:sz w:val="19"/>
          <w:szCs w:val="19"/>
        </w:rPr>
        <w:t xml:space="preserve"> </w:t>
      </w:r>
      <w:r>
        <w:rPr>
          <w:b/>
          <w:bCs/>
          <w:color w:val="4C4D4F"/>
          <w:spacing w:val="3"/>
          <w:position w:val="12"/>
          <w:sz w:val="19"/>
          <w:szCs w:val="19"/>
        </w:rPr>
        <w:t>全球门店超 1000</w:t>
      </w:r>
      <w:r>
        <w:rPr>
          <w:b/>
          <w:bCs/>
          <w:color w:val="4C4D4F"/>
          <w:spacing w:val="-11"/>
          <w:position w:val="12"/>
          <w:sz w:val="19"/>
          <w:szCs w:val="19"/>
        </w:rPr>
        <w:t xml:space="preserve"> </w:t>
      </w:r>
      <w:r>
        <w:rPr>
          <w:b/>
          <w:bCs/>
          <w:color w:val="4C4D4F"/>
          <w:spacing w:val="3"/>
          <w:position w:val="12"/>
          <w:sz w:val="19"/>
          <w:szCs w:val="19"/>
        </w:rPr>
        <w:t>家，</w:t>
      </w:r>
      <w:r>
        <w:rPr>
          <w:b/>
          <w:bCs/>
          <w:color w:val="4C4D4F"/>
          <w:spacing w:val="30"/>
          <w:w w:val="101"/>
          <w:position w:val="12"/>
          <w:sz w:val="19"/>
          <w:szCs w:val="19"/>
        </w:rPr>
        <w:t xml:space="preserve"> </w:t>
      </w:r>
      <w:r>
        <w:rPr>
          <w:b/>
          <w:bCs/>
          <w:color w:val="4C4D4F"/>
          <w:spacing w:val="3"/>
          <w:position w:val="12"/>
          <w:sz w:val="19"/>
          <w:szCs w:val="19"/>
        </w:rPr>
        <w:t>2022</w:t>
      </w:r>
      <w:r>
        <w:rPr>
          <w:b/>
          <w:bCs/>
          <w:color w:val="4C4D4F"/>
          <w:spacing w:val="-10"/>
          <w:position w:val="12"/>
          <w:sz w:val="19"/>
          <w:szCs w:val="19"/>
        </w:rPr>
        <w:t xml:space="preserve"> </w:t>
      </w:r>
      <w:r>
        <w:rPr>
          <w:b/>
          <w:bCs/>
          <w:color w:val="4C4D4F"/>
          <w:spacing w:val="3"/>
          <w:position w:val="12"/>
          <w:sz w:val="19"/>
          <w:szCs w:val="19"/>
        </w:rPr>
        <w:t>年海外收入占比 37.9%。</w:t>
      </w:r>
      <w:r>
        <w:rPr>
          <w:color w:val="4C4D4F"/>
          <w:spacing w:val="3"/>
          <w:position w:val="12"/>
          <w:sz w:val="19"/>
          <w:szCs w:val="19"/>
        </w:rPr>
        <w:t>截至 202</w:t>
      </w:r>
      <w:r>
        <w:rPr>
          <w:color w:val="4C4D4F"/>
          <w:spacing w:val="2"/>
          <w:position w:val="12"/>
          <w:sz w:val="19"/>
          <w:szCs w:val="19"/>
        </w:rPr>
        <w:t>2 年，</w:t>
      </w:r>
    </w:p>
    <w:p>
      <w:pPr>
        <w:pStyle w:val="BodyText"/>
        <w:spacing w:before="1" w:line="200" w:lineRule="auto"/>
        <w:ind w:left="19"/>
        <w:rPr>
          <w:sz w:val="19"/>
          <w:szCs w:val="19"/>
        </w:rPr>
      </w:pPr>
      <w:r>
        <w:rPr>
          <w:color w:val="4C4D4F"/>
          <w:sz w:val="19"/>
          <w:szCs w:val="19"/>
        </w:rPr>
        <w:t>MUJI</w:t>
      </w:r>
      <w:r>
        <w:rPr>
          <w:color w:val="4C4D4F"/>
          <w:spacing w:val="23"/>
          <w:sz w:val="19"/>
          <w:szCs w:val="19"/>
        </w:rPr>
        <w:t xml:space="preserve"> </w:t>
      </w:r>
      <w:r>
        <w:rPr>
          <w:color w:val="4C4D4F"/>
          <w:spacing w:val="5"/>
          <w:sz w:val="19"/>
          <w:szCs w:val="19"/>
        </w:rPr>
        <w:t>在全球门店共</w:t>
      </w:r>
      <w:r>
        <w:rPr>
          <w:color w:val="4C4D4F"/>
          <w:spacing w:val="42"/>
          <w:sz w:val="19"/>
          <w:szCs w:val="19"/>
        </w:rPr>
        <w:t xml:space="preserve"> </w:t>
      </w:r>
      <w:r>
        <w:rPr>
          <w:color w:val="4C4D4F"/>
          <w:spacing w:val="5"/>
          <w:sz w:val="19"/>
          <w:szCs w:val="19"/>
        </w:rPr>
        <w:t>1072</w:t>
      </w:r>
      <w:r>
        <w:rPr>
          <w:color w:val="4C4D4F"/>
          <w:spacing w:val="26"/>
          <w:sz w:val="19"/>
          <w:szCs w:val="19"/>
        </w:rPr>
        <w:t xml:space="preserve"> </w:t>
      </w:r>
      <w:r>
        <w:rPr>
          <w:color w:val="4C4D4F"/>
          <w:spacing w:val="5"/>
          <w:sz w:val="19"/>
          <w:szCs w:val="19"/>
        </w:rPr>
        <w:t>家，其中日本本土市场规模最大</w:t>
      </w:r>
      <w:r>
        <w:rPr>
          <w:color w:val="4C4D4F"/>
          <w:spacing w:val="-25"/>
          <w:sz w:val="19"/>
          <w:szCs w:val="19"/>
        </w:rPr>
        <w:t xml:space="preserve"> </w:t>
      </w:r>
      <w:r>
        <w:rPr>
          <w:color w:val="4C4D4F"/>
          <w:spacing w:val="4"/>
          <w:sz w:val="19"/>
          <w:szCs w:val="19"/>
        </w:rPr>
        <w:t>，为</w:t>
      </w:r>
      <w:r>
        <w:rPr>
          <w:color w:val="4C4D4F"/>
          <w:spacing w:val="22"/>
          <w:w w:val="101"/>
          <w:sz w:val="19"/>
          <w:szCs w:val="19"/>
        </w:rPr>
        <w:t xml:space="preserve"> </w:t>
      </w:r>
      <w:r>
        <w:rPr>
          <w:color w:val="4C4D4F"/>
          <w:spacing w:val="4"/>
          <w:sz w:val="19"/>
          <w:szCs w:val="19"/>
        </w:rPr>
        <w:t>493</w:t>
      </w:r>
      <w:r>
        <w:rPr>
          <w:color w:val="4C4D4F"/>
          <w:spacing w:val="27"/>
          <w:sz w:val="19"/>
          <w:szCs w:val="19"/>
        </w:rPr>
        <w:t xml:space="preserve"> </w:t>
      </w:r>
      <w:r>
        <w:rPr>
          <w:color w:val="4C4D4F"/>
          <w:spacing w:val="4"/>
          <w:sz w:val="19"/>
          <w:szCs w:val="19"/>
        </w:rPr>
        <w:t>家，</w:t>
      </w:r>
      <w:r>
        <w:rPr>
          <w:color w:val="4C4D4F"/>
          <w:spacing w:val="25"/>
          <w:sz w:val="19"/>
          <w:szCs w:val="19"/>
        </w:rPr>
        <w:t xml:space="preserve"> </w:t>
      </w:r>
      <w:r>
        <w:rPr>
          <w:color w:val="4C4D4F"/>
          <w:spacing w:val="4"/>
          <w:sz w:val="19"/>
          <w:szCs w:val="19"/>
        </w:rPr>
        <w:t>其次是</w:t>
      </w:r>
    </w:p>
    <w:p>
      <w:pPr>
        <w:pStyle w:val="BodyText"/>
        <w:spacing w:before="88" w:line="196" w:lineRule="auto"/>
        <w:ind w:left="1"/>
        <w:rPr>
          <w:sz w:val="19"/>
          <w:szCs w:val="19"/>
        </w:rPr>
      </w:pPr>
      <w:r>
        <w:rPr>
          <w:color w:val="4C4D4F"/>
          <w:spacing w:val="1"/>
          <w:sz w:val="19"/>
          <w:szCs w:val="19"/>
        </w:rPr>
        <w:t>东亚市场</w:t>
      </w:r>
      <w:r>
        <w:rPr>
          <w:color w:val="4C4D4F"/>
          <w:spacing w:val="-22"/>
          <w:sz w:val="19"/>
          <w:szCs w:val="19"/>
        </w:rPr>
        <w:t xml:space="preserve"> </w:t>
      </w:r>
      <w:r>
        <w:rPr>
          <w:color w:val="4C4D4F"/>
          <w:spacing w:val="1"/>
          <w:sz w:val="19"/>
          <w:szCs w:val="19"/>
        </w:rPr>
        <w:t xml:space="preserve">，为 442 家（中国大陆有 325 家）。 </w:t>
      </w:r>
      <w:r>
        <w:rPr>
          <w:color w:val="4C4D4F"/>
          <w:sz w:val="19"/>
          <w:szCs w:val="19"/>
        </w:rPr>
        <w:t>MUJI</w:t>
      </w:r>
      <w:r>
        <w:rPr>
          <w:color w:val="4C4D4F"/>
          <w:spacing w:val="1"/>
          <w:sz w:val="19"/>
          <w:szCs w:val="19"/>
        </w:rPr>
        <w:t xml:space="preserve"> 从 2000 年开始全球化布局，</w:t>
      </w:r>
    </w:p>
    <w:p>
      <w:pPr>
        <w:pStyle w:val="BodyText"/>
        <w:spacing w:before="93" w:line="201" w:lineRule="auto"/>
        <w:ind w:left="12"/>
        <w:rPr>
          <w:sz w:val="19"/>
          <w:szCs w:val="19"/>
        </w:rPr>
      </w:pPr>
      <w:r>
        <w:rPr>
          <w:color w:val="4C4D4F"/>
          <w:spacing w:val="5"/>
          <w:sz w:val="19"/>
          <w:szCs w:val="19"/>
        </w:rPr>
        <w:t>除本土市场外</w:t>
      </w:r>
      <w:r>
        <w:rPr>
          <w:color w:val="4C4D4F"/>
          <w:spacing w:val="-17"/>
          <w:sz w:val="19"/>
          <w:szCs w:val="19"/>
        </w:rPr>
        <w:t xml:space="preserve"> </w:t>
      </w:r>
      <w:r>
        <w:rPr>
          <w:color w:val="4C4D4F"/>
          <w:spacing w:val="5"/>
          <w:sz w:val="19"/>
          <w:szCs w:val="19"/>
        </w:rPr>
        <w:t>，在</w:t>
      </w:r>
      <w:r>
        <w:rPr>
          <w:color w:val="4C4D4F"/>
          <w:spacing w:val="1"/>
          <w:sz w:val="19"/>
          <w:szCs w:val="19"/>
        </w:rPr>
        <w:t xml:space="preserve">  </w:t>
      </w:r>
      <w:r>
        <w:rPr>
          <w:color w:val="4C4D4F"/>
          <w:spacing w:val="5"/>
          <w:sz w:val="19"/>
          <w:szCs w:val="19"/>
        </w:rPr>
        <w:t>34</w:t>
      </w:r>
      <w:r>
        <w:rPr>
          <w:color w:val="4C4D4F"/>
          <w:spacing w:val="48"/>
          <w:sz w:val="19"/>
          <w:szCs w:val="19"/>
        </w:rPr>
        <w:t xml:space="preserve"> </w:t>
      </w:r>
      <w:r>
        <w:rPr>
          <w:color w:val="4C4D4F"/>
          <w:spacing w:val="5"/>
          <w:sz w:val="19"/>
          <w:szCs w:val="19"/>
        </w:rPr>
        <w:t>个国家和地区拥有线下网点，积极布局线上门店，</w:t>
      </w:r>
      <w:r>
        <w:rPr>
          <w:color w:val="4C4D4F"/>
          <w:spacing w:val="17"/>
          <w:sz w:val="19"/>
          <w:szCs w:val="19"/>
        </w:rPr>
        <w:t xml:space="preserve">  </w:t>
      </w:r>
      <w:r>
        <w:rPr>
          <w:color w:val="4C4D4F"/>
          <w:spacing w:val="5"/>
          <w:sz w:val="19"/>
          <w:szCs w:val="19"/>
        </w:rPr>
        <w:t>并开展</w:t>
      </w:r>
    </w:p>
    <w:p>
      <w:pPr>
        <w:pStyle w:val="BodyText"/>
        <w:spacing w:before="87" w:line="201" w:lineRule="auto"/>
        <w:ind w:left="9"/>
        <w:rPr>
          <w:sz w:val="19"/>
          <w:szCs w:val="19"/>
        </w:rPr>
      </w:pPr>
      <w:r>
        <w:rPr>
          <w:color w:val="4C4D4F"/>
          <w:spacing w:val="5"/>
          <w:sz w:val="19"/>
          <w:szCs w:val="19"/>
        </w:rPr>
        <w:t>O2O</w:t>
      </w:r>
      <w:r>
        <w:rPr>
          <w:color w:val="4C4D4F"/>
          <w:spacing w:val="36"/>
          <w:sz w:val="19"/>
          <w:szCs w:val="19"/>
        </w:rPr>
        <w:t xml:space="preserve"> </w:t>
      </w:r>
      <w:r>
        <w:rPr>
          <w:color w:val="4C4D4F"/>
          <w:spacing w:val="5"/>
          <w:sz w:val="19"/>
          <w:szCs w:val="19"/>
        </w:rPr>
        <w:t xml:space="preserve">模式。  </w:t>
      </w:r>
      <w:r>
        <w:rPr>
          <w:color w:val="4C4D4F"/>
          <w:sz w:val="19"/>
          <w:szCs w:val="19"/>
        </w:rPr>
        <w:t>MUJI</w:t>
      </w:r>
      <w:r>
        <w:rPr>
          <w:color w:val="4C4D4F"/>
          <w:spacing w:val="25"/>
          <w:sz w:val="19"/>
          <w:szCs w:val="19"/>
        </w:rPr>
        <w:t xml:space="preserve"> </w:t>
      </w:r>
      <w:r>
        <w:rPr>
          <w:color w:val="4C4D4F"/>
          <w:spacing w:val="5"/>
          <w:sz w:val="19"/>
          <w:szCs w:val="19"/>
        </w:rPr>
        <w:t>销收的持续增长离不开对海外市场尤其中国市场的积极开拓，</w:t>
      </w:r>
    </w:p>
    <w:p>
      <w:pPr>
        <w:pStyle w:val="BodyText"/>
        <w:spacing w:before="87" w:line="201" w:lineRule="auto"/>
        <w:ind w:left="11"/>
        <w:rPr>
          <w:sz w:val="19"/>
          <w:szCs w:val="19"/>
        </w:rPr>
      </w:pPr>
      <w:r>
        <w:rPr>
          <w:color w:val="4C4D4F"/>
          <w:spacing w:val="7"/>
          <w:sz w:val="19"/>
          <w:szCs w:val="19"/>
        </w:rPr>
        <w:t>2022</w:t>
      </w:r>
      <w:r>
        <w:rPr>
          <w:color w:val="4C4D4F"/>
          <w:spacing w:val="66"/>
          <w:sz w:val="19"/>
          <w:szCs w:val="19"/>
        </w:rPr>
        <w:t xml:space="preserve"> </w:t>
      </w:r>
      <w:r>
        <w:rPr>
          <w:color w:val="4C4D4F"/>
          <w:spacing w:val="7"/>
          <w:sz w:val="19"/>
          <w:szCs w:val="19"/>
        </w:rPr>
        <w:t>年</w:t>
      </w:r>
      <w:r>
        <w:rPr>
          <w:color w:val="4C4D4F"/>
          <w:spacing w:val="-24"/>
          <w:sz w:val="19"/>
          <w:szCs w:val="19"/>
        </w:rPr>
        <w:t xml:space="preserve"> </w:t>
      </w:r>
      <w:r>
        <w:rPr>
          <w:color w:val="4C4D4F"/>
          <w:spacing w:val="7"/>
          <w:sz w:val="19"/>
          <w:szCs w:val="19"/>
        </w:rPr>
        <w:t>，其海外收入的占比已高达</w:t>
      </w:r>
      <w:r>
        <w:rPr>
          <w:color w:val="4C4D4F"/>
          <w:spacing w:val="2"/>
          <w:sz w:val="19"/>
          <w:szCs w:val="19"/>
        </w:rPr>
        <w:t xml:space="preserve">  </w:t>
      </w:r>
      <w:r>
        <w:rPr>
          <w:color w:val="4C4D4F"/>
          <w:spacing w:val="7"/>
          <w:sz w:val="19"/>
          <w:szCs w:val="19"/>
        </w:rPr>
        <w:t>37.9%</w:t>
      </w:r>
      <w:r>
        <w:rPr>
          <w:color w:val="4C4D4F"/>
          <w:spacing w:val="-22"/>
          <w:sz w:val="19"/>
          <w:szCs w:val="19"/>
        </w:rPr>
        <w:t xml:space="preserve"> </w:t>
      </w:r>
      <w:r>
        <w:rPr>
          <w:color w:val="4C4D4F"/>
          <w:spacing w:val="7"/>
          <w:sz w:val="19"/>
          <w:szCs w:val="19"/>
        </w:rPr>
        <w:t>，大约一半海外营收来自中国。</w:t>
      </w:r>
      <w:r>
        <w:rPr>
          <w:b/>
          <w:bCs/>
          <w:color w:val="4C4D4F"/>
          <w:spacing w:val="7"/>
          <w:sz w:val="19"/>
          <w:szCs w:val="19"/>
          <w:u w:val="single" w:color="auto"/>
        </w:rPr>
        <w:t>相较</w:t>
      </w:r>
    </w:p>
    <w:p>
      <w:pPr>
        <w:pStyle w:val="BodyText"/>
        <w:spacing w:before="88" w:line="200" w:lineRule="auto"/>
        <w:ind w:left="4"/>
        <w:rPr>
          <w:sz w:val="19"/>
          <w:szCs w:val="19"/>
        </w:rPr>
      </w:pPr>
      <w:r>
        <w:rPr>
          <w:b/>
          <w:bCs/>
          <w:color w:val="4C4D4F"/>
          <w:spacing w:val="11"/>
          <w:sz w:val="19"/>
          <w:szCs w:val="19"/>
          <w:u w:val="single" w:color="auto"/>
        </w:rPr>
        <w:t>于传统零售商沃尔玛，</w:t>
      </w:r>
      <w:r>
        <w:rPr>
          <w:b/>
          <w:bCs/>
          <w:color w:val="4C4D4F"/>
          <w:spacing w:val="-21"/>
          <w:sz w:val="19"/>
          <w:szCs w:val="19"/>
          <w:u w:val="single" w:color="auto"/>
        </w:rPr>
        <w:t xml:space="preserve"> </w:t>
      </w:r>
      <w:r>
        <w:rPr>
          <w:b/>
          <w:bCs/>
          <w:color w:val="4C4D4F"/>
          <w:sz w:val="19"/>
          <w:szCs w:val="19"/>
          <w:u w:val="single" w:color="auto"/>
        </w:rPr>
        <w:t>MUJI</w:t>
      </w:r>
      <w:r>
        <w:rPr>
          <w:b/>
          <w:bCs/>
          <w:color w:val="4C4D4F"/>
          <w:spacing w:val="52"/>
          <w:sz w:val="19"/>
          <w:szCs w:val="19"/>
          <w:u w:val="single" w:color="auto"/>
        </w:rPr>
        <w:t xml:space="preserve"> </w:t>
      </w:r>
      <w:r>
        <w:rPr>
          <w:b/>
          <w:bCs/>
          <w:color w:val="4C4D4F"/>
          <w:spacing w:val="11"/>
          <w:sz w:val="19"/>
          <w:szCs w:val="19"/>
          <w:u w:val="single" w:color="auto"/>
        </w:rPr>
        <w:t>以高自营化率、自有品牌的优势，实现较高利</w:t>
      </w:r>
      <w:r>
        <w:rPr>
          <w:b/>
          <w:bCs/>
          <w:color w:val="4C4D4F"/>
          <w:spacing w:val="10"/>
          <w:sz w:val="19"/>
          <w:szCs w:val="19"/>
          <w:u w:val="single" w:color="auto"/>
        </w:rPr>
        <w:t>润率</w:t>
      </w:r>
    </w:p>
    <w:p>
      <w:pPr>
        <w:pStyle w:val="BodyText"/>
        <w:spacing w:before="88" w:line="201" w:lineRule="auto"/>
        <w:ind w:left="1"/>
        <w:rPr>
          <w:sz w:val="19"/>
          <w:szCs w:val="19"/>
        </w:rPr>
      </w:pPr>
      <w:r>
        <w:rPr>
          <w:b/>
          <w:bCs/>
          <w:color w:val="4C4D4F"/>
          <w:spacing w:val="1"/>
          <w:sz w:val="19"/>
          <w:szCs w:val="19"/>
          <w:u w:val="single" w:color="auto"/>
        </w:rPr>
        <w:t>水平。</w:t>
      </w:r>
      <w:r>
        <w:rPr>
          <w:b/>
          <w:bCs/>
          <w:color w:val="4C4D4F"/>
          <w:spacing w:val="52"/>
          <w:w w:val="101"/>
          <w:sz w:val="19"/>
          <w:szCs w:val="19"/>
          <w:u w:val="single" w:color="auto"/>
        </w:rPr>
        <w:t xml:space="preserve"> </w:t>
      </w:r>
      <w:r>
        <w:rPr>
          <w:b/>
          <w:bCs/>
          <w:color w:val="4C4D4F"/>
          <w:spacing w:val="1"/>
          <w:sz w:val="19"/>
          <w:szCs w:val="19"/>
          <w:u w:val="single" w:color="auto"/>
        </w:rPr>
        <w:t>2022 财年，</w:t>
      </w:r>
      <w:r>
        <w:rPr>
          <w:b/>
          <w:bCs/>
          <w:color w:val="4C4D4F"/>
          <w:spacing w:val="47"/>
          <w:sz w:val="19"/>
          <w:szCs w:val="19"/>
          <w:u w:val="single" w:color="auto"/>
        </w:rPr>
        <w:t xml:space="preserve"> </w:t>
      </w:r>
      <w:r>
        <w:rPr>
          <w:b/>
          <w:bCs/>
          <w:color w:val="4C4D4F"/>
          <w:spacing w:val="1"/>
          <w:sz w:val="19"/>
          <w:szCs w:val="19"/>
          <w:u w:val="single" w:color="auto"/>
        </w:rPr>
        <w:t>公司的毛利率为 47.23%，净利率 4.99%。</w:t>
      </w:r>
    </w:p>
    <w:p>
      <w:pPr>
        <w:spacing w:line="189" w:lineRule="exact"/>
      </w:pPr>
    </w:p>
    <w:p>
      <w:pPr>
        <w:spacing w:line="189" w:lineRule="exact"/>
        <w:sectPr>
          <w:headerReference w:type="default" r:id="rId104"/>
          <w:footerReference w:type="default" r:id="rId105"/>
          <w:pgSz w:w="11907" w:h="16839"/>
          <w:pgMar w:top="1377" w:right="709" w:bottom="835" w:left="708" w:header="691" w:footer="464" w:gutter="0"/>
          <w:pgNumType w:start="26"/>
          <w:cols w:num="1" w:space="708" w:equalWidth="0">
            <w:col w:w="10489" w:space="0"/>
          </w:cols>
        </w:sectPr>
      </w:pPr>
    </w:p>
    <w:p>
      <w:pPr>
        <w:pStyle w:val="BodyText"/>
        <w:spacing w:before="43" w:line="190" w:lineRule="auto"/>
        <w:ind w:left="261"/>
        <w:rPr>
          <w:sz w:val="19"/>
          <w:szCs w:val="19"/>
        </w:rPr>
      </w:pPr>
      <w:r>
        <w:pict>
          <v:shape id="_x0000_s1161" style="width:252.45pt;height:1pt;margin-top:12.64pt;margin-left:0;position:absolute;z-index:251830272" coordorigin="0,0" coordsize="5048,20" path="m,19l5048,19l5048,l,l,19xe" filled="t" fillcolor="#4c4d4f" stroked="f"/>
        </w:pict>
      </w:r>
      <w:bookmarkStart w:id="28" w:name="bookmark43"/>
      <w:bookmarkEnd w:id="28"/>
      <w:r>
        <w:rPr>
          <w:b/>
          <w:bCs/>
          <w:color w:val="4C4D4F"/>
          <w:spacing w:val="5"/>
          <w:sz w:val="19"/>
          <w:szCs w:val="19"/>
        </w:rPr>
        <w:t>图11：</w:t>
      </w:r>
      <w:r>
        <w:rPr>
          <w:b/>
          <w:bCs/>
          <w:color w:val="4C4D4F"/>
          <w:spacing w:val="-19"/>
          <w:sz w:val="19"/>
          <w:szCs w:val="19"/>
        </w:rPr>
        <w:t xml:space="preserve"> </w:t>
      </w:r>
      <w:r>
        <w:rPr>
          <w:b/>
          <w:bCs/>
          <w:color w:val="4C4D4F"/>
          <w:sz w:val="19"/>
          <w:szCs w:val="19"/>
        </w:rPr>
        <w:t>MUJI</w:t>
      </w:r>
      <w:r>
        <w:rPr>
          <w:b/>
          <w:bCs/>
          <w:color w:val="4C4D4F"/>
          <w:spacing w:val="5"/>
          <w:sz w:val="19"/>
          <w:szCs w:val="19"/>
        </w:rPr>
        <w:t xml:space="preserve"> 海内外销售收入（万日元）</w:t>
      </w:r>
    </w:p>
    <w:p>
      <w:pPr>
        <w:pStyle w:val="BodyText"/>
        <w:spacing w:line="171" w:lineRule="auto"/>
        <w:ind w:left="38"/>
        <w:rPr>
          <w:sz w:val="12"/>
          <w:szCs w:val="12"/>
        </w:rPr>
      </w:pPr>
      <w:r>
        <w:rPr>
          <w:color w:val="595959"/>
          <w:spacing w:val="-2"/>
          <w:sz w:val="12"/>
          <w:szCs w:val="12"/>
        </w:rPr>
        <w:t>600000</w:t>
      </w:r>
    </w:p>
    <w:p>
      <w:pPr>
        <w:pStyle w:val="BodyText"/>
        <w:spacing w:before="24" w:line="194" w:lineRule="auto"/>
        <w:ind w:left="2138"/>
        <w:rPr>
          <w:sz w:val="12"/>
          <w:szCs w:val="12"/>
        </w:rPr>
      </w:pPr>
      <w:r>
        <w:rPr>
          <w:color w:val="595959"/>
          <w:sz w:val="12"/>
          <w:szCs w:val="12"/>
        </w:rPr>
        <w:drawing>
          <wp:inline distT="0" distB="0" distL="0" distR="0">
            <wp:extent cx="45261" cy="45261"/>
            <wp:effectExtent l="0" t="0" r="0" b="0"/>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xmlns:r="http://schemas.openxmlformats.org/officeDocument/2006/relationships" r:embed="rId106"/>
                    <a:stretch>
                      <a:fillRect/>
                    </a:stretch>
                  </pic:blipFill>
                  <pic:spPr>
                    <a:xfrm>
                      <a:off x="0" y="0"/>
                      <a:ext cx="45261" cy="45261"/>
                    </a:xfrm>
                    <a:prstGeom prst="rect">
                      <a:avLst/>
                    </a:prstGeom>
                  </pic:spPr>
                </pic:pic>
              </a:graphicData>
            </a:graphic>
          </wp:inline>
        </w:drawing>
      </w:r>
      <w:r>
        <w:rPr>
          <w:color w:val="595959"/>
          <w:spacing w:val="-5"/>
          <w:sz w:val="12"/>
          <w:szCs w:val="12"/>
        </w:rPr>
        <w:t xml:space="preserve"> </w:t>
      </w:r>
      <w:r>
        <w:rPr>
          <w:color w:val="595959"/>
          <w:spacing w:val="-1"/>
          <w:sz w:val="12"/>
          <w:szCs w:val="12"/>
        </w:rPr>
        <w:t>本土</w:t>
      </w:r>
      <w:r>
        <w:rPr>
          <w:color w:val="595959"/>
          <w:spacing w:val="11"/>
          <w:w w:val="101"/>
          <w:sz w:val="12"/>
          <w:szCs w:val="12"/>
        </w:rPr>
        <w:t xml:space="preserve">  </w:t>
      </w:r>
      <w:r>
        <w:rPr>
          <w:sz w:val="12"/>
          <w:szCs w:val="12"/>
        </w:rPr>
        <w:drawing>
          <wp:inline distT="0" distB="0" distL="0" distR="0">
            <wp:extent cx="45261" cy="45261"/>
            <wp:effectExtent l="0" t="0" r="0" b="0"/>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xmlns:r="http://schemas.openxmlformats.org/officeDocument/2006/relationships" r:embed="rId107"/>
                    <a:stretch>
                      <a:fillRect/>
                    </a:stretch>
                  </pic:blipFill>
                  <pic:spPr>
                    <a:xfrm>
                      <a:off x="0" y="0"/>
                      <a:ext cx="45261" cy="45261"/>
                    </a:xfrm>
                    <a:prstGeom prst="rect">
                      <a:avLst/>
                    </a:prstGeom>
                  </pic:spPr>
                </pic:pic>
              </a:graphicData>
            </a:graphic>
          </wp:inline>
        </w:drawing>
      </w:r>
      <w:r>
        <w:rPr>
          <w:color w:val="595959"/>
          <w:spacing w:val="-5"/>
          <w:sz w:val="12"/>
          <w:szCs w:val="12"/>
        </w:rPr>
        <w:t xml:space="preserve"> </w:t>
      </w:r>
      <w:r>
        <w:rPr>
          <w:color w:val="595959"/>
          <w:spacing w:val="-1"/>
          <w:sz w:val="12"/>
          <w:szCs w:val="12"/>
        </w:rPr>
        <w:t>海外</w:t>
      </w:r>
    </w:p>
    <w:p>
      <w:pPr>
        <w:pStyle w:val="BodyText"/>
        <w:spacing w:before="54" w:line="172" w:lineRule="auto"/>
        <w:ind w:left="41"/>
        <w:rPr>
          <w:sz w:val="12"/>
          <w:szCs w:val="12"/>
        </w:rPr>
      </w:pPr>
      <w:r>
        <w:rPr>
          <w:color w:val="595959"/>
          <w:spacing w:val="-2"/>
          <w:sz w:val="12"/>
          <w:szCs w:val="12"/>
        </w:rPr>
        <w:t>500000</w:t>
      </w:r>
    </w:p>
    <w:p>
      <w:pPr>
        <w:pStyle w:val="BodyText"/>
        <w:spacing w:before="245" w:line="172" w:lineRule="auto"/>
        <w:ind w:left="32"/>
        <w:rPr>
          <w:sz w:val="12"/>
          <w:szCs w:val="12"/>
        </w:rPr>
      </w:pPr>
      <w:r>
        <w:rPr>
          <w:color w:val="595959"/>
          <w:spacing w:val="-1"/>
          <w:sz w:val="12"/>
          <w:szCs w:val="12"/>
        </w:rPr>
        <w:t>400000</w:t>
      </w:r>
    </w:p>
    <w:p>
      <w:pPr>
        <w:pStyle w:val="BodyText"/>
        <w:spacing w:before="245" w:line="172" w:lineRule="auto"/>
        <w:ind w:left="39"/>
        <w:rPr>
          <w:sz w:val="12"/>
          <w:szCs w:val="12"/>
        </w:rPr>
      </w:pPr>
      <w:r>
        <w:rPr>
          <w:color w:val="595959"/>
          <w:spacing w:val="-2"/>
          <w:sz w:val="12"/>
          <w:szCs w:val="12"/>
        </w:rPr>
        <w:t>300000</w:t>
      </w:r>
    </w:p>
    <w:p>
      <w:pPr>
        <w:pStyle w:val="BodyText"/>
        <w:spacing w:before="244" w:line="172" w:lineRule="auto"/>
        <w:ind w:left="38"/>
        <w:rPr>
          <w:sz w:val="12"/>
          <w:szCs w:val="12"/>
        </w:rPr>
      </w:pPr>
      <w:r>
        <w:rPr>
          <w:color w:val="595959"/>
          <w:spacing w:val="-2"/>
          <w:sz w:val="12"/>
          <w:szCs w:val="12"/>
        </w:rPr>
        <w:t>200000</w:t>
      </w:r>
    </w:p>
    <w:p>
      <w:pPr>
        <w:pStyle w:val="BodyText"/>
        <w:spacing w:before="244" w:line="172" w:lineRule="auto"/>
        <w:ind w:left="43"/>
        <w:rPr>
          <w:sz w:val="12"/>
          <w:szCs w:val="12"/>
        </w:rPr>
      </w:pPr>
      <w:r>
        <w:rPr>
          <w:color w:val="595959"/>
          <w:spacing w:val="-2"/>
          <w:sz w:val="12"/>
          <w:szCs w:val="12"/>
        </w:rPr>
        <w:t>100000</w:t>
      </w:r>
    </w:p>
    <w:p>
      <w:pPr>
        <w:pStyle w:val="BodyText"/>
        <w:spacing w:before="245" w:line="172" w:lineRule="auto"/>
        <w:ind w:left="388"/>
        <w:rPr>
          <w:sz w:val="12"/>
          <w:szCs w:val="12"/>
        </w:rPr>
      </w:pPr>
      <w:r>
        <w:rPr>
          <w:color w:val="595959"/>
          <w:sz w:val="12"/>
          <w:szCs w:val="12"/>
        </w:rPr>
        <w:t>0</w:t>
      </w:r>
    </w:p>
    <w:p>
      <w:pPr>
        <w:pStyle w:val="BodyText"/>
        <w:spacing w:before="25" w:line="173" w:lineRule="auto"/>
        <w:ind w:left="686"/>
        <w:rPr>
          <w:sz w:val="12"/>
          <w:szCs w:val="12"/>
        </w:rPr>
      </w:pPr>
      <w:r>
        <w:rPr>
          <w:color w:val="595959"/>
          <w:spacing w:val="-1"/>
          <w:sz w:val="12"/>
          <w:szCs w:val="12"/>
        </w:rPr>
        <w:t>2014      2015      2016      2017</w:t>
      </w:r>
      <w:r>
        <w:rPr>
          <w:color w:val="595959"/>
          <w:sz w:val="12"/>
          <w:szCs w:val="12"/>
        </w:rPr>
        <w:t xml:space="preserve">      </w:t>
      </w:r>
      <w:r>
        <w:rPr>
          <w:color w:val="595959"/>
          <w:spacing w:val="-1"/>
          <w:sz w:val="12"/>
          <w:szCs w:val="12"/>
        </w:rPr>
        <w:t>2018</w:t>
      </w:r>
      <w:r>
        <w:rPr>
          <w:color w:val="595959"/>
          <w:spacing w:val="1"/>
          <w:sz w:val="12"/>
          <w:szCs w:val="12"/>
        </w:rPr>
        <w:t xml:space="preserve">      </w:t>
      </w:r>
      <w:r>
        <w:rPr>
          <w:color w:val="595959"/>
          <w:spacing w:val="-1"/>
          <w:sz w:val="12"/>
          <w:szCs w:val="12"/>
        </w:rPr>
        <w:t>2019</w:t>
      </w:r>
      <w:r>
        <w:rPr>
          <w:color w:val="595959"/>
          <w:sz w:val="12"/>
          <w:szCs w:val="12"/>
        </w:rPr>
        <w:t xml:space="preserve">      </w:t>
      </w:r>
      <w:r>
        <w:rPr>
          <w:color w:val="595959"/>
          <w:spacing w:val="-1"/>
          <w:sz w:val="12"/>
          <w:szCs w:val="12"/>
        </w:rPr>
        <w:t>2020</w:t>
      </w:r>
      <w:r>
        <w:rPr>
          <w:color w:val="595959"/>
          <w:spacing w:val="1"/>
          <w:sz w:val="12"/>
          <w:szCs w:val="12"/>
        </w:rPr>
        <w:t xml:space="preserve">      </w:t>
      </w:r>
      <w:r>
        <w:rPr>
          <w:color w:val="595959"/>
          <w:spacing w:val="-1"/>
          <w:sz w:val="12"/>
          <w:szCs w:val="12"/>
        </w:rPr>
        <w:t>2021</w:t>
      </w:r>
      <w:r>
        <w:rPr>
          <w:color w:val="595959"/>
          <w:sz w:val="12"/>
          <w:szCs w:val="12"/>
        </w:rPr>
        <w:t xml:space="preserve">      </w:t>
      </w:r>
      <w:r>
        <w:rPr>
          <w:color w:val="595959"/>
          <w:spacing w:val="-1"/>
          <w:sz w:val="12"/>
          <w:szCs w:val="12"/>
        </w:rPr>
        <w:t>2022</w:t>
      </w:r>
    </w:p>
    <w:p>
      <w:pPr>
        <w:pStyle w:val="BodyText"/>
        <w:spacing w:before="52" w:line="161" w:lineRule="exact"/>
        <w:ind w:left="110"/>
        <w:rPr>
          <w:sz w:val="15"/>
          <w:szCs w:val="15"/>
        </w:rPr>
      </w:pPr>
      <w:r>
        <w:rPr>
          <w:color w:val="4C4D4F"/>
          <w:spacing w:val="-6"/>
          <w:sz w:val="15"/>
          <w:szCs w:val="15"/>
        </w:rPr>
        <w:t>资料来源：</w:t>
      </w:r>
      <w:r>
        <w:rPr>
          <w:color w:val="4C4D4F"/>
          <w:spacing w:val="20"/>
          <w:w w:val="101"/>
          <w:sz w:val="15"/>
          <w:szCs w:val="15"/>
        </w:rPr>
        <w:t xml:space="preserve"> </w:t>
      </w:r>
      <w:r>
        <w:rPr>
          <w:color w:val="4C4D4F"/>
          <w:spacing w:val="-6"/>
          <w:sz w:val="15"/>
          <w:szCs w:val="15"/>
        </w:rPr>
        <w:t>MUJI 公司公告，</w:t>
      </w:r>
      <w:r>
        <w:rPr>
          <w:color w:val="4C4D4F"/>
          <w:spacing w:val="19"/>
          <w:sz w:val="15"/>
          <w:szCs w:val="15"/>
        </w:rPr>
        <w:t xml:space="preserve"> </w:t>
      </w:r>
      <w:r>
        <w:rPr>
          <w:color w:val="4C4D4F"/>
          <w:spacing w:val="-6"/>
          <w:sz w:val="15"/>
          <w:szCs w:val="15"/>
        </w:rPr>
        <w:t>民生证券</w:t>
      </w:r>
      <w:r>
        <w:rPr>
          <w:color w:val="4C4D4F"/>
          <w:spacing w:val="-7"/>
          <w:sz w:val="15"/>
          <w:szCs w:val="15"/>
        </w:rPr>
        <w:t>研究院</w:t>
      </w:r>
    </w:p>
    <w:p>
      <w:pPr>
        <w:spacing w:line="14" w:lineRule="auto"/>
        <w:rPr>
          <w:rFonts w:ascii="Arial"/>
          <w:sz w:val="2"/>
        </w:rPr>
      </w:pPr>
      <w:r>
        <w:rPr>
          <w:rFonts w:ascii="Arial" w:eastAsia="Arial" w:hAnsi="Arial" w:cs="Arial"/>
          <w:sz w:val="2"/>
          <w:szCs w:val="2"/>
        </w:rPr>
        <w:br w:type="column"/>
      </w:r>
    </w:p>
    <w:p>
      <w:pPr>
        <w:pStyle w:val="BodyText"/>
        <w:spacing w:before="40" w:line="201" w:lineRule="auto"/>
        <w:ind w:left="261"/>
        <w:rPr>
          <w:sz w:val="19"/>
          <w:szCs w:val="19"/>
        </w:rPr>
      </w:pPr>
      <w:r>
        <w:pict>
          <v:shape id="_x0000_s1162" style="width:252.3pt;height:1pt;margin-top:12.52pt;margin-left:0;position:absolute;z-index:251831296" coordorigin="0,0" coordsize="5046,20" path="m,19l5045,19l5045,l,l,19xe" filled="t" fillcolor="#4c4d4f" stroked="f"/>
        </w:pict>
      </w:r>
      <w:bookmarkStart w:id="29" w:name="bookmark44"/>
      <w:bookmarkEnd w:id="29"/>
      <w:r>
        <w:rPr>
          <w:b/>
          <w:bCs/>
          <w:color w:val="4C4D4F"/>
          <w:spacing w:val="6"/>
          <w:sz w:val="19"/>
          <w:szCs w:val="19"/>
        </w:rPr>
        <w:t>图12：</w:t>
      </w:r>
      <w:r>
        <w:rPr>
          <w:b/>
          <w:bCs/>
          <w:color w:val="4C4D4F"/>
          <w:spacing w:val="-20"/>
          <w:sz w:val="19"/>
          <w:szCs w:val="19"/>
        </w:rPr>
        <w:t xml:space="preserve"> </w:t>
      </w:r>
      <w:r>
        <w:rPr>
          <w:b/>
          <w:bCs/>
          <w:color w:val="4C4D4F"/>
          <w:sz w:val="19"/>
          <w:szCs w:val="19"/>
        </w:rPr>
        <w:t>MUJI</w:t>
      </w:r>
      <w:r>
        <w:rPr>
          <w:b/>
          <w:bCs/>
          <w:color w:val="4C4D4F"/>
          <w:spacing w:val="6"/>
          <w:sz w:val="19"/>
          <w:szCs w:val="19"/>
        </w:rPr>
        <w:t xml:space="preserve"> 全球网点分布情况</w:t>
      </w:r>
    </w:p>
    <w:p>
      <w:pPr>
        <w:pStyle w:val="BodyText"/>
        <w:spacing w:before="187" w:line="194" w:lineRule="auto"/>
        <w:ind w:left="1227"/>
        <w:rPr>
          <w:sz w:val="12"/>
          <w:szCs w:val="12"/>
        </w:rPr>
      </w:pPr>
      <w:r>
        <w:rPr>
          <w:color w:val="595959"/>
          <w:sz w:val="12"/>
          <w:szCs w:val="12"/>
        </w:rPr>
        <w:drawing>
          <wp:inline distT="0" distB="0" distL="0" distR="0">
            <wp:extent cx="45261" cy="45261"/>
            <wp:effectExtent l="0" t="0" r="0" b="0"/>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xmlns:r="http://schemas.openxmlformats.org/officeDocument/2006/relationships" r:embed="rId108"/>
                    <a:stretch>
                      <a:fillRect/>
                    </a:stretch>
                  </pic:blipFill>
                  <pic:spPr>
                    <a:xfrm>
                      <a:off x="0" y="0"/>
                      <a:ext cx="45261" cy="45261"/>
                    </a:xfrm>
                    <a:prstGeom prst="rect">
                      <a:avLst/>
                    </a:prstGeom>
                  </pic:spPr>
                </pic:pic>
              </a:graphicData>
            </a:graphic>
          </wp:inline>
        </w:drawing>
      </w:r>
      <w:r>
        <w:rPr>
          <w:color w:val="595959"/>
          <w:sz w:val="12"/>
          <w:szCs w:val="12"/>
        </w:rPr>
        <w:t xml:space="preserve"> </w:t>
      </w:r>
      <w:r>
        <w:rPr>
          <w:color w:val="595959"/>
          <w:spacing w:val="-1"/>
          <w:sz w:val="12"/>
          <w:szCs w:val="12"/>
        </w:rPr>
        <w:t xml:space="preserve">Overseas   </w:t>
      </w:r>
      <w:r>
        <w:rPr>
          <w:sz w:val="12"/>
          <w:szCs w:val="12"/>
        </w:rPr>
        <w:drawing>
          <wp:inline distT="0" distB="0" distL="0" distR="0">
            <wp:extent cx="45261" cy="45261"/>
            <wp:effectExtent l="0" t="0" r="0" b="0"/>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xmlns:r="http://schemas.openxmlformats.org/officeDocument/2006/relationships" r:embed="rId109"/>
                    <a:stretch>
                      <a:fillRect/>
                    </a:stretch>
                  </pic:blipFill>
                  <pic:spPr>
                    <a:xfrm>
                      <a:off x="0" y="0"/>
                      <a:ext cx="45261" cy="45261"/>
                    </a:xfrm>
                    <a:prstGeom prst="rect">
                      <a:avLst/>
                    </a:prstGeom>
                  </pic:spPr>
                </pic:pic>
              </a:graphicData>
            </a:graphic>
          </wp:inline>
        </w:drawing>
      </w:r>
      <w:r>
        <w:rPr>
          <w:color w:val="595959"/>
          <w:spacing w:val="-5"/>
          <w:sz w:val="12"/>
          <w:szCs w:val="12"/>
        </w:rPr>
        <w:t xml:space="preserve"> </w:t>
      </w:r>
      <w:r>
        <w:rPr>
          <w:color w:val="595959"/>
          <w:spacing w:val="-1"/>
          <w:sz w:val="12"/>
          <w:szCs w:val="12"/>
        </w:rPr>
        <w:t>东亚</w:t>
      </w:r>
      <w:r>
        <w:rPr>
          <w:color w:val="595959"/>
          <w:spacing w:val="2"/>
          <w:sz w:val="12"/>
          <w:szCs w:val="12"/>
        </w:rPr>
        <w:t xml:space="preserve">   </w:t>
      </w:r>
      <w:r>
        <w:rPr>
          <w:sz w:val="12"/>
          <w:szCs w:val="12"/>
        </w:rPr>
        <w:drawing>
          <wp:inline distT="0" distB="0" distL="0" distR="0">
            <wp:extent cx="45261" cy="45261"/>
            <wp:effectExtent l="0" t="0" r="0" b="0"/>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xmlns:r="http://schemas.openxmlformats.org/officeDocument/2006/relationships" r:embed="rId110"/>
                    <a:stretch>
                      <a:fillRect/>
                    </a:stretch>
                  </pic:blipFill>
                  <pic:spPr>
                    <a:xfrm>
                      <a:off x="0" y="0"/>
                      <a:ext cx="45261" cy="45261"/>
                    </a:xfrm>
                    <a:prstGeom prst="rect">
                      <a:avLst/>
                    </a:prstGeom>
                  </pic:spPr>
                </pic:pic>
              </a:graphicData>
            </a:graphic>
          </wp:inline>
        </w:drawing>
      </w:r>
      <w:r>
        <w:rPr>
          <w:color w:val="595959"/>
          <w:spacing w:val="-1"/>
          <w:sz w:val="12"/>
          <w:szCs w:val="12"/>
        </w:rPr>
        <w:t xml:space="preserve"> 亚太</w:t>
      </w:r>
      <w:r>
        <w:rPr>
          <w:color w:val="595959"/>
          <w:spacing w:val="2"/>
          <w:sz w:val="12"/>
          <w:szCs w:val="12"/>
        </w:rPr>
        <w:t xml:space="preserve">   </w:t>
      </w:r>
      <w:r>
        <w:rPr>
          <w:sz w:val="12"/>
          <w:szCs w:val="12"/>
        </w:rPr>
        <w:drawing>
          <wp:inline distT="0" distB="0" distL="0" distR="0">
            <wp:extent cx="45261" cy="45261"/>
            <wp:effectExtent l="0" t="0" r="0" b="0"/>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xmlns:r="http://schemas.openxmlformats.org/officeDocument/2006/relationships" r:embed="rId111"/>
                    <a:stretch>
                      <a:fillRect/>
                    </a:stretch>
                  </pic:blipFill>
                  <pic:spPr>
                    <a:xfrm>
                      <a:off x="0" y="0"/>
                      <a:ext cx="45261" cy="45261"/>
                    </a:xfrm>
                    <a:prstGeom prst="rect">
                      <a:avLst/>
                    </a:prstGeom>
                  </pic:spPr>
                </pic:pic>
              </a:graphicData>
            </a:graphic>
          </wp:inline>
        </w:drawing>
      </w:r>
      <w:r>
        <w:rPr>
          <w:color w:val="595959"/>
          <w:spacing w:val="4"/>
          <w:sz w:val="12"/>
          <w:szCs w:val="12"/>
        </w:rPr>
        <w:t xml:space="preserve"> </w:t>
      </w:r>
      <w:r>
        <w:rPr>
          <w:color w:val="595959"/>
          <w:spacing w:val="-1"/>
          <w:sz w:val="12"/>
          <w:szCs w:val="12"/>
        </w:rPr>
        <w:t>欧美</w:t>
      </w:r>
      <w:r>
        <w:rPr>
          <w:color w:val="595959"/>
          <w:spacing w:val="2"/>
          <w:sz w:val="12"/>
          <w:szCs w:val="12"/>
        </w:rPr>
        <w:t xml:space="preserve">   </w:t>
      </w:r>
      <w:r>
        <w:rPr>
          <w:sz w:val="12"/>
          <w:szCs w:val="12"/>
        </w:rPr>
        <w:drawing>
          <wp:inline distT="0" distB="0" distL="0" distR="0">
            <wp:extent cx="45261" cy="45261"/>
            <wp:effectExtent l="0" t="0" r="0" b="0"/>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xmlns:r="http://schemas.openxmlformats.org/officeDocument/2006/relationships" r:embed="rId112"/>
                    <a:stretch>
                      <a:fillRect/>
                    </a:stretch>
                  </pic:blipFill>
                  <pic:spPr>
                    <a:xfrm>
                      <a:off x="0" y="0"/>
                      <a:ext cx="45261" cy="45261"/>
                    </a:xfrm>
                    <a:prstGeom prst="rect">
                      <a:avLst/>
                    </a:prstGeom>
                  </pic:spPr>
                </pic:pic>
              </a:graphicData>
            </a:graphic>
          </wp:inline>
        </w:drawing>
      </w:r>
      <w:r>
        <w:rPr>
          <w:color w:val="595959"/>
          <w:spacing w:val="14"/>
          <w:w w:val="101"/>
          <w:sz w:val="12"/>
          <w:szCs w:val="12"/>
        </w:rPr>
        <w:t xml:space="preserve"> </w:t>
      </w:r>
      <w:r>
        <w:rPr>
          <w:color w:val="595959"/>
          <w:spacing w:val="-1"/>
          <w:sz w:val="12"/>
          <w:szCs w:val="12"/>
        </w:rPr>
        <w:t>日本</w:t>
      </w:r>
    </w:p>
    <w:p>
      <w:pPr>
        <w:pStyle w:val="BodyText"/>
        <w:spacing w:before="197" w:line="172" w:lineRule="auto"/>
        <w:ind w:left="137"/>
        <w:rPr>
          <w:sz w:val="12"/>
          <w:szCs w:val="12"/>
        </w:rPr>
      </w:pPr>
      <w:r>
        <w:rPr>
          <w:color w:val="595959"/>
          <w:spacing w:val="-2"/>
          <w:sz w:val="12"/>
          <w:szCs w:val="12"/>
        </w:rPr>
        <w:t>700</w:t>
      </w:r>
    </w:p>
    <w:p>
      <w:pPr>
        <w:pStyle w:val="BodyText"/>
        <w:spacing w:before="103" w:line="172" w:lineRule="auto"/>
        <w:ind w:left="137"/>
        <w:rPr>
          <w:sz w:val="12"/>
          <w:szCs w:val="12"/>
        </w:rPr>
      </w:pPr>
      <w:r>
        <w:rPr>
          <w:color w:val="595959"/>
          <w:spacing w:val="-3"/>
          <w:sz w:val="12"/>
          <w:szCs w:val="12"/>
        </w:rPr>
        <w:t>600</w:t>
      </w:r>
    </w:p>
    <w:p>
      <w:pPr>
        <w:pStyle w:val="BodyText"/>
        <w:spacing w:before="104" w:line="172" w:lineRule="auto"/>
        <w:ind w:left="140"/>
        <w:rPr>
          <w:sz w:val="12"/>
          <w:szCs w:val="12"/>
        </w:rPr>
      </w:pPr>
      <w:r>
        <w:rPr>
          <w:color w:val="595959"/>
          <w:spacing w:val="-4"/>
          <w:sz w:val="12"/>
          <w:szCs w:val="12"/>
        </w:rPr>
        <w:t>500</w:t>
      </w:r>
    </w:p>
    <w:p>
      <w:pPr>
        <w:pStyle w:val="BodyText"/>
        <w:spacing w:before="105" w:line="172" w:lineRule="auto"/>
        <w:ind w:left="131"/>
        <w:rPr>
          <w:sz w:val="12"/>
          <w:szCs w:val="12"/>
        </w:rPr>
      </w:pPr>
      <w:r>
        <w:rPr>
          <w:color w:val="595959"/>
          <w:spacing w:val="-1"/>
          <w:sz w:val="12"/>
          <w:szCs w:val="12"/>
        </w:rPr>
        <w:t>400</w:t>
      </w:r>
    </w:p>
    <w:p>
      <w:pPr>
        <w:pStyle w:val="BodyText"/>
        <w:spacing w:before="103" w:line="172" w:lineRule="auto"/>
        <w:ind w:left="139"/>
        <w:rPr>
          <w:sz w:val="12"/>
          <w:szCs w:val="12"/>
        </w:rPr>
      </w:pPr>
      <w:r>
        <w:rPr>
          <w:color w:val="595959"/>
          <w:spacing w:val="-3"/>
          <w:sz w:val="12"/>
          <w:szCs w:val="12"/>
        </w:rPr>
        <w:t>300</w:t>
      </w:r>
    </w:p>
    <w:p>
      <w:pPr>
        <w:pStyle w:val="BodyText"/>
        <w:spacing w:before="104" w:line="172" w:lineRule="auto"/>
        <w:ind w:left="137"/>
        <w:rPr>
          <w:sz w:val="12"/>
          <w:szCs w:val="12"/>
        </w:rPr>
      </w:pPr>
      <w:r>
        <w:rPr>
          <w:color w:val="595959"/>
          <w:spacing w:val="-3"/>
          <w:sz w:val="12"/>
          <w:szCs w:val="12"/>
        </w:rPr>
        <w:t>200</w:t>
      </w:r>
    </w:p>
    <w:p>
      <w:pPr>
        <w:pStyle w:val="BodyText"/>
        <w:spacing w:before="104" w:line="172" w:lineRule="auto"/>
        <w:ind w:left="143"/>
        <w:rPr>
          <w:sz w:val="12"/>
          <w:szCs w:val="12"/>
        </w:rPr>
      </w:pPr>
      <w:r>
        <w:rPr>
          <w:color w:val="595959"/>
          <w:spacing w:val="-4"/>
          <w:sz w:val="12"/>
          <w:szCs w:val="12"/>
        </w:rPr>
        <w:t>100</w:t>
      </w:r>
    </w:p>
    <w:p>
      <w:pPr>
        <w:pStyle w:val="BodyText"/>
        <w:spacing w:before="104" w:line="172" w:lineRule="auto"/>
        <w:ind w:left="276"/>
        <w:rPr>
          <w:sz w:val="12"/>
          <w:szCs w:val="12"/>
        </w:rPr>
      </w:pPr>
      <w:r>
        <w:rPr>
          <w:color w:val="595959"/>
          <w:sz w:val="12"/>
          <w:szCs w:val="12"/>
        </w:rPr>
        <w:t>0</w:t>
      </w:r>
    </w:p>
    <w:p>
      <w:pPr>
        <w:pStyle w:val="BodyText"/>
        <w:spacing w:before="26" w:line="172" w:lineRule="auto"/>
        <w:ind w:left="745"/>
        <w:rPr>
          <w:sz w:val="12"/>
          <w:szCs w:val="12"/>
        </w:rPr>
      </w:pPr>
      <w:r>
        <w:rPr>
          <w:color w:val="595959"/>
          <w:spacing w:val="-1"/>
          <w:sz w:val="12"/>
          <w:szCs w:val="12"/>
        </w:rPr>
        <w:t>2018                2019                2020                2021                2022</w:t>
      </w:r>
    </w:p>
    <w:p>
      <w:pPr>
        <w:pStyle w:val="BodyText"/>
        <w:spacing w:before="80" w:line="161" w:lineRule="exact"/>
        <w:ind w:left="110"/>
        <w:rPr>
          <w:sz w:val="15"/>
          <w:szCs w:val="15"/>
        </w:rPr>
      </w:pPr>
      <w:r>
        <w:rPr>
          <w:color w:val="4C4D4F"/>
          <w:spacing w:val="-6"/>
          <w:sz w:val="15"/>
          <w:szCs w:val="15"/>
        </w:rPr>
        <w:t>资料来源：</w:t>
      </w:r>
      <w:r>
        <w:rPr>
          <w:color w:val="4C4D4F"/>
          <w:spacing w:val="20"/>
          <w:w w:val="101"/>
          <w:sz w:val="15"/>
          <w:szCs w:val="15"/>
        </w:rPr>
        <w:t xml:space="preserve"> </w:t>
      </w:r>
      <w:r>
        <w:rPr>
          <w:color w:val="4C4D4F"/>
          <w:spacing w:val="-6"/>
          <w:sz w:val="15"/>
          <w:szCs w:val="15"/>
        </w:rPr>
        <w:t>MUJI 公司公告，</w:t>
      </w:r>
      <w:r>
        <w:rPr>
          <w:color w:val="4C4D4F"/>
          <w:spacing w:val="19"/>
          <w:sz w:val="15"/>
          <w:szCs w:val="15"/>
        </w:rPr>
        <w:t xml:space="preserve"> </w:t>
      </w:r>
      <w:r>
        <w:rPr>
          <w:color w:val="4C4D4F"/>
          <w:spacing w:val="-6"/>
          <w:sz w:val="15"/>
          <w:szCs w:val="15"/>
        </w:rPr>
        <w:t>民生证券</w:t>
      </w:r>
      <w:r>
        <w:rPr>
          <w:color w:val="4C4D4F"/>
          <w:spacing w:val="-7"/>
          <w:sz w:val="15"/>
          <w:szCs w:val="15"/>
        </w:rPr>
        <w:t>研究院</w:t>
      </w:r>
    </w:p>
    <w:p>
      <w:pPr>
        <w:spacing w:line="161" w:lineRule="exact"/>
        <w:rPr>
          <w:sz w:val="15"/>
          <w:szCs w:val="15"/>
        </w:rPr>
        <w:sectPr>
          <w:headerReference w:type="default" r:id="rId113"/>
          <w:footerReference w:type="default" r:id="rId114"/>
          <w:type w:val="continuous"/>
          <w:pgSz w:w="11907" w:h="16839"/>
          <w:pgMar w:top="1377" w:right="709" w:bottom="835" w:left="708" w:header="691" w:footer="464" w:gutter="0"/>
          <w:pgNumType w:start="27"/>
          <w:cols w:num="2" w:space="708" w:equalWidth="0">
            <w:col w:w="5232" w:space="100"/>
            <w:col w:w="5158" w:space="0"/>
          </w:cols>
        </w:sectPr>
      </w:pPr>
    </w:p>
    <w:p>
      <w:pPr>
        <w:pStyle w:val="BodyText"/>
        <w:spacing w:before="278" w:line="197" w:lineRule="auto"/>
        <w:ind w:left="416"/>
        <w:rPr>
          <w:sz w:val="19"/>
          <w:szCs w:val="19"/>
        </w:rPr>
        <w:sectPr>
          <w:headerReference w:type="default" r:id="rId115"/>
          <w:footerReference w:type="default" r:id="rId116"/>
          <w:type w:val="continuous"/>
          <w:pgSz w:w="11907" w:h="16839"/>
          <w:pgMar w:top="1377" w:right="709" w:bottom="835" w:left="708" w:header="691" w:footer="464" w:gutter="0"/>
          <w:pgNumType w:start="28"/>
          <w:cols w:num="1" w:space="708" w:equalWidth="0">
            <w:col w:w="10489" w:space="0"/>
          </w:cols>
        </w:sectPr>
      </w:pPr>
      <w:r>
        <w:rPr>
          <w:b/>
          <w:bCs/>
          <w:color w:val="4C4D4F"/>
          <w:spacing w:val="8"/>
          <w:sz w:val="19"/>
          <w:szCs w:val="19"/>
        </w:rPr>
        <w:t>3）软折扣模式：唐吉诃德</w:t>
      </w:r>
    </w:p>
    <w:p>
      <w:pPr>
        <w:pStyle w:val="BodyText"/>
        <w:spacing w:before="212" w:line="360" w:lineRule="exact"/>
        <w:ind w:left="463"/>
        <w:rPr>
          <w:sz w:val="19"/>
          <w:szCs w:val="19"/>
        </w:rPr>
      </w:pPr>
      <w:r>
        <w:rPr>
          <w:b/>
          <w:bCs/>
          <w:color w:val="4C4D4F"/>
          <w:spacing w:val="10"/>
          <w:position w:val="12"/>
          <w:sz w:val="19"/>
          <w:szCs w:val="19"/>
        </w:rPr>
        <w:t>唐吉诃德是一家从日用品到品牌产品一应俱全，为顾客带来新鲜刺激的购物</w:t>
      </w:r>
    </w:p>
    <w:p>
      <w:pPr>
        <w:pStyle w:val="BodyText"/>
        <w:spacing w:before="1" w:line="200" w:lineRule="auto"/>
        <w:ind w:left="2"/>
        <w:rPr>
          <w:sz w:val="19"/>
          <w:szCs w:val="19"/>
        </w:rPr>
      </w:pPr>
      <w:r>
        <w:rPr>
          <w:b/>
          <w:bCs/>
          <w:color w:val="4C4D4F"/>
          <w:spacing w:val="3"/>
          <w:sz w:val="19"/>
          <w:szCs w:val="19"/>
        </w:rPr>
        <w:t>体验的综合折扣店。</w:t>
      </w:r>
      <w:r>
        <w:rPr>
          <w:b/>
          <w:bCs/>
          <w:color w:val="4C4D4F"/>
          <w:spacing w:val="35"/>
          <w:sz w:val="19"/>
          <w:szCs w:val="19"/>
        </w:rPr>
        <w:t xml:space="preserve"> </w:t>
      </w:r>
      <w:r>
        <w:rPr>
          <w:color w:val="4C4D4F"/>
          <w:spacing w:val="3"/>
          <w:sz w:val="19"/>
          <w:szCs w:val="19"/>
        </w:rPr>
        <w:t>唐吉诃德创立于 1978</w:t>
      </w:r>
      <w:r>
        <w:rPr>
          <w:color w:val="4C4D4F"/>
          <w:spacing w:val="-16"/>
          <w:sz w:val="19"/>
          <w:szCs w:val="19"/>
        </w:rPr>
        <w:t xml:space="preserve"> </w:t>
      </w:r>
      <w:r>
        <w:rPr>
          <w:color w:val="4C4D4F"/>
          <w:spacing w:val="3"/>
          <w:sz w:val="19"/>
          <w:szCs w:val="19"/>
        </w:rPr>
        <w:t>年，</w:t>
      </w:r>
      <w:r>
        <w:rPr>
          <w:color w:val="4C4D4F"/>
          <w:spacing w:val="26"/>
          <w:sz w:val="19"/>
          <w:szCs w:val="19"/>
        </w:rPr>
        <w:t xml:space="preserve"> </w:t>
      </w:r>
      <w:r>
        <w:rPr>
          <w:color w:val="4C4D4F"/>
          <w:spacing w:val="3"/>
          <w:sz w:val="19"/>
          <w:szCs w:val="19"/>
        </w:rPr>
        <w:t>采用全直营、门店面积在 3000</w:t>
      </w:r>
      <w:r>
        <w:rPr>
          <w:color w:val="4C4D4F"/>
          <w:spacing w:val="-15"/>
          <w:sz w:val="19"/>
          <w:szCs w:val="19"/>
        </w:rPr>
        <w:t xml:space="preserve"> </w:t>
      </w:r>
      <w:r>
        <w:rPr>
          <w:color w:val="4C4D4F"/>
          <w:spacing w:val="3"/>
          <w:sz w:val="19"/>
          <w:szCs w:val="19"/>
        </w:rPr>
        <w:t>平</w:t>
      </w:r>
    </w:p>
    <w:p>
      <w:pPr>
        <w:pStyle w:val="BodyText"/>
        <w:spacing w:before="88" w:line="201" w:lineRule="auto"/>
        <w:ind w:left="2"/>
        <w:rPr>
          <w:sz w:val="19"/>
          <w:szCs w:val="19"/>
        </w:rPr>
      </w:pPr>
      <w:r>
        <w:rPr>
          <w:color w:val="4C4D4F"/>
          <w:spacing w:val="6"/>
          <w:sz w:val="19"/>
          <w:szCs w:val="19"/>
        </w:rPr>
        <w:t>米以上的大店模式，</w:t>
      </w:r>
      <w:r>
        <w:rPr>
          <w:color w:val="4C4D4F"/>
          <w:spacing w:val="-34"/>
          <w:sz w:val="19"/>
          <w:szCs w:val="19"/>
        </w:rPr>
        <w:t xml:space="preserve"> </w:t>
      </w:r>
      <w:r>
        <w:rPr>
          <w:b/>
          <w:bCs/>
          <w:color w:val="4C4D4F"/>
          <w:spacing w:val="6"/>
          <w:sz w:val="19"/>
          <w:szCs w:val="19"/>
          <w:u w:val="single" w:color="auto"/>
        </w:rPr>
        <w:t>上万</w:t>
      </w:r>
      <w:r>
        <w:rPr>
          <w:b/>
          <w:bCs/>
          <w:color w:val="4C4D4F"/>
          <w:spacing w:val="54"/>
          <w:w w:val="101"/>
          <w:sz w:val="19"/>
          <w:szCs w:val="19"/>
          <w:u w:val="single" w:color="auto"/>
        </w:rPr>
        <w:t xml:space="preserve"> </w:t>
      </w:r>
      <w:r>
        <w:rPr>
          <w:b/>
          <w:bCs/>
          <w:color w:val="4C4D4F"/>
          <w:sz w:val="19"/>
          <w:szCs w:val="19"/>
          <w:u w:val="single" w:color="auto"/>
        </w:rPr>
        <w:t>SKU</w:t>
      </w:r>
      <w:r>
        <w:rPr>
          <w:b/>
          <w:bCs/>
          <w:color w:val="4C4D4F"/>
          <w:spacing w:val="47"/>
          <w:sz w:val="19"/>
          <w:szCs w:val="19"/>
          <w:u w:val="single" w:color="auto"/>
        </w:rPr>
        <w:t xml:space="preserve"> </w:t>
      </w:r>
      <w:r>
        <w:rPr>
          <w:b/>
          <w:bCs/>
          <w:color w:val="4C4D4F"/>
          <w:spacing w:val="6"/>
          <w:sz w:val="19"/>
          <w:szCs w:val="19"/>
          <w:u w:val="single" w:color="auto"/>
        </w:rPr>
        <w:t>密集陈列、</w:t>
      </w:r>
      <w:r>
        <w:rPr>
          <w:b/>
          <w:bCs/>
          <w:color w:val="4C4D4F"/>
          <w:spacing w:val="19"/>
          <w:w w:val="101"/>
          <w:sz w:val="19"/>
          <w:szCs w:val="19"/>
          <w:u w:val="single" w:color="auto"/>
        </w:rPr>
        <w:t xml:space="preserve">  </w:t>
      </w:r>
      <w:r>
        <w:rPr>
          <w:b/>
          <w:bCs/>
          <w:color w:val="4C4D4F"/>
          <w:spacing w:val="6"/>
          <w:sz w:val="19"/>
          <w:szCs w:val="19"/>
          <w:u w:val="single" w:color="auto"/>
        </w:rPr>
        <w:t>30%低价尾货+70%正价折扣</w:t>
      </w:r>
      <w:r>
        <w:rPr>
          <w:b/>
          <w:bCs/>
          <w:color w:val="4C4D4F"/>
          <w:spacing w:val="5"/>
          <w:sz w:val="19"/>
          <w:szCs w:val="19"/>
          <w:u w:val="single" w:color="auto"/>
        </w:rPr>
        <w:t>混合的</w:t>
      </w:r>
    </w:p>
    <w:p>
      <w:pPr>
        <w:pStyle w:val="BodyText"/>
        <w:spacing w:before="86" w:line="201" w:lineRule="auto"/>
        <w:ind w:left="2"/>
        <w:rPr>
          <w:sz w:val="19"/>
          <w:szCs w:val="19"/>
        </w:rPr>
      </w:pPr>
      <w:r>
        <w:rPr>
          <w:b/>
          <w:bCs/>
          <w:color w:val="4C4D4F"/>
          <w:spacing w:val="11"/>
          <w:sz w:val="19"/>
          <w:szCs w:val="19"/>
          <w:u w:val="single" w:color="auto"/>
        </w:rPr>
        <w:t>销售模式开辟了一类符合彼时日本消费者习惯的折扣零售。</w:t>
      </w:r>
      <w:r>
        <w:rPr>
          <w:b/>
          <w:bCs/>
          <w:color w:val="4C4D4F"/>
          <w:spacing w:val="-27"/>
          <w:sz w:val="19"/>
          <w:szCs w:val="19"/>
          <w:u w:val="single" w:color="auto"/>
        </w:rPr>
        <w:t xml:space="preserve"> </w:t>
      </w:r>
      <w:r>
        <w:rPr>
          <w:color w:val="4C4D4F"/>
          <w:spacing w:val="11"/>
          <w:sz w:val="19"/>
          <w:szCs w:val="19"/>
        </w:rPr>
        <w:t>唐吉诃德集合便利店、</w:t>
      </w:r>
    </w:p>
    <w:p>
      <w:pPr>
        <w:pStyle w:val="BodyText"/>
        <w:spacing w:before="87" w:line="201" w:lineRule="auto"/>
        <w:ind w:left="2"/>
        <w:rPr>
          <w:sz w:val="19"/>
          <w:szCs w:val="19"/>
        </w:rPr>
      </w:pPr>
      <w:r>
        <w:rPr>
          <w:color w:val="4C4D4F"/>
          <w:spacing w:val="12"/>
          <w:sz w:val="19"/>
          <w:szCs w:val="19"/>
        </w:rPr>
        <w:t>折扣店、免税店、二手物品店等等多重“身份”，涵盖药妆、食品、酒类、玩具</w:t>
      </w:r>
    </w:p>
    <w:p>
      <w:pPr>
        <w:pStyle w:val="BodyText"/>
        <w:spacing w:before="88" w:line="212" w:lineRule="exact"/>
        <w:ind w:left="2"/>
        <w:rPr>
          <w:sz w:val="19"/>
          <w:szCs w:val="19"/>
        </w:rPr>
      </w:pPr>
      <w:r>
        <w:rPr>
          <w:color w:val="4C4D4F"/>
          <w:spacing w:val="8"/>
          <w:sz w:val="19"/>
          <w:szCs w:val="19"/>
        </w:rPr>
        <w:t>礼品、家居杂货、服装箱包、小型电器等品类，大部分门店商品种类超过</w:t>
      </w:r>
      <w:r>
        <w:rPr>
          <w:color w:val="4C4D4F"/>
          <w:spacing w:val="51"/>
          <w:w w:val="101"/>
          <w:sz w:val="19"/>
          <w:szCs w:val="19"/>
        </w:rPr>
        <w:t xml:space="preserve"> </w:t>
      </w:r>
      <w:r>
        <w:rPr>
          <w:color w:val="4C4D4F"/>
          <w:spacing w:val="8"/>
          <w:sz w:val="19"/>
          <w:szCs w:val="19"/>
        </w:rPr>
        <w:t>4</w:t>
      </w:r>
      <w:r>
        <w:rPr>
          <w:color w:val="4C4D4F"/>
          <w:spacing w:val="32"/>
          <w:sz w:val="19"/>
          <w:szCs w:val="19"/>
        </w:rPr>
        <w:t xml:space="preserve"> </w:t>
      </w:r>
      <w:r>
        <w:rPr>
          <w:color w:val="4C4D4F"/>
          <w:spacing w:val="8"/>
          <w:sz w:val="19"/>
          <w:szCs w:val="19"/>
        </w:rPr>
        <w:t>万种。</w:t>
      </w:r>
    </w:p>
    <w:p>
      <w:pPr>
        <w:spacing w:line="212" w:lineRule="exact"/>
        <w:rPr>
          <w:sz w:val="19"/>
          <w:szCs w:val="19"/>
        </w:rPr>
        <w:sectPr>
          <w:headerReference w:type="default" r:id="rId117"/>
          <w:footerReference w:type="default" r:id="rId118"/>
          <w:type w:val="nextPage"/>
          <w:pgSz w:w="11907" w:h="16839"/>
          <w:pgMar w:top="1377" w:right="709" w:bottom="835" w:left="708" w:header="691" w:footer="464" w:gutter="0"/>
          <w:pgNumType w:start="29"/>
          <w:cols w:num="1" w:space="708" w:equalWidth="0">
            <w:col w:w="10489" w:space="0"/>
          </w:cols>
          <w:titlePg w:val="0"/>
        </w:sectPr>
      </w:pPr>
    </w:p>
    <w:p>
      <w:pPr>
        <w:spacing w:line="268" w:lineRule="auto"/>
        <w:rPr>
          <w:rFonts w:ascii="Arial"/>
          <w:sz w:val="21"/>
        </w:rPr>
      </w:pPr>
      <w:r>
        <w:pict>
          <v:shape id="_x0000_s1163" style="width:354.45pt;height:1pt;margin-top:586.87pt;margin-left:35.4pt;mso-position-horizontal-relative:page;mso-position-vertical-relative:page;position:absolute;z-index:251832320" coordorigin="0,0" coordsize="7089,20" o:allowincell="f" path="m,19l7088,19l7088,l,l,19xe" filled="t" fillcolor="#4c4d4f" stroked="f"/>
        </w:pict>
      </w:r>
    </w:p>
    <w:p>
      <w:pPr>
        <w:spacing w:line="268" w:lineRule="auto"/>
        <w:rPr>
          <w:rFonts w:ascii="Arial"/>
          <w:sz w:val="21"/>
        </w:rPr>
      </w:pPr>
    </w:p>
    <w:p>
      <w:pPr>
        <w:pStyle w:val="BodyText"/>
        <w:spacing w:before="81" w:line="360" w:lineRule="exact"/>
        <w:ind w:left="279"/>
        <w:rPr>
          <w:sz w:val="19"/>
          <w:szCs w:val="19"/>
        </w:rPr>
      </w:pPr>
      <w:r>
        <w:rPr>
          <w:color w:val="4C4D4F"/>
          <w:position w:val="12"/>
          <w:sz w:val="19"/>
          <w:szCs w:val="19"/>
        </w:rPr>
        <w:t>以东京首都圈为中心，  日本本土超过 600 家门店，  折</w:t>
      </w:r>
      <w:r>
        <w:rPr>
          <w:color w:val="4C4D4F"/>
          <w:spacing w:val="-1"/>
          <w:position w:val="12"/>
          <w:sz w:val="19"/>
          <w:szCs w:val="19"/>
        </w:rPr>
        <w:t>扣店超过 400 家，</w:t>
      </w:r>
      <w:r>
        <w:rPr>
          <w:color w:val="4C4D4F"/>
          <w:spacing w:val="25"/>
          <w:position w:val="12"/>
          <w:sz w:val="19"/>
          <w:szCs w:val="19"/>
        </w:rPr>
        <w:t xml:space="preserve"> </w:t>
      </w:r>
      <w:r>
        <w:rPr>
          <w:color w:val="4C4D4F"/>
          <w:spacing w:val="-1"/>
          <w:position w:val="12"/>
          <w:sz w:val="19"/>
          <w:szCs w:val="19"/>
        </w:rPr>
        <w:t>海外店铺</w:t>
      </w:r>
    </w:p>
    <w:p>
      <w:pPr>
        <w:pStyle w:val="BodyText"/>
        <w:spacing w:line="201" w:lineRule="auto"/>
        <w:ind w:left="272"/>
        <w:rPr>
          <w:sz w:val="19"/>
          <w:szCs w:val="19"/>
        </w:rPr>
      </w:pPr>
      <w:r>
        <w:rPr>
          <w:color w:val="4C4D4F"/>
          <w:spacing w:val="3"/>
          <w:sz w:val="19"/>
          <w:szCs w:val="19"/>
        </w:rPr>
        <w:t>遍布美国与东南亚，</w:t>
      </w:r>
      <w:r>
        <w:rPr>
          <w:color w:val="4C4D4F"/>
          <w:spacing w:val="52"/>
          <w:w w:val="101"/>
          <w:sz w:val="19"/>
          <w:szCs w:val="19"/>
        </w:rPr>
        <w:t xml:space="preserve"> </w:t>
      </w:r>
      <w:r>
        <w:rPr>
          <w:color w:val="4C4D4F"/>
          <w:spacing w:val="3"/>
          <w:sz w:val="19"/>
          <w:szCs w:val="19"/>
        </w:rPr>
        <w:t>2022 年收入超过 18000 亿日元。</w:t>
      </w:r>
    </w:p>
    <w:p>
      <w:pPr>
        <w:pStyle w:val="BodyText"/>
        <w:spacing w:before="230" w:line="211" w:lineRule="exact"/>
        <w:ind w:left="388"/>
        <w:rPr>
          <w:sz w:val="19"/>
          <w:szCs w:val="19"/>
        </w:rPr>
      </w:pPr>
      <w:bookmarkStart w:id="30" w:name="bookmark45"/>
      <w:bookmarkEnd w:id="30"/>
      <w:r>
        <w:rPr>
          <w:b/>
          <w:bCs/>
          <w:color w:val="4C4D4F"/>
          <w:spacing w:val="4"/>
          <w:sz w:val="19"/>
          <w:szCs w:val="19"/>
        </w:rPr>
        <w:t>图13：唐吉诃德营收（百万日元）</w:t>
      </w:r>
      <w:r>
        <w:rPr>
          <w:b/>
          <w:bCs/>
          <w:color w:val="4C4D4F"/>
          <w:spacing w:val="34"/>
          <w:w w:val="101"/>
          <w:sz w:val="19"/>
          <w:szCs w:val="19"/>
        </w:rPr>
        <w:t xml:space="preserve"> </w:t>
      </w:r>
      <w:r>
        <w:rPr>
          <w:b/>
          <w:bCs/>
          <w:color w:val="4C4D4F"/>
          <w:spacing w:val="4"/>
          <w:sz w:val="19"/>
          <w:szCs w:val="19"/>
        </w:rPr>
        <w:t>及增速</w:t>
      </w:r>
    </w:p>
    <w:tbl>
      <w:tblPr>
        <w:tblStyle w:val="TableNormal5"/>
        <w:tblW w:w="7244" w:type="dxa"/>
        <w:tblInd w:w="269" w:type="dxa"/>
        <w:tblBorders>
          <w:top w:val="nil"/>
          <w:left w:val="nil"/>
          <w:bottom w:val="nil"/>
          <w:right w:val="nil"/>
          <w:insideH w:val="nil"/>
          <w:insideV w:val="nil"/>
        </w:tblBorders>
        <w:tblLayout w:type="fixed"/>
      </w:tblPr>
      <w:tblGrid>
        <w:gridCol w:w="7244"/>
      </w:tblGrid>
      <w:tr>
        <w:tblPrEx>
          <w:tblW w:w="7244" w:type="dxa"/>
          <w:tblInd w:w="269" w:type="dxa"/>
          <w:tblBorders>
            <w:top w:val="nil"/>
            <w:left w:val="nil"/>
            <w:bottom w:val="nil"/>
            <w:right w:val="nil"/>
            <w:insideH w:val="nil"/>
            <w:insideV w:val="nil"/>
          </w:tblBorders>
          <w:tblLayout w:type="fixed"/>
        </w:tblPrEx>
        <w:trPr>
          <w:trHeight w:val="3035"/>
        </w:trPr>
        <w:tc>
          <w:tcPr>
            <w:tcW w:w="7244" w:type="dxa"/>
            <w:tcBorders>
              <w:top w:val="single" w:sz="6" w:space="0" w:color="4C4D4F"/>
              <w:bottom w:val="single" w:sz="6" w:space="0" w:color="4C4D4F"/>
            </w:tcBorders>
            <w:vAlign w:val="top"/>
          </w:tcPr>
          <w:p>
            <w:pPr>
              <w:spacing w:before="2" w:line="3020" w:lineRule="exact"/>
              <w:ind w:firstLine="108"/>
            </w:pPr>
            <w:r>
              <w:rPr>
                <w:position w:val="-60"/>
              </w:rPr>
              <w:drawing>
                <wp:inline distT="0" distB="0" distL="0" distR="0">
                  <wp:extent cx="4519294" cy="1917445"/>
                  <wp:effectExtent l="0" t="0" r="0" b="0"/>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xmlns:r="http://schemas.openxmlformats.org/officeDocument/2006/relationships" r:embed="rId119"/>
                          <a:stretch>
                            <a:fillRect/>
                          </a:stretch>
                        </pic:blipFill>
                        <pic:spPr>
                          <a:xfrm>
                            <a:off x="0" y="0"/>
                            <a:ext cx="4519294" cy="1917445"/>
                          </a:xfrm>
                          <a:prstGeom prst="rect">
                            <a:avLst/>
                          </a:prstGeom>
                        </pic:spPr>
                      </pic:pic>
                    </a:graphicData>
                  </a:graphic>
                </wp:inline>
              </w:drawing>
            </w:r>
          </w:p>
        </w:tc>
      </w:tr>
      <w:tr>
        <w:tblPrEx>
          <w:tblW w:w="7244" w:type="dxa"/>
          <w:tblInd w:w="269" w:type="dxa"/>
          <w:tblLayout w:type="fixed"/>
        </w:tblPrEx>
        <w:trPr>
          <w:trHeight w:val="3025"/>
        </w:trPr>
        <w:tc>
          <w:tcPr>
            <w:tcW w:w="7244" w:type="dxa"/>
            <w:tcBorders>
              <w:top w:val="single" w:sz="6" w:space="0" w:color="4C4D4F"/>
              <w:bottom w:val="single" w:sz="6" w:space="0" w:color="4C4D4F"/>
            </w:tcBorders>
            <w:vAlign w:val="top"/>
          </w:tcPr>
          <w:p>
            <w:pPr>
              <w:pStyle w:val="TableText"/>
              <w:spacing w:before="68" w:line="195" w:lineRule="auto"/>
              <w:ind w:left="110"/>
            </w:pPr>
            <w:r>
              <w:rPr>
                <w:color w:val="4C4D4F"/>
                <w:spacing w:val="-2"/>
              </w:rPr>
              <w:t>资料来源： 唐吉诃德公司公告，民生证券研</w:t>
            </w:r>
            <w:r>
              <w:rPr>
                <w:color w:val="4C4D4F"/>
                <w:spacing w:val="-3"/>
              </w:rPr>
              <w:t>究院</w:t>
            </w:r>
          </w:p>
          <w:p>
            <w:pPr>
              <w:pStyle w:val="TableText"/>
              <w:spacing w:before="231" w:line="254" w:lineRule="auto"/>
              <w:ind w:left="2" w:right="153" w:firstLine="400"/>
              <w:jc w:val="both"/>
              <w:rPr>
                <w:sz w:val="19"/>
                <w:szCs w:val="19"/>
              </w:rPr>
            </w:pPr>
            <w:r>
              <w:rPr>
                <w:b/>
                <w:bCs/>
                <w:color w:val="4C4D4F"/>
                <w:spacing w:val="7"/>
                <w:sz w:val="19"/>
                <w:szCs w:val="19"/>
              </w:rPr>
              <w:t>唐吉诃德在</w:t>
            </w:r>
            <w:r>
              <w:rPr>
                <w:b/>
                <w:bCs/>
                <w:color w:val="4C4D4F"/>
                <w:spacing w:val="53"/>
                <w:w w:val="101"/>
                <w:sz w:val="19"/>
                <w:szCs w:val="19"/>
              </w:rPr>
              <w:t xml:space="preserve"> </w:t>
            </w:r>
            <w:r>
              <w:rPr>
                <w:b/>
                <w:bCs/>
                <w:color w:val="4C4D4F"/>
                <w:spacing w:val="7"/>
                <w:sz w:val="19"/>
                <w:szCs w:val="19"/>
              </w:rPr>
              <w:t>90</w:t>
            </w:r>
            <w:r>
              <w:rPr>
                <w:b/>
                <w:bCs/>
                <w:color w:val="4C4D4F"/>
                <w:spacing w:val="48"/>
                <w:sz w:val="19"/>
                <w:szCs w:val="19"/>
              </w:rPr>
              <w:t xml:space="preserve"> </w:t>
            </w:r>
            <w:r>
              <w:rPr>
                <w:b/>
                <w:bCs/>
                <w:color w:val="4C4D4F"/>
                <w:spacing w:val="7"/>
                <w:sz w:val="19"/>
                <w:szCs w:val="19"/>
              </w:rPr>
              <w:t>年代的日本快速扩张，成为软折扣零售</w:t>
            </w:r>
            <w:r>
              <w:rPr>
                <w:b/>
                <w:bCs/>
                <w:color w:val="4C4D4F"/>
                <w:spacing w:val="6"/>
                <w:sz w:val="19"/>
                <w:szCs w:val="19"/>
              </w:rPr>
              <w:t xml:space="preserve">的代表企业。  </w:t>
            </w:r>
            <w:r>
              <w:rPr>
                <w:color w:val="4C4D4F"/>
                <w:spacing w:val="6"/>
                <w:sz w:val="19"/>
                <w:szCs w:val="19"/>
              </w:rPr>
              <w:t>软折扣</w:t>
            </w:r>
            <w:r>
              <w:rPr>
                <w:color w:val="4C4D4F"/>
                <w:sz w:val="19"/>
                <w:szCs w:val="19"/>
              </w:rPr>
              <w:t xml:space="preserve"> </w:t>
            </w:r>
            <w:r>
              <w:rPr>
                <w:color w:val="4C4D4F"/>
                <w:spacing w:val="12"/>
                <w:sz w:val="19"/>
                <w:szCs w:val="19"/>
              </w:rPr>
              <w:t>产品来自于尾货、临期产品，供应链不稳定是一大痛点，公司以特色陈列及大量</w:t>
            </w:r>
            <w:r>
              <w:rPr>
                <w:color w:val="4C4D4F"/>
                <w:spacing w:val="3"/>
                <w:sz w:val="19"/>
                <w:szCs w:val="19"/>
              </w:rPr>
              <w:t xml:space="preserve"> </w:t>
            </w:r>
            <w:r>
              <w:rPr>
                <w:color w:val="4C4D4F"/>
                <w:spacing w:val="8"/>
                <w:sz w:val="19"/>
                <w:szCs w:val="19"/>
              </w:rPr>
              <w:t xml:space="preserve">的 </w:t>
            </w:r>
            <w:r>
              <w:rPr>
                <w:color w:val="4C4D4F"/>
                <w:sz w:val="19"/>
                <w:szCs w:val="19"/>
              </w:rPr>
              <w:t>SKU</w:t>
            </w:r>
            <w:r>
              <w:rPr>
                <w:color w:val="4C4D4F"/>
                <w:spacing w:val="8"/>
                <w:sz w:val="19"/>
                <w:szCs w:val="19"/>
              </w:rPr>
              <w:t xml:space="preserve"> 解决这一模式的问题。通常唐吉诃德的</w:t>
            </w:r>
            <w:r>
              <w:rPr>
                <w:color w:val="4C4D4F"/>
                <w:spacing w:val="23"/>
                <w:w w:val="101"/>
                <w:sz w:val="19"/>
                <w:szCs w:val="19"/>
              </w:rPr>
              <w:t xml:space="preserve"> </w:t>
            </w:r>
            <w:r>
              <w:rPr>
                <w:color w:val="4C4D4F"/>
                <w:spacing w:val="8"/>
                <w:sz w:val="19"/>
                <w:szCs w:val="19"/>
              </w:rPr>
              <w:t>1000 平方米的门店包含 4</w:t>
            </w:r>
            <w:r>
              <w:rPr>
                <w:color w:val="4C4D4F"/>
                <w:spacing w:val="7"/>
                <w:sz w:val="19"/>
                <w:szCs w:val="19"/>
              </w:rPr>
              <w:t>.5 万个</w:t>
            </w:r>
            <w:r>
              <w:rPr>
                <w:color w:val="4C4D4F"/>
                <w:sz w:val="19"/>
                <w:szCs w:val="19"/>
              </w:rPr>
              <w:t xml:space="preserve"> </w:t>
            </w:r>
            <w:r>
              <w:rPr>
                <w:color w:val="4C4D4F"/>
                <w:sz w:val="19"/>
                <w:szCs w:val="19"/>
              </w:rPr>
              <w:t>SKU</w:t>
            </w:r>
            <w:r>
              <w:rPr>
                <w:color w:val="4C4D4F"/>
                <w:spacing w:val="7"/>
                <w:sz w:val="19"/>
                <w:szCs w:val="19"/>
              </w:rPr>
              <w:t>，门店特色是“压缩密集式陈列”、夸张手绘海报构成</w:t>
            </w:r>
            <w:r>
              <w:rPr>
                <w:color w:val="4C4D4F"/>
                <w:spacing w:val="2"/>
                <w:sz w:val="19"/>
                <w:szCs w:val="19"/>
              </w:rPr>
              <w:t xml:space="preserve">  </w:t>
            </w:r>
            <w:r>
              <w:rPr>
                <w:color w:val="4C4D4F"/>
                <w:sz w:val="19"/>
                <w:szCs w:val="19"/>
              </w:rPr>
              <w:t>POP</w:t>
            </w:r>
            <w:r>
              <w:rPr>
                <w:color w:val="4C4D4F"/>
                <w:spacing w:val="42"/>
                <w:w w:val="101"/>
                <w:sz w:val="19"/>
                <w:szCs w:val="19"/>
              </w:rPr>
              <w:t xml:space="preserve"> </w:t>
            </w:r>
            <w:r>
              <w:rPr>
                <w:color w:val="4C4D4F"/>
                <w:spacing w:val="7"/>
                <w:sz w:val="19"/>
                <w:szCs w:val="19"/>
              </w:rPr>
              <w:t>洪流、循环播放</w:t>
            </w:r>
            <w:r>
              <w:rPr>
                <w:color w:val="4C4D4F"/>
                <w:sz w:val="19"/>
                <w:szCs w:val="19"/>
              </w:rPr>
              <w:t xml:space="preserve"> </w:t>
            </w:r>
            <w:r>
              <w:rPr>
                <w:color w:val="4C4D4F"/>
                <w:spacing w:val="8"/>
                <w:sz w:val="19"/>
                <w:szCs w:val="19"/>
              </w:rPr>
              <w:t>欢乐音乐，为顾客带来有“挖宝”属性的新鲜购物体验。此外，</w:t>
            </w:r>
            <w:r>
              <w:rPr>
                <w:color w:val="4C4D4F"/>
                <w:spacing w:val="-8"/>
                <w:sz w:val="19"/>
                <w:szCs w:val="19"/>
              </w:rPr>
              <w:t xml:space="preserve"> </w:t>
            </w:r>
            <w:r>
              <w:rPr>
                <w:color w:val="4C4D4F"/>
                <w:spacing w:val="8"/>
                <w:sz w:val="19"/>
                <w:szCs w:val="19"/>
              </w:rPr>
              <w:t>日本零售店多</w:t>
            </w:r>
            <w:r>
              <w:rPr>
                <w:color w:val="4C4D4F"/>
                <w:spacing w:val="36"/>
                <w:sz w:val="19"/>
                <w:szCs w:val="19"/>
              </w:rPr>
              <w:t xml:space="preserve"> </w:t>
            </w:r>
            <w:r>
              <w:rPr>
                <w:color w:val="4C4D4F"/>
                <w:spacing w:val="8"/>
                <w:sz w:val="19"/>
                <w:szCs w:val="19"/>
              </w:rPr>
              <w:t>8-</w:t>
            </w:r>
            <w:r>
              <w:rPr>
                <w:color w:val="4C4D4F"/>
                <w:sz w:val="19"/>
                <w:szCs w:val="19"/>
              </w:rPr>
              <w:t xml:space="preserve"> </w:t>
            </w:r>
            <w:r>
              <w:rPr>
                <w:color w:val="4C4D4F"/>
                <w:spacing w:val="4"/>
                <w:sz w:val="19"/>
                <w:szCs w:val="19"/>
              </w:rPr>
              <w:t>9 点关门歇业，而唐吉诃德 24 小时营业，  锁定夜</w:t>
            </w:r>
            <w:r>
              <w:rPr>
                <w:color w:val="4C4D4F"/>
                <w:spacing w:val="3"/>
                <w:sz w:val="19"/>
                <w:szCs w:val="19"/>
              </w:rPr>
              <w:t>间经济消费者。</w:t>
            </w:r>
          </w:p>
          <w:p>
            <w:pPr>
              <w:pStyle w:val="TableText"/>
              <w:spacing w:before="232" w:line="204" w:lineRule="exact"/>
              <w:ind w:left="261"/>
              <w:rPr>
                <w:sz w:val="19"/>
                <w:szCs w:val="19"/>
              </w:rPr>
            </w:pPr>
            <w:bookmarkStart w:id="31" w:name="bookmark46"/>
            <w:bookmarkEnd w:id="31"/>
            <w:r>
              <w:rPr>
                <w:b/>
                <w:bCs/>
                <w:color w:val="4C4D4F"/>
                <w:spacing w:val="9"/>
                <w:position w:val="-1"/>
                <w:sz w:val="19"/>
                <w:szCs w:val="19"/>
              </w:rPr>
              <w:t>图14：唐吉诃德门店数与每个网点平均销售额</w:t>
            </w:r>
          </w:p>
        </w:tc>
      </w:tr>
    </w:tbl>
    <w:p>
      <w:pPr>
        <w:spacing w:line="174" w:lineRule="exact"/>
        <w:rPr>
          <w:rFonts w:ascii="Arial"/>
          <w:sz w:val="15"/>
        </w:rPr>
      </w:pPr>
    </w:p>
    <w:p>
      <w:pPr>
        <w:spacing w:line="174" w:lineRule="exact"/>
        <w:rPr>
          <w:rFonts w:ascii="Arial" w:eastAsia="Arial" w:hAnsi="Arial" w:cs="Arial"/>
          <w:sz w:val="15"/>
          <w:szCs w:val="15"/>
        </w:rPr>
        <w:sectPr>
          <w:headerReference w:type="default" r:id="rId120"/>
          <w:footerReference w:type="default" r:id="rId121"/>
          <w:pgSz w:w="11907" w:h="16839"/>
          <w:pgMar w:top="1377" w:right="709" w:bottom="835" w:left="438" w:header="691" w:footer="464" w:gutter="0"/>
          <w:pgNumType w:start="30"/>
          <w:cols w:num="1" w:space="708" w:equalWidth="0">
            <w:col w:w="10759" w:space="0"/>
          </w:cols>
        </w:sectPr>
      </w:pPr>
    </w:p>
    <w:p>
      <w:pPr>
        <w:spacing w:line="335" w:lineRule="auto"/>
        <w:rPr>
          <w:rFonts w:ascii="Arial"/>
          <w:sz w:val="21"/>
        </w:rPr>
      </w:pPr>
    </w:p>
    <w:p>
      <w:pPr>
        <w:pStyle w:val="BodyText"/>
        <w:spacing w:before="52" w:line="172" w:lineRule="auto"/>
        <w:jc w:val="right"/>
        <w:rPr>
          <w:sz w:val="12"/>
          <w:szCs w:val="12"/>
        </w:rPr>
      </w:pPr>
      <w:r>
        <w:rPr>
          <w:color w:val="595959"/>
          <w:spacing w:val="-2"/>
          <w:sz w:val="12"/>
          <w:szCs w:val="12"/>
        </w:rPr>
        <w:t>800</w:t>
      </w:r>
    </w:p>
    <w:p>
      <w:pPr>
        <w:pStyle w:val="BodyText"/>
        <w:spacing w:before="175" w:line="172" w:lineRule="auto"/>
        <w:jc w:val="right"/>
        <w:rPr>
          <w:sz w:val="12"/>
          <w:szCs w:val="12"/>
        </w:rPr>
      </w:pPr>
      <w:r>
        <w:rPr>
          <w:color w:val="595959"/>
          <w:spacing w:val="-3"/>
          <w:sz w:val="12"/>
          <w:szCs w:val="12"/>
        </w:rPr>
        <w:t>600</w:t>
      </w:r>
    </w:p>
    <w:p>
      <w:pPr>
        <w:pStyle w:val="BodyText"/>
        <w:spacing w:before="176" w:line="172" w:lineRule="auto"/>
        <w:jc w:val="right"/>
        <w:rPr>
          <w:sz w:val="12"/>
          <w:szCs w:val="12"/>
        </w:rPr>
      </w:pPr>
      <w:r>
        <w:rPr>
          <w:color w:val="595959"/>
          <w:spacing w:val="-1"/>
          <w:sz w:val="12"/>
          <w:szCs w:val="12"/>
        </w:rPr>
        <w:t>400</w:t>
      </w:r>
    </w:p>
    <w:p>
      <w:pPr>
        <w:pStyle w:val="BodyText"/>
        <w:spacing w:before="176" w:line="172" w:lineRule="auto"/>
        <w:jc w:val="right"/>
        <w:rPr>
          <w:sz w:val="12"/>
          <w:szCs w:val="12"/>
        </w:rPr>
      </w:pPr>
      <w:r>
        <w:rPr>
          <w:color w:val="595959"/>
          <w:spacing w:val="-3"/>
          <w:sz w:val="12"/>
          <w:szCs w:val="12"/>
        </w:rPr>
        <w:t>200</w:t>
      </w:r>
    </w:p>
    <w:p>
      <w:pPr>
        <w:pStyle w:val="BodyText"/>
        <w:spacing w:before="176" w:line="94" w:lineRule="exact"/>
        <w:jc w:val="right"/>
        <w:rPr>
          <w:sz w:val="12"/>
          <w:szCs w:val="12"/>
        </w:rPr>
      </w:pPr>
      <w:r>
        <w:rPr>
          <w:color w:val="595959"/>
          <w:spacing w:val="-6"/>
          <w:position w:val="-2"/>
          <w:sz w:val="12"/>
          <w:szCs w:val="12"/>
        </w:rPr>
        <w:t>0</w:t>
      </w:r>
    </w:p>
    <w:p>
      <w:pPr>
        <w:spacing w:line="14" w:lineRule="auto"/>
        <w:rPr>
          <w:rFonts w:ascii="Arial"/>
          <w:sz w:val="2"/>
        </w:rPr>
      </w:pPr>
      <w:r>
        <w:rPr>
          <w:rFonts w:ascii="Arial" w:eastAsia="Arial" w:hAnsi="Arial" w:cs="Arial"/>
          <w:sz w:val="2"/>
          <w:szCs w:val="2"/>
        </w:rPr>
        <w:br w:type="column"/>
      </w:r>
    </w:p>
    <w:p>
      <w:pPr>
        <w:pStyle w:val="BodyText"/>
        <w:spacing w:before="24" w:line="189" w:lineRule="auto"/>
        <w:ind w:left="445"/>
        <w:rPr>
          <w:sz w:val="12"/>
          <w:szCs w:val="12"/>
        </w:rPr>
      </w:pPr>
      <w:r>
        <w:rPr>
          <w:rFonts w:ascii="Arial" w:eastAsia="Arial" w:hAnsi="Arial" w:cs="Arial"/>
          <w:color w:val="4C4D4F"/>
          <w:spacing w:val="-1"/>
          <w:position w:val="1"/>
          <w:sz w:val="12"/>
          <w:szCs w:val="12"/>
        </w:rPr>
        <w:t>______</w:t>
      </w:r>
      <w:r>
        <w:rPr>
          <w:rFonts w:ascii="Arial" w:eastAsia="Arial" w:hAnsi="Arial" w:cs="Arial"/>
          <w:color w:val="4C4D4F"/>
          <w:spacing w:val="19"/>
          <w:position w:val="1"/>
          <w:sz w:val="12"/>
          <w:szCs w:val="12"/>
        </w:rPr>
        <w:t xml:space="preserve"> </w:t>
      </w:r>
      <w:r>
        <w:rPr>
          <w:color w:val="595959"/>
          <w:spacing w:val="-1"/>
          <w:sz w:val="12"/>
          <w:szCs w:val="12"/>
        </w:rPr>
        <w:t xml:space="preserve">PPIH：每个网点平均销售额（百万日元，右轴）      </w:t>
      </w:r>
      <w:r>
        <w:rPr>
          <w:color w:val="595959"/>
          <w:spacing w:val="-2"/>
          <w:sz w:val="12"/>
          <w:szCs w:val="12"/>
        </w:rPr>
        <w:t xml:space="preserve">      </w:t>
      </w:r>
      <w:r>
        <w:rPr>
          <w:rFonts w:ascii="Arial" w:eastAsia="Arial" w:hAnsi="Arial" w:cs="Arial"/>
          <w:color w:val="C00000"/>
          <w:spacing w:val="-2"/>
          <w:position w:val="2"/>
          <w:sz w:val="12"/>
          <w:szCs w:val="12"/>
        </w:rPr>
        <w:t>______</w:t>
      </w:r>
      <w:r>
        <w:rPr>
          <w:rFonts w:ascii="Arial" w:eastAsia="Arial" w:hAnsi="Arial" w:cs="Arial"/>
          <w:color w:val="C00000"/>
          <w:spacing w:val="-2"/>
          <w:position w:val="2"/>
          <w:sz w:val="12"/>
          <w:szCs w:val="12"/>
        </w:rPr>
        <w:t xml:space="preserve"> </w:t>
      </w:r>
      <w:r>
        <w:rPr>
          <w:color w:val="595959"/>
          <w:spacing w:val="-2"/>
          <w:sz w:val="12"/>
          <w:szCs w:val="12"/>
        </w:rPr>
        <w:t>PPIH：网点数（家，左轴）</w:t>
      </w:r>
    </w:p>
    <w:p>
      <w:pPr>
        <w:spacing w:line="244" w:lineRule="auto"/>
        <w:rPr>
          <w:rFonts w:ascii="Arial"/>
          <w:sz w:val="21"/>
        </w:rPr>
      </w:pPr>
    </w:p>
    <w:p>
      <w:pPr>
        <w:spacing w:before="1" w:line="1343" w:lineRule="exact"/>
      </w:pPr>
      <w:r>
        <w:rPr>
          <w:position w:val="-26"/>
        </w:rPr>
        <w:drawing>
          <wp:inline distT="0" distB="0" distL="0" distR="0">
            <wp:extent cx="3820668" cy="852614"/>
            <wp:effectExtent l="0" t="0" r="0" b="0"/>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xmlns:r="http://schemas.openxmlformats.org/officeDocument/2006/relationships" r:embed="rId122"/>
                    <a:stretch>
                      <a:fillRect/>
                    </a:stretch>
                  </pic:blipFill>
                  <pic:spPr>
                    <a:xfrm>
                      <a:off x="0" y="0"/>
                      <a:ext cx="3820668" cy="852614"/>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333" w:lineRule="auto"/>
        <w:rPr>
          <w:rFonts w:ascii="Arial"/>
          <w:sz w:val="21"/>
        </w:rPr>
      </w:pPr>
    </w:p>
    <w:p>
      <w:pPr>
        <w:pStyle w:val="BodyText"/>
        <w:spacing w:before="52" w:line="172" w:lineRule="auto"/>
        <w:rPr>
          <w:sz w:val="12"/>
          <w:szCs w:val="12"/>
        </w:rPr>
      </w:pPr>
      <w:r>
        <w:rPr>
          <w:color w:val="595959"/>
          <w:spacing w:val="-1"/>
          <w:sz w:val="12"/>
          <w:szCs w:val="12"/>
        </w:rPr>
        <w:t>4000</w:t>
      </w:r>
    </w:p>
    <w:p>
      <w:pPr>
        <w:pStyle w:val="BodyText"/>
        <w:spacing w:before="176" w:line="172" w:lineRule="auto"/>
        <w:ind w:left="7"/>
        <w:rPr>
          <w:sz w:val="12"/>
          <w:szCs w:val="12"/>
        </w:rPr>
      </w:pPr>
      <w:r>
        <w:rPr>
          <w:color w:val="595959"/>
          <w:spacing w:val="-2"/>
          <w:sz w:val="12"/>
          <w:szCs w:val="12"/>
        </w:rPr>
        <w:t>3000</w:t>
      </w:r>
    </w:p>
    <w:p>
      <w:pPr>
        <w:pStyle w:val="BodyText"/>
        <w:spacing w:before="175" w:line="172" w:lineRule="auto"/>
        <w:ind w:left="5"/>
        <w:rPr>
          <w:sz w:val="12"/>
          <w:szCs w:val="12"/>
        </w:rPr>
      </w:pPr>
      <w:r>
        <w:rPr>
          <w:color w:val="595959"/>
          <w:spacing w:val="-2"/>
          <w:sz w:val="12"/>
          <w:szCs w:val="12"/>
        </w:rPr>
        <w:t>2000</w:t>
      </w:r>
    </w:p>
    <w:p>
      <w:pPr>
        <w:pStyle w:val="BodyText"/>
        <w:spacing w:before="176" w:line="172" w:lineRule="auto"/>
        <w:ind w:left="11"/>
        <w:rPr>
          <w:sz w:val="12"/>
          <w:szCs w:val="12"/>
        </w:rPr>
      </w:pPr>
      <w:r>
        <w:rPr>
          <w:color w:val="595959"/>
          <w:spacing w:val="-3"/>
          <w:sz w:val="12"/>
          <w:szCs w:val="12"/>
        </w:rPr>
        <w:t>1000</w:t>
      </w:r>
    </w:p>
    <w:p>
      <w:pPr>
        <w:pStyle w:val="BodyText"/>
        <w:spacing w:before="176" w:line="95" w:lineRule="exact"/>
        <w:ind w:left="4"/>
        <w:rPr>
          <w:sz w:val="12"/>
          <w:szCs w:val="12"/>
        </w:rPr>
      </w:pPr>
      <w:r>
        <w:rPr>
          <w:color w:val="595959"/>
          <w:position w:val="-2"/>
          <w:sz w:val="12"/>
          <w:szCs w:val="12"/>
        </w:rPr>
        <w:t>0</w:t>
      </w:r>
    </w:p>
    <w:p>
      <w:pPr>
        <w:spacing w:line="95" w:lineRule="exact"/>
        <w:rPr>
          <w:sz w:val="12"/>
          <w:szCs w:val="12"/>
        </w:rPr>
        <w:sectPr>
          <w:headerReference w:type="default" r:id="rId123"/>
          <w:footerReference w:type="default" r:id="rId124"/>
          <w:type w:val="continuous"/>
          <w:pgSz w:w="11907" w:h="16839"/>
          <w:pgMar w:top="1377" w:right="709" w:bottom="835" w:left="438" w:header="691" w:footer="464" w:gutter="0"/>
          <w:pgNumType w:start="31"/>
          <w:cols w:num="3" w:space="708" w:equalWidth="0">
            <w:col w:w="721" w:space="78"/>
            <w:col w:w="6017" w:space="81"/>
            <w:col w:w="3862" w:space="0"/>
          </w:cols>
        </w:sectPr>
      </w:pPr>
    </w:p>
    <w:p>
      <w:pPr>
        <w:spacing w:before="71" w:line="373" w:lineRule="exact"/>
        <w:ind w:firstLine="633"/>
      </w:pPr>
      <w:r>
        <w:rPr>
          <w:position w:val="-7"/>
        </w:rPr>
        <w:drawing>
          <wp:inline distT="0" distB="0" distL="0" distR="0">
            <wp:extent cx="3832313" cy="236727"/>
            <wp:effectExtent l="0" t="0" r="0" b="0"/>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xmlns:r="http://schemas.openxmlformats.org/officeDocument/2006/relationships" r:embed="rId125"/>
                    <a:stretch>
                      <a:fillRect/>
                    </a:stretch>
                  </pic:blipFill>
                  <pic:spPr>
                    <a:xfrm>
                      <a:off x="0" y="0"/>
                      <a:ext cx="3832313" cy="236727"/>
                    </a:xfrm>
                    <a:prstGeom prst="rect">
                      <a:avLst/>
                    </a:prstGeom>
                  </pic:spPr>
                </pic:pic>
              </a:graphicData>
            </a:graphic>
          </wp:inline>
        </w:drawing>
      </w:r>
    </w:p>
    <w:p>
      <w:pPr>
        <w:pStyle w:val="BodyText"/>
        <w:spacing w:before="246" w:line="179" w:lineRule="auto"/>
        <w:ind w:left="380"/>
        <w:rPr>
          <w:sz w:val="15"/>
          <w:szCs w:val="15"/>
        </w:rPr>
      </w:pPr>
      <w:r>
        <w:rPr>
          <w:color w:val="4C4D4F"/>
          <w:spacing w:val="-3"/>
          <w:sz w:val="15"/>
          <w:szCs w:val="15"/>
        </w:rPr>
        <w:t>资料来源：</w:t>
      </w:r>
      <w:r>
        <w:rPr>
          <w:color w:val="4C4D4F"/>
          <w:spacing w:val="21"/>
          <w:sz w:val="15"/>
          <w:szCs w:val="15"/>
        </w:rPr>
        <w:t xml:space="preserve"> </w:t>
      </w:r>
      <w:r>
        <w:rPr>
          <w:color w:val="595959"/>
          <w:spacing w:val="-3"/>
          <w:sz w:val="15"/>
          <w:szCs w:val="15"/>
        </w:rPr>
        <w:t>Bloomberg</w:t>
      </w:r>
      <w:r>
        <w:rPr>
          <w:color w:val="4C4D4F"/>
          <w:spacing w:val="-3"/>
          <w:sz w:val="15"/>
          <w:szCs w:val="15"/>
        </w:rPr>
        <w:t>，民生证券</w:t>
      </w:r>
      <w:r>
        <w:rPr>
          <w:color w:val="4C4D4F"/>
          <w:spacing w:val="-4"/>
          <w:sz w:val="15"/>
          <w:szCs w:val="15"/>
        </w:rPr>
        <w:t>研究院</w:t>
      </w:r>
    </w:p>
    <w:p>
      <w:pPr>
        <w:pStyle w:val="BodyText"/>
        <w:spacing w:before="247" w:line="361" w:lineRule="exact"/>
        <w:ind w:left="672"/>
        <w:rPr>
          <w:sz w:val="19"/>
          <w:szCs w:val="19"/>
        </w:rPr>
      </w:pPr>
      <w:r>
        <w:rPr>
          <w:b/>
          <w:bCs/>
          <w:color w:val="4C4D4F"/>
          <w:spacing w:val="12"/>
          <w:position w:val="12"/>
          <w:sz w:val="19"/>
          <w:szCs w:val="19"/>
        </w:rPr>
        <w:t>唐吉诃德通过内生增长+外延并购，</w:t>
      </w:r>
      <w:r>
        <w:rPr>
          <w:b/>
          <w:bCs/>
          <w:color w:val="4C4D4F"/>
          <w:spacing w:val="-18"/>
          <w:position w:val="12"/>
          <w:sz w:val="19"/>
          <w:szCs w:val="19"/>
        </w:rPr>
        <w:t xml:space="preserve"> </w:t>
      </w:r>
      <w:r>
        <w:rPr>
          <w:b/>
          <w:bCs/>
          <w:color w:val="4C4D4F"/>
          <w:spacing w:val="12"/>
          <w:position w:val="12"/>
          <w:sz w:val="19"/>
          <w:szCs w:val="19"/>
        </w:rPr>
        <w:t>自身独特的商业模式的同时</w:t>
      </w:r>
      <w:r>
        <w:rPr>
          <w:b/>
          <w:bCs/>
          <w:color w:val="4C4D4F"/>
          <w:spacing w:val="11"/>
          <w:position w:val="12"/>
          <w:sz w:val="19"/>
          <w:szCs w:val="19"/>
        </w:rPr>
        <w:t>，</w:t>
      </w:r>
      <w:r>
        <w:rPr>
          <w:b/>
          <w:bCs/>
          <w:color w:val="4C4D4F"/>
          <w:spacing w:val="-35"/>
          <w:position w:val="12"/>
          <w:sz w:val="19"/>
          <w:szCs w:val="19"/>
        </w:rPr>
        <w:t xml:space="preserve"> </w:t>
      </w:r>
      <w:r>
        <w:rPr>
          <w:b/>
          <w:bCs/>
          <w:color w:val="4C4D4F"/>
          <w:spacing w:val="11"/>
          <w:position w:val="12"/>
          <w:sz w:val="19"/>
          <w:szCs w:val="19"/>
        </w:rPr>
        <w:t>积极把握</w:t>
      </w:r>
    </w:p>
    <w:p>
      <w:pPr>
        <w:pStyle w:val="BodyText"/>
        <w:spacing w:line="201" w:lineRule="auto"/>
        <w:ind w:left="270"/>
        <w:rPr>
          <w:sz w:val="19"/>
          <w:szCs w:val="19"/>
        </w:rPr>
      </w:pPr>
      <w:r>
        <w:rPr>
          <w:b/>
          <w:bCs/>
          <w:color w:val="4C4D4F"/>
          <w:spacing w:val="4"/>
          <w:sz w:val="19"/>
          <w:szCs w:val="19"/>
        </w:rPr>
        <w:t>外部机遇，推动快速拓张</w:t>
      </w:r>
      <w:r>
        <w:rPr>
          <w:color w:val="4C4D4F"/>
          <w:spacing w:val="4"/>
          <w:sz w:val="19"/>
          <w:szCs w:val="19"/>
        </w:rPr>
        <w:t>。</w:t>
      </w:r>
      <w:r>
        <w:rPr>
          <w:color w:val="4C4D4F"/>
          <w:spacing w:val="-21"/>
          <w:sz w:val="19"/>
          <w:szCs w:val="19"/>
        </w:rPr>
        <w:t xml:space="preserve"> </w:t>
      </w:r>
      <w:r>
        <w:rPr>
          <w:color w:val="4C4D4F"/>
          <w:spacing w:val="4"/>
          <w:sz w:val="19"/>
          <w:szCs w:val="19"/>
        </w:rPr>
        <w:t>2007</w:t>
      </w:r>
      <w:r>
        <w:rPr>
          <w:color w:val="4C4D4F"/>
          <w:spacing w:val="23"/>
          <w:sz w:val="19"/>
          <w:szCs w:val="19"/>
        </w:rPr>
        <w:t xml:space="preserve"> </w:t>
      </w:r>
      <w:r>
        <w:rPr>
          <w:color w:val="4C4D4F"/>
          <w:spacing w:val="4"/>
          <w:sz w:val="19"/>
          <w:szCs w:val="19"/>
        </w:rPr>
        <w:t>年，唐吉诃德收购长崎屋；</w:t>
      </w:r>
      <w:r>
        <w:rPr>
          <w:color w:val="4C4D4F"/>
          <w:sz w:val="19"/>
          <w:szCs w:val="19"/>
        </w:rPr>
        <w:t xml:space="preserve">  </w:t>
      </w:r>
      <w:r>
        <w:rPr>
          <w:color w:val="4C4D4F"/>
          <w:spacing w:val="4"/>
          <w:sz w:val="19"/>
          <w:szCs w:val="19"/>
        </w:rPr>
        <w:t>2008</w:t>
      </w:r>
      <w:r>
        <w:rPr>
          <w:color w:val="4C4D4F"/>
          <w:spacing w:val="24"/>
          <w:w w:val="101"/>
          <w:sz w:val="19"/>
          <w:szCs w:val="19"/>
        </w:rPr>
        <w:t xml:space="preserve"> </w:t>
      </w:r>
      <w:r>
        <w:rPr>
          <w:color w:val="4C4D4F"/>
          <w:spacing w:val="4"/>
          <w:sz w:val="19"/>
          <w:szCs w:val="19"/>
        </w:rPr>
        <w:t>年</w:t>
      </w:r>
      <w:r>
        <w:rPr>
          <w:color w:val="4C4D4F"/>
          <w:spacing w:val="-26"/>
          <w:sz w:val="19"/>
          <w:szCs w:val="19"/>
        </w:rPr>
        <w:t xml:space="preserve"> </w:t>
      </w:r>
      <w:r>
        <w:rPr>
          <w:color w:val="4C4D4F"/>
          <w:spacing w:val="4"/>
          <w:sz w:val="19"/>
          <w:szCs w:val="19"/>
        </w:rPr>
        <w:t>，成立面向</w:t>
      </w:r>
    </w:p>
    <w:p>
      <w:pPr>
        <w:pStyle w:val="BodyText"/>
        <w:spacing w:before="86" w:line="201" w:lineRule="auto"/>
        <w:ind w:left="274"/>
        <w:rPr>
          <w:sz w:val="19"/>
          <w:szCs w:val="19"/>
        </w:rPr>
      </w:pPr>
      <w:r>
        <w:rPr>
          <w:color w:val="4C4D4F"/>
          <w:spacing w:val="10"/>
          <w:sz w:val="19"/>
          <w:szCs w:val="19"/>
        </w:rPr>
        <w:t>家庭客群的</w:t>
      </w:r>
      <w:r>
        <w:rPr>
          <w:color w:val="4C4D4F"/>
          <w:spacing w:val="29"/>
          <w:sz w:val="19"/>
          <w:szCs w:val="19"/>
        </w:rPr>
        <w:t xml:space="preserve"> </w:t>
      </w:r>
      <w:r>
        <w:rPr>
          <w:color w:val="4C4D4F"/>
          <w:sz w:val="19"/>
          <w:szCs w:val="19"/>
        </w:rPr>
        <w:t>MEGA</w:t>
      </w:r>
      <w:r>
        <w:rPr>
          <w:color w:val="4C4D4F"/>
          <w:spacing w:val="10"/>
          <w:sz w:val="19"/>
          <w:szCs w:val="19"/>
        </w:rPr>
        <w:t xml:space="preserve"> 唐吉诃德；陆续收购全家母公司旗下</w:t>
      </w:r>
      <w:r>
        <w:rPr>
          <w:color w:val="4C4D4F"/>
          <w:spacing w:val="27"/>
          <w:w w:val="101"/>
          <w:sz w:val="19"/>
          <w:szCs w:val="19"/>
        </w:rPr>
        <w:t xml:space="preserve"> </w:t>
      </w:r>
      <w:r>
        <w:rPr>
          <w:color w:val="4C4D4F"/>
          <w:sz w:val="19"/>
          <w:szCs w:val="19"/>
        </w:rPr>
        <w:t>UNY</w:t>
      </w:r>
      <w:r>
        <w:rPr>
          <w:color w:val="4C4D4F"/>
          <w:spacing w:val="10"/>
          <w:sz w:val="19"/>
          <w:szCs w:val="19"/>
        </w:rPr>
        <w:t xml:space="preserve"> 超市的股份</w:t>
      </w:r>
      <w:r>
        <w:rPr>
          <w:color w:val="4C4D4F"/>
          <w:spacing w:val="9"/>
          <w:sz w:val="19"/>
          <w:szCs w:val="19"/>
        </w:rPr>
        <w:t>，积极</w:t>
      </w:r>
    </w:p>
    <w:p>
      <w:pPr>
        <w:pStyle w:val="BodyText"/>
        <w:spacing w:before="87" w:line="201" w:lineRule="auto"/>
        <w:ind w:left="272"/>
        <w:rPr>
          <w:sz w:val="19"/>
          <w:szCs w:val="19"/>
        </w:rPr>
        <w:sectPr>
          <w:headerReference w:type="default" r:id="rId126"/>
          <w:footerReference w:type="default" r:id="rId127"/>
          <w:type w:val="continuous"/>
          <w:pgSz w:w="11907" w:h="16839"/>
          <w:pgMar w:top="1377" w:right="709" w:bottom="835" w:left="438" w:header="691" w:footer="464" w:gutter="0"/>
          <w:pgNumType w:start="32"/>
          <w:cols w:num="1" w:space="708" w:equalWidth="0">
            <w:col w:w="10759" w:space="0"/>
          </w:cols>
        </w:sectPr>
      </w:pPr>
      <w:r>
        <w:rPr>
          <w:color w:val="4C4D4F"/>
          <w:spacing w:val="1"/>
          <w:sz w:val="19"/>
          <w:szCs w:val="19"/>
        </w:rPr>
        <w:t>扩张海外业务。</w:t>
      </w:r>
      <w:r>
        <w:rPr>
          <w:color w:val="4C4D4F"/>
          <w:spacing w:val="50"/>
          <w:sz w:val="19"/>
          <w:szCs w:val="19"/>
        </w:rPr>
        <w:t xml:space="preserve"> </w:t>
      </w:r>
      <w:r>
        <w:rPr>
          <w:color w:val="4C4D4F"/>
          <w:spacing w:val="1"/>
          <w:sz w:val="19"/>
          <w:szCs w:val="19"/>
        </w:rPr>
        <w:t>截至 2023 年</w:t>
      </w:r>
      <w:r>
        <w:rPr>
          <w:color w:val="4C4D4F"/>
          <w:spacing w:val="15"/>
          <w:sz w:val="19"/>
          <w:szCs w:val="19"/>
        </w:rPr>
        <w:t xml:space="preserve"> </w:t>
      </w:r>
      <w:r>
        <w:rPr>
          <w:color w:val="4C4D4F"/>
          <w:spacing w:val="1"/>
          <w:sz w:val="19"/>
          <w:szCs w:val="19"/>
        </w:rPr>
        <w:t>12 月 31</w:t>
      </w:r>
      <w:r>
        <w:rPr>
          <w:color w:val="4C4D4F"/>
          <w:spacing w:val="25"/>
          <w:sz w:val="19"/>
          <w:szCs w:val="19"/>
        </w:rPr>
        <w:t xml:space="preserve"> </w:t>
      </w:r>
      <w:r>
        <w:rPr>
          <w:color w:val="4C4D4F"/>
          <w:spacing w:val="1"/>
          <w:sz w:val="19"/>
          <w:szCs w:val="19"/>
        </w:rPr>
        <w:t>日，全球门店共 72</w:t>
      </w:r>
      <w:r>
        <w:rPr>
          <w:color w:val="4C4D4F"/>
          <w:sz w:val="19"/>
          <w:szCs w:val="19"/>
        </w:rPr>
        <w:t>3 家</w:t>
      </w:r>
      <w:r>
        <w:rPr>
          <w:color w:val="4C4D4F"/>
          <w:spacing w:val="-26"/>
          <w:sz w:val="19"/>
          <w:szCs w:val="19"/>
        </w:rPr>
        <w:t xml:space="preserve"> </w:t>
      </w:r>
      <w:r>
        <w:rPr>
          <w:color w:val="4C4D4F"/>
          <w:sz w:val="19"/>
          <w:szCs w:val="19"/>
        </w:rPr>
        <w:t>，其中</w:t>
      </w:r>
      <w:r>
        <w:rPr>
          <w:color w:val="4C4D4F"/>
          <w:spacing w:val="-26"/>
          <w:sz w:val="19"/>
          <w:szCs w:val="19"/>
        </w:rPr>
        <w:t xml:space="preserve"> </w:t>
      </w:r>
      <w:r>
        <w:rPr>
          <w:color w:val="4C4D4F"/>
          <w:sz w:val="19"/>
          <w:szCs w:val="19"/>
        </w:rPr>
        <w:t>，</w:t>
      </w:r>
      <w:r>
        <w:rPr>
          <w:color w:val="4C4D4F"/>
          <w:spacing w:val="-20"/>
          <w:sz w:val="19"/>
          <w:szCs w:val="19"/>
        </w:rPr>
        <w:t xml:space="preserve"> </w:t>
      </w:r>
      <w:r>
        <w:rPr>
          <w:color w:val="4C4D4F"/>
          <w:sz w:val="19"/>
          <w:szCs w:val="19"/>
        </w:rPr>
        <w:t>日本国内</w:t>
      </w:r>
    </w:p>
    <w:p>
      <w:pPr>
        <w:pStyle w:val="BodyText"/>
        <w:spacing w:before="88" w:line="201" w:lineRule="auto"/>
        <w:ind w:left="280"/>
        <w:rPr>
          <w:sz w:val="19"/>
          <w:szCs w:val="19"/>
        </w:rPr>
      </w:pPr>
      <w:r>
        <w:rPr>
          <w:color w:val="4C4D4F"/>
          <w:spacing w:val="3"/>
          <w:sz w:val="19"/>
          <w:szCs w:val="19"/>
        </w:rPr>
        <w:t>619</w:t>
      </w:r>
      <w:r>
        <w:rPr>
          <w:color w:val="4C4D4F"/>
          <w:spacing w:val="-3"/>
          <w:sz w:val="19"/>
          <w:szCs w:val="19"/>
        </w:rPr>
        <w:t xml:space="preserve"> </w:t>
      </w:r>
      <w:r>
        <w:rPr>
          <w:color w:val="4C4D4F"/>
          <w:spacing w:val="3"/>
          <w:sz w:val="19"/>
          <w:szCs w:val="19"/>
        </w:rPr>
        <w:t>家门店，海外门店 104</w:t>
      </w:r>
      <w:r>
        <w:rPr>
          <w:color w:val="4C4D4F"/>
          <w:spacing w:val="-19"/>
          <w:sz w:val="19"/>
          <w:szCs w:val="19"/>
        </w:rPr>
        <w:t xml:space="preserve"> </w:t>
      </w:r>
      <w:r>
        <w:rPr>
          <w:color w:val="4C4D4F"/>
          <w:spacing w:val="3"/>
          <w:sz w:val="19"/>
          <w:szCs w:val="19"/>
        </w:rPr>
        <w:t>家。</w:t>
      </w:r>
      <w:r>
        <w:rPr>
          <w:color w:val="4C4D4F"/>
          <w:spacing w:val="22"/>
          <w:w w:val="101"/>
          <w:sz w:val="19"/>
          <w:szCs w:val="19"/>
        </w:rPr>
        <w:t xml:space="preserve"> </w:t>
      </w:r>
      <w:r>
        <w:rPr>
          <w:color w:val="4C4D4F"/>
          <w:spacing w:val="3"/>
          <w:sz w:val="19"/>
          <w:szCs w:val="19"/>
        </w:rPr>
        <w:t>其中传统唐吉诃德门店面积 1000-3000</w:t>
      </w:r>
      <w:r>
        <w:rPr>
          <w:color w:val="4C4D4F"/>
          <w:spacing w:val="-19"/>
          <w:sz w:val="19"/>
          <w:szCs w:val="19"/>
        </w:rPr>
        <w:t xml:space="preserve"> </w:t>
      </w:r>
      <w:r>
        <w:rPr>
          <w:color w:val="4C4D4F"/>
          <w:spacing w:val="3"/>
          <w:sz w:val="19"/>
          <w:szCs w:val="19"/>
        </w:rPr>
        <w:t>平方米，</w:t>
      </w:r>
    </w:p>
    <w:p>
      <w:pPr>
        <w:pStyle w:val="BodyText"/>
        <w:spacing w:before="86" w:line="201" w:lineRule="auto"/>
        <w:ind w:left="273"/>
        <w:rPr>
          <w:sz w:val="19"/>
          <w:szCs w:val="19"/>
        </w:rPr>
      </w:pPr>
      <w:r>
        <w:rPr>
          <w:color w:val="4C4D4F"/>
          <w:spacing w:val="6"/>
          <w:sz w:val="19"/>
          <w:szCs w:val="19"/>
        </w:rPr>
        <w:t xml:space="preserve">商品 </w:t>
      </w:r>
      <w:r>
        <w:rPr>
          <w:color w:val="4C4D4F"/>
          <w:sz w:val="19"/>
          <w:szCs w:val="19"/>
        </w:rPr>
        <w:t>SKU</w:t>
      </w:r>
      <w:r>
        <w:rPr>
          <w:color w:val="4C4D4F"/>
          <w:spacing w:val="-9"/>
          <w:sz w:val="19"/>
          <w:szCs w:val="19"/>
        </w:rPr>
        <w:t xml:space="preserve"> </w:t>
      </w:r>
      <w:r>
        <w:rPr>
          <w:color w:val="4C4D4F"/>
          <w:spacing w:val="6"/>
          <w:sz w:val="19"/>
          <w:szCs w:val="19"/>
        </w:rPr>
        <w:t>在</w:t>
      </w:r>
      <w:r>
        <w:rPr>
          <w:color w:val="4C4D4F"/>
          <w:spacing w:val="-12"/>
          <w:sz w:val="19"/>
          <w:szCs w:val="19"/>
        </w:rPr>
        <w:t xml:space="preserve"> </w:t>
      </w:r>
      <w:r>
        <w:rPr>
          <w:color w:val="4C4D4F"/>
          <w:spacing w:val="6"/>
          <w:sz w:val="19"/>
          <w:szCs w:val="19"/>
        </w:rPr>
        <w:t>45000</w:t>
      </w:r>
      <w:r>
        <w:rPr>
          <w:color w:val="4C4D4F"/>
          <w:spacing w:val="-10"/>
          <w:sz w:val="19"/>
          <w:szCs w:val="19"/>
        </w:rPr>
        <w:t xml:space="preserve"> </w:t>
      </w:r>
      <w:r>
        <w:rPr>
          <w:color w:val="4C4D4F"/>
          <w:spacing w:val="6"/>
          <w:sz w:val="19"/>
          <w:szCs w:val="19"/>
        </w:rPr>
        <w:t>个左右；</w:t>
      </w:r>
      <w:r>
        <w:rPr>
          <w:color w:val="4C4D4F"/>
          <w:spacing w:val="-25"/>
          <w:sz w:val="19"/>
          <w:szCs w:val="19"/>
        </w:rPr>
        <w:t xml:space="preserve"> </w:t>
      </w:r>
      <w:r>
        <w:rPr>
          <w:color w:val="4C4D4F"/>
          <w:sz w:val="19"/>
          <w:szCs w:val="19"/>
        </w:rPr>
        <w:t>MEGA</w:t>
      </w:r>
      <w:r>
        <w:rPr>
          <w:color w:val="4C4D4F"/>
          <w:spacing w:val="-9"/>
          <w:sz w:val="19"/>
          <w:szCs w:val="19"/>
        </w:rPr>
        <w:t xml:space="preserve"> </w:t>
      </w:r>
      <w:r>
        <w:rPr>
          <w:color w:val="4C4D4F"/>
          <w:spacing w:val="6"/>
          <w:sz w:val="19"/>
          <w:szCs w:val="19"/>
        </w:rPr>
        <w:t>唐吉诃德定位为“家庭型总和折扣店”，平均</w:t>
      </w:r>
    </w:p>
    <w:p>
      <w:pPr>
        <w:pStyle w:val="BodyText"/>
        <w:spacing w:before="87" w:line="201" w:lineRule="auto"/>
        <w:ind w:left="275"/>
        <w:rPr>
          <w:sz w:val="19"/>
          <w:szCs w:val="19"/>
        </w:rPr>
      </w:pPr>
      <w:r>
        <w:rPr>
          <w:color w:val="4C4D4F"/>
          <w:spacing w:val="2"/>
          <w:sz w:val="19"/>
          <w:szCs w:val="19"/>
        </w:rPr>
        <w:t>面积在 9000 平方米左右，</w:t>
      </w:r>
      <w:r>
        <w:rPr>
          <w:color w:val="4C4D4F"/>
          <w:spacing w:val="54"/>
          <w:w w:val="101"/>
          <w:sz w:val="19"/>
          <w:szCs w:val="19"/>
        </w:rPr>
        <w:t xml:space="preserve"> </w:t>
      </w:r>
      <w:r>
        <w:rPr>
          <w:color w:val="4C4D4F"/>
          <w:sz w:val="19"/>
          <w:szCs w:val="19"/>
        </w:rPr>
        <w:t>SKU</w:t>
      </w:r>
      <w:r>
        <w:rPr>
          <w:color w:val="4C4D4F"/>
          <w:spacing w:val="2"/>
          <w:sz w:val="19"/>
          <w:szCs w:val="19"/>
        </w:rPr>
        <w:t xml:space="preserve"> 在 6000-10000 个；</w:t>
      </w:r>
      <w:r>
        <w:rPr>
          <w:color w:val="4C4D4F"/>
          <w:spacing w:val="42"/>
          <w:sz w:val="19"/>
          <w:szCs w:val="19"/>
        </w:rPr>
        <w:t xml:space="preserve"> </w:t>
      </w:r>
      <w:r>
        <w:rPr>
          <w:color w:val="4C4D4F"/>
          <w:sz w:val="19"/>
          <w:szCs w:val="19"/>
        </w:rPr>
        <w:t>NEW</w:t>
      </w:r>
      <w:r>
        <w:rPr>
          <w:color w:val="4C4D4F"/>
          <w:spacing w:val="2"/>
          <w:sz w:val="19"/>
          <w:szCs w:val="19"/>
        </w:rPr>
        <w:t xml:space="preserve">  </w:t>
      </w:r>
      <w:r>
        <w:rPr>
          <w:color w:val="4C4D4F"/>
          <w:sz w:val="19"/>
          <w:szCs w:val="19"/>
        </w:rPr>
        <w:t>MEGA</w:t>
      </w:r>
      <w:r>
        <w:rPr>
          <w:color w:val="4C4D4F"/>
          <w:spacing w:val="2"/>
          <w:sz w:val="19"/>
          <w:szCs w:val="19"/>
        </w:rPr>
        <w:t xml:space="preserve"> 唐吉诃德对比</w:t>
      </w:r>
    </w:p>
    <w:p>
      <w:pPr>
        <w:pStyle w:val="BodyText"/>
        <w:spacing w:before="87" w:line="201" w:lineRule="auto"/>
        <w:ind w:left="288"/>
        <w:rPr>
          <w:sz w:val="19"/>
          <w:szCs w:val="19"/>
        </w:rPr>
      </w:pPr>
      <w:r>
        <w:rPr>
          <w:color w:val="4C4D4F"/>
          <w:sz w:val="19"/>
          <w:szCs w:val="19"/>
        </w:rPr>
        <w:t>MEGA</w:t>
      </w:r>
      <w:r>
        <w:rPr>
          <w:color w:val="4C4D4F"/>
          <w:spacing w:val="39"/>
          <w:sz w:val="19"/>
          <w:szCs w:val="19"/>
        </w:rPr>
        <w:t xml:space="preserve"> </w:t>
      </w:r>
      <w:r>
        <w:rPr>
          <w:color w:val="4C4D4F"/>
          <w:sz w:val="19"/>
          <w:szCs w:val="19"/>
        </w:rPr>
        <w:t>唐吉诃德而言，</w:t>
      </w:r>
      <w:r>
        <w:rPr>
          <w:color w:val="4C4D4F"/>
          <w:spacing w:val="54"/>
          <w:sz w:val="19"/>
          <w:szCs w:val="19"/>
        </w:rPr>
        <w:t xml:space="preserve"> </w:t>
      </w:r>
      <w:r>
        <w:rPr>
          <w:color w:val="4C4D4F"/>
          <w:sz w:val="19"/>
          <w:szCs w:val="19"/>
        </w:rPr>
        <w:t>面积更小，</w:t>
      </w:r>
      <w:r>
        <w:rPr>
          <w:color w:val="4C4D4F"/>
          <w:spacing w:val="16"/>
          <w:sz w:val="19"/>
          <w:szCs w:val="19"/>
        </w:rPr>
        <w:t xml:space="preserve">  </w:t>
      </w:r>
      <w:r>
        <w:rPr>
          <w:color w:val="4C4D4F"/>
          <w:sz w:val="19"/>
          <w:szCs w:val="19"/>
        </w:rPr>
        <w:t>更加强调盈利</w:t>
      </w:r>
      <w:r>
        <w:rPr>
          <w:color w:val="4C4D4F"/>
          <w:spacing w:val="-1"/>
          <w:sz w:val="19"/>
          <w:szCs w:val="19"/>
        </w:rPr>
        <w:t>能力与经营效率。</w:t>
      </w:r>
      <w:r>
        <w:rPr>
          <w:color w:val="4C4D4F"/>
          <w:spacing w:val="28"/>
          <w:sz w:val="19"/>
          <w:szCs w:val="19"/>
        </w:rPr>
        <w:t xml:space="preserve"> </w:t>
      </w:r>
      <w:r>
        <w:rPr>
          <w:color w:val="4C4D4F"/>
          <w:spacing w:val="-1"/>
          <w:sz w:val="19"/>
          <w:szCs w:val="19"/>
        </w:rPr>
        <w:t>从海外的唐吉</w:t>
      </w:r>
    </w:p>
    <w:p>
      <w:pPr>
        <w:pStyle w:val="BodyText"/>
        <w:spacing w:before="87" w:line="212" w:lineRule="exact"/>
        <w:ind w:left="272"/>
        <w:rPr>
          <w:sz w:val="19"/>
          <w:szCs w:val="19"/>
        </w:rPr>
      </w:pPr>
      <w:r>
        <w:rPr>
          <w:color w:val="4C4D4F"/>
          <w:spacing w:val="3"/>
          <w:sz w:val="19"/>
          <w:szCs w:val="19"/>
        </w:rPr>
        <w:t>诃德门店来看，</w:t>
      </w:r>
      <w:r>
        <w:rPr>
          <w:color w:val="4C4D4F"/>
          <w:spacing w:val="60"/>
          <w:sz w:val="19"/>
          <w:szCs w:val="19"/>
        </w:rPr>
        <w:t xml:space="preserve"> </w:t>
      </w:r>
      <w:r>
        <w:rPr>
          <w:color w:val="4C4D4F"/>
          <w:spacing w:val="3"/>
          <w:sz w:val="19"/>
          <w:szCs w:val="19"/>
        </w:rPr>
        <w:t>较日本本土门店，面积更小、</w:t>
      </w:r>
      <w:r>
        <w:rPr>
          <w:color w:val="4C4D4F"/>
          <w:spacing w:val="-30"/>
          <w:sz w:val="19"/>
          <w:szCs w:val="19"/>
        </w:rPr>
        <w:t xml:space="preserve"> </w:t>
      </w:r>
      <w:r>
        <w:rPr>
          <w:color w:val="4C4D4F"/>
          <w:sz w:val="19"/>
          <w:szCs w:val="19"/>
        </w:rPr>
        <w:t>SKU</w:t>
      </w:r>
      <w:r>
        <w:rPr>
          <w:color w:val="4C4D4F"/>
          <w:spacing w:val="3"/>
          <w:sz w:val="19"/>
          <w:szCs w:val="19"/>
        </w:rPr>
        <w:t xml:space="preserve"> 也更为精简。</w:t>
      </w:r>
    </w:p>
    <w:p>
      <w:pPr>
        <w:spacing w:line="212" w:lineRule="exact"/>
        <w:rPr>
          <w:sz w:val="19"/>
          <w:szCs w:val="19"/>
        </w:rPr>
        <w:sectPr>
          <w:headerReference w:type="default" r:id="rId128"/>
          <w:footerReference w:type="default" r:id="rId129"/>
          <w:type w:val="nextPage"/>
          <w:pgSz w:w="11907" w:h="16839"/>
          <w:pgMar w:top="1377" w:right="709" w:bottom="835" w:left="438" w:header="691" w:footer="464" w:gutter="0"/>
          <w:pgNumType w:start="33"/>
          <w:cols w:num="1" w:space="708" w:equalWidth="0">
            <w:col w:w="10759" w:space="0"/>
          </w:cols>
          <w:titlePg w:val="0"/>
        </w:sectPr>
      </w:pPr>
    </w:p>
    <w:p>
      <w:pPr>
        <w:spacing w:line="440" w:lineRule="auto"/>
        <w:rPr>
          <w:rFonts w:ascii="Arial"/>
          <w:sz w:val="21"/>
        </w:rPr>
      </w:pPr>
      <w:r>
        <w:pict>
          <v:shape id="_x0000_s1164" style="width:524.5pt;height:1pt;margin-top:216.38pt;margin-left:35.4pt;mso-position-horizontal-relative:page;mso-position-vertical-relative:page;position:absolute;z-index:251834368" coordorigin="0,0" coordsize="10490,20" o:allowincell="f" path="m,19l1843,19l1843,l,l,19xem1843,19l1862,19l1862,l1843,l1843,19xem1862,19l2976,19l2976,l1862,l1862,19xem2976,19l2995,19l2995,l2976,l2976,19xem2995,19l4536,19l4536,l2995,l2995,19xem4537,19l4556,19l4556,l4537,l4537,19xem4556,19l8507,19l8507,l4556,l4556,19xem8507,19l8526,19l8526,l8507,l8507,19xem8526,19l10490,19l10490,l8526,l8526,19xe" filled="t" fillcolor="#c00000" stroked="f"/>
        </w:pict>
      </w:r>
      <w:r>
        <w:pict>
          <v:shape id="_x0000_s1165" style="width:518.9pt;height:1pt;margin-top:520.87pt;margin-left:35.4pt;mso-position-horizontal-relative:page;mso-position-vertical-relative:page;position:absolute;z-index:251835392" coordorigin="0,0" coordsize="10378,20" o:allowincell="f" path="m,19l5048,19l5048,l,l,19xem5331,19l10377,19l10377,l5331,l5331,19xe" filled="t" fillcolor="#4c4d4f" stroked="f"/>
        </w:pict>
      </w:r>
      <w:r>
        <w:pict>
          <v:group id="_x0000_s1166" style="width:304.4pt;height:45.35pt;margin-top:594.24pt;margin-left:69.72pt;mso-position-horizontal-relative:page;mso-position-vertical-relative:page;position:absolute;z-index:251833344" coordorigin="0,0" coordsize="6087,906" o:allowincell="f" filled="f" stroked="f">
            <v:shape id="_x0000_s1167" style="width:4275;height:450;position:absolute" coordorigin="0,0" coordsize="4275,450" path="m22,321l223,292l424,215l626,208l828,266l1029,165l1231,158l1432,153l1634,22l1836,350l2037,340l2239,369l2438,386l2640,427l2841,278l3043,251l3244,261l3446,278l3648,263l3849,247l4051,259l4252,290e" filled="f" strokecolor="#c00000" strokeweight="2.25pt">
              <v:stroke endcap="round"/>
            </v:shape>
            <v:shape id="_x0000_s1168" style="width:6087;height:297;position:absolute;top:448" coordorigin="0,0" coordsize="6087,297" path="m22,268l223,256l424,261l626,268l828,275l1029,249l1231,239l1432,218l1634,215l1836,227l2037,174l2239,170l2438,114l2640,105l2841,88l3043,83l3244,62l3446,30l3648,38l3849,52l4051,59l4252,62l4454,59l4656,47l4855,22l5056,35l5258,47l5460,66l5661,59l5863,47l6064,93e" filled="f" strokecolor="#4c4d4f" strokeweight="2.25pt">
              <v:stroke endcap="round"/>
            </v:shape>
            <v:shape id="_x0000_s1169" style="width:5885;height:354;position:absolute;top:553" coordorigin="0,0" coordsize="5885,354" path="m22,331l223,291l424,250l626,214l828,173l1029,130l1231,116l1432,41l1634,65l1836,58l2037,65l2239,111l2438,118l2640,113l2841,118l3043,135l3244,61l3446,61l3648,65l3849,77l4051,61l4252,44l4454,22l4656,22l4855,37l5056,68l5258,65l5460,77l5661,106l5863,159e" filled="f" strokecolor="#ebc3c3" strokeweight="2.25pt">
              <v:stroke endcap="round"/>
            </v:shape>
            <v:shape id="_x0000_s1170" style="width:5484;height:520;left:604;position:absolute;top:200" coordorigin="0,0" coordsize="5484,520" path="m22,497l223,478l425,449l627,449l828,421l1030,425l1231,413l1433,399l1635,394l1834,397l2035,387l2237,332l2439,214l2640,233l2842,286l3043,281l3245,262l3447,238l3648,241l3850,229l4051,226l4251,238l4452,257l4654,166l4855,133l5057,109l5259,85l5460,22e" filled="f" strokecolor="#a6a6a6" strokeweight="2.25pt">
              <v:stroke endcap="round"/>
            </v:shape>
          </v:group>
        </w:pict>
      </w:r>
      <w:r>
        <w:pict>
          <v:shape id="_x0000_s1171" style="width:314.7pt;height:2.5pt;margin-top:677.06pt;margin-left:63.69pt;mso-position-horizontal-relative:page;mso-position-vertical-relative:page;position:absolute;z-index:251837440" coordorigin="0,0" coordsize="6294,50" o:allowincell="f" path="m,7l42,7m42,7l6286,7m42,7l42,49m243,7l243,49m444,7l444,49m646,7l646,49m847,7l847,49m1049,7l1049,49m1250,7l1250,49m1452,7l1452,49m1654,7l1654,49m1855,7l1855,49m2057,7l2057,49m2258,7l2258,49m2458,7l2458,49m2659,7l2659,49m2861,7l2861,49m3062,7l3062,49m3264,7l3264,49m3466,7l3466,49m3667,7l3667,49m3869,7l3869,49m4071,7l4071,49m4272,7l4272,49m4474,7l4474,49m4675,7l4675,49m4877,7l4877,49m5076,7l5076,49m5278,7l5278,49m5479,7l5479,49m5681,7l5681,49m5882,7l5882,49m6084,7l6084,49m6286,7l6286,49e" filled="f" strokecolor="#4c4d4f" strokeweight="0.75pt"/>
        </w:pict>
      </w:r>
      <w:r>
        <w:pict>
          <v:shape id="_x0000_s1172" style="width:354.45pt;height:1pt;margin-top:710.98pt;margin-left:35.4pt;mso-position-horizontal-relative:page;mso-position-vertical-relative:page;position:absolute;z-index:251836416" coordorigin="0,0" coordsize="7089,20" o:allowincell="f" path="m,19l7088,19l7088,l,l,19xe" filled="t" fillcolor="#4c4d4f" stroked="f"/>
        </w:pict>
      </w:r>
    </w:p>
    <w:p>
      <w:pPr>
        <w:pStyle w:val="BodyText"/>
        <w:spacing w:before="82" w:line="212" w:lineRule="exact"/>
        <w:ind w:left="342"/>
        <w:rPr>
          <w:sz w:val="19"/>
          <w:szCs w:val="19"/>
        </w:rPr>
      </w:pPr>
      <w:bookmarkStart w:id="32" w:name="bookmark47"/>
      <w:bookmarkEnd w:id="32"/>
      <w:r>
        <w:rPr>
          <w:b/>
          <w:bCs/>
          <w:color w:val="595959"/>
          <w:spacing w:val="9"/>
          <w:sz w:val="19"/>
          <w:szCs w:val="19"/>
        </w:rPr>
        <w:t>表6：</w:t>
      </w:r>
      <w:r>
        <w:rPr>
          <w:b/>
          <w:bCs/>
          <w:color w:val="4C4D4F"/>
          <w:spacing w:val="9"/>
          <w:sz w:val="19"/>
          <w:szCs w:val="19"/>
        </w:rPr>
        <w:t>唐吉诃德折扣店业务类型</w:t>
      </w:r>
    </w:p>
    <w:p>
      <w:pPr>
        <w:pStyle w:val="BodyText"/>
        <w:tabs>
          <w:tab w:val="left" w:pos="342"/>
        </w:tabs>
        <w:spacing w:before="125" w:line="189" w:lineRule="auto"/>
        <w:ind w:left="232"/>
        <w:rPr>
          <w:sz w:val="18"/>
          <w:szCs w:val="18"/>
        </w:rPr>
      </w:pPr>
      <w:r>
        <w:rPr>
          <w:color w:val="FFFFFF"/>
          <w:sz w:val="18"/>
          <w:szCs w:val="18"/>
          <w:shd w:val="clear" w:color="auto" w:fill="C00000"/>
        </w:rPr>
        <w:tab/>
      </w:r>
      <w:r>
        <w:rPr>
          <w:b/>
          <w:bCs/>
          <w:color w:val="FFFFFF"/>
          <w:spacing w:val="-2"/>
          <w:sz w:val="18"/>
          <w:szCs w:val="18"/>
          <w:shd w:val="clear" w:color="auto" w:fill="C00000"/>
        </w:rPr>
        <w:t>折扣店业务                   面积（㎡)      SKU 数量（个）                                    商</w:t>
      </w:r>
      <w:r>
        <w:rPr>
          <w:b/>
          <w:bCs/>
          <w:color w:val="FFFFFF"/>
          <w:spacing w:val="-3"/>
          <w:sz w:val="18"/>
          <w:szCs w:val="18"/>
          <w:shd w:val="clear" w:color="auto" w:fill="C00000"/>
        </w:rPr>
        <w:t xml:space="preserve">品类型                                           主要客群             </w:t>
      </w:r>
    </w:p>
    <w:p>
      <w:pPr>
        <w:pStyle w:val="BodyText"/>
        <w:spacing w:before="105" w:line="161" w:lineRule="exact"/>
        <w:ind w:left="4995"/>
      </w:pPr>
      <w:r>
        <w:rPr>
          <w:color w:val="4C4D4F"/>
          <w:spacing w:val="-4"/>
          <w:position w:val="-1"/>
        </w:rPr>
        <w:t>综合性折扣店，</w:t>
      </w:r>
      <w:r>
        <w:rPr>
          <w:color w:val="4C4D4F"/>
          <w:spacing w:val="39"/>
          <w:w w:val="101"/>
          <w:position w:val="-1"/>
        </w:rPr>
        <w:t xml:space="preserve"> </w:t>
      </w:r>
      <w:r>
        <w:rPr>
          <w:color w:val="4C4D4F"/>
          <w:spacing w:val="-4"/>
          <w:position w:val="-1"/>
        </w:rPr>
        <w:t>从食品和日用品到杂货、服装、家</w:t>
      </w:r>
    </w:p>
    <w:p>
      <w:pPr>
        <w:pStyle w:val="BodyText"/>
        <w:spacing w:line="150" w:lineRule="exact"/>
        <w:ind w:left="342"/>
      </w:pPr>
      <w:r>
        <w:rPr>
          <w:color w:val="4C4D4F"/>
          <w:position w:val="-1"/>
        </w:rPr>
        <w:t>唐吉诃德</w:t>
      </w:r>
      <w:r>
        <w:rPr>
          <w:color w:val="4C4D4F"/>
          <w:spacing w:val="1"/>
          <w:position w:val="-1"/>
        </w:rPr>
        <w:t xml:space="preserve">                          </w:t>
      </w:r>
      <w:r>
        <w:rPr>
          <w:color w:val="4C4D4F"/>
          <w:position w:val="-1"/>
        </w:rPr>
        <w:t xml:space="preserve">1000-3000               45000                                                                       </w:t>
      </w:r>
      <w:r>
        <w:rPr>
          <w:color w:val="4C4D4F"/>
          <w:spacing w:val="-1"/>
          <w:position w:val="-1"/>
        </w:rPr>
        <w:t xml:space="preserve">                                       年轻一代</w:t>
      </w:r>
    </w:p>
    <w:p>
      <w:pPr>
        <w:pStyle w:val="BodyText"/>
        <w:spacing w:line="179" w:lineRule="exact"/>
        <w:ind w:left="6203"/>
      </w:pPr>
      <w:r>
        <w:rPr>
          <w:color w:val="4C4D4F"/>
          <w:spacing w:val="-1"/>
        </w:rPr>
        <w:t>电、名牌商品等</w:t>
      </w:r>
    </w:p>
    <w:p>
      <w:pPr>
        <w:pStyle w:val="BodyText"/>
        <w:tabs>
          <w:tab w:val="left" w:pos="355"/>
        </w:tabs>
        <w:spacing w:before="117" w:line="194" w:lineRule="auto"/>
        <w:ind w:left="232"/>
      </w:pPr>
      <w:r>
        <w:rPr>
          <w:color w:val="4C4D4F"/>
          <w:shd w:val="clear" w:color="auto" w:fill="D9D9D9"/>
        </w:rPr>
        <w:tab/>
      </w:r>
      <w:r>
        <w:rPr>
          <w:color w:val="4C4D4F"/>
          <w:shd w:val="clear" w:color="auto" w:fill="D9D9D9"/>
        </w:rPr>
        <w:t>MEGA 唐吉诃德                    9000             60000-100</w:t>
      </w:r>
      <w:r>
        <w:rPr>
          <w:color w:val="4C4D4F"/>
          <w:spacing w:val="-1"/>
          <w:shd w:val="clear" w:color="auto" w:fill="D9D9D9"/>
        </w:rPr>
        <w:t>000        家庭式综合折扣店，包括服饰、食物、家用日用品等      家庭主妇、家庭消费客群</w:t>
      </w:r>
      <w:r>
        <w:rPr>
          <w:color w:val="4C4D4F"/>
          <w:shd w:val="clear" w:color="auto" w:fill="D9D9D9"/>
        </w:rPr>
        <w:t xml:space="preserve">   </w:t>
      </w:r>
    </w:p>
    <w:p>
      <w:pPr>
        <w:pStyle w:val="BodyText"/>
        <w:spacing w:before="89" w:line="171" w:lineRule="auto"/>
        <w:ind w:left="356"/>
      </w:pPr>
      <w:r>
        <w:rPr>
          <w:color w:val="4C4D4F"/>
          <w:spacing w:val="-1"/>
        </w:rPr>
        <w:t>NEW</w:t>
      </w:r>
      <w:r>
        <w:rPr>
          <w:color w:val="4C4D4F"/>
          <w:spacing w:val="13"/>
          <w:w w:val="101"/>
        </w:rPr>
        <w:t xml:space="preserve"> </w:t>
      </w:r>
      <w:r>
        <w:rPr>
          <w:color w:val="4C4D4F"/>
          <w:spacing w:val="-1"/>
        </w:rPr>
        <w:t xml:space="preserve">MEGA 唐吉诃德           4000              40000-80000            专注日常消耗品和家庭食品，  降低生鲜食品占比   </w:t>
      </w:r>
      <w:r>
        <w:rPr>
          <w:color w:val="4C4D4F"/>
          <w:spacing w:val="-2"/>
        </w:rPr>
        <w:t xml:space="preserve">      家庭主妇、家庭消费客群</w:t>
      </w:r>
    </w:p>
    <w:p>
      <w:pPr>
        <w:pStyle w:val="BodyText"/>
        <w:tabs>
          <w:tab w:val="left" w:pos="342"/>
        </w:tabs>
        <w:spacing w:before="117" w:line="163" w:lineRule="exact"/>
        <w:ind w:left="232"/>
      </w:pPr>
      <w:r>
        <w:rPr>
          <w:color w:val="4C4D4F"/>
          <w:position w:val="-1"/>
          <w:shd w:val="clear" w:color="auto" w:fill="D9D9D9"/>
        </w:rPr>
        <w:tab/>
      </w:r>
      <w:r>
        <w:rPr>
          <w:color w:val="4C4D4F"/>
          <w:spacing w:val="-1"/>
          <w:position w:val="-1"/>
          <w:shd w:val="clear" w:color="auto" w:fill="D9D9D9"/>
        </w:rPr>
        <w:t xml:space="preserve">唐吉诃德 UNY                  4000-5000          50000-60000      </w:t>
      </w:r>
    </w:p>
    <w:p>
      <w:pPr>
        <w:pStyle w:val="BodyText"/>
        <w:tabs>
          <w:tab w:val="left" w:pos="5955"/>
        </w:tabs>
        <w:spacing w:line="156" w:lineRule="exact"/>
        <w:ind w:left="4769"/>
      </w:pPr>
      <w:r>
        <w:rPr>
          <w:color w:val="4C4D4F"/>
          <w:position w:val="-1"/>
          <w:shd w:val="clear" w:color="auto" w:fill="D9D9D9"/>
        </w:rPr>
        <w:tab/>
      </w:r>
      <w:r>
        <w:rPr>
          <w:color w:val="4C4D4F"/>
          <w:position w:val="-1"/>
          <w:shd w:val="clear" w:color="auto" w:fill="D9D9D9"/>
        </w:rPr>
        <w:t>服饰、食物、家庭日用                                各年龄段消费人群</w:t>
      </w:r>
      <w:r>
        <w:rPr>
          <w:color w:val="4C4D4F"/>
          <w:spacing w:val="-1"/>
          <w:position w:val="-1"/>
          <w:shd w:val="clear" w:color="auto" w:fill="D9D9D9"/>
        </w:rPr>
        <w:t xml:space="preserve">        </w:t>
      </w:r>
    </w:p>
    <w:p>
      <w:pPr>
        <w:pStyle w:val="BodyText"/>
        <w:spacing w:before="1" w:line="188" w:lineRule="auto"/>
        <w:ind w:left="356"/>
      </w:pPr>
      <w:r>
        <w:rPr>
          <w:color w:val="4C4D4F"/>
          <w:spacing w:val="-1"/>
        </w:rPr>
        <w:t>MEGA 唐吉诃德 UNY</w:t>
      </w:r>
      <w:r>
        <w:rPr>
          <w:color w:val="4C4D4F"/>
          <w:spacing w:val="6"/>
        </w:rPr>
        <w:t xml:space="preserve">      </w:t>
      </w:r>
      <w:r>
        <w:rPr>
          <w:color w:val="4C4D4F"/>
          <w:spacing w:val="-1"/>
        </w:rPr>
        <w:t>5000-13000       70000-100000</w:t>
      </w:r>
    </w:p>
    <w:p>
      <w:pPr>
        <w:pStyle w:val="BodyText"/>
        <w:spacing w:before="58" w:line="195" w:lineRule="auto"/>
        <w:ind w:left="343"/>
        <w:rPr>
          <w:sz w:val="15"/>
          <w:szCs w:val="15"/>
        </w:rPr>
      </w:pPr>
      <w:r>
        <w:rPr>
          <w:color w:val="4C4D4F"/>
          <w:spacing w:val="-3"/>
          <w:sz w:val="15"/>
          <w:szCs w:val="15"/>
        </w:rPr>
        <w:t>资料来源：</w:t>
      </w:r>
      <w:r>
        <w:rPr>
          <w:color w:val="4C4D4F"/>
          <w:spacing w:val="21"/>
          <w:sz w:val="15"/>
          <w:szCs w:val="15"/>
        </w:rPr>
        <w:t xml:space="preserve"> </w:t>
      </w:r>
      <w:r>
        <w:rPr>
          <w:color w:val="4C4D4F"/>
          <w:spacing w:val="-3"/>
          <w:sz w:val="15"/>
          <w:szCs w:val="15"/>
        </w:rPr>
        <w:t>PPIH 公司官网等，民生证</w:t>
      </w:r>
      <w:r>
        <w:rPr>
          <w:color w:val="4C4D4F"/>
          <w:spacing w:val="-4"/>
          <w:sz w:val="15"/>
          <w:szCs w:val="15"/>
        </w:rPr>
        <w:t>券研究院</w:t>
      </w:r>
    </w:p>
    <w:p>
      <w:pPr>
        <w:spacing w:line="312" w:lineRule="auto"/>
        <w:rPr>
          <w:rFonts w:ascii="Arial"/>
          <w:sz w:val="21"/>
        </w:rPr>
      </w:pPr>
    </w:p>
    <w:p>
      <w:pPr>
        <w:spacing w:line="313" w:lineRule="auto"/>
        <w:rPr>
          <w:rFonts w:ascii="Arial"/>
          <w:sz w:val="21"/>
        </w:rPr>
      </w:pPr>
    </w:p>
    <w:p>
      <w:pPr>
        <w:pStyle w:val="BodyText"/>
        <w:spacing w:before="81" w:line="360" w:lineRule="exact"/>
        <w:ind w:left="656"/>
        <w:rPr>
          <w:sz w:val="19"/>
          <w:szCs w:val="19"/>
        </w:rPr>
      </w:pPr>
      <w:r>
        <w:rPr>
          <w:b/>
          <w:bCs/>
          <w:color w:val="4C4D4F"/>
          <w:spacing w:val="11"/>
          <w:position w:val="12"/>
          <w:sz w:val="19"/>
          <w:szCs w:val="19"/>
        </w:rPr>
        <w:t>日本在特定经济环境下发展起来的折扣零售行业，具有穿越经济周期的特性，</w:t>
      </w:r>
    </w:p>
    <w:p>
      <w:pPr>
        <w:pStyle w:val="BodyText"/>
        <w:spacing w:before="1" w:line="200" w:lineRule="auto"/>
        <w:ind w:left="235"/>
        <w:rPr>
          <w:sz w:val="19"/>
          <w:szCs w:val="19"/>
        </w:rPr>
      </w:pPr>
      <w:r>
        <w:rPr>
          <w:b/>
          <w:bCs/>
          <w:color w:val="4C4D4F"/>
          <w:spacing w:val="9"/>
          <w:sz w:val="19"/>
          <w:szCs w:val="19"/>
        </w:rPr>
        <w:t>如今仍具有较大发展空间。</w:t>
      </w:r>
      <w:r>
        <w:rPr>
          <w:color w:val="4C4D4F"/>
          <w:spacing w:val="9"/>
          <w:sz w:val="19"/>
          <w:szCs w:val="19"/>
        </w:rPr>
        <w:t>从日本</w:t>
      </w:r>
      <w:r>
        <w:rPr>
          <w:color w:val="4C4D4F"/>
          <w:spacing w:val="-15"/>
          <w:sz w:val="19"/>
          <w:szCs w:val="19"/>
        </w:rPr>
        <w:t xml:space="preserve"> </w:t>
      </w:r>
      <w:r>
        <w:rPr>
          <w:color w:val="4C4D4F"/>
          <w:sz w:val="19"/>
          <w:szCs w:val="19"/>
        </w:rPr>
        <w:t>GDP</w:t>
      </w:r>
      <w:r>
        <w:rPr>
          <w:color w:val="4C4D4F"/>
          <w:spacing w:val="-21"/>
          <w:sz w:val="19"/>
          <w:szCs w:val="19"/>
        </w:rPr>
        <w:t xml:space="preserve"> </w:t>
      </w:r>
      <w:r>
        <w:rPr>
          <w:color w:val="4C4D4F"/>
          <w:spacing w:val="9"/>
          <w:sz w:val="19"/>
          <w:szCs w:val="19"/>
        </w:rPr>
        <w:t>与失业率的变动趋势看，</w:t>
      </w:r>
      <w:r>
        <w:rPr>
          <w:color w:val="4C4D4F"/>
          <w:spacing w:val="-14"/>
          <w:sz w:val="19"/>
          <w:szCs w:val="19"/>
        </w:rPr>
        <w:t xml:space="preserve"> </w:t>
      </w:r>
      <w:r>
        <w:rPr>
          <w:color w:val="4C4D4F"/>
          <w:spacing w:val="8"/>
          <w:sz w:val="19"/>
          <w:szCs w:val="19"/>
        </w:rPr>
        <w:t>日本经济在经历</w:t>
      </w:r>
    </w:p>
    <w:p>
      <w:pPr>
        <w:pStyle w:val="BodyText"/>
        <w:spacing w:before="81" w:line="206" w:lineRule="auto"/>
        <w:ind w:left="244"/>
        <w:rPr>
          <w:sz w:val="19"/>
          <w:szCs w:val="19"/>
        </w:rPr>
      </w:pPr>
      <w:r>
        <w:rPr>
          <w:color w:val="4C4D4F"/>
          <w:spacing w:val="12"/>
          <w:sz w:val="19"/>
          <w:szCs w:val="19"/>
        </w:rPr>
        <w:t>阶段性的增长放缓与失业率高企的经济低迷期后，又进入稳步提升的通路，与此</w:t>
      </w:r>
    </w:p>
    <w:p>
      <w:pPr>
        <w:pStyle w:val="BodyText"/>
        <w:spacing w:before="88" w:line="200" w:lineRule="auto"/>
        <w:ind w:left="248"/>
        <w:rPr>
          <w:sz w:val="19"/>
          <w:szCs w:val="19"/>
        </w:rPr>
      </w:pPr>
      <w:r>
        <w:rPr>
          <w:color w:val="4C4D4F"/>
          <w:spacing w:val="10"/>
          <w:sz w:val="19"/>
          <w:szCs w:val="19"/>
        </w:rPr>
        <w:t>同时，折扣零售业态在经济逐步修复的周期中，仍保持着快速成长的态势。 日本</w:t>
      </w:r>
    </w:p>
    <w:p>
      <w:pPr>
        <w:pStyle w:val="BodyText"/>
        <w:spacing w:before="88" w:line="200" w:lineRule="auto"/>
        <w:ind w:left="235"/>
        <w:rPr>
          <w:sz w:val="19"/>
          <w:szCs w:val="19"/>
        </w:rPr>
      </w:pPr>
      <w:r>
        <w:rPr>
          <w:color w:val="4C4D4F"/>
          <w:spacing w:val="12"/>
          <w:sz w:val="19"/>
          <w:szCs w:val="19"/>
        </w:rPr>
        <w:t>消费者注重性价比、实用性的消费理念不变</w:t>
      </w:r>
      <w:r>
        <w:rPr>
          <w:color w:val="4C4D4F"/>
          <w:spacing w:val="11"/>
          <w:sz w:val="19"/>
          <w:szCs w:val="19"/>
        </w:rPr>
        <w:t>，</w:t>
      </w:r>
      <w:r>
        <w:rPr>
          <w:color w:val="4C4D4F"/>
          <w:spacing w:val="-31"/>
          <w:sz w:val="19"/>
          <w:szCs w:val="19"/>
        </w:rPr>
        <w:t xml:space="preserve"> </w:t>
      </w:r>
      <w:r>
        <w:rPr>
          <w:color w:val="4C4D4F"/>
          <w:spacing w:val="11"/>
          <w:sz w:val="19"/>
          <w:szCs w:val="19"/>
        </w:rPr>
        <w:t>并且随着时代发展，折扣零售企业</w:t>
      </w:r>
    </w:p>
    <w:p>
      <w:pPr>
        <w:pStyle w:val="BodyText"/>
        <w:spacing w:before="88" w:line="200" w:lineRule="auto"/>
        <w:ind w:left="234"/>
        <w:rPr>
          <w:sz w:val="19"/>
          <w:szCs w:val="19"/>
        </w:rPr>
      </w:pPr>
      <w:r>
        <w:rPr>
          <w:color w:val="4C4D4F"/>
          <w:spacing w:val="9"/>
          <w:sz w:val="19"/>
          <w:szCs w:val="19"/>
        </w:rPr>
        <w:t>进行数字化改革，并积极扩展海外业务。</w:t>
      </w:r>
      <w:r>
        <w:rPr>
          <w:b/>
          <w:bCs/>
          <w:color w:val="4C4D4F"/>
          <w:spacing w:val="9"/>
          <w:sz w:val="19"/>
          <w:szCs w:val="19"/>
          <w:u w:val="single" w:color="auto"/>
        </w:rPr>
        <w:t>以</w:t>
      </w:r>
      <w:r>
        <w:rPr>
          <w:b/>
          <w:bCs/>
          <w:color w:val="4C4D4F"/>
          <w:spacing w:val="35"/>
          <w:w w:val="101"/>
          <w:sz w:val="19"/>
          <w:szCs w:val="19"/>
          <w:u w:val="single" w:color="auto"/>
        </w:rPr>
        <w:t xml:space="preserve"> </w:t>
      </w:r>
      <w:r>
        <w:rPr>
          <w:b/>
          <w:bCs/>
          <w:color w:val="4C4D4F"/>
          <w:sz w:val="19"/>
          <w:szCs w:val="19"/>
          <w:u w:val="single" w:color="auto"/>
        </w:rPr>
        <w:t>Seria</w:t>
      </w:r>
      <w:r>
        <w:rPr>
          <w:b/>
          <w:bCs/>
          <w:color w:val="4C4D4F"/>
          <w:spacing w:val="-30"/>
          <w:sz w:val="19"/>
          <w:szCs w:val="19"/>
          <w:u w:val="single" w:color="auto"/>
        </w:rPr>
        <w:t xml:space="preserve"> </w:t>
      </w:r>
      <w:r>
        <w:rPr>
          <w:b/>
          <w:bCs/>
          <w:color w:val="4C4D4F"/>
          <w:spacing w:val="9"/>
          <w:sz w:val="19"/>
          <w:szCs w:val="19"/>
          <w:u w:val="single" w:color="auto"/>
        </w:rPr>
        <w:t>，</w:t>
      </w:r>
      <w:r>
        <w:rPr>
          <w:b/>
          <w:bCs/>
          <w:color w:val="4C4D4F"/>
          <w:spacing w:val="-31"/>
          <w:sz w:val="19"/>
          <w:szCs w:val="19"/>
          <w:u w:val="single" w:color="auto"/>
        </w:rPr>
        <w:t xml:space="preserve"> </w:t>
      </w:r>
      <w:r>
        <w:rPr>
          <w:b/>
          <w:bCs/>
          <w:color w:val="4C4D4F"/>
          <w:sz w:val="19"/>
          <w:szCs w:val="19"/>
          <w:u w:val="single" w:color="auto"/>
        </w:rPr>
        <w:t>MUJI</w:t>
      </w:r>
      <w:r>
        <w:rPr>
          <w:b/>
          <w:bCs/>
          <w:color w:val="4C4D4F"/>
          <w:spacing w:val="9"/>
          <w:sz w:val="19"/>
          <w:szCs w:val="19"/>
          <w:u w:val="single" w:color="auto"/>
        </w:rPr>
        <w:t>，唐吉诃德为代表的软</w:t>
      </w:r>
    </w:p>
    <w:p>
      <w:pPr>
        <w:pStyle w:val="BodyText"/>
        <w:spacing w:before="87" w:line="201" w:lineRule="auto"/>
        <w:ind w:left="235"/>
        <w:rPr>
          <w:sz w:val="19"/>
          <w:szCs w:val="19"/>
        </w:rPr>
      </w:pPr>
      <w:bookmarkStart w:id="33" w:name="bookmark48"/>
      <w:bookmarkEnd w:id="33"/>
      <w:r>
        <w:rPr>
          <w:b/>
          <w:bCs/>
          <w:color w:val="4C4D4F"/>
          <w:spacing w:val="10"/>
          <w:sz w:val="19"/>
          <w:szCs w:val="19"/>
          <w:u w:val="single" w:color="auto"/>
        </w:rPr>
        <w:t>折扣模式的企业，近年营收收入仍保持稳定正增长，仍有较大发展</w:t>
      </w:r>
      <w:r>
        <w:rPr>
          <w:b/>
          <w:bCs/>
          <w:color w:val="4C4D4F"/>
          <w:spacing w:val="9"/>
          <w:sz w:val="19"/>
          <w:szCs w:val="19"/>
          <w:u w:val="single" w:color="auto"/>
        </w:rPr>
        <w:t>空间。</w:t>
      </w:r>
    </w:p>
    <w:p>
      <w:pPr>
        <w:pStyle w:val="BodyText"/>
        <w:spacing w:before="232" w:line="197" w:lineRule="auto"/>
        <w:ind w:left="351"/>
        <w:rPr>
          <w:sz w:val="19"/>
          <w:szCs w:val="19"/>
        </w:rPr>
      </w:pPr>
      <w:bookmarkStart w:id="34" w:name="bookmark49"/>
      <w:bookmarkEnd w:id="34"/>
      <w:r>
        <w:rPr>
          <w:b/>
          <w:bCs/>
          <w:color w:val="4C4D4F"/>
          <w:sz w:val="19"/>
          <w:szCs w:val="19"/>
        </w:rPr>
        <w:t>图15：</w:t>
      </w:r>
      <w:r>
        <w:rPr>
          <w:b/>
          <w:bCs/>
          <w:color w:val="4C4D4F"/>
          <w:spacing w:val="-22"/>
          <w:sz w:val="19"/>
          <w:szCs w:val="19"/>
        </w:rPr>
        <w:t xml:space="preserve"> </w:t>
      </w:r>
      <w:r>
        <w:rPr>
          <w:b/>
          <w:bCs/>
          <w:color w:val="4C4D4F"/>
          <w:sz w:val="19"/>
          <w:szCs w:val="19"/>
        </w:rPr>
        <w:t xml:space="preserve">日本 GDP  （十亿元）                                     </w:t>
      </w:r>
      <w:r>
        <w:rPr>
          <w:b/>
          <w:bCs/>
          <w:color w:val="4C4D4F"/>
          <w:spacing w:val="-1"/>
          <w:sz w:val="19"/>
          <w:szCs w:val="19"/>
        </w:rPr>
        <w:t xml:space="preserve">           </w:t>
      </w:r>
      <w:r>
        <w:rPr>
          <w:b/>
          <w:bCs/>
          <w:color w:val="4C4D4F"/>
          <w:spacing w:val="-1"/>
          <w:sz w:val="19"/>
          <w:szCs w:val="19"/>
          <w:u w:val="single" w:color="auto"/>
        </w:rPr>
        <w:t xml:space="preserve">  图16：</w:t>
      </w:r>
      <w:r>
        <w:rPr>
          <w:b/>
          <w:bCs/>
          <w:color w:val="4C4D4F"/>
          <w:spacing w:val="-22"/>
          <w:sz w:val="19"/>
          <w:szCs w:val="19"/>
          <w:u w:val="single" w:color="auto"/>
        </w:rPr>
        <w:t xml:space="preserve"> </w:t>
      </w:r>
      <w:r>
        <w:rPr>
          <w:b/>
          <w:bCs/>
          <w:color w:val="4C4D4F"/>
          <w:spacing w:val="-1"/>
          <w:sz w:val="19"/>
          <w:szCs w:val="19"/>
          <w:u w:val="single" w:color="auto"/>
        </w:rPr>
        <w:t xml:space="preserve">日本失业率                                                           </w:t>
      </w:r>
    </w:p>
    <w:p>
      <w:pPr>
        <w:pStyle w:val="BodyText"/>
        <w:spacing w:before="175" w:line="208" w:lineRule="auto"/>
        <w:ind w:left="1871"/>
        <w:rPr>
          <w:sz w:val="14"/>
          <w:szCs w:val="14"/>
        </w:rPr>
      </w:pPr>
      <w:r>
        <w:rPr>
          <w:color w:val="595959"/>
          <w:spacing w:val="-6"/>
          <w:sz w:val="14"/>
          <w:szCs w:val="14"/>
        </w:rPr>
        <w:t>日本:GDP:现价（十亿日元）</w:t>
      </w:r>
      <w:r>
        <w:rPr>
          <w:color w:val="595959"/>
          <w:spacing w:val="1"/>
          <w:sz w:val="14"/>
          <w:szCs w:val="14"/>
        </w:rPr>
        <w:t xml:space="preserve">                          </w:t>
      </w:r>
      <w:r>
        <w:rPr>
          <w:color w:val="595959"/>
          <w:sz w:val="14"/>
          <w:szCs w:val="14"/>
        </w:rPr>
        <w:t xml:space="preserve">                                                                </w:t>
      </w:r>
      <w:r>
        <w:rPr>
          <w:color w:val="595959"/>
          <w:spacing w:val="-6"/>
          <w:sz w:val="14"/>
          <w:szCs w:val="14"/>
        </w:rPr>
        <w:t>日本失业率（总计，</w:t>
      </w:r>
      <w:r>
        <w:rPr>
          <w:color w:val="595959"/>
          <w:spacing w:val="12"/>
          <w:w w:val="101"/>
          <w:sz w:val="14"/>
          <w:szCs w:val="14"/>
        </w:rPr>
        <w:t xml:space="preserve">  </w:t>
      </w:r>
      <w:r>
        <w:rPr>
          <w:color w:val="595959"/>
          <w:spacing w:val="-6"/>
          <w:sz w:val="14"/>
          <w:szCs w:val="14"/>
        </w:rPr>
        <w:t>%）</w:t>
      </w:r>
    </w:p>
    <w:p>
      <w:pPr>
        <w:spacing w:line="172" w:lineRule="exact"/>
      </w:pPr>
    </w:p>
    <w:p>
      <w:pPr>
        <w:spacing w:line="172" w:lineRule="exact"/>
        <w:sectPr>
          <w:headerReference w:type="default" r:id="rId130"/>
          <w:footerReference w:type="default" r:id="rId131"/>
          <w:pgSz w:w="11907" w:h="16839"/>
          <w:pgMar w:top="1377" w:right="708" w:bottom="835" w:left="475" w:header="691" w:footer="464" w:gutter="0"/>
          <w:pgNumType w:start="34"/>
          <w:cols w:num="1" w:space="708" w:equalWidth="0">
            <w:col w:w="10723" w:space="0"/>
          </w:cols>
        </w:sectPr>
      </w:pPr>
    </w:p>
    <w:p>
      <w:pPr>
        <w:pStyle w:val="BodyText"/>
        <w:spacing w:before="1" w:line="171" w:lineRule="auto"/>
        <w:ind w:left="478"/>
        <w:rPr>
          <w:sz w:val="12"/>
          <w:szCs w:val="12"/>
        </w:rPr>
      </w:pPr>
      <w:r>
        <w:rPr>
          <w:color w:val="595959"/>
          <w:spacing w:val="-2"/>
          <w:sz w:val="12"/>
          <w:szCs w:val="12"/>
        </w:rPr>
        <w:t>600000</w:t>
      </w:r>
    </w:p>
    <w:p>
      <w:pPr>
        <w:pStyle w:val="BodyText"/>
        <w:spacing w:before="200" w:line="172" w:lineRule="auto"/>
        <w:ind w:left="472"/>
        <w:rPr>
          <w:sz w:val="12"/>
          <w:szCs w:val="12"/>
        </w:rPr>
      </w:pPr>
      <w:r>
        <w:rPr>
          <w:color w:val="595959"/>
          <w:spacing w:val="-1"/>
          <w:sz w:val="12"/>
          <w:szCs w:val="12"/>
        </w:rPr>
        <w:t>400000</w:t>
      </w:r>
    </w:p>
    <w:p>
      <w:pPr>
        <w:pStyle w:val="BodyText"/>
        <w:spacing w:before="200" w:line="172" w:lineRule="auto"/>
        <w:ind w:left="478"/>
        <w:rPr>
          <w:sz w:val="12"/>
          <w:szCs w:val="12"/>
        </w:rPr>
      </w:pPr>
      <w:r>
        <w:rPr>
          <w:color w:val="595959"/>
          <w:spacing w:val="-2"/>
          <w:sz w:val="12"/>
          <w:szCs w:val="12"/>
        </w:rPr>
        <w:t>200000</w:t>
      </w:r>
    </w:p>
    <w:p>
      <w:pPr>
        <w:pStyle w:val="BodyText"/>
        <w:spacing w:before="201" w:line="94" w:lineRule="exact"/>
        <w:ind w:left="829"/>
        <w:rPr>
          <w:sz w:val="12"/>
          <w:szCs w:val="12"/>
        </w:rPr>
      </w:pPr>
      <w:r>
        <w:rPr>
          <w:color w:val="595959"/>
          <w:position w:val="-2"/>
          <w:sz w:val="12"/>
          <w:szCs w:val="12"/>
        </w:rPr>
        <w:t>0</w:t>
      </w:r>
    </w:p>
    <w:p>
      <w:pPr>
        <w:spacing w:line="14" w:lineRule="auto"/>
        <w:rPr>
          <w:rFonts w:ascii="Arial"/>
          <w:sz w:val="2"/>
        </w:rPr>
      </w:pPr>
      <w:r>
        <w:rPr>
          <w:rFonts w:ascii="Arial" w:eastAsia="Arial" w:hAnsi="Arial" w:cs="Arial"/>
          <w:sz w:val="2"/>
          <w:szCs w:val="2"/>
        </w:rPr>
        <w:br w:type="column"/>
      </w:r>
    </w:p>
    <w:p>
      <w:pPr>
        <w:spacing w:before="51" w:line="1051" w:lineRule="exact"/>
      </w:pPr>
      <w:r>
        <w:rPr>
          <w:position w:val="-21"/>
        </w:rPr>
        <w:pict>
          <v:group id="_x0000_i1173" style="width:195.45pt;height:52.6pt;mso-position-horizontal-relative:char;mso-position-vertical-relative:line" coordorigin="0,0" coordsize="3908,1051" filled="f" stroked="f">
            <v:shape id="_x0000_s1174" style="width:3908;height:1051;position:absolute" coordorigin="0,0" coordsize="3908,1051" path="m7,1043l7,m7,1043l3908,1043e" filled="f" strokecolor="#595959" strokeweight="0.75pt"/>
            <v:shape id="_x0000_s1175" style="width:3855;height:597;left:30;position:absolute;top:47" coordorigin="0,0" coordsize="3855,597" path="m22,573l113,540l205,519l293,500l385,468l476,430l567,404l656,380l747,334l838,281l929,226l1021,178l1109,159l1201,154l1292,106l1383,89l1474,65l1563,51l1654,63l1745,77l1837,65l1928,70l2017,84l2108,84l2199,75l2290,70l2381,65l2470,58l2561,77l2653,135l2744,116l2835,130l2924,125l3015,111l3106,94l3197,60l3289,48l3377,34l3469,27l3560,24l3651,56l3742,34l3832,22e" filled="f" strokecolor="#c00000" strokeweight="2.25pt">
              <v:stroke endcap="round"/>
            </v:shape>
            <w10:wrap type="none"/>
          </v:group>
        </w:pict>
      </w:r>
    </w:p>
    <w:p>
      <w:pPr>
        <w:spacing w:line="14" w:lineRule="auto"/>
        <w:rPr>
          <w:rFonts w:ascii="Arial"/>
          <w:sz w:val="2"/>
        </w:rPr>
      </w:pPr>
      <w:r>
        <w:rPr>
          <w:rFonts w:ascii="Arial" w:eastAsia="Arial" w:hAnsi="Arial" w:cs="Arial"/>
          <w:sz w:val="2"/>
          <w:szCs w:val="2"/>
        </w:rPr>
        <w:br w:type="column"/>
      </w:r>
    </w:p>
    <w:p>
      <w:pPr>
        <w:pStyle w:val="BodyText"/>
        <w:spacing w:before="13" w:line="172" w:lineRule="auto"/>
        <w:ind w:left="508"/>
        <w:rPr>
          <w:sz w:val="12"/>
          <w:szCs w:val="12"/>
        </w:rPr>
      </w:pPr>
      <w:r>
        <w:rPr>
          <w:color w:val="595959"/>
          <w:sz w:val="12"/>
          <w:szCs w:val="12"/>
        </w:rPr>
        <w:t>6</w:t>
      </w:r>
    </w:p>
    <w:p>
      <w:pPr>
        <w:pStyle w:val="BodyText"/>
        <w:spacing w:before="194" w:line="170" w:lineRule="auto"/>
        <w:ind w:left="502"/>
        <w:rPr>
          <w:sz w:val="12"/>
          <w:szCs w:val="12"/>
        </w:rPr>
      </w:pPr>
      <w:r>
        <w:rPr>
          <w:color w:val="595959"/>
          <w:sz w:val="12"/>
          <w:szCs w:val="12"/>
        </w:rPr>
        <w:t>4</w:t>
      </w:r>
    </w:p>
    <w:p>
      <w:pPr>
        <w:pStyle w:val="BodyText"/>
        <w:spacing w:before="191" w:line="172" w:lineRule="auto"/>
        <w:ind w:left="508"/>
        <w:rPr>
          <w:sz w:val="12"/>
          <w:szCs w:val="12"/>
        </w:rPr>
      </w:pPr>
      <w:r>
        <w:rPr>
          <w:color w:val="595959"/>
          <w:sz w:val="12"/>
          <w:szCs w:val="12"/>
        </w:rPr>
        <w:t>2</w:t>
      </w:r>
    </w:p>
    <w:p>
      <w:pPr>
        <w:pStyle w:val="BodyText"/>
        <w:spacing w:before="191" w:line="106" w:lineRule="exact"/>
        <w:ind w:left="506"/>
        <w:rPr>
          <w:sz w:val="12"/>
          <w:szCs w:val="12"/>
        </w:rPr>
      </w:pPr>
      <w:r>
        <w:rPr>
          <w:color w:val="595959"/>
          <w:position w:val="-1"/>
          <w:sz w:val="12"/>
          <w:szCs w:val="12"/>
        </w:rPr>
        <w:t>0</w:t>
      </w:r>
    </w:p>
    <w:p>
      <w:pPr>
        <w:spacing w:line="14" w:lineRule="auto"/>
        <w:rPr>
          <w:rFonts w:ascii="Arial"/>
          <w:sz w:val="2"/>
        </w:rPr>
      </w:pPr>
      <w:r>
        <w:rPr>
          <w:rFonts w:ascii="Arial" w:eastAsia="Arial" w:hAnsi="Arial" w:cs="Arial"/>
          <w:sz w:val="2"/>
          <w:szCs w:val="2"/>
        </w:rPr>
        <w:br w:type="column"/>
      </w:r>
    </w:p>
    <w:p>
      <w:pPr>
        <w:spacing w:before="66" w:line="1024" w:lineRule="exact"/>
      </w:pPr>
      <w:r>
        <w:rPr>
          <w:position w:val="-20"/>
        </w:rPr>
        <w:pict>
          <v:group id="_x0000_i1176" style="width:213.05pt;height:51.25pt;mso-position-horizontal-relative:char;mso-position-vertical-relative:line" coordorigin="0,0" coordsize="4261,1025" filled="f" stroked="f">
            <v:shape id="_x0000_s1177" style="width:4261;height:1025;position:absolute" coordorigin="0,0" coordsize="4261,1025" path="m7,1016l7,m7,1016l4260,1016e" filled="f" strokecolor="#595959" strokeweight="0.75pt"/>
            <v:shape id="_x0000_s1178" style="width:4222;height:774;left:22;position:absolute;top:79" coordorigin="0,0" coordsize="4222,774" path="m22,734l99,751l173,751l250,734l327,700l401,717l478,700l552,616l629,597l706,597l780,563l857,580l934,597l1008,563l1085,530l1162,496l1236,479l1313,496l1390,463l1464,463l1541,513l1616,547l1692,580l1769,580l1844,563l1920,513l1997,446l2072,395l2148,362l2225,362l2300,242l2376,141l2453,141l2528,91l2604,22l2679,40l2756,141l2832,191l2907,242l2984,275l3060,259l3135,74l3212,74l3288,158l3363,208l3440,259l3514,328l3591,362l3668,412l3742,463l3819,530l3896,530l3970,463l4047,463l4124,496l4199,496e" filled="f" strokecolor="#c00000" strokeweight="2.25pt">
              <v:stroke endcap="round"/>
            </v:shape>
            <w10:wrap type="none"/>
          </v:group>
        </w:pict>
      </w:r>
    </w:p>
    <w:p>
      <w:pPr>
        <w:spacing w:line="1024" w:lineRule="exact"/>
        <w:sectPr>
          <w:headerReference w:type="default" r:id="rId132"/>
          <w:footerReference w:type="default" r:id="rId133"/>
          <w:type w:val="continuous"/>
          <w:pgSz w:w="11907" w:h="16839"/>
          <w:pgMar w:top="1377" w:right="708" w:bottom="835" w:left="475" w:header="691" w:footer="464" w:gutter="0"/>
          <w:pgNumType w:start="35"/>
          <w:cols w:num="4" w:space="708" w:equalWidth="0">
            <w:col w:w="944" w:space="100"/>
            <w:col w:w="4158" w:space="100"/>
            <w:col w:w="720" w:space="0"/>
            <w:col w:w="4702" w:space="0"/>
          </w:cols>
        </w:sectPr>
      </w:pPr>
    </w:p>
    <w:p>
      <w:pPr>
        <w:spacing w:line="32" w:lineRule="exact"/>
      </w:pPr>
    </w:p>
    <w:tbl>
      <w:tblPr>
        <w:tblStyle w:val="TableNormal6"/>
        <w:tblW w:w="9167" w:type="dxa"/>
        <w:tblInd w:w="1051" w:type="dxa"/>
        <w:tblLayout w:type="fixed"/>
      </w:tblPr>
      <w:tblGrid>
        <w:gridCol w:w="183"/>
        <w:gridCol w:w="272"/>
        <w:gridCol w:w="272"/>
        <w:gridCol w:w="272"/>
        <w:gridCol w:w="272"/>
        <w:gridCol w:w="272"/>
        <w:gridCol w:w="273"/>
        <w:gridCol w:w="273"/>
        <w:gridCol w:w="272"/>
        <w:gridCol w:w="272"/>
        <w:gridCol w:w="272"/>
        <w:gridCol w:w="272"/>
        <w:gridCol w:w="272"/>
        <w:gridCol w:w="272"/>
        <w:gridCol w:w="716"/>
        <w:gridCol w:w="694"/>
        <w:gridCol w:w="228"/>
        <w:gridCol w:w="228"/>
        <w:gridCol w:w="228"/>
        <w:gridCol w:w="228"/>
        <w:gridCol w:w="228"/>
        <w:gridCol w:w="228"/>
        <w:gridCol w:w="228"/>
        <w:gridCol w:w="228"/>
        <w:gridCol w:w="228"/>
        <w:gridCol w:w="228"/>
        <w:gridCol w:w="228"/>
        <w:gridCol w:w="228"/>
        <w:gridCol w:w="227"/>
        <w:gridCol w:w="228"/>
        <w:gridCol w:w="228"/>
        <w:gridCol w:w="228"/>
        <w:gridCol w:w="228"/>
        <w:gridCol w:w="161"/>
      </w:tblGrid>
      <w:tr>
        <w:tblPrEx>
          <w:tblW w:w="9167" w:type="dxa"/>
          <w:tblInd w:w="1051" w:type="dxa"/>
          <w:tblLayout w:type="fixed"/>
        </w:tblPrEx>
        <w:trPr>
          <w:trHeight w:val="286"/>
        </w:trPr>
        <w:tc>
          <w:tcPr>
            <w:tcW w:w="183" w:type="dxa"/>
            <w:vAlign w:val="top"/>
          </w:tcPr>
          <w:p>
            <w:pPr>
              <w:rPr>
                <w:rFonts w:ascii="Arial"/>
                <w:sz w:val="21"/>
              </w:rPr>
            </w:pPr>
            <w:r>
              <mc:AlternateContent>
                <mc:Choice Requires="wps">
                  <w:drawing>
                    <wp:anchor distT="0" distB="0" distL="0" distR="0" simplePos="0" relativeHeight="251880448" behindDoc="0" locked="0" layoutInCell="1" allowOverlap="1">
                      <wp:simplePos x="0" y="0"/>
                      <wp:positionH relativeFrom="rightMargin">
                        <wp:posOffset>-184378</wp:posOffset>
                      </wp:positionH>
                      <wp:positionV relativeFrom="topMargin">
                        <wp:posOffset>16588</wp:posOffset>
                      </wp:positionV>
                      <wp:extent cx="196214" cy="153670"/>
                      <wp:effectExtent l="0" t="0" r="0" b="0"/>
                      <wp:wrapNone/>
                      <wp:docPr id="350" name="TextBox 350"/>
                      <wp:cNvGraphicFramePr/>
                      <a:graphic xmlns:a="http://schemas.openxmlformats.org/drawingml/2006/main">
                        <a:graphicData uri="http://schemas.microsoft.com/office/word/2010/wordprocessingShape">
                          <wps:wsp xmlns:wps="http://schemas.microsoft.com/office/word/2010/wordprocessingShape">
                            <wps:cNvSpPr txBox="1"/>
                            <wps:spPr>
                              <a:xfrm rot="16200000">
                                <a:off x="-184378" y="16588"/>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1980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50" o:spid="_x0000_s1179" type="#_x0000_t202" style="width:15.45pt;height:12.1pt;margin-top:1.31pt;margin-left:-14.52pt;mso-position-horizontal-relative:right-margin-area;mso-position-vertical-relative:top-margin-area;mso-wrap-distance-bottom:0;mso-wrap-distance-left:0;mso-wrap-distance-right:0;mso-wrap-distance-top:0;position:absolute;rotation:270;v-text-anchor:top;z-index:251879424" filled="f" fillcolor="this" stroked="f">
                      <v:textbox inset="0,0,0,0">
                        <w:txbxContent>
                          <w:p>
                            <w:pPr>
                              <w:pStyle w:val="TableText"/>
                              <w:spacing w:before="73" w:line="172" w:lineRule="auto"/>
                              <w:ind w:left="20"/>
                              <w:rPr>
                                <w:sz w:val="12"/>
                                <w:szCs w:val="12"/>
                              </w:rPr>
                            </w:pPr>
                            <w:r>
                              <w:rPr>
                                <w:color w:val="595959"/>
                                <w:spacing w:val="-3"/>
                                <w:sz w:val="12"/>
                                <w:szCs w:val="12"/>
                              </w:rPr>
                              <w:t>1980</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82496" behindDoc="0" locked="0" layoutInCell="1" allowOverlap="1">
                      <wp:simplePos x="0" y="0"/>
                      <wp:positionH relativeFrom="rightMargin">
                        <wp:posOffset>-184391</wp:posOffset>
                      </wp:positionH>
                      <wp:positionV relativeFrom="topMargin">
                        <wp:posOffset>16588</wp:posOffset>
                      </wp:positionV>
                      <wp:extent cx="196214" cy="153670"/>
                      <wp:effectExtent l="0" t="0" r="0" b="0"/>
                      <wp:wrapNone/>
                      <wp:docPr id="352" name="TextBox 352"/>
                      <wp:cNvGraphicFramePr/>
                      <a:graphic xmlns:a="http://schemas.openxmlformats.org/drawingml/2006/main">
                        <a:graphicData uri="http://schemas.microsoft.com/office/word/2010/wordprocessingShape">
                          <wps:wsp xmlns:wps="http://schemas.microsoft.com/office/word/2010/wordprocessingShape">
                            <wps:cNvSpPr txBox="1"/>
                            <wps:spPr>
                              <a:xfrm rot="16200000">
                                <a:off x="-184391" y="16588"/>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1983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52" o:spid="_x0000_s1180" type="#_x0000_t202" style="width:15.45pt;height:12.1pt;margin-top:1.31pt;margin-left:-14.52pt;mso-position-horizontal-relative:right-margin-area;mso-position-vertical-relative:top-margin-area;mso-wrap-distance-bottom:0;mso-wrap-distance-left:0;mso-wrap-distance-right:0;mso-wrap-distance-top:0;position:absolute;rotation:270;v-text-anchor:top;z-index:251881472" filled="f" fillcolor="this" stroked="f">
                      <v:textbox inset="0,0,0,0">
                        <w:txbxContent>
                          <w:p>
                            <w:pPr>
                              <w:pStyle w:val="TableText"/>
                              <w:spacing w:before="73" w:line="172" w:lineRule="auto"/>
                              <w:ind w:left="20"/>
                              <w:rPr>
                                <w:sz w:val="12"/>
                                <w:szCs w:val="12"/>
                              </w:rPr>
                            </w:pPr>
                            <w:r>
                              <w:rPr>
                                <w:color w:val="595959"/>
                                <w:spacing w:val="-3"/>
                                <w:sz w:val="12"/>
                                <w:szCs w:val="12"/>
                              </w:rPr>
                              <w:t>1983</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84544" behindDoc="0" locked="0" layoutInCell="1" allowOverlap="1">
                      <wp:simplePos x="0" y="0"/>
                      <wp:positionH relativeFrom="rightMargin">
                        <wp:posOffset>-184366</wp:posOffset>
                      </wp:positionH>
                      <wp:positionV relativeFrom="topMargin">
                        <wp:posOffset>16587</wp:posOffset>
                      </wp:positionV>
                      <wp:extent cx="196214" cy="153670"/>
                      <wp:effectExtent l="0" t="0" r="0" b="0"/>
                      <wp:wrapNone/>
                      <wp:docPr id="354" name="TextBox 354"/>
                      <wp:cNvGraphicFramePr/>
                      <a:graphic xmlns:a="http://schemas.openxmlformats.org/drawingml/2006/main">
                        <a:graphicData uri="http://schemas.microsoft.com/office/word/2010/wordprocessingShape">
                          <wps:wsp xmlns:wps="http://schemas.microsoft.com/office/word/2010/wordprocessingShape">
                            <wps:cNvSpPr txBox="1"/>
                            <wps:spPr>
                              <a:xfrm rot="16200000">
                                <a:off x="-184366" y="16587"/>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1986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54" o:spid="_x0000_s1181" type="#_x0000_t202" style="width:15.45pt;height:12.1pt;margin-top:1.31pt;margin-left:-14.52pt;mso-position-horizontal-relative:right-margin-area;mso-position-vertical-relative:top-margin-area;mso-wrap-distance-bottom:0;mso-wrap-distance-left:0;mso-wrap-distance-right:0;mso-wrap-distance-top:0;position:absolute;rotation:270;v-text-anchor:top;z-index:251883520" filled="f" fillcolor="this" stroked="f">
                      <v:textbox inset="0,0,0,0">
                        <w:txbxContent>
                          <w:p>
                            <w:pPr>
                              <w:pStyle w:val="TableText"/>
                              <w:spacing w:before="73" w:line="172" w:lineRule="auto"/>
                              <w:ind w:left="20"/>
                              <w:rPr>
                                <w:sz w:val="12"/>
                                <w:szCs w:val="12"/>
                              </w:rPr>
                            </w:pPr>
                            <w:r>
                              <w:rPr>
                                <w:color w:val="595959"/>
                                <w:spacing w:val="-3"/>
                                <w:sz w:val="12"/>
                                <w:szCs w:val="12"/>
                              </w:rPr>
                              <w:t>1986</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86592" behindDoc="0" locked="0" layoutInCell="1" allowOverlap="1">
                      <wp:simplePos x="0" y="0"/>
                      <wp:positionH relativeFrom="rightMargin">
                        <wp:posOffset>-184442</wp:posOffset>
                      </wp:positionH>
                      <wp:positionV relativeFrom="topMargin">
                        <wp:posOffset>16587</wp:posOffset>
                      </wp:positionV>
                      <wp:extent cx="196214" cy="153670"/>
                      <wp:effectExtent l="0" t="0" r="0" b="0"/>
                      <wp:wrapNone/>
                      <wp:docPr id="356" name="TextBox 356"/>
                      <wp:cNvGraphicFramePr/>
                      <a:graphic xmlns:a="http://schemas.openxmlformats.org/drawingml/2006/main">
                        <a:graphicData uri="http://schemas.microsoft.com/office/word/2010/wordprocessingShape">
                          <wps:wsp xmlns:wps="http://schemas.microsoft.com/office/word/2010/wordprocessingShape">
                            <wps:cNvSpPr txBox="1"/>
                            <wps:spPr>
                              <a:xfrm rot="16200000">
                                <a:off x="-184442" y="16587"/>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1989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56" o:spid="_x0000_s1182" type="#_x0000_t202" style="width:15.45pt;height:12.1pt;margin-top:1.31pt;margin-left:-14.52pt;mso-position-horizontal-relative:right-margin-area;mso-position-vertical-relative:top-margin-area;mso-wrap-distance-bottom:0;mso-wrap-distance-left:0;mso-wrap-distance-right:0;mso-wrap-distance-top:0;position:absolute;rotation:270;v-text-anchor:top;z-index:251885568" filled="f" fillcolor="this" stroked="f">
                      <v:textbox inset="0,0,0,0">
                        <w:txbxContent>
                          <w:p>
                            <w:pPr>
                              <w:pStyle w:val="TableText"/>
                              <w:spacing w:before="73" w:line="172" w:lineRule="auto"/>
                              <w:ind w:left="20"/>
                              <w:rPr>
                                <w:sz w:val="12"/>
                                <w:szCs w:val="12"/>
                              </w:rPr>
                            </w:pPr>
                            <w:r>
                              <w:rPr>
                                <w:color w:val="595959"/>
                                <w:spacing w:val="-3"/>
                                <w:sz w:val="12"/>
                                <w:szCs w:val="12"/>
                              </w:rPr>
                              <w:t>1989</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78400" behindDoc="0" locked="0" layoutInCell="1" allowOverlap="1">
                      <wp:simplePos x="0" y="0"/>
                      <wp:positionH relativeFrom="rightMargin">
                        <wp:posOffset>-184378</wp:posOffset>
                      </wp:positionH>
                      <wp:positionV relativeFrom="topMargin">
                        <wp:posOffset>16587</wp:posOffset>
                      </wp:positionV>
                      <wp:extent cx="196214" cy="153670"/>
                      <wp:effectExtent l="0" t="0" r="0" b="0"/>
                      <wp:wrapNone/>
                      <wp:docPr id="358" name="TextBox 358"/>
                      <wp:cNvGraphicFramePr/>
                      <a:graphic xmlns:a="http://schemas.openxmlformats.org/drawingml/2006/main">
                        <a:graphicData uri="http://schemas.microsoft.com/office/word/2010/wordprocessingShape">
                          <wps:wsp xmlns:wps="http://schemas.microsoft.com/office/word/2010/wordprocessingShape">
                            <wps:cNvSpPr txBox="1"/>
                            <wps:spPr>
                              <a:xfrm rot="16200000">
                                <a:off x="-184378" y="16587"/>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1992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58" o:spid="_x0000_s1183" type="#_x0000_t202" style="width:15.45pt;height:12.1pt;margin-top:1.31pt;margin-left:-14.52pt;mso-position-horizontal-relative:right-margin-area;mso-position-vertical-relative:top-margin-area;mso-wrap-distance-bottom:0;mso-wrap-distance-left:0;mso-wrap-distance-right:0;mso-wrap-distance-top:0;position:absolute;rotation:270;v-text-anchor:top;z-index:251877376" filled="f" fillcolor="this" stroked="f">
                      <v:textbox inset="0,0,0,0">
                        <w:txbxContent>
                          <w:p>
                            <w:pPr>
                              <w:pStyle w:val="TableText"/>
                              <w:spacing w:before="73" w:line="172" w:lineRule="auto"/>
                              <w:ind w:left="20"/>
                              <w:rPr>
                                <w:sz w:val="12"/>
                                <w:szCs w:val="12"/>
                              </w:rPr>
                            </w:pPr>
                            <w:r>
                              <w:rPr>
                                <w:color w:val="595959"/>
                                <w:spacing w:val="-3"/>
                                <w:sz w:val="12"/>
                                <w:szCs w:val="12"/>
                              </w:rPr>
                              <w:t>1992</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74304" behindDoc="0" locked="0" layoutInCell="1" allowOverlap="1">
                      <wp:simplePos x="0" y="0"/>
                      <wp:positionH relativeFrom="rightMargin">
                        <wp:posOffset>-184488</wp:posOffset>
                      </wp:positionH>
                      <wp:positionV relativeFrom="topMargin">
                        <wp:posOffset>16362</wp:posOffset>
                      </wp:positionV>
                      <wp:extent cx="196850" cy="153670"/>
                      <wp:effectExtent l="0" t="0" r="0" b="0"/>
                      <wp:wrapNone/>
                      <wp:docPr id="360" name="TextBox 360"/>
                      <wp:cNvGraphicFramePr/>
                      <a:graphic xmlns:a="http://schemas.openxmlformats.org/drawingml/2006/main">
                        <a:graphicData uri="http://schemas.microsoft.com/office/word/2010/wordprocessingShape">
                          <wps:wsp xmlns:wps="http://schemas.microsoft.com/office/word/2010/wordprocessingShape">
                            <wps:cNvSpPr txBox="1"/>
                            <wps:spPr>
                              <a:xfrm rot="16200000">
                                <a:off x="-184488" y="16362"/>
                                <a:ext cx="196850"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3" w:lineRule="auto"/>
                                    <w:ind w:left="20"/>
                                    <w:rPr>
                                      <w:sz w:val="12"/>
                                      <w:szCs w:val="12"/>
                                    </w:rPr>
                                  </w:pPr>
                                  <w:r>
                                    <w:rPr>
                                      <w:color w:val="595959"/>
                                      <w:spacing w:val="-3"/>
                                      <w:sz w:val="12"/>
                                      <w:szCs w:val="12"/>
                                    </w:rPr>
                                    <w:t>1995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0" o:spid="_x0000_s1184" type="#_x0000_t202" style="width:15.5pt;height:12.1pt;margin-top:1.29pt;margin-left:-14.53pt;mso-position-horizontal-relative:right-margin-area;mso-position-vertical-relative:top-margin-area;mso-wrap-distance-bottom:0;mso-wrap-distance-left:0;mso-wrap-distance-right:0;mso-wrap-distance-top:0;position:absolute;rotation:270;v-text-anchor:top;z-index:251873280" filled="f" fillcolor="this" stroked="f">
                      <v:textbox inset="0,0,0,0">
                        <w:txbxContent>
                          <w:p>
                            <w:pPr>
                              <w:pStyle w:val="TableText"/>
                              <w:spacing w:before="73" w:line="173" w:lineRule="auto"/>
                              <w:ind w:left="20"/>
                              <w:rPr>
                                <w:sz w:val="12"/>
                                <w:szCs w:val="12"/>
                              </w:rPr>
                            </w:pPr>
                            <w:r>
                              <w:rPr>
                                <w:color w:val="595959"/>
                                <w:spacing w:val="-3"/>
                                <w:sz w:val="12"/>
                                <w:szCs w:val="12"/>
                              </w:rPr>
                              <w:t>1995</w:t>
                            </w:r>
                          </w:p>
                        </w:txbxContent>
                      </v:textbox>
                    </v:shape>
                  </w:pict>
                </mc:Fallback>
              </mc:AlternateContent>
            </w:r>
          </w:p>
        </w:tc>
        <w:tc>
          <w:tcPr>
            <w:tcW w:w="273" w:type="dxa"/>
            <w:vAlign w:val="top"/>
          </w:tcPr>
          <w:p>
            <w:pPr>
              <w:rPr>
                <w:rFonts w:ascii="Arial"/>
                <w:sz w:val="21"/>
              </w:rPr>
            </w:pPr>
            <w:r>
              <mc:AlternateContent>
                <mc:Choice Requires="wps">
                  <w:drawing>
                    <wp:anchor distT="0" distB="0" distL="0" distR="0" simplePos="0" relativeHeight="251876352" behindDoc="0" locked="0" layoutInCell="1" allowOverlap="1">
                      <wp:simplePos x="0" y="0"/>
                      <wp:positionH relativeFrom="rightMargin">
                        <wp:posOffset>-185125</wp:posOffset>
                      </wp:positionH>
                      <wp:positionV relativeFrom="topMargin">
                        <wp:posOffset>16324</wp:posOffset>
                      </wp:positionV>
                      <wp:extent cx="196850" cy="153670"/>
                      <wp:effectExtent l="0" t="0" r="0" b="0"/>
                      <wp:wrapNone/>
                      <wp:docPr id="362" name="TextBox 362"/>
                      <wp:cNvGraphicFramePr/>
                      <a:graphic xmlns:a="http://schemas.openxmlformats.org/drawingml/2006/main">
                        <a:graphicData uri="http://schemas.microsoft.com/office/word/2010/wordprocessingShape">
                          <wps:wsp xmlns:wps="http://schemas.microsoft.com/office/word/2010/wordprocessingShape">
                            <wps:cNvSpPr txBox="1"/>
                            <wps:spPr>
                              <a:xfrm rot="16200000">
                                <a:off x="-185125" y="16324"/>
                                <a:ext cx="196850"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3" w:lineRule="auto"/>
                                    <w:ind w:left="20"/>
                                    <w:rPr>
                                      <w:sz w:val="12"/>
                                      <w:szCs w:val="12"/>
                                    </w:rPr>
                                  </w:pPr>
                                  <w:r>
                                    <w:rPr>
                                      <w:color w:val="595959"/>
                                      <w:spacing w:val="-3"/>
                                      <w:sz w:val="12"/>
                                      <w:szCs w:val="12"/>
                                    </w:rPr>
                                    <w:t>1998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2" o:spid="_x0000_s1185" type="#_x0000_t202" style="width:15.5pt;height:12.1pt;margin-top:1.29pt;margin-left:-14.58pt;mso-position-horizontal-relative:right-margin-area;mso-position-vertical-relative:top-margin-area;mso-wrap-distance-bottom:0;mso-wrap-distance-left:0;mso-wrap-distance-right:0;mso-wrap-distance-top:0;position:absolute;rotation:270;v-text-anchor:top;z-index:251875328" filled="f" fillcolor="this" stroked="f">
                      <v:textbox inset="0,0,0,0">
                        <w:txbxContent>
                          <w:p>
                            <w:pPr>
                              <w:pStyle w:val="TableText"/>
                              <w:spacing w:before="73" w:line="173" w:lineRule="auto"/>
                              <w:ind w:left="20"/>
                              <w:rPr>
                                <w:sz w:val="12"/>
                                <w:szCs w:val="12"/>
                              </w:rPr>
                            </w:pPr>
                            <w:r>
                              <w:rPr>
                                <w:color w:val="595959"/>
                                <w:spacing w:val="-3"/>
                                <w:sz w:val="12"/>
                                <w:szCs w:val="12"/>
                              </w:rPr>
                              <w:t>1998</w:t>
                            </w:r>
                          </w:p>
                        </w:txbxContent>
                      </v:textbox>
                    </v:shape>
                  </w:pict>
                </mc:Fallback>
              </mc:AlternateContent>
            </w:r>
          </w:p>
        </w:tc>
        <w:tc>
          <w:tcPr>
            <w:tcW w:w="273" w:type="dxa"/>
            <w:vAlign w:val="top"/>
          </w:tcPr>
          <w:p>
            <w:pPr>
              <w:rPr>
                <w:rFonts w:ascii="Arial"/>
                <w:sz w:val="21"/>
              </w:rPr>
            </w:pPr>
            <w:r>
              <mc:AlternateContent>
                <mc:Choice Requires="wps">
                  <w:drawing>
                    <wp:anchor distT="0" distB="0" distL="0" distR="0" simplePos="0" relativeHeight="251841536" behindDoc="0" locked="0" layoutInCell="1" allowOverlap="1">
                      <wp:simplePos x="0" y="0"/>
                      <wp:positionH relativeFrom="rightMargin">
                        <wp:posOffset>-186641</wp:posOffset>
                      </wp:positionH>
                      <wp:positionV relativeFrom="topMargin">
                        <wp:posOffset>18340</wp:posOffset>
                      </wp:positionV>
                      <wp:extent cx="200025" cy="153670"/>
                      <wp:effectExtent l="0" t="0" r="0" b="0"/>
                      <wp:wrapNone/>
                      <wp:docPr id="364" name="TextBox 364"/>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641" y="1834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4" o:spid="_x0000_s1186" type="#_x0000_t202" style="width:15.75pt;height:12.1pt;margin-top:1.44pt;margin-left:-14.7pt;mso-position-horizontal-relative:right-margin-area;mso-position-vertical-relative:top-margin-area;mso-wrap-distance-bottom:0;mso-wrap-distance-left:0;mso-wrap-distance-right:0;mso-wrap-distance-top:0;position:absolute;rotation:270;v-text-anchor:top;z-index:251840512" filled="f" fillcolor="this" stroked="f">
                      <v:textbox inset="0,0,0,0">
                        <w:txbxContent>
                          <w:p>
                            <w:pPr>
                              <w:pStyle w:val="TableText"/>
                              <w:spacing w:before="73" w:line="172" w:lineRule="auto"/>
                              <w:ind w:left="20"/>
                              <w:rPr>
                                <w:sz w:val="12"/>
                                <w:szCs w:val="12"/>
                              </w:rPr>
                            </w:pPr>
                            <w:r>
                              <w:rPr>
                                <w:color w:val="595959"/>
                                <w:spacing w:val="-2"/>
                                <w:sz w:val="12"/>
                                <w:szCs w:val="12"/>
                              </w:rPr>
                              <w:t>2001</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66112" behindDoc="0" locked="0" layoutInCell="1" allowOverlap="1">
                      <wp:simplePos x="0" y="0"/>
                      <wp:positionH relativeFrom="rightMargin">
                        <wp:posOffset>-186131</wp:posOffset>
                      </wp:positionH>
                      <wp:positionV relativeFrom="topMargin">
                        <wp:posOffset>18492</wp:posOffset>
                      </wp:positionV>
                      <wp:extent cx="200025" cy="153035"/>
                      <wp:effectExtent l="0" t="0" r="0" b="0"/>
                      <wp:wrapNone/>
                      <wp:docPr id="366" name="TextBox 366"/>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131" y="18492"/>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6" o:spid="_x0000_s1187" type="#_x0000_t202" style="width:15.75pt;height:12.05pt;margin-top:1.46pt;margin-left:-14.66pt;mso-position-horizontal-relative:right-margin-area;mso-position-vertical-relative:top-margin-area;mso-wrap-distance-bottom:0;mso-wrap-distance-left:0;mso-wrap-distance-right:0;mso-wrap-distance-top:0;position:absolute;rotation:270;v-text-anchor:top;z-index:251865088" filled="f" fillcolor="this" stroked="f">
                      <v:textbox inset="0,0,0,0">
                        <w:txbxContent>
                          <w:p>
                            <w:pPr>
                              <w:pStyle w:val="TableText"/>
                              <w:spacing w:before="73" w:line="172" w:lineRule="auto"/>
                              <w:ind w:left="20"/>
                              <w:rPr>
                                <w:sz w:val="12"/>
                                <w:szCs w:val="12"/>
                              </w:rPr>
                            </w:pPr>
                            <w:r>
                              <w:rPr>
                                <w:color w:val="595959"/>
                                <w:spacing w:val="-2"/>
                                <w:sz w:val="12"/>
                                <w:szCs w:val="12"/>
                              </w:rPr>
                              <w:t>2004</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68160" behindDoc="0" locked="0" layoutInCell="1" allowOverlap="1">
                      <wp:simplePos x="0" y="0"/>
                      <wp:positionH relativeFrom="rightMargin">
                        <wp:posOffset>-186131</wp:posOffset>
                      </wp:positionH>
                      <wp:positionV relativeFrom="topMargin">
                        <wp:posOffset>18492</wp:posOffset>
                      </wp:positionV>
                      <wp:extent cx="200025" cy="153035"/>
                      <wp:effectExtent l="0" t="0" r="0" b="0"/>
                      <wp:wrapNone/>
                      <wp:docPr id="368" name="TextBox 368"/>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131" y="18492"/>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8" o:spid="_x0000_s1188" type="#_x0000_t202" style="width:15.75pt;height:12.05pt;margin-top:1.46pt;margin-left:-14.66pt;mso-position-horizontal-relative:right-margin-area;mso-position-vertical-relative:top-margin-area;mso-wrap-distance-bottom:0;mso-wrap-distance-left:0;mso-wrap-distance-right:0;mso-wrap-distance-top:0;position:absolute;rotation:270;v-text-anchor:top;z-index:251867136" filled="f" fillcolor="this" stroked="f">
                      <v:textbox inset="0,0,0,0">
                        <w:txbxContent>
                          <w:p>
                            <w:pPr>
                              <w:pStyle w:val="TableText"/>
                              <w:spacing w:before="73" w:line="172" w:lineRule="auto"/>
                              <w:ind w:left="20"/>
                              <w:rPr>
                                <w:sz w:val="12"/>
                                <w:szCs w:val="12"/>
                              </w:rPr>
                            </w:pPr>
                            <w:r>
                              <w:rPr>
                                <w:color w:val="595959"/>
                                <w:spacing w:val="-2"/>
                                <w:sz w:val="12"/>
                                <w:szCs w:val="12"/>
                              </w:rPr>
                              <w:t>2007</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45632" behindDoc="0" locked="0" layoutInCell="1" allowOverlap="1">
                      <wp:simplePos x="0" y="0"/>
                      <wp:positionH relativeFrom="rightMargin">
                        <wp:posOffset>-186194</wp:posOffset>
                      </wp:positionH>
                      <wp:positionV relativeFrom="topMargin">
                        <wp:posOffset>18340</wp:posOffset>
                      </wp:positionV>
                      <wp:extent cx="200025" cy="153670"/>
                      <wp:effectExtent l="0" t="0" r="0" b="0"/>
                      <wp:wrapNone/>
                      <wp:docPr id="370" name="TextBox 370"/>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194" y="1834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70" o:spid="_x0000_s1189" type="#_x0000_t202" style="width:15.75pt;height:12.1pt;margin-top:1.44pt;margin-left:-14.66pt;mso-position-horizontal-relative:right-margin-area;mso-position-vertical-relative:top-margin-area;mso-wrap-distance-bottom:0;mso-wrap-distance-left:0;mso-wrap-distance-right:0;mso-wrap-distance-top:0;position:absolute;rotation:270;v-text-anchor:top;z-index:251844608" filled="f" fillcolor="this" stroked="f">
                      <v:textbox inset="0,0,0,0">
                        <w:txbxContent>
                          <w:p>
                            <w:pPr>
                              <w:pStyle w:val="TableText"/>
                              <w:spacing w:before="73" w:line="172" w:lineRule="auto"/>
                              <w:ind w:left="20"/>
                              <w:rPr>
                                <w:sz w:val="12"/>
                                <w:szCs w:val="12"/>
                              </w:rPr>
                            </w:pPr>
                            <w:r>
                              <w:rPr>
                                <w:color w:val="595959"/>
                                <w:spacing w:val="-2"/>
                                <w:sz w:val="12"/>
                                <w:szCs w:val="12"/>
                              </w:rPr>
                              <w:t>2010</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43584" behindDoc="0" locked="0" layoutInCell="1" allowOverlap="1">
                      <wp:simplePos x="0" y="0"/>
                      <wp:positionH relativeFrom="rightMargin">
                        <wp:posOffset>-186131</wp:posOffset>
                      </wp:positionH>
                      <wp:positionV relativeFrom="topMargin">
                        <wp:posOffset>18340</wp:posOffset>
                      </wp:positionV>
                      <wp:extent cx="200025" cy="153670"/>
                      <wp:effectExtent l="0" t="0" r="0" b="0"/>
                      <wp:wrapNone/>
                      <wp:docPr id="372" name="TextBox 372"/>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131" y="1834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2013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72" o:spid="_x0000_s1190" type="#_x0000_t202" style="width:15.75pt;height:12.1pt;margin-top:1.44pt;margin-left:-14.66pt;mso-position-horizontal-relative:right-margin-area;mso-position-vertical-relative:top-margin-area;mso-wrap-distance-bottom:0;mso-wrap-distance-left:0;mso-wrap-distance-right:0;mso-wrap-distance-top:0;position:absolute;rotation:270;v-text-anchor:top;z-index:251842560" filled="f" fillcolor="this" stroked="f">
                      <v:textbox inset="0,0,0,0">
                        <w:txbxContent>
                          <w:p>
                            <w:pPr>
                              <w:pStyle w:val="TableText"/>
                              <w:spacing w:before="73" w:line="172" w:lineRule="auto"/>
                              <w:ind w:left="20"/>
                              <w:rPr>
                                <w:sz w:val="12"/>
                                <w:szCs w:val="12"/>
                              </w:rPr>
                            </w:pPr>
                            <w:r>
                              <w:rPr>
                                <w:color w:val="595959"/>
                                <w:spacing w:val="-2"/>
                                <w:sz w:val="12"/>
                                <w:szCs w:val="12"/>
                              </w:rPr>
                              <w:t>2013</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47680" behindDoc="0" locked="0" layoutInCell="1" allowOverlap="1">
                      <wp:simplePos x="0" y="0"/>
                      <wp:positionH relativeFrom="rightMargin">
                        <wp:posOffset>-186131</wp:posOffset>
                      </wp:positionH>
                      <wp:positionV relativeFrom="topMargin">
                        <wp:posOffset>18340</wp:posOffset>
                      </wp:positionV>
                      <wp:extent cx="200025" cy="153670"/>
                      <wp:effectExtent l="0" t="0" r="0" b="0"/>
                      <wp:wrapNone/>
                      <wp:docPr id="374" name="TextBox 374"/>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131" y="1834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2016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74" o:spid="_x0000_s1191" type="#_x0000_t202" style="width:15.75pt;height:12.1pt;margin-top:1.44pt;margin-left:-14.66pt;mso-position-horizontal-relative:right-margin-area;mso-position-vertical-relative:top-margin-area;mso-wrap-distance-bottom:0;mso-wrap-distance-left:0;mso-wrap-distance-right:0;mso-wrap-distance-top:0;position:absolute;rotation:270;v-text-anchor:top;z-index:251846656" filled="f" fillcolor="this" stroked="f">
                      <v:textbox inset="0,0,0,0">
                        <w:txbxContent>
                          <w:p>
                            <w:pPr>
                              <w:pStyle w:val="TableText"/>
                              <w:spacing w:before="73" w:line="172" w:lineRule="auto"/>
                              <w:ind w:left="20"/>
                              <w:rPr>
                                <w:sz w:val="12"/>
                                <w:szCs w:val="12"/>
                              </w:rPr>
                            </w:pPr>
                            <w:r>
                              <w:rPr>
                                <w:color w:val="595959"/>
                                <w:spacing w:val="-2"/>
                                <w:sz w:val="12"/>
                                <w:szCs w:val="12"/>
                              </w:rPr>
                              <w:t>2016</w:t>
                            </w:r>
                          </w:p>
                        </w:txbxContent>
                      </v:textbox>
                    </v:shape>
                  </w:pict>
                </mc:Fallback>
              </mc:AlternateContent>
            </w:r>
          </w:p>
        </w:tc>
        <w:tc>
          <w:tcPr>
            <w:tcW w:w="272" w:type="dxa"/>
            <w:vAlign w:val="top"/>
          </w:tcPr>
          <w:p>
            <w:pPr>
              <w:rPr>
                <w:rFonts w:ascii="Arial"/>
                <w:sz w:val="21"/>
              </w:rPr>
            </w:pPr>
            <w:r>
              <mc:AlternateContent>
                <mc:Choice Requires="wps">
                  <w:drawing>
                    <wp:anchor distT="0" distB="0" distL="0" distR="0" simplePos="0" relativeHeight="251853824" behindDoc="0" locked="0" layoutInCell="1" allowOverlap="1">
                      <wp:simplePos x="0" y="0"/>
                      <wp:positionH relativeFrom="rightMargin">
                        <wp:posOffset>-186131</wp:posOffset>
                      </wp:positionH>
                      <wp:positionV relativeFrom="topMargin">
                        <wp:posOffset>18340</wp:posOffset>
                      </wp:positionV>
                      <wp:extent cx="200025" cy="153670"/>
                      <wp:effectExtent l="0" t="0" r="0" b="0"/>
                      <wp:wrapNone/>
                      <wp:docPr id="376" name="TextBox 376"/>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131" y="1834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2019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76" o:spid="_x0000_s1192" type="#_x0000_t202" style="width:15.75pt;height:12.1pt;margin-top:1.44pt;margin-left:-14.66pt;mso-position-horizontal-relative:right-margin-area;mso-position-vertical-relative:top-margin-area;mso-wrap-distance-bottom:0;mso-wrap-distance-left:0;mso-wrap-distance-right:0;mso-wrap-distance-top:0;position:absolute;rotation:270;v-text-anchor:top;z-index:251852800" filled="f" fillcolor="this" stroked="f">
                      <v:textbox inset="0,0,0,0">
                        <w:txbxContent>
                          <w:p>
                            <w:pPr>
                              <w:pStyle w:val="TableText"/>
                              <w:spacing w:before="73" w:line="172" w:lineRule="auto"/>
                              <w:ind w:left="20"/>
                              <w:rPr>
                                <w:sz w:val="12"/>
                                <w:szCs w:val="12"/>
                              </w:rPr>
                            </w:pPr>
                            <w:r>
                              <w:rPr>
                                <w:color w:val="595959"/>
                                <w:spacing w:val="-2"/>
                                <w:sz w:val="12"/>
                                <w:szCs w:val="12"/>
                              </w:rPr>
                              <w:t>2019</w:t>
                            </w:r>
                          </w:p>
                        </w:txbxContent>
                      </v:textbox>
                    </v:shape>
                  </w:pict>
                </mc:Fallback>
              </mc:AlternateContent>
            </w:r>
          </w:p>
        </w:tc>
        <w:tc>
          <w:tcPr>
            <w:tcW w:w="716" w:type="dxa"/>
            <w:vAlign w:val="top"/>
          </w:tcPr>
          <w:p>
            <w:pPr>
              <w:rPr>
                <w:rFonts w:ascii="Arial"/>
                <w:sz w:val="21"/>
              </w:rPr>
            </w:pPr>
            <w:r>
              <mc:AlternateContent>
                <mc:Choice Requires="wps">
                  <w:drawing>
                    <wp:anchor distT="0" distB="0" distL="0" distR="0" simplePos="0" relativeHeight="251862016" behindDoc="0" locked="0" layoutInCell="1" allowOverlap="1">
                      <wp:simplePos x="0" y="0"/>
                      <wp:positionH relativeFrom="rightMargin">
                        <wp:posOffset>-468071</wp:posOffset>
                      </wp:positionH>
                      <wp:positionV relativeFrom="topMargin">
                        <wp:posOffset>18492</wp:posOffset>
                      </wp:positionV>
                      <wp:extent cx="200025" cy="153035"/>
                      <wp:effectExtent l="0" t="0" r="0" b="0"/>
                      <wp:wrapNone/>
                      <wp:docPr id="378" name="TextBox 378"/>
                      <wp:cNvGraphicFramePr/>
                      <a:graphic xmlns:a="http://schemas.openxmlformats.org/drawingml/2006/main">
                        <a:graphicData uri="http://schemas.microsoft.com/office/word/2010/wordprocessingShape">
                          <wps:wsp xmlns:wps="http://schemas.microsoft.com/office/word/2010/wordprocessingShape">
                            <wps:cNvSpPr txBox="1"/>
                            <wps:spPr>
                              <a:xfrm rot="16200000">
                                <a:off x="-468071" y="18492"/>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2022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78" o:spid="_x0000_s1193" type="#_x0000_t202" style="width:15.75pt;height:12.05pt;margin-top:1.46pt;margin-left:-36.86pt;mso-position-horizontal-relative:right-margin-area;mso-position-vertical-relative:top-margin-area;mso-wrap-distance-bottom:0;mso-wrap-distance-left:0;mso-wrap-distance-right:0;mso-wrap-distance-top:0;position:absolute;rotation:270;v-text-anchor:top;z-index:251860992" filled="f" fillcolor="this" stroked="f">
                      <v:textbox inset="0,0,0,0">
                        <w:txbxContent>
                          <w:p>
                            <w:pPr>
                              <w:pStyle w:val="TableText"/>
                              <w:spacing w:before="73" w:line="172" w:lineRule="auto"/>
                              <w:ind w:left="20"/>
                              <w:rPr>
                                <w:sz w:val="12"/>
                                <w:szCs w:val="12"/>
                              </w:rPr>
                            </w:pPr>
                            <w:r>
                              <w:rPr>
                                <w:color w:val="595959"/>
                                <w:spacing w:val="-2"/>
                                <w:sz w:val="12"/>
                                <w:szCs w:val="12"/>
                              </w:rPr>
                              <w:t>2022</w:t>
                            </w:r>
                          </w:p>
                        </w:txbxContent>
                      </v:textbox>
                    </v:shape>
                  </w:pict>
                </mc:Fallback>
              </mc:AlternateContent>
            </w:r>
          </w:p>
        </w:tc>
        <w:tc>
          <w:tcPr>
            <w:tcW w:w="694" w:type="dxa"/>
            <w:vAlign w:val="top"/>
          </w:tcPr>
          <w:p>
            <w:pPr>
              <w:rPr>
                <w:rFonts w:ascii="Arial"/>
                <w:sz w:val="21"/>
              </w:rPr>
            </w:pPr>
            <w:r>
              <mc:AlternateContent>
                <mc:Choice Requires="wps">
                  <w:drawing>
                    <wp:anchor distT="0" distB="0" distL="0" distR="0" simplePos="0" relativeHeight="251894784" behindDoc="0" locked="0" layoutInCell="1" allowOverlap="1">
                      <wp:simplePos x="0" y="0"/>
                      <wp:positionH relativeFrom="rightMargin">
                        <wp:posOffset>-170154</wp:posOffset>
                      </wp:positionH>
                      <wp:positionV relativeFrom="topMargin">
                        <wp:posOffset>8967</wp:posOffset>
                      </wp:positionV>
                      <wp:extent cx="196214" cy="153670"/>
                      <wp:effectExtent l="0" t="0" r="0" b="0"/>
                      <wp:wrapNone/>
                      <wp:docPr id="380" name="TextBox 380"/>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154" y="8967"/>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1968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0" o:spid="_x0000_s1194" type="#_x0000_t202" style="width:15.45pt;height:12.1pt;margin-top:0.71pt;margin-left:-13.4pt;mso-position-horizontal-relative:right-margin-area;mso-position-vertical-relative:top-margin-area;mso-wrap-distance-bottom:0;mso-wrap-distance-left:0;mso-wrap-distance-right:0;mso-wrap-distance-top:0;position:absolute;rotation:270;v-text-anchor:top;z-index:251893760" filled="f" fillcolor="this" stroked="f">
                      <v:textbox inset="0,0,0,0">
                        <w:txbxContent>
                          <w:p>
                            <w:pPr>
                              <w:pStyle w:val="TableText"/>
                              <w:spacing w:before="73" w:line="172" w:lineRule="auto"/>
                              <w:ind w:left="20"/>
                              <w:rPr>
                                <w:sz w:val="12"/>
                                <w:szCs w:val="12"/>
                              </w:rPr>
                            </w:pPr>
                            <w:r>
                              <w:rPr>
                                <w:color w:val="595959"/>
                                <w:spacing w:val="-3"/>
                                <w:sz w:val="12"/>
                                <w:szCs w:val="12"/>
                              </w:rPr>
                              <w:t>1968</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92736" behindDoc="0" locked="0" layoutInCell="1" allowOverlap="1">
                      <wp:simplePos x="0" y="0"/>
                      <wp:positionH relativeFrom="rightMargin">
                        <wp:posOffset>-170599</wp:posOffset>
                      </wp:positionH>
                      <wp:positionV relativeFrom="topMargin">
                        <wp:posOffset>8967</wp:posOffset>
                      </wp:positionV>
                      <wp:extent cx="196214" cy="153670"/>
                      <wp:effectExtent l="0" t="0" r="0" b="0"/>
                      <wp:wrapNone/>
                      <wp:docPr id="382" name="TextBox 382"/>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599" y="8967"/>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1971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2" o:spid="_x0000_s1195" type="#_x0000_t202" style="width:15.45pt;height:12.1pt;margin-top:0.71pt;margin-left:-13.43pt;mso-position-horizontal-relative:right-margin-area;mso-position-vertical-relative:top-margin-area;mso-wrap-distance-bottom:0;mso-wrap-distance-left:0;mso-wrap-distance-right:0;mso-wrap-distance-top:0;position:absolute;rotation:270;v-text-anchor:top;z-index:251891712" filled="f" fillcolor="this" stroked="f">
                      <v:textbox inset="0,0,0,0">
                        <w:txbxContent>
                          <w:p>
                            <w:pPr>
                              <w:pStyle w:val="TableText"/>
                              <w:spacing w:before="73" w:line="172" w:lineRule="auto"/>
                              <w:ind w:left="20"/>
                              <w:rPr>
                                <w:sz w:val="12"/>
                                <w:szCs w:val="12"/>
                              </w:rPr>
                            </w:pPr>
                            <w:r>
                              <w:rPr>
                                <w:color w:val="595959"/>
                                <w:spacing w:val="-3"/>
                                <w:sz w:val="12"/>
                                <w:szCs w:val="12"/>
                              </w:rPr>
                              <w:t>1971</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907072" behindDoc="0" locked="0" layoutInCell="1" allowOverlap="1">
                      <wp:simplePos x="0" y="0"/>
                      <wp:positionH relativeFrom="rightMargin">
                        <wp:posOffset>-170472</wp:posOffset>
                      </wp:positionH>
                      <wp:positionV relativeFrom="topMargin">
                        <wp:posOffset>8968</wp:posOffset>
                      </wp:positionV>
                      <wp:extent cx="196214" cy="153670"/>
                      <wp:effectExtent l="0" t="0" r="0" b="0"/>
                      <wp:wrapNone/>
                      <wp:docPr id="384" name="TextBox 384"/>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472" y="8968"/>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1974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4" o:spid="_x0000_s1196" type="#_x0000_t202" style="width:15.45pt;height:12.1pt;margin-top:0.71pt;margin-left:-13.42pt;mso-position-horizontal-relative:right-margin-area;mso-position-vertical-relative:top-margin-area;mso-wrap-distance-bottom:0;mso-wrap-distance-left:0;mso-wrap-distance-right:0;mso-wrap-distance-top:0;position:absolute;rotation:270;v-text-anchor:top;z-index:251906048" filled="f" fillcolor="this" stroked="f">
                      <v:textbox inset="0,0,0,0">
                        <w:txbxContent>
                          <w:p>
                            <w:pPr>
                              <w:pStyle w:val="TableText"/>
                              <w:spacing w:before="73" w:line="172" w:lineRule="auto"/>
                              <w:ind w:left="20"/>
                              <w:rPr>
                                <w:sz w:val="12"/>
                                <w:szCs w:val="12"/>
                              </w:rPr>
                            </w:pPr>
                            <w:r>
                              <w:rPr>
                                <w:color w:val="595959"/>
                                <w:spacing w:val="-3"/>
                                <w:sz w:val="12"/>
                                <w:szCs w:val="12"/>
                              </w:rPr>
                              <w:t>1974</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902976" behindDoc="0" locked="0" layoutInCell="1" allowOverlap="1">
                      <wp:simplePos x="0" y="0"/>
                      <wp:positionH relativeFrom="rightMargin">
                        <wp:posOffset>-170472</wp:posOffset>
                      </wp:positionH>
                      <wp:positionV relativeFrom="topMargin">
                        <wp:posOffset>8968</wp:posOffset>
                      </wp:positionV>
                      <wp:extent cx="196214" cy="153670"/>
                      <wp:effectExtent l="0" t="0" r="0" b="0"/>
                      <wp:wrapNone/>
                      <wp:docPr id="386" name="TextBox 386"/>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472" y="8968"/>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1977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6" o:spid="_x0000_s1197" type="#_x0000_t202" style="width:15.45pt;height:12.1pt;margin-top:0.71pt;margin-left:-13.42pt;mso-position-horizontal-relative:right-margin-area;mso-position-vertical-relative:top-margin-area;mso-wrap-distance-bottom:0;mso-wrap-distance-left:0;mso-wrap-distance-right:0;mso-wrap-distance-top:0;position:absolute;rotation:270;v-text-anchor:top;z-index:251901952" filled="f" fillcolor="this" stroked="f">
                      <v:textbox inset="0,0,0,0">
                        <w:txbxContent>
                          <w:p>
                            <w:pPr>
                              <w:pStyle w:val="TableText"/>
                              <w:spacing w:before="73" w:line="172" w:lineRule="auto"/>
                              <w:ind w:left="20"/>
                              <w:rPr>
                                <w:sz w:val="12"/>
                                <w:szCs w:val="12"/>
                              </w:rPr>
                            </w:pPr>
                            <w:r>
                              <w:rPr>
                                <w:color w:val="595959"/>
                                <w:spacing w:val="-3"/>
                                <w:sz w:val="12"/>
                                <w:szCs w:val="12"/>
                              </w:rPr>
                              <w:t>1977</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900928" behindDoc="0" locked="0" layoutInCell="1" allowOverlap="1">
                      <wp:simplePos x="0" y="0"/>
                      <wp:positionH relativeFrom="rightMargin">
                        <wp:posOffset>-170662</wp:posOffset>
                      </wp:positionH>
                      <wp:positionV relativeFrom="topMargin">
                        <wp:posOffset>8968</wp:posOffset>
                      </wp:positionV>
                      <wp:extent cx="196214" cy="153670"/>
                      <wp:effectExtent l="0" t="0" r="0" b="0"/>
                      <wp:wrapNone/>
                      <wp:docPr id="388" name="TextBox 388"/>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662" y="8968"/>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1980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8" o:spid="_x0000_s1198" type="#_x0000_t202" style="width:15.45pt;height:12.1pt;margin-top:0.71pt;margin-left:-13.44pt;mso-position-horizontal-relative:right-margin-area;mso-position-vertical-relative:top-margin-area;mso-wrap-distance-bottom:0;mso-wrap-distance-left:0;mso-wrap-distance-right:0;mso-wrap-distance-top:0;position:absolute;rotation:270;v-text-anchor:top;z-index:251899904" filled="f" fillcolor="this" stroked="f">
                      <v:textbox inset="0,0,0,0">
                        <w:txbxContent>
                          <w:p>
                            <w:pPr>
                              <w:pStyle w:val="TableText"/>
                              <w:spacing w:before="73" w:line="172" w:lineRule="auto"/>
                              <w:ind w:left="20"/>
                              <w:rPr>
                                <w:sz w:val="12"/>
                                <w:szCs w:val="12"/>
                              </w:rPr>
                            </w:pPr>
                            <w:r>
                              <w:rPr>
                                <w:color w:val="595959"/>
                                <w:spacing w:val="-3"/>
                                <w:sz w:val="12"/>
                                <w:szCs w:val="12"/>
                              </w:rPr>
                              <w:t>1980</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88640" behindDoc="0" locked="0" layoutInCell="1" allowOverlap="1">
                      <wp:simplePos x="0" y="0"/>
                      <wp:positionH relativeFrom="rightMargin">
                        <wp:posOffset>-170472</wp:posOffset>
                      </wp:positionH>
                      <wp:positionV relativeFrom="topMargin">
                        <wp:posOffset>8967</wp:posOffset>
                      </wp:positionV>
                      <wp:extent cx="196214" cy="153670"/>
                      <wp:effectExtent l="0" t="0" r="0" b="0"/>
                      <wp:wrapNone/>
                      <wp:docPr id="390" name="TextBox 390"/>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472" y="8967"/>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1983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90" o:spid="_x0000_s1199" type="#_x0000_t202" style="width:15.45pt;height:12.1pt;margin-top:0.71pt;margin-left:-13.42pt;mso-position-horizontal-relative:right-margin-area;mso-position-vertical-relative:top-margin-area;mso-wrap-distance-bottom:0;mso-wrap-distance-left:0;mso-wrap-distance-right:0;mso-wrap-distance-top:0;position:absolute;rotation:270;v-text-anchor:top;z-index:251887616" filled="f" fillcolor="this" stroked="f">
                      <v:textbox inset="0,0,0,0">
                        <w:txbxContent>
                          <w:p>
                            <w:pPr>
                              <w:pStyle w:val="TableText"/>
                              <w:spacing w:before="73" w:line="172" w:lineRule="auto"/>
                              <w:ind w:left="20"/>
                              <w:rPr>
                                <w:sz w:val="12"/>
                                <w:szCs w:val="12"/>
                              </w:rPr>
                            </w:pPr>
                            <w:r>
                              <w:rPr>
                                <w:color w:val="595959"/>
                                <w:spacing w:val="-3"/>
                                <w:sz w:val="12"/>
                                <w:szCs w:val="12"/>
                              </w:rPr>
                              <w:t>1983</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90688" behindDoc="0" locked="0" layoutInCell="1" allowOverlap="1">
                      <wp:simplePos x="0" y="0"/>
                      <wp:positionH relativeFrom="rightMargin">
                        <wp:posOffset>-170472</wp:posOffset>
                      </wp:positionH>
                      <wp:positionV relativeFrom="topMargin">
                        <wp:posOffset>8968</wp:posOffset>
                      </wp:positionV>
                      <wp:extent cx="196214" cy="153670"/>
                      <wp:effectExtent l="0" t="0" r="0" b="0"/>
                      <wp:wrapNone/>
                      <wp:docPr id="392" name="TextBox 392"/>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472" y="8968"/>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1986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92" o:spid="_x0000_s1200" type="#_x0000_t202" style="width:15.45pt;height:12.1pt;margin-top:0.71pt;margin-left:-13.42pt;mso-position-horizontal-relative:right-margin-area;mso-position-vertical-relative:top-margin-area;mso-wrap-distance-bottom:0;mso-wrap-distance-left:0;mso-wrap-distance-right:0;mso-wrap-distance-top:0;position:absolute;rotation:270;v-text-anchor:top;z-index:251889664" filled="f" fillcolor="this" stroked="f">
                      <v:textbox inset="0,0,0,0">
                        <w:txbxContent>
                          <w:p>
                            <w:pPr>
                              <w:pStyle w:val="TableText"/>
                              <w:spacing w:before="73" w:line="172" w:lineRule="auto"/>
                              <w:ind w:left="20"/>
                              <w:rPr>
                                <w:sz w:val="12"/>
                                <w:szCs w:val="12"/>
                              </w:rPr>
                            </w:pPr>
                            <w:r>
                              <w:rPr>
                                <w:color w:val="595959"/>
                                <w:spacing w:val="-3"/>
                                <w:sz w:val="12"/>
                                <w:szCs w:val="12"/>
                              </w:rPr>
                              <w:t>1986</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72256" behindDoc="0" locked="0" layoutInCell="1" allowOverlap="1">
                      <wp:simplePos x="0" y="0"/>
                      <wp:positionH relativeFrom="rightMargin">
                        <wp:posOffset>-170709</wp:posOffset>
                      </wp:positionH>
                      <wp:positionV relativeFrom="topMargin">
                        <wp:posOffset>8705</wp:posOffset>
                      </wp:positionV>
                      <wp:extent cx="196850" cy="153670"/>
                      <wp:effectExtent l="0" t="0" r="0" b="0"/>
                      <wp:wrapNone/>
                      <wp:docPr id="394" name="TextBox 394"/>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709" y="8705"/>
                                <a:ext cx="196850"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3" w:lineRule="auto"/>
                                    <w:ind w:left="20"/>
                                    <w:rPr>
                                      <w:sz w:val="12"/>
                                      <w:szCs w:val="12"/>
                                    </w:rPr>
                                  </w:pPr>
                                  <w:r>
                                    <w:rPr>
                                      <w:color w:val="595959"/>
                                      <w:spacing w:val="-3"/>
                                      <w:sz w:val="12"/>
                                      <w:szCs w:val="12"/>
                                    </w:rPr>
                                    <w:t>1989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94" o:spid="_x0000_s1201" type="#_x0000_t202" style="width:15.5pt;height:12.1pt;margin-top:0.69pt;margin-left:-13.44pt;mso-position-horizontal-relative:right-margin-area;mso-position-vertical-relative:top-margin-area;mso-wrap-distance-bottom:0;mso-wrap-distance-left:0;mso-wrap-distance-right:0;mso-wrap-distance-top:0;position:absolute;rotation:270;v-text-anchor:top;z-index:251871232" filled="f" fillcolor="this" stroked="f">
                      <v:textbox inset="0,0,0,0">
                        <w:txbxContent>
                          <w:p>
                            <w:pPr>
                              <w:pStyle w:val="TableText"/>
                              <w:spacing w:before="73" w:line="173" w:lineRule="auto"/>
                              <w:ind w:left="20"/>
                              <w:rPr>
                                <w:sz w:val="12"/>
                                <w:szCs w:val="12"/>
                              </w:rPr>
                            </w:pPr>
                            <w:r>
                              <w:rPr>
                                <w:color w:val="595959"/>
                                <w:spacing w:val="-3"/>
                                <w:sz w:val="12"/>
                                <w:szCs w:val="12"/>
                              </w:rPr>
                              <w:t>1989</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905024" behindDoc="0" locked="0" layoutInCell="1" allowOverlap="1">
                      <wp:simplePos x="0" y="0"/>
                      <wp:positionH relativeFrom="rightMargin">
                        <wp:posOffset>-170473</wp:posOffset>
                      </wp:positionH>
                      <wp:positionV relativeFrom="topMargin">
                        <wp:posOffset>8967</wp:posOffset>
                      </wp:positionV>
                      <wp:extent cx="196214" cy="153670"/>
                      <wp:effectExtent l="0" t="0" r="0" b="0"/>
                      <wp:wrapNone/>
                      <wp:docPr id="396" name="TextBox 396"/>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473" y="8967"/>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1992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96" o:spid="_x0000_s1202" type="#_x0000_t202" style="width:15.45pt;height:12.1pt;margin-top:0.71pt;margin-left:-13.42pt;mso-position-horizontal-relative:right-margin-area;mso-position-vertical-relative:top-margin-area;mso-wrap-distance-bottom:0;mso-wrap-distance-left:0;mso-wrap-distance-right:0;mso-wrap-distance-top:0;position:absolute;rotation:270;v-text-anchor:top;z-index:251904000" filled="f" fillcolor="this" stroked="f">
                      <v:textbox inset="0,0,0,0">
                        <w:txbxContent>
                          <w:p>
                            <w:pPr>
                              <w:pStyle w:val="TableText"/>
                              <w:spacing w:before="73" w:line="172" w:lineRule="auto"/>
                              <w:ind w:left="20"/>
                              <w:rPr>
                                <w:sz w:val="12"/>
                                <w:szCs w:val="12"/>
                              </w:rPr>
                            </w:pPr>
                            <w:r>
                              <w:rPr>
                                <w:color w:val="595959"/>
                                <w:spacing w:val="-3"/>
                                <w:sz w:val="12"/>
                                <w:szCs w:val="12"/>
                              </w:rPr>
                              <w:t>1992</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98880" behindDoc="0" locked="0" layoutInCell="1" allowOverlap="1">
                      <wp:simplePos x="0" y="0"/>
                      <wp:positionH relativeFrom="rightMargin">
                        <wp:posOffset>-170472</wp:posOffset>
                      </wp:positionH>
                      <wp:positionV relativeFrom="topMargin">
                        <wp:posOffset>9005</wp:posOffset>
                      </wp:positionV>
                      <wp:extent cx="196214" cy="153670"/>
                      <wp:effectExtent l="0" t="0" r="0" b="0"/>
                      <wp:wrapNone/>
                      <wp:docPr id="398" name="TextBox 398"/>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472" y="9005"/>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1995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98" o:spid="_x0000_s1203" type="#_x0000_t202" style="width:15.45pt;height:12.1pt;margin-top:0.71pt;margin-left:-13.42pt;mso-position-horizontal-relative:right-margin-area;mso-position-vertical-relative:top-margin-area;mso-wrap-distance-bottom:0;mso-wrap-distance-left:0;mso-wrap-distance-right:0;mso-wrap-distance-top:0;position:absolute;rotation:270;v-text-anchor:top;z-index:251897856" filled="f" fillcolor="this" stroked="f">
                      <v:textbox inset="0,0,0,0">
                        <w:txbxContent>
                          <w:p>
                            <w:pPr>
                              <w:pStyle w:val="TableText"/>
                              <w:spacing w:before="73" w:line="172" w:lineRule="auto"/>
                              <w:ind w:left="20"/>
                              <w:rPr>
                                <w:sz w:val="12"/>
                                <w:szCs w:val="12"/>
                              </w:rPr>
                            </w:pPr>
                            <w:r>
                              <w:rPr>
                                <w:color w:val="595959"/>
                                <w:spacing w:val="-3"/>
                                <w:sz w:val="12"/>
                                <w:szCs w:val="12"/>
                              </w:rPr>
                              <w:t>1995</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96832" behindDoc="0" locked="0" layoutInCell="1" allowOverlap="1">
                      <wp:simplePos x="0" y="0"/>
                      <wp:positionH relativeFrom="rightMargin">
                        <wp:posOffset>-170472</wp:posOffset>
                      </wp:positionH>
                      <wp:positionV relativeFrom="topMargin">
                        <wp:posOffset>8967</wp:posOffset>
                      </wp:positionV>
                      <wp:extent cx="196214" cy="153670"/>
                      <wp:effectExtent l="0" t="0" r="0" b="0"/>
                      <wp:wrapNone/>
                      <wp:docPr id="400" name="TextBox 400"/>
                      <wp:cNvGraphicFramePr/>
                      <a:graphic xmlns:a="http://schemas.openxmlformats.org/drawingml/2006/main">
                        <a:graphicData uri="http://schemas.microsoft.com/office/word/2010/wordprocessingShape">
                          <wps:wsp xmlns:wps="http://schemas.microsoft.com/office/word/2010/wordprocessingShape">
                            <wps:cNvSpPr txBox="1"/>
                            <wps:spPr>
                              <a:xfrm rot="16200000">
                                <a:off x="-170472" y="8967"/>
                                <a:ext cx="196214"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3"/>
                                      <w:sz w:val="12"/>
                                      <w:szCs w:val="12"/>
                                    </w:rPr>
                                    <w:t>1998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0" o:spid="_x0000_s1204" type="#_x0000_t202" style="width:15.45pt;height:12.1pt;margin-top:0.71pt;margin-left:-13.42pt;mso-position-horizontal-relative:right-margin-area;mso-position-vertical-relative:top-margin-area;mso-wrap-distance-bottom:0;mso-wrap-distance-left:0;mso-wrap-distance-right:0;mso-wrap-distance-top:0;position:absolute;rotation:270;v-text-anchor:top;z-index:251895808" filled="f" fillcolor="this" stroked="f">
                      <v:textbox inset="0,0,0,0">
                        <w:txbxContent>
                          <w:p>
                            <w:pPr>
                              <w:pStyle w:val="TableText"/>
                              <w:spacing w:before="73" w:line="172" w:lineRule="auto"/>
                              <w:ind w:left="20"/>
                              <w:rPr>
                                <w:sz w:val="12"/>
                                <w:szCs w:val="12"/>
                              </w:rPr>
                            </w:pPr>
                            <w:r>
                              <w:rPr>
                                <w:color w:val="595959"/>
                                <w:spacing w:val="-3"/>
                                <w:sz w:val="12"/>
                                <w:szCs w:val="12"/>
                              </w:rPr>
                              <w:t>1998</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51776" behindDoc="0" locked="0" layoutInCell="1" allowOverlap="1">
                      <wp:simplePos x="0" y="0"/>
                      <wp:positionH relativeFrom="rightMargin">
                        <wp:posOffset>-172351</wp:posOffset>
                      </wp:positionH>
                      <wp:positionV relativeFrom="topMargin">
                        <wp:posOffset>10720</wp:posOffset>
                      </wp:positionV>
                      <wp:extent cx="200025" cy="153670"/>
                      <wp:effectExtent l="0" t="0" r="0" b="0"/>
                      <wp:wrapNone/>
                      <wp:docPr id="402" name="TextBox 402"/>
                      <wp:cNvGraphicFramePr/>
                      <a:graphic xmlns:a="http://schemas.openxmlformats.org/drawingml/2006/main">
                        <a:graphicData uri="http://schemas.microsoft.com/office/word/2010/wordprocessingShape">
                          <wps:wsp xmlns:wps="http://schemas.microsoft.com/office/word/2010/wordprocessingShape">
                            <wps:cNvSpPr txBox="1"/>
                            <wps:spPr>
                              <a:xfrm rot="16200000">
                                <a:off x="-172351" y="1072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2" o:spid="_x0000_s1205" type="#_x0000_t202" style="width:15.75pt;height:12.1pt;margin-top:0.84pt;margin-left:-13.57pt;mso-position-horizontal-relative:right-margin-area;mso-position-vertical-relative:top-margin-area;mso-wrap-distance-bottom:0;mso-wrap-distance-left:0;mso-wrap-distance-right:0;mso-wrap-distance-top:0;position:absolute;rotation:270;v-text-anchor:top;z-index:251850752" filled="f" fillcolor="this" stroked="f">
                      <v:textbox inset="0,0,0,0">
                        <w:txbxContent>
                          <w:p>
                            <w:pPr>
                              <w:pStyle w:val="TableText"/>
                              <w:spacing w:before="73" w:line="172" w:lineRule="auto"/>
                              <w:ind w:left="20"/>
                              <w:rPr>
                                <w:sz w:val="12"/>
                                <w:szCs w:val="12"/>
                              </w:rPr>
                            </w:pPr>
                            <w:r>
                              <w:rPr>
                                <w:color w:val="595959"/>
                                <w:spacing w:val="-2"/>
                                <w:sz w:val="12"/>
                                <w:szCs w:val="12"/>
                              </w:rPr>
                              <w:t>2001</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70208" behindDoc="0" locked="0" layoutInCell="1" allowOverlap="1">
                      <wp:simplePos x="0" y="0"/>
                      <wp:positionH relativeFrom="rightMargin">
                        <wp:posOffset>-172224</wp:posOffset>
                      </wp:positionH>
                      <wp:positionV relativeFrom="topMargin">
                        <wp:posOffset>10872</wp:posOffset>
                      </wp:positionV>
                      <wp:extent cx="200025" cy="153035"/>
                      <wp:effectExtent l="0" t="0" r="0" b="0"/>
                      <wp:wrapNone/>
                      <wp:docPr id="404" name="TextBox 404"/>
                      <wp:cNvGraphicFramePr/>
                      <a:graphic xmlns:a="http://schemas.openxmlformats.org/drawingml/2006/main">
                        <a:graphicData uri="http://schemas.microsoft.com/office/word/2010/wordprocessingShape">
                          <wps:wsp xmlns:wps="http://schemas.microsoft.com/office/word/2010/wordprocessingShape">
                            <wps:cNvSpPr txBox="1"/>
                            <wps:spPr>
                              <a:xfrm rot="16200000">
                                <a:off x="-172224" y="10872"/>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4" o:spid="_x0000_s1206" type="#_x0000_t202" style="width:15.75pt;height:12.05pt;margin-top:0.86pt;margin-left:-13.56pt;mso-position-horizontal-relative:right-margin-area;mso-position-vertical-relative:top-margin-area;mso-wrap-distance-bottom:0;mso-wrap-distance-left:0;mso-wrap-distance-right:0;mso-wrap-distance-top:0;position:absolute;rotation:270;v-text-anchor:top;z-index:251869184" filled="f" fillcolor="this" stroked="f">
                      <v:textbox inset="0,0,0,0">
                        <w:txbxContent>
                          <w:p>
                            <w:pPr>
                              <w:pStyle w:val="TableText"/>
                              <w:spacing w:before="73" w:line="172" w:lineRule="auto"/>
                              <w:ind w:left="20"/>
                              <w:rPr>
                                <w:sz w:val="12"/>
                                <w:szCs w:val="12"/>
                              </w:rPr>
                            </w:pPr>
                            <w:r>
                              <w:rPr>
                                <w:color w:val="595959"/>
                                <w:spacing w:val="-2"/>
                                <w:sz w:val="12"/>
                                <w:szCs w:val="12"/>
                              </w:rPr>
                              <w:t>2004</w:t>
                            </w:r>
                          </w:p>
                        </w:txbxContent>
                      </v:textbox>
                    </v:shape>
                  </w:pict>
                </mc:Fallback>
              </mc:AlternateContent>
            </w:r>
          </w:p>
        </w:tc>
        <w:tc>
          <w:tcPr>
            <w:tcW w:w="227" w:type="dxa"/>
            <w:vAlign w:val="top"/>
          </w:tcPr>
          <w:p>
            <w:pPr>
              <w:rPr>
                <w:rFonts w:ascii="Arial"/>
                <w:sz w:val="21"/>
              </w:rPr>
            </w:pPr>
            <w:r>
              <mc:AlternateContent>
                <mc:Choice Requires="wps">
                  <w:drawing>
                    <wp:anchor distT="0" distB="0" distL="0" distR="0" simplePos="0" relativeHeight="251864064" behindDoc="0" locked="0" layoutInCell="1" allowOverlap="1">
                      <wp:simplePos x="0" y="0"/>
                      <wp:positionH relativeFrom="rightMargin">
                        <wp:posOffset>-171589</wp:posOffset>
                      </wp:positionH>
                      <wp:positionV relativeFrom="topMargin">
                        <wp:posOffset>10872</wp:posOffset>
                      </wp:positionV>
                      <wp:extent cx="200025" cy="153035"/>
                      <wp:effectExtent l="0" t="0" r="0" b="0"/>
                      <wp:wrapNone/>
                      <wp:docPr id="406" name="TextBox 406"/>
                      <wp:cNvGraphicFramePr/>
                      <a:graphic xmlns:a="http://schemas.openxmlformats.org/drawingml/2006/main">
                        <a:graphicData uri="http://schemas.microsoft.com/office/word/2010/wordprocessingShape">
                          <wps:wsp xmlns:wps="http://schemas.microsoft.com/office/word/2010/wordprocessingShape">
                            <wps:cNvSpPr txBox="1"/>
                            <wps:spPr>
                              <a:xfrm rot="16200000">
                                <a:off x="-171589" y="10872"/>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6" o:spid="_x0000_s1207" type="#_x0000_t202" style="width:15.75pt;height:12.05pt;margin-top:0.86pt;margin-left:-13.51pt;mso-position-horizontal-relative:right-margin-area;mso-position-vertical-relative:top-margin-area;mso-wrap-distance-bottom:0;mso-wrap-distance-left:0;mso-wrap-distance-right:0;mso-wrap-distance-top:0;position:absolute;rotation:270;v-text-anchor:top;z-index:251863040" filled="f" fillcolor="this" stroked="f">
                      <v:textbox inset="0,0,0,0">
                        <w:txbxContent>
                          <w:p>
                            <w:pPr>
                              <w:pStyle w:val="TableText"/>
                              <w:spacing w:before="73" w:line="172" w:lineRule="auto"/>
                              <w:ind w:left="20"/>
                              <w:rPr>
                                <w:sz w:val="12"/>
                                <w:szCs w:val="12"/>
                              </w:rPr>
                            </w:pPr>
                            <w:r>
                              <w:rPr>
                                <w:color w:val="595959"/>
                                <w:spacing w:val="-2"/>
                                <w:sz w:val="12"/>
                                <w:szCs w:val="12"/>
                              </w:rPr>
                              <w:t>2007</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55872" behindDoc="0" locked="0" layoutInCell="1" allowOverlap="1">
                      <wp:simplePos x="0" y="0"/>
                      <wp:positionH relativeFrom="rightMargin">
                        <wp:posOffset>-172415</wp:posOffset>
                      </wp:positionH>
                      <wp:positionV relativeFrom="topMargin">
                        <wp:posOffset>10720</wp:posOffset>
                      </wp:positionV>
                      <wp:extent cx="200025" cy="153670"/>
                      <wp:effectExtent l="0" t="0" r="0" b="0"/>
                      <wp:wrapNone/>
                      <wp:docPr id="408" name="TextBox 408"/>
                      <wp:cNvGraphicFramePr/>
                      <a:graphic xmlns:a="http://schemas.openxmlformats.org/drawingml/2006/main">
                        <a:graphicData uri="http://schemas.microsoft.com/office/word/2010/wordprocessingShape">
                          <wps:wsp xmlns:wps="http://schemas.microsoft.com/office/word/2010/wordprocessingShape">
                            <wps:cNvSpPr txBox="1"/>
                            <wps:spPr>
                              <a:xfrm rot="16200000">
                                <a:off x="-172415" y="1072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8" o:spid="_x0000_s1208" type="#_x0000_t202" style="width:15.75pt;height:12.1pt;margin-top:0.84pt;margin-left:-13.58pt;mso-position-horizontal-relative:right-margin-area;mso-position-vertical-relative:top-margin-area;mso-wrap-distance-bottom:0;mso-wrap-distance-left:0;mso-wrap-distance-right:0;mso-wrap-distance-top:0;position:absolute;rotation:270;v-text-anchor:top;z-index:251854848" filled="f" fillcolor="this" stroked="f">
                      <v:textbox inset="0,0,0,0">
                        <w:txbxContent>
                          <w:p>
                            <w:pPr>
                              <w:pStyle w:val="TableText"/>
                              <w:spacing w:before="73" w:line="172" w:lineRule="auto"/>
                              <w:ind w:left="20"/>
                              <w:rPr>
                                <w:sz w:val="12"/>
                                <w:szCs w:val="12"/>
                              </w:rPr>
                            </w:pPr>
                            <w:r>
                              <w:rPr>
                                <w:color w:val="595959"/>
                                <w:spacing w:val="-2"/>
                                <w:sz w:val="12"/>
                                <w:szCs w:val="12"/>
                              </w:rPr>
                              <w:t>2010</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57920" behindDoc="0" locked="0" layoutInCell="1" allowOverlap="1">
                      <wp:simplePos x="0" y="0"/>
                      <wp:positionH relativeFrom="rightMargin">
                        <wp:posOffset>-172224</wp:posOffset>
                      </wp:positionH>
                      <wp:positionV relativeFrom="topMargin">
                        <wp:posOffset>10720</wp:posOffset>
                      </wp:positionV>
                      <wp:extent cx="200025" cy="153670"/>
                      <wp:effectExtent l="0" t="0" r="0" b="0"/>
                      <wp:wrapNone/>
                      <wp:docPr id="410" name="TextBox 410"/>
                      <wp:cNvGraphicFramePr/>
                      <a:graphic xmlns:a="http://schemas.openxmlformats.org/drawingml/2006/main">
                        <a:graphicData uri="http://schemas.microsoft.com/office/word/2010/wordprocessingShape">
                          <wps:wsp xmlns:wps="http://schemas.microsoft.com/office/word/2010/wordprocessingShape">
                            <wps:cNvSpPr txBox="1"/>
                            <wps:spPr>
                              <a:xfrm rot="16200000">
                                <a:off x="-172224" y="1072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2013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10" o:spid="_x0000_s1209" type="#_x0000_t202" style="width:15.75pt;height:12.1pt;margin-top:0.84pt;margin-left:-13.56pt;mso-position-horizontal-relative:right-margin-area;mso-position-vertical-relative:top-margin-area;mso-wrap-distance-bottom:0;mso-wrap-distance-left:0;mso-wrap-distance-right:0;mso-wrap-distance-top:0;position:absolute;rotation:270;v-text-anchor:top;z-index:251856896" filled="f" fillcolor="this" stroked="f">
                      <v:textbox inset="0,0,0,0">
                        <w:txbxContent>
                          <w:p>
                            <w:pPr>
                              <w:pStyle w:val="TableText"/>
                              <w:spacing w:before="73" w:line="172" w:lineRule="auto"/>
                              <w:ind w:left="20"/>
                              <w:rPr>
                                <w:sz w:val="12"/>
                                <w:szCs w:val="12"/>
                              </w:rPr>
                            </w:pPr>
                            <w:r>
                              <w:rPr>
                                <w:color w:val="595959"/>
                                <w:spacing w:val="-2"/>
                                <w:sz w:val="12"/>
                                <w:szCs w:val="12"/>
                              </w:rPr>
                              <w:t>2013</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49728" behindDoc="0" locked="0" layoutInCell="1" allowOverlap="1">
                      <wp:simplePos x="0" y="0"/>
                      <wp:positionH relativeFrom="rightMargin">
                        <wp:posOffset>-172225</wp:posOffset>
                      </wp:positionH>
                      <wp:positionV relativeFrom="topMargin">
                        <wp:posOffset>10720</wp:posOffset>
                      </wp:positionV>
                      <wp:extent cx="200025" cy="153670"/>
                      <wp:effectExtent l="0" t="0" r="0" b="0"/>
                      <wp:wrapNone/>
                      <wp:docPr id="412" name="TextBox 412"/>
                      <wp:cNvGraphicFramePr/>
                      <a:graphic xmlns:a="http://schemas.openxmlformats.org/drawingml/2006/main">
                        <a:graphicData uri="http://schemas.microsoft.com/office/word/2010/wordprocessingShape">
                          <wps:wsp xmlns:wps="http://schemas.microsoft.com/office/word/2010/wordprocessingShape">
                            <wps:cNvSpPr txBox="1"/>
                            <wps:spPr>
                              <a:xfrm rot="16200000">
                                <a:off x="-172225" y="1072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2016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12" o:spid="_x0000_s1210" type="#_x0000_t202" style="width:15.75pt;height:12.1pt;margin-top:0.84pt;margin-left:-13.56pt;mso-position-horizontal-relative:right-margin-area;mso-position-vertical-relative:top-margin-area;mso-wrap-distance-bottom:0;mso-wrap-distance-left:0;mso-wrap-distance-right:0;mso-wrap-distance-top:0;position:absolute;rotation:270;v-text-anchor:top;z-index:251848704" filled="f" fillcolor="this" stroked="f">
                      <v:textbox inset="0,0,0,0">
                        <w:txbxContent>
                          <w:p>
                            <w:pPr>
                              <w:pStyle w:val="TableText"/>
                              <w:spacing w:before="73" w:line="172" w:lineRule="auto"/>
                              <w:ind w:left="20"/>
                              <w:rPr>
                                <w:sz w:val="12"/>
                                <w:szCs w:val="12"/>
                              </w:rPr>
                            </w:pPr>
                            <w:r>
                              <w:rPr>
                                <w:color w:val="595959"/>
                                <w:spacing w:val="-2"/>
                                <w:sz w:val="12"/>
                                <w:szCs w:val="12"/>
                              </w:rPr>
                              <w:t>2016</w:t>
                            </w:r>
                          </w:p>
                        </w:txbxContent>
                      </v:textbox>
                    </v:shape>
                  </w:pict>
                </mc:Fallback>
              </mc:AlternateContent>
            </w:r>
          </w:p>
        </w:tc>
        <w:tc>
          <w:tcPr>
            <w:tcW w:w="228" w:type="dxa"/>
            <w:vAlign w:val="top"/>
          </w:tcPr>
          <w:p>
            <w:pPr>
              <w:rPr>
                <w:rFonts w:ascii="Arial"/>
                <w:sz w:val="21"/>
              </w:rPr>
            </w:pPr>
            <w:r>
              <mc:AlternateContent>
                <mc:Choice Requires="wps">
                  <w:drawing>
                    <wp:anchor distT="0" distB="0" distL="0" distR="0" simplePos="0" relativeHeight="251839488" behindDoc="0" locked="0" layoutInCell="1" allowOverlap="1">
                      <wp:simplePos x="0" y="0"/>
                      <wp:positionH relativeFrom="rightMargin">
                        <wp:posOffset>-172223</wp:posOffset>
                      </wp:positionH>
                      <wp:positionV relativeFrom="topMargin">
                        <wp:posOffset>10720</wp:posOffset>
                      </wp:positionV>
                      <wp:extent cx="200025" cy="153670"/>
                      <wp:effectExtent l="0" t="0" r="0" b="0"/>
                      <wp:wrapNone/>
                      <wp:docPr id="414" name="TextBox 414"/>
                      <wp:cNvGraphicFramePr/>
                      <a:graphic xmlns:a="http://schemas.openxmlformats.org/drawingml/2006/main">
                        <a:graphicData uri="http://schemas.microsoft.com/office/word/2010/wordprocessingShape">
                          <wps:wsp xmlns:wps="http://schemas.microsoft.com/office/word/2010/wordprocessingShape">
                            <wps:cNvSpPr txBox="1"/>
                            <wps:spPr>
                              <a:xfrm rot="16200000">
                                <a:off x="-172223" y="10720"/>
                                <a:ext cx="200025"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2019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14" o:spid="_x0000_s1211" type="#_x0000_t202" style="width:15.75pt;height:12.1pt;margin-top:0.84pt;margin-left:-13.56pt;mso-position-horizontal-relative:right-margin-area;mso-position-vertical-relative:top-margin-area;mso-wrap-distance-bottom:0;mso-wrap-distance-left:0;mso-wrap-distance-right:0;mso-wrap-distance-top:0;position:absolute;rotation:270;v-text-anchor:top;z-index:251838464" filled="f" fillcolor="this" stroked="f">
                      <v:textbox inset="0,0,0,0">
                        <w:txbxContent>
                          <w:p>
                            <w:pPr>
                              <w:pStyle w:val="TableText"/>
                              <w:spacing w:before="73" w:line="172" w:lineRule="auto"/>
                              <w:ind w:left="20"/>
                              <w:rPr>
                                <w:sz w:val="12"/>
                                <w:szCs w:val="12"/>
                              </w:rPr>
                            </w:pPr>
                            <w:r>
                              <w:rPr>
                                <w:color w:val="595959"/>
                                <w:spacing w:val="-2"/>
                                <w:sz w:val="12"/>
                                <w:szCs w:val="12"/>
                              </w:rPr>
                              <w:t>2019</w:t>
                            </w:r>
                          </w:p>
                        </w:txbxContent>
                      </v:textbox>
                    </v:shape>
                  </w:pict>
                </mc:Fallback>
              </mc:AlternateContent>
            </w:r>
          </w:p>
        </w:tc>
        <w:tc>
          <w:tcPr>
            <w:tcW w:w="161" w:type="dxa"/>
            <w:vAlign w:val="top"/>
          </w:tcPr>
          <w:p>
            <w:pPr>
              <w:rPr>
                <w:rFonts w:ascii="Arial"/>
                <w:sz w:val="21"/>
              </w:rPr>
            </w:pPr>
            <w:r>
              <mc:AlternateContent>
                <mc:Choice Requires="wps">
                  <w:drawing>
                    <wp:anchor distT="0" distB="0" distL="0" distR="0" simplePos="0" relativeHeight="251859968" behindDoc="0" locked="0" layoutInCell="1" allowOverlap="1">
                      <wp:simplePos x="0" y="0"/>
                      <wp:positionH relativeFrom="rightMargin">
                        <wp:posOffset>-129806</wp:posOffset>
                      </wp:positionH>
                      <wp:positionV relativeFrom="topMargin">
                        <wp:posOffset>10872</wp:posOffset>
                      </wp:positionV>
                      <wp:extent cx="200025" cy="153035"/>
                      <wp:effectExtent l="0" t="0" r="0" b="0"/>
                      <wp:wrapNone/>
                      <wp:docPr id="416" name="TextBox 416"/>
                      <wp:cNvGraphicFramePr/>
                      <a:graphic xmlns:a="http://schemas.openxmlformats.org/drawingml/2006/main">
                        <a:graphicData uri="http://schemas.microsoft.com/office/word/2010/wordprocessingShape">
                          <wps:wsp xmlns:wps="http://schemas.microsoft.com/office/word/2010/wordprocessingShape">
                            <wps:cNvSpPr txBox="1"/>
                            <wps:spPr>
                              <a:xfrm rot="16200000">
                                <a:off x="-129806" y="10872"/>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3" w:line="172" w:lineRule="auto"/>
                                    <w:ind w:left="20"/>
                                    <w:rPr>
                                      <w:sz w:val="12"/>
                                      <w:szCs w:val="12"/>
                                    </w:rPr>
                                  </w:pPr>
                                  <w:r>
                                    <w:rPr>
                                      <w:color w:val="595959"/>
                                      <w:spacing w:val="-2"/>
                                      <w:sz w:val="12"/>
                                      <w:szCs w:val="12"/>
                                    </w:rPr>
                                    <w:t>2022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16" o:spid="_x0000_s1212" type="#_x0000_t202" style="width:15.75pt;height:12.05pt;margin-top:0.86pt;margin-left:-10.22pt;mso-position-horizontal-relative:right-margin-area;mso-position-vertical-relative:top-margin-area;mso-wrap-distance-bottom:0;mso-wrap-distance-left:0;mso-wrap-distance-right:0;mso-wrap-distance-top:0;position:absolute;rotation:270;v-text-anchor:top;z-index:251858944" filled="f" fillcolor="this" stroked="f">
                      <v:textbox inset="0,0,0,0">
                        <w:txbxContent>
                          <w:p>
                            <w:pPr>
                              <w:pStyle w:val="TableText"/>
                              <w:spacing w:before="73" w:line="172" w:lineRule="auto"/>
                              <w:ind w:left="20"/>
                              <w:rPr>
                                <w:sz w:val="12"/>
                                <w:szCs w:val="12"/>
                              </w:rPr>
                            </w:pPr>
                            <w:r>
                              <w:rPr>
                                <w:color w:val="595959"/>
                                <w:spacing w:val="-2"/>
                                <w:sz w:val="12"/>
                                <w:szCs w:val="12"/>
                              </w:rPr>
                              <w:t>2022</w:t>
                            </w:r>
                          </w:p>
                        </w:txbxContent>
                      </v:textbox>
                    </v:shape>
                  </w:pict>
                </mc:Fallback>
              </mc:AlternateContent>
            </w:r>
          </w:p>
        </w:tc>
      </w:tr>
    </w:tbl>
    <w:p>
      <w:pPr>
        <w:pStyle w:val="BodyText"/>
        <w:spacing w:before="224" w:line="195" w:lineRule="auto"/>
        <w:ind w:left="343"/>
        <w:rPr>
          <w:sz w:val="15"/>
          <w:szCs w:val="15"/>
        </w:rPr>
      </w:pPr>
      <w:r>
        <w:rPr>
          <w:color w:val="4C4D4F"/>
          <w:spacing w:val="-2"/>
          <w:sz w:val="15"/>
          <w:szCs w:val="15"/>
        </w:rPr>
        <w:t>资料来源：</w:t>
      </w:r>
      <w:r>
        <w:rPr>
          <w:color w:val="4C4D4F"/>
          <w:spacing w:val="16"/>
          <w:w w:val="101"/>
          <w:sz w:val="15"/>
          <w:szCs w:val="15"/>
        </w:rPr>
        <w:t xml:space="preserve"> </w:t>
      </w:r>
      <w:r>
        <w:rPr>
          <w:color w:val="4C4D4F"/>
          <w:spacing w:val="-2"/>
          <w:sz w:val="15"/>
          <w:szCs w:val="15"/>
        </w:rPr>
        <w:t xml:space="preserve">iFinD，民生证券研究院                                                               </w:t>
      </w:r>
      <w:r>
        <w:rPr>
          <w:color w:val="4C4D4F"/>
          <w:spacing w:val="-3"/>
          <w:sz w:val="15"/>
          <w:szCs w:val="15"/>
        </w:rPr>
        <w:t xml:space="preserve">       资料来源：</w:t>
      </w:r>
      <w:r>
        <w:rPr>
          <w:color w:val="4C4D4F"/>
          <w:spacing w:val="17"/>
          <w:sz w:val="15"/>
          <w:szCs w:val="15"/>
        </w:rPr>
        <w:t xml:space="preserve"> </w:t>
      </w:r>
      <w:r>
        <w:rPr>
          <w:color w:val="4C4D4F"/>
          <w:spacing w:val="-3"/>
          <w:sz w:val="15"/>
          <w:szCs w:val="15"/>
        </w:rPr>
        <w:t>iFinD</w:t>
      </w:r>
      <w:r>
        <w:rPr>
          <w:color w:val="4C4D4F"/>
          <w:spacing w:val="-22"/>
          <w:sz w:val="15"/>
          <w:szCs w:val="15"/>
        </w:rPr>
        <w:t xml:space="preserve"> </w:t>
      </w:r>
      <w:r>
        <w:rPr>
          <w:color w:val="4C4D4F"/>
          <w:spacing w:val="-3"/>
          <w:sz w:val="15"/>
          <w:szCs w:val="15"/>
        </w:rPr>
        <w:t>，民生证券研究院</w:t>
      </w:r>
    </w:p>
    <w:p>
      <w:pPr>
        <w:pStyle w:val="BodyText"/>
        <w:spacing w:before="135" w:line="200" w:lineRule="auto"/>
        <w:ind w:left="351"/>
        <w:rPr>
          <w:sz w:val="19"/>
          <w:szCs w:val="19"/>
        </w:rPr>
      </w:pPr>
      <w:r>
        <w:pict>
          <v:shape id="_x0000_s1213" style="width:354.45pt;height:1pt;margin-top:17.2pt;margin-left:11.62pt;position:absolute;z-index:251908096" coordorigin="0,0" coordsize="7089,20" path="m,19l7088,19l7088,l,l,19xe" filled="t" fillcolor="#4c4d4f" stroked="f"/>
        </w:pict>
      </w:r>
      <w:bookmarkStart w:id="35" w:name="bookmark50"/>
      <w:bookmarkEnd w:id="35"/>
      <w:r>
        <w:rPr>
          <w:b/>
          <w:bCs/>
          <w:color w:val="4C4D4F"/>
          <w:spacing w:val="1"/>
          <w:sz w:val="19"/>
          <w:szCs w:val="19"/>
        </w:rPr>
        <w:t>图17：唐吉诃德与同时代硬折扣““玩家””毛利率比较</w:t>
      </w:r>
    </w:p>
    <w:p>
      <w:pPr>
        <w:spacing w:line="132" w:lineRule="exact"/>
      </w:pPr>
    </w:p>
    <w:p>
      <w:pPr>
        <w:spacing w:line="132" w:lineRule="exact"/>
        <w:sectPr>
          <w:headerReference w:type="default" r:id="rId134"/>
          <w:footerReference w:type="default" r:id="rId135"/>
          <w:type w:val="continuous"/>
          <w:pgSz w:w="11907" w:h="16839"/>
          <w:pgMar w:top="1377" w:right="708" w:bottom="835" w:left="475" w:header="691" w:footer="464" w:gutter="0"/>
          <w:pgNumType w:start="36"/>
          <w:cols w:num="1" w:space="708" w:equalWidth="0">
            <w:col w:w="10723" w:space="0"/>
          </w:cols>
        </w:sectPr>
      </w:pPr>
    </w:p>
    <w:p>
      <w:pPr>
        <w:spacing w:line="334" w:lineRule="auto"/>
        <w:rPr>
          <w:rFonts w:ascii="Arial"/>
          <w:sz w:val="21"/>
        </w:rPr>
      </w:pPr>
    </w:p>
    <w:p>
      <w:pPr>
        <w:pStyle w:val="BodyText"/>
        <w:spacing w:before="52" w:line="271" w:lineRule="auto"/>
        <w:ind w:left="477" w:hanging="5"/>
        <w:jc w:val="right"/>
        <w:rPr>
          <w:sz w:val="12"/>
          <w:szCs w:val="12"/>
        </w:rPr>
      </w:pPr>
      <w:r>
        <w:rPr>
          <w:color w:val="595959"/>
          <w:spacing w:val="-1"/>
          <w:sz w:val="12"/>
          <w:szCs w:val="12"/>
        </w:rPr>
        <w:t>40%</w:t>
      </w:r>
      <w:r>
        <w:rPr>
          <w:color w:val="595959"/>
          <w:spacing w:val="1"/>
          <w:sz w:val="12"/>
          <w:szCs w:val="12"/>
        </w:rPr>
        <w:t xml:space="preserve"> </w:t>
      </w:r>
      <w:r>
        <w:rPr>
          <w:color w:val="595959"/>
          <w:spacing w:val="-2"/>
          <w:sz w:val="12"/>
          <w:szCs w:val="12"/>
        </w:rPr>
        <w:t>35%</w:t>
      </w:r>
      <w:r>
        <w:rPr>
          <w:color w:val="595959"/>
          <w:sz w:val="12"/>
          <w:szCs w:val="12"/>
        </w:rPr>
        <w:t xml:space="preserve"> </w:t>
      </w:r>
      <w:r>
        <w:rPr>
          <w:color w:val="595959"/>
          <w:spacing w:val="-3"/>
          <w:sz w:val="12"/>
          <w:szCs w:val="12"/>
        </w:rPr>
        <w:t>30%</w:t>
      </w:r>
      <w:r>
        <w:rPr>
          <w:color w:val="595959"/>
          <w:spacing w:val="1"/>
          <w:sz w:val="12"/>
          <w:szCs w:val="12"/>
        </w:rPr>
        <w:t xml:space="preserve"> </w:t>
      </w:r>
      <w:r>
        <w:rPr>
          <w:color w:val="595959"/>
          <w:spacing w:val="-3"/>
          <w:sz w:val="12"/>
          <w:szCs w:val="12"/>
        </w:rPr>
        <w:t>25%</w:t>
      </w:r>
      <w:r>
        <w:rPr>
          <w:color w:val="595959"/>
          <w:spacing w:val="1"/>
          <w:sz w:val="12"/>
          <w:szCs w:val="12"/>
        </w:rPr>
        <w:t xml:space="preserve"> </w:t>
      </w:r>
      <w:r>
        <w:rPr>
          <w:color w:val="595959"/>
          <w:spacing w:val="-3"/>
          <w:sz w:val="12"/>
          <w:szCs w:val="12"/>
        </w:rPr>
        <w:t>20%</w:t>
      </w:r>
      <w:r>
        <w:rPr>
          <w:color w:val="595959"/>
          <w:spacing w:val="1"/>
          <w:sz w:val="12"/>
          <w:szCs w:val="12"/>
        </w:rPr>
        <w:t xml:space="preserve"> </w:t>
      </w:r>
      <w:r>
        <w:rPr>
          <w:color w:val="595959"/>
          <w:spacing w:val="-3"/>
          <w:sz w:val="12"/>
          <w:szCs w:val="12"/>
        </w:rPr>
        <w:t>15%</w:t>
      </w:r>
      <w:r>
        <w:rPr>
          <w:color w:val="595959"/>
          <w:spacing w:val="1"/>
          <w:sz w:val="12"/>
          <w:szCs w:val="12"/>
        </w:rPr>
        <w:t xml:space="preserve"> </w:t>
      </w:r>
      <w:r>
        <w:rPr>
          <w:color w:val="595959"/>
          <w:spacing w:val="-3"/>
          <w:sz w:val="12"/>
          <w:szCs w:val="12"/>
        </w:rPr>
        <w:t>10%</w:t>
      </w:r>
      <w:r>
        <w:rPr>
          <w:color w:val="595959"/>
          <w:spacing w:val="1"/>
          <w:sz w:val="12"/>
          <w:szCs w:val="12"/>
        </w:rPr>
        <w:t xml:space="preserve"> </w:t>
      </w:r>
      <w:r>
        <w:rPr>
          <w:color w:val="595959"/>
          <w:spacing w:val="-3"/>
          <w:sz w:val="12"/>
          <w:szCs w:val="12"/>
        </w:rPr>
        <w:t>5%</w:t>
      </w:r>
    </w:p>
    <w:p>
      <w:pPr>
        <w:pStyle w:val="BodyText"/>
        <w:spacing w:before="1" w:line="171" w:lineRule="auto"/>
        <w:jc w:val="right"/>
        <w:rPr>
          <w:sz w:val="12"/>
          <w:szCs w:val="12"/>
        </w:rPr>
      </w:pPr>
      <w:r>
        <w:rPr>
          <w:color w:val="595959"/>
          <w:spacing w:val="-4"/>
          <w:sz w:val="12"/>
          <w:szCs w:val="12"/>
        </w:rPr>
        <w:t>0%</w:t>
      </w:r>
    </w:p>
    <w:p>
      <w:pPr>
        <w:spacing w:line="14" w:lineRule="auto"/>
        <w:rPr>
          <w:rFonts w:ascii="Arial"/>
          <w:sz w:val="2"/>
        </w:rPr>
        <w:sectPr>
          <w:headerReference w:type="default" r:id="rId136"/>
          <w:footerReference w:type="default" r:id="rId137"/>
          <w:type w:val="continuous"/>
          <w:pgSz w:w="11907" w:h="16839"/>
          <w:pgMar w:top="1377" w:right="708" w:bottom="835" w:left="475" w:header="691" w:footer="464" w:gutter="0"/>
          <w:pgNumType w:start="37"/>
          <w:cols w:num="2" w:space="708" w:equalWidth="0">
            <w:col w:w="721" w:space="28"/>
            <w:col w:w="9974" w:space="0"/>
          </w:cols>
        </w:sectPr>
      </w:pPr>
      <w:r>
        <w:rPr>
          <w:rFonts w:ascii="Arial" w:eastAsia="Arial" w:hAnsi="Arial" w:cs="Arial"/>
          <w:sz w:val="2"/>
          <w:szCs w:val="2"/>
        </w:rPr>
        <w:br w:type="column"/>
      </w:r>
    </w:p>
    <w:p>
      <w:pPr>
        <w:pStyle w:val="BodyText"/>
        <w:spacing w:before="24" w:line="189" w:lineRule="auto"/>
        <w:rPr>
          <w:sz w:val="12"/>
          <w:szCs w:val="12"/>
        </w:rPr>
      </w:pPr>
      <w:r>
        <w:rPr>
          <w:color w:val="595959"/>
          <w:position w:val="2"/>
          <w:sz w:val="12"/>
          <w:szCs w:val="12"/>
        </w:rPr>
        <w:drawing>
          <wp:inline distT="0" distB="0" distL="0" distR="0">
            <wp:extent cx="269240" cy="25400"/>
            <wp:effectExtent l="0" t="0" r="0" b="0"/>
            <wp:docPr id="418" name="IM 418"/>
            <wp:cNvGraphicFramePr/>
            <a:graphic xmlns:a="http://schemas.openxmlformats.org/drawingml/2006/main">
              <a:graphicData uri="http://schemas.openxmlformats.org/drawingml/2006/picture">
                <pic:pic xmlns:pic="http://schemas.openxmlformats.org/drawingml/2006/picture">
                  <pic:nvPicPr>
                    <pic:cNvPr id="418" name="IM 418"/>
                    <pic:cNvPicPr/>
                  </pic:nvPicPr>
                  <pic:blipFill>
                    <a:blip xmlns:r="http://schemas.openxmlformats.org/officeDocument/2006/relationships" r:embed="rId138"/>
                    <a:stretch>
                      <a:fillRect/>
                    </a:stretch>
                  </pic:blipFill>
                  <pic:spPr>
                    <a:xfrm>
                      <a:off x="0" y="0"/>
                      <a:ext cx="269240" cy="25400"/>
                    </a:xfrm>
                    <a:prstGeom prst="rect">
                      <a:avLst/>
                    </a:prstGeom>
                  </pic:spPr>
                </pic:pic>
              </a:graphicData>
            </a:graphic>
          </wp:inline>
        </w:drawing>
      </w:r>
      <w:r>
        <w:rPr>
          <w:color w:val="595959"/>
          <w:spacing w:val="-13"/>
          <w:sz w:val="12"/>
          <w:szCs w:val="12"/>
        </w:rPr>
        <w:t xml:space="preserve"> </w:t>
      </w:r>
      <w:r>
        <w:rPr>
          <w:color w:val="595959"/>
          <w:sz w:val="12"/>
          <w:szCs w:val="12"/>
        </w:rPr>
        <w:t>大荣毛利率（%）</w:t>
      </w:r>
      <w:r>
        <w:rPr>
          <w:color w:val="595959"/>
          <w:spacing w:val="17"/>
          <w:sz w:val="12"/>
          <w:szCs w:val="12"/>
        </w:rPr>
        <w:t xml:space="preserve"> </w:t>
      </w:r>
      <w:r>
        <w:rPr>
          <w:strike/>
          <w:color w:val="595959"/>
          <w:spacing w:val="3"/>
          <w:sz w:val="12"/>
          <w:szCs w:val="12"/>
        </w:rPr>
        <w:t xml:space="preserve">           </w:t>
      </w:r>
      <w:r>
        <w:rPr>
          <w:color w:val="595959"/>
          <w:spacing w:val="-13"/>
          <w:sz w:val="12"/>
          <w:szCs w:val="12"/>
        </w:rPr>
        <w:t xml:space="preserve"> </w:t>
      </w:r>
      <w:r>
        <w:rPr>
          <w:color w:val="595959"/>
          <w:sz w:val="12"/>
          <w:szCs w:val="12"/>
        </w:rPr>
        <w:t>沃尔玛毛利率（%）</w:t>
      </w:r>
      <w:r>
        <w:rPr>
          <w:color w:val="595959"/>
          <w:spacing w:val="17"/>
          <w:sz w:val="12"/>
          <w:szCs w:val="12"/>
        </w:rPr>
        <w:t xml:space="preserve"> </w:t>
      </w:r>
      <w:r>
        <w:rPr>
          <w:position w:val="2"/>
          <w:sz w:val="12"/>
          <w:szCs w:val="12"/>
        </w:rPr>
        <w:drawing>
          <wp:inline distT="0" distB="0" distL="0" distR="0">
            <wp:extent cx="269240" cy="25400"/>
            <wp:effectExtent l="0" t="0" r="0" b="0"/>
            <wp:docPr id="420" name="IM 420"/>
            <wp:cNvGraphicFramePr/>
            <a:graphic xmlns:a="http://schemas.openxmlformats.org/drawingml/2006/main">
              <a:graphicData uri="http://schemas.openxmlformats.org/drawingml/2006/picture">
                <pic:pic xmlns:pic="http://schemas.openxmlformats.org/drawingml/2006/picture">
                  <pic:nvPicPr>
                    <pic:cNvPr id="420" name="IM 420"/>
                    <pic:cNvPicPr/>
                  </pic:nvPicPr>
                  <pic:blipFill>
                    <a:blip xmlns:r="http://schemas.openxmlformats.org/officeDocument/2006/relationships" r:embed="rId139"/>
                    <a:stretch>
                      <a:fillRect/>
                    </a:stretch>
                  </pic:blipFill>
                  <pic:spPr>
                    <a:xfrm>
                      <a:off x="0" y="0"/>
                      <a:ext cx="269240" cy="25400"/>
                    </a:xfrm>
                    <a:prstGeom prst="rect">
                      <a:avLst/>
                    </a:prstGeom>
                  </pic:spPr>
                </pic:pic>
              </a:graphicData>
            </a:graphic>
          </wp:inline>
        </w:drawing>
      </w:r>
      <w:r>
        <w:rPr>
          <w:color w:val="595959"/>
          <w:spacing w:val="-11"/>
          <w:sz w:val="12"/>
          <w:szCs w:val="12"/>
        </w:rPr>
        <w:t xml:space="preserve"> </w:t>
      </w:r>
      <w:r>
        <w:rPr>
          <w:color w:val="595959"/>
          <w:sz w:val="12"/>
          <w:szCs w:val="12"/>
        </w:rPr>
        <w:t>家乐福毛利率（</w:t>
      </w:r>
      <w:r>
        <w:rPr>
          <w:color w:val="595959"/>
          <w:spacing w:val="-1"/>
          <w:sz w:val="12"/>
          <w:szCs w:val="12"/>
        </w:rPr>
        <w:t>%）</w:t>
      </w:r>
      <w:r>
        <w:rPr>
          <w:color w:val="595959"/>
          <w:spacing w:val="16"/>
          <w:sz w:val="12"/>
          <w:szCs w:val="12"/>
        </w:rPr>
        <w:t xml:space="preserve"> </w:t>
      </w:r>
      <w:r>
        <w:rPr>
          <w:strike/>
          <w:color w:val="595959"/>
          <w:spacing w:val="3"/>
          <w:sz w:val="12"/>
          <w:szCs w:val="12"/>
        </w:rPr>
        <w:t xml:space="preserve">           </w:t>
      </w:r>
      <w:r>
        <w:rPr>
          <w:color w:val="595959"/>
          <w:spacing w:val="-12"/>
          <w:sz w:val="12"/>
          <w:szCs w:val="12"/>
        </w:rPr>
        <w:t xml:space="preserve"> </w:t>
      </w:r>
      <w:r>
        <w:rPr>
          <w:color w:val="595959"/>
          <w:spacing w:val="-1"/>
          <w:sz w:val="12"/>
          <w:szCs w:val="12"/>
        </w:rPr>
        <w:t>唐吉诃德毛利率（%）</w:t>
      </w:r>
    </w:p>
    <w:p>
      <w:pPr>
        <w:spacing w:line="244" w:lineRule="auto"/>
        <w:rPr>
          <w:rFonts w:ascii="Arial"/>
          <w:sz w:val="21"/>
        </w:rPr>
      </w:pPr>
    </w:p>
    <w:p>
      <w:pPr>
        <w:spacing w:before="1" w:line="1866" w:lineRule="exact"/>
        <w:ind w:firstLine="49"/>
      </w:pPr>
      <w:r>
        <w:rPr>
          <w:position w:val="-37"/>
        </w:rPr>
        <w:pict>
          <v:shape id="_x0000_i1214" style="width:2.5pt;height:93.35pt;mso-position-horizontal-relative:char;mso-position-vertical-relative:line" coordorigin="0,0" coordsize="50,1866" path="m42,1866l42,7m,1633l42,1633m,1402l42,1402m,1170l42,1170m,937l42,937m,704l42,704m,471l42,471m,238l42,238m,7l42,7e" filled="f" strokecolor="#4c4d4f" strokeweight="0.75pt">
            <w10:wrap type="none"/>
          </v:shape>
        </w:pict>
      </w:r>
    </w:p>
    <w:p>
      <w:pPr>
        <w:spacing w:line="86" w:lineRule="exact"/>
      </w:pPr>
    </w:p>
    <w:tbl>
      <w:tblPr>
        <w:tblStyle w:val="TableNormal7"/>
        <w:tblW w:w="6137" w:type="dxa"/>
        <w:tblInd w:w="148" w:type="dxa"/>
        <w:tblBorders>
          <w:top w:val="nil"/>
          <w:left w:val="nil"/>
          <w:bottom w:val="nil"/>
          <w:right w:val="nil"/>
          <w:insideH w:val="nil"/>
          <w:insideV w:val="nil"/>
        </w:tblBorders>
        <w:tblLayout w:type="fixed"/>
      </w:tblPr>
      <w:tblGrid>
        <w:gridCol w:w="148"/>
        <w:gridCol w:w="202"/>
        <w:gridCol w:w="201"/>
        <w:gridCol w:w="201"/>
        <w:gridCol w:w="202"/>
        <w:gridCol w:w="201"/>
        <w:gridCol w:w="202"/>
        <w:gridCol w:w="201"/>
        <w:gridCol w:w="202"/>
        <w:gridCol w:w="201"/>
        <w:gridCol w:w="201"/>
        <w:gridCol w:w="202"/>
        <w:gridCol w:w="201"/>
        <w:gridCol w:w="201"/>
        <w:gridCol w:w="202"/>
        <w:gridCol w:w="201"/>
        <w:gridCol w:w="201"/>
        <w:gridCol w:w="202"/>
        <w:gridCol w:w="201"/>
        <w:gridCol w:w="201"/>
        <w:gridCol w:w="202"/>
        <w:gridCol w:w="202"/>
        <w:gridCol w:w="201"/>
        <w:gridCol w:w="201"/>
        <w:gridCol w:w="202"/>
        <w:gridCol w:w="201"/>
        <w:gridCol w:w="202"/>
        <w:gridCol w:w="201"/>
        <w:gridCol w:w="202"/>
        <w:gridCol w:w="201"/>
        <w:gridCol w:w="148"/>
      </w:tblGrid>
      <w:tr>
        <w:tblPrEx>
          <w:tblW w:w="6137" w:type="dxa"/>
          <w:tblInd w:w="148" w:type="dxa"/>
          <w:tblBorders>
            <w:top w:val="nil"/>
            <w:left w:val="nil"/>
            <w:bottom w:val="nil"/>
            <w:right w:val="nil"/>
            <w:insideH w:val="nil"/>
            <w:insideV w:val="nil"/>
          </w:tblBorders>
          <w:tblLayout w:type="fixed"/>
        </w:tblPrEx>
        <w:trPr>
          <w:trHeight w:val="441"/>
        </w:trPr>
        <w:tc>
          <w:tcPr>
            <w:tcW w:w="148" w:type="dxa"/>
            <w:textDirection w:val="btLr"/>
            <w:vAlign w:val="top"/>
          </w:tcPr>
          <w:p>
            <w:pPr>
              <w:pStyle w:val="TableText"/>
              <w:spacing w:line="172" w:lineRule="auto"/>
              <w:rPr>
                <w:sz w:val="12"/>
                <w:szCs w:val="12"/>
              </w:rPr>
            </w:pPr>
            <w:r>
              <w:rPr>
                <w:color w:val="595959"/>
                <w:spacing w:val="-4"/>
                <w:sz w:val="12"/>
                <w:szCs w:val="12"/>
              </w:rPr>
              <w:t>FY</w:t>
            </w:r>
            <w:r>
              <w:rPr>
                <w:color w:val="595959"/>
                <w:spacing w:val="12"/>
                <w:w w:val="101"/>
                <w:sz w:val="12"/>
                <w:szCs w:val="12"/>
              </w:rPr>
              <w:t xml:space="preserve"> </w:t>
            </w:r>
            <w:r>
              <w:rPr>
                <w:color w:val="595959"/>
                <w:spacing w:val="-4"/>
                <w:sz w:val="12"/>
                <w:szCs w:val="12"/>
              </w:rPr>
              <w:t>1993</w:t>
            </w:r>
          </w:p>
        </w:tc>
        <w:tc>
          <w:tcPr>
            <w:tcW w:w="202" w:type="dxa"/>
            <w:textDirection w:val="btLr"/>
            <w:vAlign w:val="top"/>
          </w:tcPr>
          <w:p>
            <w:pPr>
              <w:pStyle w:val="TableText"/>
              <w:spacing w:before="53" w:line="172" w:lineRule="auto"/>
              <w:rPr>
                <w:sz w:val="12"/>
                <w:szCs w:val="12"/>
              </w:rPr>
            </w:pPr>
            <w:r>
              <w:rPr>
                <w:color w:val="595959"/>
                <w:spacing w:val="-5"/>
                <w:sz w:val="12"/>
                <w:szCs w:val="12"/>
              </w:rPr>
              <w:t>F</w:t>
            </w:r>
            <w:r>
              <w:rPr>
                <w:color w:val="595959"/>
                <w:spacing w:val="-4"/>
                <w:sz w:val="12"/>
                <w:szCs w:val="12"/>
              </w:rPr>
              <w:t>Y</w:t>
            </w:r>
            <w:r>
              <w:rPr>
                <w:color w:val="595959"/>
                <w:spacing w:val="12"/>
                <w:w w:val="101"/>
                <w:sz w:val="12"/>
                <w:szCs w:val="12"/>
              </w:rPr>
              <w:t xml:space="preserve"> </w:t>
            </w:r>
            <w:r>
              <w:rPr>
                <w:color w:val="595959"/>
                <w:spacing w:val="-4"/>
                <w:sz w:val="12"/>
                <w:szCs w:val="12"/>
              </w:rPr>
              <w:t>199</w:t>
            </w:r>
            <w:r>
              <w:rPr>
                <w:color w:val="595959"/>
                <w:spacing w:val="-3"/>
                <w:sz w:val="12"/>
                <w:szCs w:val="12"/>
              </w:rPr>
              <w:t>4</w:t>
            </w:r>
          </w:p>
        </w:tc>
        <w:tc>
          <w:tcPr>
            <w:tcW w:w="201" w:type="dxa"/>
            <w:textDirection w:val="btLr"/>
            <w:vAlign w:val="top"/>
          </w:tcPr>
          <w:p>
            <w:pPr>
              <w:pStyle w:val="TableText"/>
              <w:spacing w:before="53" w:line="172" w:lineRule="auto"/>
              <w:rPr>
                <w:sz w:val="12"/>
                <w:szCs w:val="12"/>
              </w:rPr>
            </w:pPr>
            <w:r>
              <w:rPr>
                <w:color w:val="595959"/>
                <w:spacing w:val="-4"/>
                <w:sz w:val="12"/>
                <w:szCs w:val="12"/>
              </w:rPr>
              <w:t>FY</w:t>
            </w:r>
            <w:r>
              <w:rPr>
                <w:color w:val="595959"/>
                <w:spacing w:val="12"/>
                <w:w w:val="101"/>
                <w:sz w:val="12"/>
                <w:szCs w:val="12"/>
              </w:rPr>
              <w:t xml:space="preserve"> </w:t>
            </w:r>
            <w:r>
              <w:rPr>
                <w:color w:val="595959"/>
                <w:spacing w:val="-4"/>
                <w:sz w:val="12"/>
                <w:szCs w:val="12"/>
              </w:rPr>
              <w:t>1995</w:t>
            </w:r>
          </w:p>
        </w:tc>
        <w:tc>
          <w:tcPr>
            <w:tcW w:w="201" w:type="dxa"/>
            <w:textDirection w:val="btLr"/>
            <w:vAlign w:val="top"/>
          </w:tcPr>
          <w:p>
            <w:pPr>
              <w:pStyle w:val="TableText"/>
              <w:spacing w:before="53" w:line="172" w:lineRule="auto"/>
              <w:rPr>
                <w:sz w:val="12"/>
                <w:szCs w:val="12"/>
              </w:rPr>
            </w:pPr>
            <w:r>
              <w:rPr>
                <w:color w:val="595959"/>
                <w:spacing w:val="-4"/>
                <w:sz w:val="12"/>
                <w:szCs w:val="12"/>
              </w:rPr>
              <w:t>FY</w:t>
            </w:r>
            <w:r>
              <w:rPr>
                <w:color w:val="595959"/>
                <w:spacing w:val="12"/>
                <w:w w:val="101"/>
                <w:sz w:val="12"/>
                <w:szCs w:val="12"/>
              </w:rPr>
              <w:t xml:space="preserve"> </w:t>
            </w:r>
            <w:r>
              <w:rPr>
                <w:color w:val="595959"/>
                <w:spacing w:val="-4"/>
                <w:sz w:val="12"/>
                <w:szCs w:val="12"/>
              </w:rPr>
              <w:t>1996</w:t>
            </w:r>
          </w:p>
        </w:tc>
        <w:tc>
          <w:tcPr>
            <w:tcW w:w="202" w:type="dxa"/>
            <w:textDirection w:val="btLr"/>
            <w:vAlign w:val="top"/>
          </w:tcPr>
          <w:p>
            <w:pPr>
              <w:pStyle w:val="TableText"/>
              <w:spacing w:before="53" w:line="172" w:lineRule="auto"/>
              <w:rPr>
                <w:sz w:val="12"/>
                <w:szCs w:val="12"/>
              </w:rPr>
            </w:pPr>
            <w:r>
              <w:rPr>
                <w:color w:val="595959"/>
                <w:spacing w:val="-4"/>
                <w:sz w:val="12"/>
                <w:szCs w:val="12"/>
              </w:rPr>
              <w:t>FY</w:t>
            </w:r>
            <w:r>
              <w:rPr>
                <w:color w:val="595959"/>
                <w:spacing w:val="12"/>
                <w:w w:val="101"/>
                <w:sz w:val="12"/>
                <w:szCs w:val="12"/>
              </w:rPr>
              <w:t xml:space="preserve"> </w:t>
            </w:r>
            <w:r>
              <w:rPr>
                <w:color w:val="595959"/>
                <w:spacing w:val="-4"/>
                <w:sz w:val="12"/>
                <w:szCs w:val="12"/>
              </w:rPr>
              <w:t>1997</w:t>
            </w:r>
          </w:p>
        </w:tc>
        <w:tc>
          <w:tcPr>
            <w:tcW w:w="201" w:type="dxa"/>
            <w:textDirection w:val="btLr"/>
            <w:vAlign w:val="top"/>
          </w:tcPr>
          <w:p>
            <w:pPr>
              <w:pStyle w:val="TableText"/>
              <w:spacing w:before="53" w:line="172" w:lineRule="auto"/>
              <w:rPr>
                <w:sz w:val="12"/>
                <w:szCs w:val="12"/>
              </w:rPr>
            </w:pPr>
            <w:r>
              <w:rPr>
                <w:color w:val="595959"/>
                <w:spacing w:val="-4"/>
                <w:sz w:val="12"/>
                <w:szCs w:val="12"/>
              </w:rPr>
              <w:t>FY</w:t>
            </w:r>
            <w:r>
              <w:rPr>
                <w:color w:val="595959"/>
                <w:spacing w:val="12"/>
                <w:w w:val="101"/>
                <w:sz w:val="12"/>
                <w:szCs w:val="12"/>
              </w:rPr>
              <w:t xml:space="preserve"> </w:t>
            </w:r>
            <w:r>
              <w:rPr>
                <w:color w:val="595959"/>
                <w:spacing w:val="-4"/>
                <w:sz w:val="12"/>
                <w:szCs w:val="12"/>
              </w:rPr>
              <w:t>1998</w:t>
            </w:r>
          </w:p>
        </w:tc>
        <w:tc>
          <w:tcPr>
            <w:tcW w:w="202" w:type="dxa"/>
            <w:textDirection w:val="btLr"/>
            <w:vAlign w:val="top"/>
          </w:tcPr>
          <w:p>
            <w:pPr>
              <w:pStyle w:val="TableText"/>
              <w:spacing w:before="53" w:line="173" w:lineRule="auto"/>
              <w:jc w:val="right"/>
              <w:rPr>
                <w:sz w:val="12"/>
                <w:szCs w:val="12"/>
              </w:rPr>
            </w:pPr>
            <w:r>
              <w:rPr>
                <w:color w:val="595959"/>
                <w:spacing w:val="-4"/>
                <w:sz w:val="12"/>
                <w:szCs w:val="12"/>
              </w:rPr>
              <w:t>FY</w:t>
            </w:r>
            <w:r>
              <w:rPr>
                <w:color w:val="595959"/>
                <w:spacing w:val="12"/>
                <w:w w:val="101"/>
                <w:sz w:val="12"/>
                <w:szCs w:val="12"/>
              </w:rPr>
              <w:t xml:space="preserve"> </w:t>
            </w:r>
            <w:r>
              <w:rPr>
                <w:color w:val="595959"/>
                <w:spacing w:val="-4"/>
                <w:sz w:val="12"/>
                <w:szCs w:val="12"/>
              </w:rPr>
              <w:t>1999</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2000</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2001</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2002</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2003</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2004</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2005</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2006</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2007</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2008</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2009</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2010</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2011</w:t>
            </w:r>
          </w:p>
        </w:tc>
        <w:tc>
          <w:tcPr>
            <w:tcW w:w="201" w:type="dxa"/>
            <w:textDirection w:val="btLr"/>
            <w:vAlign w:val="top"/>
          </w:tcPr>
          <w:p>
            <w:pPr>
              <w:pStyle w:val="TableText"/>
              <w:spacing w:before="53" w:line="173" w:lineRule="auto"/>
              <w:jc w:val="right"/>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2012</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2013</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2014</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2015</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2016</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2017</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2018</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2019</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2020</w:t>
            </w:r>
          </w:p>
        </w:tc>
        <w:tc>
          <w:tcPr>
            <w:tcW w:w="202"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2021</w:t>
            </w:r>
          </w:p>
        </w:tc>
        <w:tc>
          <w:tcPr>
            <w:tcW w:w="201" w:type="dxa"/>
            <w:textDirection w:val="btLr"/>
            <w:vAlign w:val="top"/>
          </w:tcPr>
          <w:p>
            <w:pPr>
              <w:pStyle w:val="TableText"/>
              <w:spacing w:before="53" w:line="172" w:lineRule="auto"/>
              <w:rPr>
                <w:sz w:val="12"/>
                <w:szCs w:val="12"/>
              </w:rPr>
            </w:pPr>
            <w:r>
              <w:rPr>
                <w:color w:val="595959"/>
                <w:spacing w:val="-3"/>
                <w:sz w:val="12"/>
                <w:szCs w:val="12"/>
              </w:rPr>
              <w:t>FY</w:t>
            </w:r>
            <w:r>
              <w:rPr>
                <w:color w:val="595959"/>
                <w:spacing w:val="6"/>
                <w:sz w:val="12"/>
                <w:szCs w:val="12"/>
              </w:rPr>
              <w:t xml:space="preserve"> </w:t>
            </w:r>
            <w:r>
              <w:rPr>
                <w:color w:val="595959"/>
                <w:spacing w:val="-3"/>
                <w:sz w:val="12"/>
                <w:szCs w:val="12"/>
              </w:rPr>
              <w:t>2022</w:t>
            </w:r>
          </w:p>
        </w:tc>
        <w:tc>
          <w:tcPr>
            <w:tcW w:w="148" w:type="dxa"/>
            <w:textDirection w:val="btLr"/>
            <w:vAlign w:val="top"/>
          </w:tcPr>
          <w:p>
            <w:pPr>
              <w:pStyle w:val="TableText"/>
              <w:spacing w:before="53" w:line="94" w:lineRule="exact"/>
              <w:rPr>
                <w:sz w:val="12"/>
                <w:szCs w:val="12"/>
              </w:rPr>
            </w:pPr>
            <w:r>
              <w:rPr>
                <w:color w:val="595959"/>
                <w:spacing w:val="-3"/>
                <w:position w:val="-2"/>
                <w:sz w:val="12"/>
                <w:szCs w:val="12"/>
              </w:rPr>
              <w:t>FY</w:t>
            </w:r>
            <w:r>
              <w:rPr>
                <w:color w:val="595959"/>
                <w:spacing w:val="6"/>
                <w:position w:val="-2"/>
                <w:sz w:val="12"/>
                <w:szCs w:val="12"/>
              </w:rPr>
              <w:t xml:space="preserve"> </w:t>
            </w:r>
            <w:r>
              <w:rPr>
                <w:color w:val="595959"/>
                <w:spacing w:val="-3"/>
                <w:position w:val="-2"/>
                <w:sz w:val="12"/>
                <w:szCs w:val="12"/>
              </w:rPr>
              <w:t>2023</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140"/>
          <w:footerReference w:type="default" r:id="rId141"/>
          <w:type w:val="nextPage"/>
          <w:pgSz w:w="11907" w:h="16839"/>
          <w:pgMar w:top="1377" w:right="708" w:bottom="835" w:left="475" w:header="691" w:footer="464" w:gutter="0"/>
          <w:pgNumType w:start="38"/>
          <w:cols w:num="2" w:space="708" w:equalWidth="0">
            <w:col w:w="721" w:space="28"/>
            <w:col w:w="9974" w:space="0"/>
          </w:cols>
          <w:titlePg w:val="0"/>
        </w:sectPr>
      </w:pPr>
    </w:p>
    <w:p>
      <w:pPr>
        <w:pStyle w:val="BodyText"/>
        <w:spacing w:before="226" w:line="179" w:lineRule="auto"/>
        <w:ind w:left="343"/>
        <w:rPr>
          <w:sz w:val="15"/>
          <w:szCs w:val="15"/>
        </w:rPr>
      </w:pPr>
      <w:r>
        <w:rPr>
          <w:color w:val="4C4D4F"/>
          <w:spacing w:val="-4"/>
          <w:sz w:val="15"/>
          <w:szCs w:val="15"/>
        </w:rPr>
        <w:t>资料来源：</w:t>
      </w:r>
      <w:r>
        <w:rPr>
          <w:color w:val="4C4D4F"/>
          <w:spacing w:val="21"/>
          <w:sz w:val="15"/>
          <w:szCs w:val="15"/>
        </w:rPr>
        <w:t xml:space="preserve"> </w:t>
      </w:r>
      <w:r>
        <w:rPr>
          <w:color w:val="595959"/>
          <w:spacing w:val="-4"/>
          <w:sz w:val="15"/>
          <w:szCs w:val="15"/>
        </w:rPr>
        <w:t>Bloomberg</w:t>
      </w:r>
      <w:r>
        <w:rPr>
          <w:color w:val="595959"/>
          <w:spacing w:val="-25"/>
          <w:sz w:val="15"/>
          <w:szCs w:val="15"/>
        </w:rPr>
        <w:t xml:space="preserve"> </w:t>
      </w:r>
      <w:r>
        <w:rPr>
          <w:color w:val="595959"/>
          <w:spacing w:val="-4"/>
          <w:sz w:val="15"/>
          <w:szCs w:val="15"/>
        </w:rPr>
        <w:t>，</w:t>
      </w:r>
      <w:r>
        <w:rPr>
          <w:color w:val="4C4D4F"/>
          <w:spacing w:val="-4"/>
          <w:sz w:val="15"/>
          <w:szCs w:val="15"/>
        </w:rPr>
        <w:t>民生证券研究院</w:t>
      </w:r>
    </w:p>
    <w:p>
      <w:pPr>
        <w:pStyle w:val="BodyText"/>
        <w:spacing w:before="247" w:line="360" w:lineRule="exact"/>
        <w:ind w:left="635"/>
        <w:rPr>
          <w:sz w:val="19"/>
          <w:szCs w:val="19"/>
        </w:rPr>
      </w:pPr>
      <w:r>
        <w:rPr>
          <w:b/>
          <w:bCs/>
          <w:color w:val="4C4D4F"/>
          <w:spacing w:val="12"/>
          <w:position w:val="12"/>
          <w:sz w:val="19"/>
          <w:szCs w:val="19"/>
        </w:rPr>
        <w:t>在日本的经济社会背景下，</w:t>
      </w:r>
      <w:r>
        <w:rPr>
          <w:b/>
          <w:bCs/>
          <w:color w:val="4C4D4F"/>
          <w:spacing w:val="-35"/>
          <w:position w:val="12"/>
          <w:sz w:val="19"/>
          <w:szCs w:val="19"/>
        </w:rPr>
        <w:t xml:space="preserve"> </w:t>
      </w:r>
      <w:r>
        <w:rPr>
          <w:b/>
          <w:bCs/>
          <w:color w:val="4C4D4F"/>
          <w:spacing w:val="12"/>
          <w:position w:val="12"/>
          <w:sz w:val="19"/>
          <w:szCs w:val="19"/>
        </w:rPr>
        <w:t>软折扣模式得到了更好的发展。硬</w:t>
      </w:r>
      <w:r>
        <w:rPr>
          <w:b/>
          <w:bCs/>
          <w:color w:val="4C4D4F"/>
          <w:spacing w:val="11"/>
          <w:position w:val="12"/>
          <w:sz w:val="19"/>
          <w:szCs w:val="19"/>
        </w:rPr>
        <w:t>折扣模式在当</w:t>
      </w:r>
    </w:p>
    <w:p>
      <w:pPr>
        <w:pStyle w:val="BodyText"/>
        <w:spacing w:before="1" w:line="199" w:lineRule="auto"/>
        <w:ind w:left="244"/>
        <w:rPr>
          <w:sz w:val="19"/>
          <w:szCs w:val="19"/>
        </w:rPr>
      </w:pPr>
      <w:r>
        <w:rPr>
          <w:b/>
          <w:bCs/>
          <w:color w:val="4C4D4F"/>
          <w:spacing w:val="11"/>
          <w:sz w:val="19"/>
          <w:szCs w:val="19"/>
        </w:rPr>
        <w:t>时的日本难以形成较大的规模，</w:t>
      </w:r>
      <w:r>
        <w:rPr>
          <w:b/>
          <w:bCs/>
          <w:color w:val="4C4D4F"/>
          <w:spacing w:val="-23"/>
          <w:sz w:val="19"/>
          <w:szCs w:val="19"/>
        </w:rPr>
        <w:t xml:space="preserve"> </w:t>
      </w:r>
      <w:r>
        <w:rPr>
          <w:b/>
          <w:bCs/>
          <w:color w:val="4C4D4F"/>
          <w:spacing w:val="11"/>
          <w:sz w:val="19"/>
          <w:szCs w:val="19"/>
        </w:rPr>
        <w:t>主要与消费文化和社会属性以及品牌面临的垂直</w:t>
      </w:r>
    </w:p>
    <w:p>
      <w:pPr>
        <w:pStyle w:val="BodyText"/>
        <w:spacing w:before="89" w:line="212" w:lineRule="exact"/>
        <w:ind w:left="235"/>
        <w:rPr>
          <w:sz w:val="19"/>
          <w:szCs w:val="19"/>
        </w:rPr>
      </w:pPr>
      <w:r>
        <w:rPr>
          <w:b/>
          <w:bCs/>
          <w:color w:val="4C4D4F"/>
          <w:spacing w:val="8"/>
          <w:sz w:val="19"/>
          <w:szCs w:val="19"/>
        </w:rPr>
        <w:t>供应产能不足难题有关。</w:t>
      </w:r>
    </w:p>
    <w:p>
      <w:pPr>
        <w:spacing w:line="212" w:lineRule="exact"/>
        <w:rPr>
          <w:sz w:val="19"/>
          <w:szCs w:val="19"/>
        </w:rPr>
        <w:sectPr>
          <w:headerReference w:type="default" r:id="rId142"/>
          <w:footerReference w:type="default" r:id="rId143"/>
          <w:type w:val="continuous"/>
          <w:pgSz w:w="11907" w:h="16839"/>
          <w:pgMar w:top="1377" w:right="708" w:bottom="835" w:left="475" w:header="691" w:footer="464" w:gutter="0"/>
          <w:pgNumType w:start="39"/>
          <w:cols w:num="1" w:space="708" w:equalWidth="0">
            <w:col w:w="10723" w:space="0"/>
          </w:cols>
        </w:sectPr>
      </w:pPr>
    </w:p>
    <w:p>
      <w:pPr>
        <w:spacing w:line="267" w:lineRule="auto"/>
        <w:rPr>
          <w:rFonts w:ascii="Arial"/>
          <w:sz w:val="21"/>
        </w:rPr>
      </w:pPr>
    </w:p>
    <w:p>
      <w:pPr>
        <w:spacing w:line="268" w:lineRule="auto"/>
        <w:rPr>
          <w:rFonts w:ascii="Arial"/>
          <w:sz w:val="21"/>
        </w:rPr>
      </w:pPr>
    </w:p>
    <w:p>
      <w:pPr>
        <w:pStyle w:val="BodyText"/>
        <w:spacing w:before="82" w:line="197" w:lineRule="auto"/>
        <w:ind w:left="418"/>
        <w:rPr>
          <w:sz w:val="19"/>
          <w:szCs w:val="19"/>
        </w:rPr>
      </w:pPr>
      <w:r>
        <w:rPr>
          <w:b/>
          <w:bCs/>
          <w:color w:val="4C4D4F"/>
          <w:spacing w:val="12"/>
          <w:sz w:val="19"/>
          <w:szCs w:val="19"/>
        </w:rPr>
        <w:t>1）</w:t>
      </w:r>
      <w:r>
        <w:rPr>
          <w:b/>
          <w:bCs/>
          <w:color w:val="4C4D4F"/>
          <w:spacing w:val="-32"/>
          <w:sz w:val="19"/>
          <w:szCs w:val="19"/>
        </w:rPr>
        <w:t xml:space="preserve"> </w:t>
      </w:r>
      <w:r>
        <w:rPr>
          <w:b/>
          <w:bCs/>
          <w:color w:val="4C4D4F"/>
          <w:spacing w:val="12"/>
          <w:sz w:val="19"/>
          <w:szCs w:val="19"/>
        </w:rPr>
        <w:t>对彼时追求个性化的日本消费者来说，</w:t>
      </w:r>
      <w:r>
        <w:rPr>
          <w:b/>
          <w:bCs/>
          <w:color w:val="4C4D4F"/>
          <w:spacing w:val="-33"/>
          <w:sz w:val="19"/>
          <w:szCs w:val="19"/>
        </w:rPr>
        <w:t xml:space="preserve"> </w:t>
      </w:r>
      <w:r>
        <w:rPr>
          <w:b/>
          <w:bCs/>
          <w:color w:val="4C4D4F"/>
          <w:spacing w:val="12"/>
          <w:sz w:val="19"/>
          <w:szCs w:val="19"/>
        </w:rPr>
        <w:t>购物体验仍是消费决定因素之一。</w:t>
      </w:r>
    </w:p>
    <w:p>
      <w:pPr>
        <w:pStyle w:val="BodyText"/>
        <w:spacing w:before="92" w:line="360" w:lineRule="exact"/>
        <w:rPr>
          <w:sz w:val="19"/>
          <w:szCs w:val="19"/>
        </w:rPr>
      </w:pPr>
      <w:r>
        <w:rPr>
          <w:color w:val="4C4D4F"/>
          <w:spacing w:val="12"/>
          <w:position w:val="12"/>
          <w:sz w:val="19"/>
          <w:szCs w:val="19"/>
        </w:rPr>
        <w:t>硬折扣为了降低成本往往牺牲购物体验，让购物过程变得枯燥，唐吉诃德的挖宝</w:t>
      </w:r>
    </w:p>
    <w:p>
      <w:pPr>
        <w:pStyle w:val="BodyText"/>
        <w:spacing w:line="200" w:lineRule="auto"/>
        <w:ind w:left="1"/>
        <w:rPr>
          <w:sz w:val="19"/>
          <w:szCs w:val="19"/>
        </w:rPr>
      </w:pPr>
      <w:r>
        <w:rPr>
          <w:color w:val="4C4D4F"/>
          <w:spacing w:val="8"/>
          <w:sz w:val="19"/>
          <w:szCs w:val="19"/>
        </w:rPr>
        <w:t>式购物为消费者提供了足够的新鲜感。</w:t>
      </w:r>
    </w:p>
    <w:p>
      <w:pPr>
        <w:pStyle w:val="BodyText"/>
        <w:spacing w:before="207" w:line="360" w:lineRule="exact"/>
        <w:ind w:left="410"/>
        <w:rPr>
          <w:sz w:val="19"/>
          <w:szCs w:val="19"/>
        </w:rPr>
      </w:pPr>
      <w:r>
        <w:rPr>
          <w:b/>
          <w:bCs/>
          <w:color w:val="4C4D4F"/>
          <w:spacing w:val="8"/>
          <w:position w:val="12"/>
          <w:sz w:val="19"/>
          <w:szCs w:val="19"/>
        </w:rPr>
        <w:t>2）消费习惯逐渐趋于理性，购物时需“货比三家”。</w:t>
      </w:r>
      <w:r>
        <w:rPr>
          <w:color w:val="4C4D4F"/>
          <w:spacing w:val="8"/>
          <w:position w:val="12"/>
          <w:sz w:val="19"/>
          <w:szCs w:val="19"/>
        </w:rPr>
        <w:t>日本城市密集度高，渠</w:t>
      </w:r>
    </w:p>
    <w:p>
      <w:pPr>
        <w:pStyle w:val="BodyText"/>
        <w:spacing w:before="1" w:line="200" w:lineRule="auto"/>
        <w:ind w:left="1"/>
        <w:rPr>
          <w:sz w:val="19"/>
          <w:szCs w:val="19"/>
        </w:rPr>
      </w:pPr>
      <w:r>
        <w:rPr>
          <w:color w:val="4C4D4F"/>
          <w:spacing w:val="11"/>
          <w:sz w:val="19"/>
          <w:szCs w:val="19"/>
        </w:rPr>
        <w:t>道之间距离近，</w:t>
      </w:r>
      <w:r>
        <w:rPr>
          <w:color w:val="4C4D4F"/>
          <w:spacing w:val="-18"/>
          <w:sz w:val="19"/>
          <w:szCs w:val="19"/>
        </w:rPr>
        <w:t xml:space="preserve"> </w:t>
      </w:r>
      <w:r>
        <w:rPr>
          <w:color w:val="4C4D4F"/>
          <w:spacing w:val="11"/>
          <w:sz w:val="19"/>
          <w:szCs w:val="19"/>
        </w:rPr>
        <w:t>因此消费者移动成本低。消费者养成“货比三家”的习惯，硬折</w:t>
      </w:r>
    </w:p>
    <w:p>
      <w:pPr>
        <w:pStyle w:val="BodyText"/>
        <w:spacing w:before="87" w:line="201" w:lineRule="auto"/>
        <w:ind w:left="1"/>
        <w:rPr>
          <w:sz w:val="19"/>
          <w:szCs w:val="19"/>
        </w:rPr>
      </w:pPr>
      <w:r>
        <w:rPr>
          <w:color w:val="4C4D4F"/>
          <w:spacing w:val="5"/>
          <w:sz w:val="19"/>
          <w:szCs w:val="19"/>
        </w:rPr>
        <w:t>扣模式往往涵盖全品类，匹配一站式购物，</w:t>
      </w:r>
      <w:r>
        <w:rPr>
          <w:color w:val="4C4D4F"/>
          <w:spacing w:val="53"/>
          <w:w w:val="101"/>
          <w:sz w:val="19"/>
          <w:szCs w:val="19"/>
        </w:rPr>
        <w:t xml:space="preserve"> </w:t>
      </w:r>
      <w:r>
        <w:rPr>
          <w:color w:val="4C4D4F"/>
          <w:spacing w:val="5"/>
          <w:sz w:val="19"/>
          <w:szCs w:val="19"/>
        </w:rPr>
        <w:t>和日本消费习惯不相符。</w:t>
      </w:r>
    </w:p>
    <w:p>
      <w:pPr>
        <w:pStyle w:val="BodyText"/>
        <w:spacing w:before="207" w:line="197" w:lineRule="auto"/>
        <w:ind w:left="415"/>
        <w:rPr>
          <w:sz w:val="19"/>
          <w:szCs w:val="19"/>
        </w:rPr>
      </w:pPr>
      <w:r>
        <w:rPr>
          <w:b/>
          <w:bCs/>
          <w:color w:val="4C4D4F"/>
          <w:spacing w:val="12"/>
          <w:sz w:val="19"/>
          <w:szCs w:val="19"/>
        </w:rPr>
        <w:t>3）</w:t>
      </w:r>
      <w:r>
        <w:rPr>
          <w:b/>
          <w:bCs/>
          <w:color w:val="4C4D4F"/>
          <w:spacing w:val="-36"/>
          <w:sz w:val="19"/>
          <w:szCs w:val="19"/>
        </w:rPr>
        <w:t xml:space="preserve"> </w:t>
      </w:r>
      <w:r>
        <w:rPr>
          <w:b/>
          <w:bCs/>
          <w:color w:val="4C4D4F"/>
          <w:spacing w:val="12"/>
          <w:sz w:val="19"/>
          <w:szCs w:val="19"/>
        </w:rPr>
        <w:t>产能不足，</w:t>
      </w:r>
      <w:r>
        <w:rPr>
          <w:b/>
          <w:bCs/>
          <w:color w:val="4C4D4F"/>
          <w:spacing w:val="-35"/>
          <w:sz w:val="19"/>
          <w:szCs w:val="19"/>
        </w:rPr>
        <w:t xml:space="preserve"> </w:t>
      </w:r>
      <w:r>
        <w:rPr>
          <w:b/>
          <w:bCs/>
          <w:color w:val="4C4D4F"/>
          <w:spacing w:val="12"/>
          <w:sz w:val="19"/>
          <w:szCs w:val="19"/>
        </w:rPr>
        <w:t>难以实现垂直供应。</w:t>
      </w:r>
      <w:r>
        <w:rPr>
          <w:b/>
          <w:bCs/>
          <w:color w:val="4C4D4F"/>
          <w:spacing w:val="-31"/>
          <w:sz w:val="19"/>
          <w:szCs w:val="19"/>
        </w:rPr>
        <w:t xml:space="preserve"> </w:t>
      </w:r>
      <w:r>
        <w:rPr>
          <w:color w:val="4C4D4F"/>
          <w:spacing w:val="12"/>
          <w:sz w:val="19"/>
          <w:szCs w:val="19"/>
        </w:rPr>
        <w:t>硬折扣的要素之</w:t>
      </w:r>
      <w:r>
        <w:rPr>
          <w:color w:val="4C4D4F"/>
          <w:spacing w:val="11"/>
          <w:sz w:val="19"/>
          <w:szCs w:val="19"/>
        </w:rPr>
        <w:t>一在于推出自有品牌，</w:t>
      </w:r>
    </w:p>
    <w:p>
      <w:pPr>
        <w:pStyle w:val="BodyText"/>
        <w:spacing w:before="93" w:line="360" w:lineRule="exact"/>
        <w:ind w:left="1"/>
        <w:rPr>
          <w:sz w:val="19"/>
          <w:szCs w:val="19"/>
        </w:rPr>
      </w:pPr>
      <w:r>
        <w:rPr>
          <w:color w:val="4C4D4F"/>
          <w:spacing w:val="12"/>
          <w:position w:val="12"/>
          <w:sz w:val="19"/>
          <w:szCs w:val="19"/>
        </w:rPr>
        <w:t>但日本的生产利用率常年处于不足状态，生产厂家仅</w:t>
      </w:r>
      <w:r>
        <w:rPr>
          <w:color w:val="4C4D4F"/>
          <w:spacing w:val="11"/>
          <w:position w:val="12"/>
          <w:sz w:val="19"/>
          <w:szCs w:val="19"/>
        </w:rPr>
        <w:t>会在景气下滑期接渠道订单，</w:t>
      </w:r>
    </w:p>
    <w:p>
      <w:pPr>
        <w:pStyle w:val="BodyText"/>
        <w:spacing w:before="1" w:line="200" w:lineRule="auto"/>
        <w:ind w:left="2"/>
        <w:rPr>
          <w:sz w:val="19"/>
          <w:szCs w:val="19"/>
        </w:rPr>
      </w:pPr>
      <w:r>
        <w:rPr>
          <w:color w:val="4C4D4F"/>
          <w:spacing w:val="8"/>
          <w:sz w:val="19"/>
          <w:szCs w:val="19"/>
        </w:rPr>
        <w:t>一旦景气复苏便会拒绝生产毛利过低的自有品牌订单。</w:t>
      </w:r>
    </w:p>
    <w:p>
      <w:pPr>
        <w:pStyle w:val="BodyText"/>
        <w:spacing w:before="207" w:line="201" w:lineRule="auto"/>
        <w:ind w:left="402"/>
        <w:rPr>
          <w:sz w:val="19"/>
          <w:szCs w:val="19"/>
        </w:rPr>
      </w:pPr>
      <w:r>
        <w:rPr>
          <w:b/>
          <w:bCs/>
          <w:color w:val="4C4D4F"/>
          <w:spacing w:val="11"/>
          <w:sz w:val="19"/>
          <w:szCs w:val="19"/>
        </w:rPr>
        <w:t>软折扣模式得以在日本蓬勃发展主要来自行业供需侧的变化等因素的推动。</w:t>
      </w:r>
    </w:p>
    <w:p>
      <w:pPr>
        <w:pStyle w:val="BodyText"/>
        <w:spacing w:before="88" w:line="201" w:lineRule="auto"/>
        <w:rPr>
          <w:sz w:val="19"/>
          <w:szCs w:val="19"/>
        </w:rPr>
      </w:pPr>
      <w:r>
        <w:rPr>
          <w:color w:val="4C4D4F"/>
          <w:spacing w:val="10"/>
          <w:sz w:val="19"/>
          <w:szCs w:val="19"/>
        </w:rPr>
        <w:t>从需求侧，</w:t>
      </w:r>
      <w:r>
        <w:rPr>
          <w:color w:val="4C4D4F"/>
          <w:spacing w:val="4"/>
          <w:sz w:val="19"/>
          <w:szCs w:val="19"/>
        </w:rPr>
        <w:t xml:space="preserve"> </w:t>
      </w:r>
      <w:r>
        <w:rPr>
          <w:color w:val="4C4D4F"/>
          <w:spacing w:val="10"/>
          <w:sz w:val="19"/>
          <w:szCs w:val="19"/>
        </w:rPr>
        <w:t>日本泡沫经济后催生更多对低价商品的需求；</w:t>
      </w:r>
      <w:r>
        <w:rPr>
          <w:color w:val="4C4D4F"/>
          <w:spacing w:val="-34"/>
          <w:sz w:val="19"/>
          <w:szCs w:val="19"/>
        </w:rPr>
        <w:t xml:space="preserve"> </w:t>
      </w:r>
      <w:r>
        <w:rPr>
          <w:color w:val="4C4D4F"/>
          <w:spacing w:val="10"/>
          <w:sz w:val="19"/>
          <w:szCs w:val="19"/>
        </w:rPr>
        <w:t>从供给侧，便利店渠道</w:t>
      </w:r>
    </w:p>
    <w:p>
      <w:pPr>
        <w:pStyle w:val="BodyText"/>
        <w:spacing w:before="87" w:line="360" w:lineRule="exact"/>
        <w:ind w:left="10"/>
        <w:rPr>
          <w:sz w:val="19"/>
          <w:szCs w:val="19"/>
        </w:rPr>
      </w:pPr>
      <w:r>
        <w:rPr>
          <w:color w:val="4C4D4F"/>
          <w:spacing w:val="10"/>
          <w:position w:val="12"/>
          <w:sz w:val="19"/>
          <w:szCs w:val="19"/>
        </w:rPr>
        <w:t>的严格管理导致很多新品在短时间被下架成为了尾货</w:t>
      </w:r>
      <w:r>
        <w:rPr>
          <w:color w:val="4C4D4F"/>
          <w:position w:val="12"/>
          <w:sz w:val="19"/>
          <w:szCs w:val="19"/>
        </w:rPr>
        <w:t xml:space="preserve"> </w:t>
      </w:r>
      <w:r>
        <w:rPr>
          <w:color w:val="4C4D4F"/>
          <w:spacing w:val="10"/>
          <w:position w:val="12"/>
          <w:sz w:val="19"/>
          <w:szCs w:val="19"/>
        </w:rPr>
        <w:t>，消费品品牌为了收入增长，</w:t>
      </w:r>
    </w:p>
    <w:p>
      <w:pPr>
        <w:pStyle w:val="BodyText"/>
        <w:spacing w:before="1" w:line="200" w:lineRule="auto"/>
        <w:rPr>
          <w:sz w:val="19"/>
          <w:szCs w:val="19"/>
        </w:rPr>
      </w:pPr>
      <w:r>
        <w:rPr>
          <w:color w:val="4C4D4F"/>
          <w:spacing w:val="12"/>
          <w:sz w:val="19"/>
          <w:szCs w:val="19"/>
        </w:rPr>
        <w:t>不断推出新品和季节限定款导致市场上的压货；产品生命周期变短使得更新迭代</w:t>
      </w:r>
    </w:p>
    <w:p>
      <w:pPr>
        <w:pStyle w:val="BodyText"/>
        <w:spacing w:before="87" w:line="201" w:lineRule="auto"/>
        <w:ind w:left="1"/>
        <w:rPr>
          <w:sz w:val="19"/>
          <w:szCs w:val="19"/>
        </w:rPr>
      </w:pPr>
      <w:r>
        <w:rPr>
          <w:color w:val="4C4D4F"/>
          <w:spacing w:val="8"/>
          <w:sz w:val="19"/>
          <w:szCs w:val="19"/>
        </w:rPr>
        <w:t>较快；  为软折扣模式的发展提供了充足的货源，</w:t>
      </w:r>
      <w:r>
        <w:rPr>
          <w:color w:val="4C4D4F"/>
          <w:spacing w:val="-33"/>
          <w:sz w:val="19"/>
          <w:szCs w:val="19"/>
        </w:rPr>
        <w:t xml:space="preserve"> </w:t>
      </w:r>
      <w:r>
        <w:rPr>
          <w:color w:val="4C4D4F"/>
          <w:spacing w:val="8"/>
          <w:sz w:val="19"/>
          <w:szCs w:val="19"/>
        </w:rPr>
        <w:t>造就了以唐吉诃德为代表的软折</w:t>
      </w:r>
    </w:p>
    <w:p>
      <w:pPr>
        <w:pStyle w:val="BodyText"/>
        <w:spacing w:before="87" w:line="200" w:lineRule="auto"/>
        <w:ind w:left="1"/>
        <w:rPr>
          <w:sz w:val="19"/>
          <w:szCs w:val="19"/>
        </w:rPr>
      </w:pPr>
      <w:r>
        <w:rPr>
          <w:color w:val="4C4D4F"/>
          <w:spacing w:val="12"/>
          <w:sz w:val="19"/>
          <w:szCs w:val="19"/>
        </w:rPr>
        <w:t>扣企业的蓬勃发展。</w:t>
      </w:r>
      <w:r>
        <w:rPr>
          <w:b/>
          <w:bCs/>
          <w:color w:val="4C4D4F"/>
          <w:spacing w:val="12"/>
          <w:sz w:val="19"/>
          <w:szCs w:val="19"/>
          <w:u w:val="single" w:color="auto"/>
        </w:rPr>
        <w:t>软折扣的发展需要同时具备行业层面的发展环境以及稳定的</w:t>
      </w:r>
    </w:p>
    <w:p>
      <w:pPr>
        <w:pStyle w:val="BodyText"/>
        <w:spacing w:before="89" w:line="200" w:lineRule="auto"/>
        <w:ind w:left="2"/>
        <w:rPr>
          <w:sz w:val="19"/>
          <w:szCs w:val="19"/>
        </w:rPr>
      </w:pPr>
      <w:r>
        <w:rPr>
          <w:b/>
          <w:bCs/>
          <w:color w:val="4C4D4F"/>
          <w:spacing w:val="6"/>
          <w:sz w:val="19"/>
          <w:szCs w:val="19"/>
          <w:u w:val="single" w:color="auto"/>
        </w:rPr>
        <w:t>货源支持，如美国</w:t>
      </w:r>
      <w:r>
        <w:rPr>
          <w:b/>
          <w:bCs/>
          <w:color w:val="4C4D4F"/>
          <w:spacing w:val="17"/>
          <w:sz w:val="19"/>
          <w:szCs w:val="19"/>
          <w:u w:val="single" w:color="auto"/>
        </w:rPr>
        <w:t xml:space="preserve"> </w:t>
      </w:r>
      <w:r>
        <w:rPr>
          <w:b/>
          <w:bCs/>
          <w:color w:val="4C4D4F"/>
          <w:sz w:val="19"/>
          <w:szCs w:val="19"/>
          <w:u w:val="single" w:color="auto"/>
        </w:rPr>
        <w:t>TJX</w:t>
      </w:r>
      <w:r>
        <w:rPr>
          <w:b/>
          <w:bCs/>
          <w:color w:val="4C4D4F"/>
          <w:spacing w:val="19"/>
          <w:sz w:val="19"/>
          <w:szCs w:val="19"/>
          <w:u w:val="single" w:color="auto"/>
        </w:rPr>
        <w:t xml:space="preserve"> </w:t>
      </w:r>
      <w:r>
        <w:rPr>
          <w:b/>
          <w:bCs/>
          <w:color w:val="4C4D4F"/>
          <w:spacing w:val="6"/>
          <w:sz w:val="19"/>
          <w:szCs w:val="19"/>
          <w:u w:val="single" w:color="auto"/>
        </w:rPr>
        <w:t>主营服饰鞋类、家居用品、珠宝首饰及配件等商品，  日本</w:t>
      </w:r>
    </w:p>
    <w:p>
      <w:pPr>
        <w:pStyle w:val="BodyText"/>
        <w:spacing w:before="87" w:line="201" w:lineRule="auto"/>
        <w:ind w:left="9"/>
        <w:rPr>
          <w:sz w:val="19"/>
          <w:szCs w:val="19"/>
        </w:rPr>
      </w:pPr>
      <w:r>
        <w:rPr>
          <w:b/>
          <w:bCs/>
          <w:color w:val="4C4D4F"/>
          <w:spacing w:val="11"/>
          <w:sz w:val="19"/>
          <w:szCs w:val="19"/>
          <w:u w:val="single" w:color="auto"/>
        </w:rPr>
        <w:t>的唐吉诃德主营家庭用品等，</w:t>
      </w:r>
      <w:r>
        <w:rPr>
          <w:b/>
          <w:bCs/>
          <w:color w:val="4C4D4F"/>
          <w:spacing w:val="-17"/>
          <w:sz w:val="19"/>
          <w:szCs w:val="19"/>
          <w:u w:val="single" w:color="auto"/>
        </w:rPr>
        <w:t xml:space="preserve"> </w:t>
      </w:r>
      <w:r>
        <w:rPr>
          <w:b/>
          <w:bCs/>
          <w:color w:val="4C4D4F"/>
          <w:spacing w:val="11"/>
          <w:sz w:val="19"/>
          <w:szCs w:val="19"/>
          <w:u w:val="single" w:color="auto"/>
        </w:rPr>
        <w:t>均需具备稳定的供应链来源保证其低价的可持续性。</w:t>
      </w:r>
    </w:p>
    <w:p>
      <w:pPr>
        <w:spacing w:line="281" w:lineRule="auto"/>
        <w:rPr>
          <w:rFonts w:ascii="Arial"/>
          <w:sz w:val="21"/>
        </w:rPr>
      </w:pPr>
    </w:p>
    <w:p>
      <w:pPr>
        <w:spacing w:line="281" w:lineRule="auto"/>
        <w:rPr>
          <w:rFonts w:ascii="Arial"/>
          <w:sz w:val="21"/>
        </w:rPr>
      </w:pPr>
    </w:p>
    <w:p>
      <w:pPr>
        <w:pStyle w:val="BodyText"/>
        <w:spacing w:before="103" w:line="194" w:lineRule="auto"/>
        <w:ind w:left="21"/>
        <w:outlineLvl w:val="1"/>
        <w:rPr>
          <w:sz w:val="24"/>
          <w:szCs w:val="24"/>
        </w:rPr>
      </w:pPr>
      <w:r>
        <w:rPr>
          <w:b/>
          <w:bCs/>
          <w:color w:val="C00000"/>
          <w:spacing w:val="-2"/>
          <w:sz w:val="24"/>
          <w:szCs w:val="24"/>
        </w:rPr>
        <w:t>1.2.2 硬折扣模式——美国</w:t>
      </w:r>
    </w:p>
    <w:p>
      <w:pPr>
        <w:pStyle w:val="BodyText"/>
        <w:spacing w:before="217" w:line="360" w:lineRule="exact"/>
        <w:ind w:left="403"/>
        <w:rPr>
          <w:sz w:val="19"/>
          <w:szCs w:val="19"/>
        </w:rPr>
      </w:pPr>
      <w:r>
        <w:rPr>
          <w:b/>
          <w:bCs/>
          <w:color w:val="4C4D4F"/>
          <w:spacing w:val="11"/>
          <w:position w:val="12"/>
          <w:sz w:val="19"/>
          <w:szCs w:val="19"/>
        </w:rPr>
        <w:t>折扣零售的商业模式最早起源于美国，</w:t>
      </w:r>
      <w:r>
        <w:rPr>
          <w:b/>
          <w:bCs/>
          <w:color w:val="4C4D4F"/>
          <w:spacing w:val="-37"/>
          <w:position w:val="12"/>
          <w:sz w:val="19"/>
          <w:szCs w:val="19"/>
        </w:rPr>
        <w:t xml:space="preserve"> </w:t>
      </w:r>
      <w:r>
        <w:rPr>
          <w:b/>
          <w:bCs/>
          <w:color w:val="4C4D4F"/>
          <w:spacing w:val="11"/>
          <w:position w:val="12"/>
          <w:sz w:val="19"/>
          <w:szCs w:val="19"/>
        </w:rPr>
        <w:t>先后出现了</w:t>
      </w:r>
      <w:r>
        <w:rPr>
          <w:b/>
          <w:bCs/>
          <w:color w:val="4C4D4F"/>
          <w:spacing w:val="10"/>
          <w:position w:val="12"/>
          <w:sz w:val="19"/>
          <w:szCs w:val="19"/>
        </w:rPr>
        <w:t>夫妻店、邮购、连锁店、</w:t>
      </w:r>
    </w:p>
    <w:p>
      <w:pPr>
        <w:pStyle w:val="BodyText"/>
        <w:spacing w:before="1" w:line="199" w:lineRule="auto"/>
        <w:ind w:left="3"/>
        <w:rPr>
          <w:sz w:val="19"/>
          <w:szCs w:val="19"/>
        </w:rPr>
      </w:pPr>
      <w:r>
        <w:rPr>
          <w:b/>
          <w:bCs/>
          <w:color w:val="4C4D4F"/>
          <w:spacing w:val="12"/>
          <w:sz w:val="19"/>
          <w:szCs w:val="19"/>
        </w:rPr>
        <w:t>百货中心、超市模式、折扣商场、会员商场以及电商平台等主流业态，历经几次</w:t>
      </w:r>
    </w:p>
    <w:p>
      <w:pPr>
        <w:pStyle w:val="BodyText"/>
        <w:spacing w:before="89" w:line="201" w:lineRule="auto"/>
        <w:ind w:left="1"/>
        <w:rPr>
          <w:sz w:val="19"/>
          <w:szCs w:val="19"/>
        </w:rPr>
      </w:pPr>
      <w:r>
        <w:rPr>
          <w:b/>
          <w:bCs/>
          <w:color w:val="4C4D4F"/>
          <w:spacing w:val="8"/>
          <w:sz w:val="19"/>
          <w:szCs w:val="19"/>
        </w:rPr>
        <w:t>零售业转折后依旧保持韧性。</w:t>
      </w:r>
    </w:p>
    <w:p>
      <w:pPr>
        <w:pStyle w:val="BodyText"/>
        <w:spacing w:before="207" w:line="200" w:lineRule="auto"/>
        <w:ind w:left="402"/>
        <w:rPr>
          <w:sz w:val="19"/>
          <w:szCs w:val="19"/>
        </w:rPr>
      </w:pPr>
      <w:r>
        <w:rPr>
          <w:b/>
          <w:bCs/>
          <w:color w:val="4C4D4F"/>
          <w:spacing w:val="8"/>
          <w:sz w:val="19"/>
          <w:szCs w:val="19"/>
        </w:rPr>
        <w:t>美国折扣零售业诞生于大萧条期，兴于经济增速放缓。</w:t>
      </w:r>
    </w:p>
    <w:p>
      <w:pPr>
        <w:pStyle w:val="BodyText"/>
        <w:spacing w:before="208" w:line="360" w:lineRule="exact"/>
        <w:ind w:left="418"/>
        <w:rPr>
          <w:sz w:val="19"/>
          <w:szCs w:val="19"/>
        </w:rPr>
      </w:pPr>
      <w:r>
        <w:rPr>
          <w:b/>
          <w:bCs/>
          <w:color w:val="4C4D4F"/>
          <w:spacing w:val="5"/>
          <w:position w:val="12"/>
          <w:sz w:val="19"/>
          <w:szCs w:val="19"/>
        </w:rPr>
        <w:t>1）诞生期（1900-1945</w:t>
      </w:r>
      <w:r>
        <w:rPr>
          <w:b/>
          <w:bCs/>
          <w:color w:val="4C4D4F"/>
          <w:spacing w:val="28"/>
          <w:position w:val="12"/>
          <w:sz w:val="19"/>
          <w:szCs w:val="19"/>
        </w:rPr>
        <w:t xml:space="preserve"> </w:t>
      </w:r>
      <w:r>
        <w:rPr>
          <w:b/>
          <w:bCs/>
          <w:color w:val="4C4D4F"/>
          <w:spacing w:val="5"/>
          <w:position w:val="12"/>
          <w:sz w:val="19"/>
          <w:szCs w:val="19"/>
        </w:rPr>
        <w:t>年</w:t>
      </w:r>
      <w:r>
        <w:rPr>
          <w:b/>
          <w:bCs/>
          <w:color w:val="4C4D4F"/>
          <w:spacing w:val="-21"/>
          <w:position w:val="12"/>
          <w:sz w:val="19"/>
          <w:szCs w:val="19"/>
        </w:rPr>
        <w:t>）：</w:t>
      </w:r>
      <w:r>
        <w:rPr>
          <w:b/>
          <w:bCs/>
          <w:color w:val="4C4D4F"/>
          <w:spacing w:val="-1"/>
          <w:position w:val="12"/>
          <w:sz w:val="19"/>
          <w:szCs w:val="19"/>
        </w:rPr>
        <w:t xml:space="preserve"> </w:t>
      </w:r>
      <w:r>
        <w:rPr>
          <w:color w:val="4C4D4F"/>
          <w:spacing w:val="5"/>
          <w:position w:val="12"/>
          <w:sz w:val="19"/>
          <w:szCs w:val="19"/>
        </w:rPr>
        <w:t>19</w:t>
      </w:r>
      <w:r>
        <w:rPr>
          <w:color w:val="4C4D4F"/>
          <w:spacing w:val="29"/>
          <w:w w:val="101"/>
          <w:position w:val="12"/>
          <w:sz w:val="19"/>
          <w:szCs w:val="19"/>
        </w:rPr>
        <w:t xml:space="preserve"> </w:t>
      </w:r>
      <w:r>
        <w:rPr>
          <w:color w:val="4C4D4F"/>
          <w:spacing w:val="5"/>
          <w:position w:val="12"/>
          <w:sz w:val="19"/>
          <w:szCs w:val="19"/>
        </w:rPr>
        <w:t>世纪末，美国服装企业开始将过剩或尾货</w:t>
      </w:r>
    </w:p>
    <w:p>
      <w:pPr>
        <w:pStyle w:val="BodyText"/>
        <w:spacing w:before="1" w:line="200" w:lineRule="auto"/>
        <w:ind w:left="1"/>
        <w:rPr>
          <w:sz w:val="19"/>
          <w:szCs w:val="19"/>
        </w:rPr>
      </w:pPr>
      <w:r>
        <w:rPr>
          <w:color w:val="4C4D4F"/>
          <w:spacing w:val="7"/>
          <w:sz w:val="19"/>
          <w:szCs w:val="19"/>
        </w:rPr>
        <w:t>产品向员工和消费者打折出售，称为“</w:t>
      </w:r>
      <w:r>
        <w:rPr>
          <w:color w:val="4C4D4F"/>
          <w:sz w:val="19"/>
          <w:szCs w:val="19"/>
        </w:rPr>
        <w:t>Outlet</w:t>
      </w:r>
      <w:r>
        <w:rPr>
          <w:color w:val="4C4D4F"/>
          <w:spacing w:val="45"/>
          <w:sz w:val="19"/>
          <w:szCs w:val="19"/>
        </w:rPr>
        <w:t xml:space="preserve"> </w:t>
      </w:r>
      <w:r>
        <w:rPr>
          <w:color w:val="4C4D4F"/>
          <w:sz w:val="19"/>
          <w:szCs w:val="19"/>
        </w:rPr>
        <w:t>Store</w:t>
      </w:r>
      <w:r>
        <w:rPr>
          <w:color w:val="4C4D4F"/>
          <w:spacing w:val="7"/>
          <w:sz w:val="19"/>
          <w:szCs w:val="19"/>
        </w:rPr>
        <w:t>”；1930</w:t>
      </w:r>
      <w:r>
        <w:rPr>
          <w:color w:val="4C4D4F"/>
          <w:spacing w:val="49"/>
          <w:sz w:val="19"/>
          <w:szCs w:val="19"/>
        </w:rPr>
        <w:t xml:space="preserve"> </w:t>
      </w:r>
      <w:r>
        <w:rPr>
          <w:color w:val="4C4D4F"/>
          <w:spacing w:val="7"/>
          <w:sz w:val="19"/>
          <w:szCs w:val="19"/>
        </w:rPr>
        <w:t>年的大萧</w:t>
      </w:r>
      <w:r>
        <w:rPr>
          <w:color w:val="4C4D4F"/>
          <w:spacing w:val="6"/>
          <w:sz w:val="19"/>
          <w:szCs w:val="19"/>
        </w:rPr>
        <w:t>条期间，</w:t>
      </w:r>
    </w:p>
    <w:p>
      <w:pPr>
        <w:pStyle w:val="BodyText"/>
        <w:spacing w:before="88" w:line="360" w:lineRule="exact"/>
        <w:ind w:left="5"/>
        <w:rPr>
          <w:sz w:val="19"/>
          <w:szCs w:val="19"/>
        </w:rPr>
      </w:pPr>
      <w:r>
        <w:rPr>
          <w:color w:val="4C4D4F"/>
          <w:spacing w:val="7"/>
          <w:position w:val="12"/>
          <w:sz w:val="19"/>
          <w:szCs w:val="19"/>
        </w:rPr>
        <w:t>为处理激增库存，工厂直销店开始出现；二战后折扣零售店大量出现，</w:t>
      </w:r>
      <w:r>
        <w:rPr>
          <w:color w:val="4C4D4F"/>
          <w:spacing w:val="27"/>
          <w:position w:val="12"/>
          <w:sz w:val="19"/>
          <w:szCs w:val="19"/>
        </w:rPr>
        <w:t xml:space="preserve">  </w:t>
      </w:r>
      <w:r>
        <w:rPr>
          <w:color w:val="4C4D4F"/>
          <w:spacing w:val="7"/>
          <w:position w:val="12"/>
          <w:sz w:val="19"/>
          <w:szCs w:val="19"/>
        </w:rPr>
        <w:t>1956</w:t>
      </w:r>
      <w:r>
        <w:rPr>
          <w:color w:val="4C4D4F"/>
          <w:spacing w:val="50"/>
          <w:w w:val="101"/>
          <w:position w:val="12"/>
          <w:sz w:val="19"/>
          <w:szCs w:val="19"/>
        </w:rPr>
        <w:t xml:space="preserve"> </w:t>
      </w:r>
      <w:r>
        <w:rPr>
          <w:color w:val="4C4D4F"/>
          <w:spacing w:val="7"/>
          <w:position w:val="12"/>
          <w:sz w:val="19"/>
          <w:szCs w:val="19"/>
        </w:rPr>
        <w:t>年，</w:t>
      </w:r>
    </w:p>
    <w:p>
      <w:pPr>
        <w:pStyle w:val="BodyText"/>
        <w:spacing w:line="200" w:lineRule="auto"/>
        <w:ind w:left="3"/>
        <w:rPr>
          <w:sz w:val="19"/>
          <w:szCs w:val="19"/>
        </w:rPr>
        <w:sectPr>
          <w:headerReference w:type="default" r:id="rId144"/>
          <w:footerReference w:type="default" r:id="rId145"/>
          <w:pgSz w:w="11907" w:h="16839"/>
          <w:pgMar w:top="1377" w:right="709" w:bottom="835" w:left="708" w:header="691" w:footer="464" w:gutter="0"/>
          <w:pgNumType w:start="40"/>
          <w:cols w:space="708"/>
        </w:sectPr>
      </w:pPr>
      <w:r>
        <w:rPr>
          <w:color w:val="4C4D4F"/>
          <w:spacing w:val="-1"/>
          <w:sz w:val="19"/>
          <w:szCs w:val="19"/>
        </w:rPr>
        <w:t>TJX 成立；  1970 年石油危机期间，</w:t>
      </w:r>
      <w:r>
        <w:rPr>
          <w:color w:val="4C4D4F"/>
          <w:spacing w:val="19"/>
          <w:w w:val="101"/>
          <w:sz w:val="19"/>
          <w:szCs w:val="19"/>
        </w:rPr>
        <w:t xml:space="preserve">  </w:t>
      </w:r>
      <w:r>
        <w:rPr>
          <w:color w:val="4C4D4F"/>
          <w:spacing w:val="-1"/>
          <w:sz w:val="19"/>
          <w:szCs w:val="19"/>
        </w:rPr>
        <w:t>经济滞胀，折扣零售商快速扩张。</w:t>
      </w:r>
    </w:p>
    <w:p>
      <w:pPr>
        <w:pStyle w:val="BodyText"/>
        <w:spacing w:before="208" w:line="360" w:lineRule="exact"/>
        <w:ind w:left="410"/>
        <w:rPr>
          <w:sz w:val="19"/>
          <w:szCs w:val="19"/>
        </w:rPr>
      </w:pPr>
      <w:r>
        <w:rPr>
          <w:b/>
          <w:bCs/>
          <w:color w:val="4C4D4F"/>
          <w:spacing w:val="4"/>
          <w:position w:val="12"/>
          <w:sz w:val="19"/>
          <w:szCs w:val="19"/>
        </w:rPr>
        <w:t>2）扩张期（1946-2000 年</w:t>
      </w:r>
      <w:r>
        <w:rPr>
          <w:b/>
          <w:bCs/>
          <w:color w:val="4C4D4F"/>
          <w:spacing w:val="-36"/>
          <w:w w:val="88"/>
          <w:position w:val="12"/>
          <w:sz w:val="19"/>
          <w:szCs w:val="19"/>
        </w:rPr>
        <w:t>）：</w:t>
      </w:r>
      <w:r>
        <w:rPr>
          <w:b/>
          <w:bCs/>
          <w:color w:val="4C4D4F"/>
          <w:spacing w:val="2"/>
          <w:position w:val="12"/>
          <w:sz w:val="19"/>
          <w:szCs w:val="19"/>
        </w:rPr>
        <w:t xml:space="preserve"> </w:t>
      </w:r>
      <w:r>
        <w:rPr>
          <w:color w:val="4C4D4F"/>
          <w:spacing w:val="4"/>
          <w:position w:val="12"/>
          <w:sz w:val="19"/>
          <w:szCs w:val="19"/>
        </w:rPr>
        <w:t>1974 年，</w:t>
      </w:r>
      <w:r>
        <w:rPr>
          <w:color w:val="4C4D4F"/>
          <w:spacing w:val="26"/>
          <w:position w:val="12"/>
          <w:sz w:val="19"/>
          <w:szCs w:val="19"/>
        </w:rPr>
        <w:t xml:space="preserve"> </w:t>
      </w:r>
      <w:r>
        <w:rPr>
          <w:color w:val="4C4D4F"/>
          <w:spacing w:val="4"/>
          <w:position w:val="12"/>
          <w:sz w:val="19"/>
          <w:szCs w:val="19"/>
        </w:rPr>
        <w:t xml:space="preserve">折扣零售商 </w:t>
      </w:r>
      <w:r>
        <w:rPr>
          <w:color w:val="4C4D4F"/>
          <w:position w:val="12"/>
          <w:sz w:val="19"/>
          <w:szCs w:val="19"/>
        </w:rPr>
        <w:t>Kmart</w:t>
      </w:r>
      <w:r>
        <w:rPr>
          <w:color w:val="4C4D4F"/>
          <w:spacing w:val="4"/>
          <w:position w:val="12"/>
          <w:sz w:val="19"/>
          <w:szCs w:val="19"/>
        </w:rPr>
        <w:t xml:space="preserve"> 在美国 48 个相</w:t>
      </w:r>
    </w:p>
    <w:p>
      <w:pPr>
        <w:pStyle w:val="BodyText"/>
        <w:spacing w:line="201" w:lineRule="auto"/>
        <w:ind w:left="1"/>
        <w:rPr>
          <w:sz w:val="19"/>
          <w:szCs w:val="19"/>
        </w:rPr>
      </w:pPr>
      <w:r>
        <w:rPr>
          <w:color w:val="4C4D4F"/>
          <w:spacing w:val="4"/>
          <w:sz w:val="19"/>
          <w:szCs w:val="19"/>
        </w:rPr>
        <w:t>邻州都开设门店；</w:t>
      </w:r>
      <w:r>
        <w:rPr>
          <w:color w:val="4C4D4F"/>
          <w:spacing w:val="-21"/>
          <w:sz w:val="19"/>
          <w:szCs w:val="19"/>
        </w:rPr>
        <w:t xml:space="preserve"> </w:t>
      </w:r>
      <w:r>
        <w:rPr>
          <w:color w:val="4C4D4F"/>
          <w:spacing w:val="4"/>
          <w:sz w:val="19"/>
          <w:szCs w:val="19"/>
        </w:rPr>
        <w:t>1980</w:t>
      </w:r>
      <w:r>
        <w:rPr>
          <w:color w:val="4C4D4F"/>
          <w:spacing w:val="39"/>
          <w:w w:val="101"/>
          <w:sz w:val="19"/>
          <w:szCs w:val="19"/>
        </w:rPr>
        <w:t xml:space="preserve"> </w:t>
      </w:r>
      <w:r>
        <w:rPr>
          <w:color w:val="4C4D4F"/>
          <w:spacing w:val="4"/>
          <w:sz w:val="19"/>
          <w:szCs w:val="19"/>
        </w:rPr>
        <w:t>年第一家封闭式奥特莱斯在美国建立；</w:t>
      </w:r>
      <w:r>
        <w:rPr>
          <w:color w:val="4C4D4F"/>
          <w:spacing w:val="17"/>
          <w:w w:val="101"/>
          <w:sz w:val="19"/>
          <w:szCs w:val="19"/>
        </w:rPr>
        <w:t xml:space="preserve">  </w:t>
      </w:r>
      <w:r>
        <w:rPr>
          <w:color w:val="4C4D4F"/>
          <w:spacing w:val="4"/>
          <w:sz w:val="19"/>
          <w:szCs w:val="19"/>
        </w:rPr>
        <w:t>90</w:t>
      </w:r>
      <w:r>
        <w:rPr>
          <w:color w:val="4C4D4F"/>
          <w:spacing w:val="40"/>
          <w:w w:val="101"/>
          <w:sz w:val="19"/>
          <w:szCs w:val="19"/>
        </w:rPr>
        <w:t xml:space="preserve"> </w:t>
      </w:r>
      <w:r>
        <w:rPr>
          <w:color w:val="4C4D4F"/>
          <w:spacing w:val="4"/>
          <w:sz w:val="19"/>
          <w:szCs w:val="19"/>
        </w:rPr>
        <w:t>年代奥莱行业</w:t>
      </w:r>
    </w:p>
    <w:p>
      <w:pPr>
        <w:pStyle w:val="BodyText"/>
        <w:spacing w:before="88" w:line="200" w:lineRule="auto"/>
        <w:rPr>
          <w:sz w:val="19"/>
          <w:szCs w:val="19"/>
        </w:rPr>
      </w:pPr>
      <w:r>
        <w:rPr>
          <w:color w:val="4C4D4F"/>
          <w:spacing w:val="3"/>
          <w:sz w:val="19"/>
          <w:szCs w:val="19"/>
        </w:rPr>
        <w:t>零售额达 140 亿美元。</w:t>
      </w:r>
    </w:p>
    <w:p>
      <w:pPr>
        <w:pStyle w:val="BodyText"/>
        <w:spacing w:before="208" w:line="360" w:lineRule="exact"/>
        <w:ind w:left="415"/>
        <w:rPr>
          <w:sz w:val="19"/>
          <w:szCs w:val="19"/>
        </w:rPr>
      </w:pPr>
      <w:r>
        <w:rPr>
          <w:b/>
          <w:bCs/>
          <w:color w:val="4C4D4F"/>
          <w:spacing w:val="10"/>
          <w:position w:val="12"/>
          <w:sz w:val="19"/>
          <w:szCs w:val="19"/>
        </w:rPr>
        <w:t>3）成熟整合期（2000</w:t>
      </w:r>
      <w:r>
        <w:rPr>
          <w:b/>
          <w:bCs/>
          <w:color w:val="4C4D4F"/>
          <w:spacing w:val="50"/>
          <w:position w:val="12"/>
          <w:sz w:val="19"/>
          <w:szCs w:val="19"/>
        </w:rPr>
        <w:t xml:space="preserve"> </w:t>
      </w:r>
      <w:r>
        <w:rPr>
          <w:b/>
          <w:bCs/>
          <w:color w:val="4C4D4F"/>
          <w:spacing w:val="10"/>
          <w:position w:val="12"/>
          <w:sz w:val="19"/>
          <w:szCs w:val="19"/>
        </w:rPr>
        <w:t>年至今</w:t>
      </w:r>
      <w:r>
        <w:rPr>
          <w:b/>
          <w:bCs/>
          <w:color w:val="4C4D4F"/>
          <w:spacing w:val="-38"/>
          <w:w w:val="93"/>
          <w:position w:val="12"/>
          <w:sz w:val="19"/>
          <w:szCs w:val="19"/>
        </w:rPr>
        <w:t>）：</w:t>
      </w:r>
      <w:r>
        <w:rPr>
          <w:b/>
          <w:bCs/>
          <w:color w:val="4C4D4F"/>
          <w:spacing w:val="-12"/>
          <w:position w:val="12"/>
          <w:sz w:val="19"/>
          <w:szCs w:val="19"/>
        </w:rPr>
        <w:t xml:space="preserve"> </w:t>
      </w:r>
      <w:r>
        <w:rPr>
          <w:color w:val="4C4D4F"/>
          <w:spacing w:val="10"/>
          <w:position w:val="12"/>
          <w:sz w:val="19"/>
          <w:szCs w:val="19"/>
        </w:rPr>
        <w:t>金融危机背景下，消费者购买力下降，折</w:t>
      </w:r>
    </w:p>
    <w:p>
      <w:pPr>
        <w:pStyle w:val="BodyText"/>
        <w:spacing w:line="200" w:lineRule="auto"/>
        <w:ind w:left="1"/>
        <w:rPr>
          <w:sz w:val="19"/>
          <w:szCs w:val="19"/>
        </w:rPr>
      </w:pPr>
      <w:r>
        <w:rPr>
          <w:color w:val="4C4D4F"/>
          <w:spacing w:val="10"/>
          <w:sz w:val="19"/>
          <w:szCs w:val="19"/>
        </w:rPr>
        <w:t>扣零售企业通过提供低价商品吸引消费者，不断加速扩张，</w:t>
      </w:r>
      <w:r>
        <w:rPr>
          <w:color w:val="4C4D4F"/>
          <w:spacing w:val="44"/>
          <w:sz w:val="19"/>
          <w:szCs w:val="19"/>
        </w:rPr>
        <w:t xml:space="preserve"> </w:t>
      </w:r>
      <w:r>
        <w:rPr>
          <w:color w:val="4C4D4F"/>
          <w:spacing w:val="10"/>
          <w:sz w:val="19"/>
          <w:szCs w:val="19"/>
        </w:rPr>
        <w:t>2008</w:t>
      </w:r>
      <w:r>
        <w:rPr>
          <w:color w:val="4C4D4F"/>
          <w:spacing w:val="49"/>
          <w:w w:val="101"/>
          <w:sz w:val="19"/>
          <w:szCs w:val="19"/>
        </w:rPr>
        <w:t xml:space="preserve"> </w:t>
      </w:r>
      <w:r>
        <w:rPr>
          <w:color w:val="4C4D4F"/>
          <w:spacing w:val="10"/>
          <w:sz w:val="19"/>
          <w:szCs w:val="19"/>
        </w:rPr>
        <w:t>年</w:t>
      </w:r>
      <w:r>
        <w:rPr>
          <w:color w:val="4C4D4F"/>
          <w:spacing w:val="9"/>
          <w:sz w:val="19"/>
          <w:szCs w:val="19"/>
        </w:rPr>
        <w:t>的次贷危机</w:t>
      </w:r>
    </w:p>
    <w:p>
      <w:pPr>
        <w:pStyle w:val="BodyText"/>
        <w:spacing w:before="89" w:line="200" w:lineRule="auto"/>
        <w:ind w:left="1"/>
        <w:rPr>
          <w:sz w:val="19"/>
          <w:szCs w:val="19"/>
        </w:rPr>
      </w:pPr>
      <w:r>
        <w:rPr>
          <w:color w:val="4C4D4F"/>
          <w:spacing w:val="5"/>
          <w:sz w:val="19"/>
          <w:szCs w:val="19"/>
        </w:rPr>
        <w:t>期间，美国奥莱零售额达</w:t>
      </w:r>
      <w:r>
        <w:rPr>
          <w:color w:val="4C4D4F"/>
          <w:spacing w:val="55"/>
          <w:w w:val="101"/>
          <w:sz w:val="19"/>
          <w:szCs w:val="19"/>
        </w:rPr>
        <w:t xml:space="preserve"> </w:t>
      </w:r>
      <w:r>
        <w:rPr>
          <w:color w:val="4C4D4F"/>
          <w:spacing w:val="5"/>
          <w:sz w:val="19"/>
          <w:szCs w:val="19"/>
        </w:rPr>
        <w:t>203</w:t>
      </w:r>
      <w:r>
        <w:rPr>
          <w:color w:val="4C4D4F"/>
          <w:spacing w:val="36"/>
          <w:sz w:val="19"/>
          <w:szCs w:val="19"/>
        </w:rPr>
        <w:t xml:space="preserve"> </w:t>
      </w:r>
      <w:r>
        <w:rPr>
          <w:color w:val="4C4D4F"/>
          <w:spacing w:val="5"/>
          <w:sz w:val="19"/>
          <w:szCs w:val="19"/>
        </w:rPr>
        <w:t>亿元；</w:t>
      </w:r>
      <w:r>
        <w:rPr>
          <w:color w:val="4C4D4F"/>
          <w:spacing w:val="55"/>
          <w:sz w:val="19"/>
          <w:szCs w:val="19"/>
        </w:rPr>
        <w:t xml:space="preserve"> </w:t>
      </w:r>
      <w:r>
        <w:rPr>
          <w:color w:val="4C4D4F"/>
          <w:spacing w:val="5"/>
          <w:sz w:val="19"/>
          <w:szCs w:val="19"/>
        </w:rPr>
        <w:t>2008</w:t>
      </w:r>
      <w:r>
        <w:rPr>
          <w:color w:val="4C4D4F"/>
          <w:spacing w:val="37"/>
          <w:w w:val="101"/>
          <w:sz w:val="19"/>
          <w:szCs w:val="19"/>
        </w:rPr>
        <w:t xml:space="preserve"> </w:t>
      </w:r>
      <w:r>
        <w:rPr>
          <w:color w:val="4C4D4F"/>
          <w:spacing w:val="5"/>
          <w:sz w:val="19"/>
          <w:szCs w:val="19"/>
        </w:rPr>
        <w:t>年全球进入新的去杠杆、去库存周期，</w:t>
      </w:r>
    </w:p>
    <w:p>
      <w:pPr>
        <w:pStyle w:val="BodyText"/>
        <w:spacing w:before="87" w:line="201" w:lineRule="auto"/>
        <w:ind w:left="3"/>
        <w:rPr>
          <w:sz w:val="19"/>
          <w:szCs w:val="19"/>
        </w:rPr>
      </w:pPr>
      <w:r>
        <w:rPr>
          <w:color w:val="4C4D4F"/>
          <w:spacing w:val="-1"/>
          <w:sz w:val="19"/>
          <w:szCs w:val="19"/>
        </w:rPr>
        <w:t>TJX 全面超过梅西百货；  2010 年</w:t>
      </w:r>
      <w:r>
        <w:rPr>
          <w:color w:val="4C4D4F"/>
          <w:spacing w:val="-10"/>
          <w:sz w:val="19"/>
          <w:szCs w:val="19"/>
        </w:rPr>
        <w:t xml:space="preserve"> </w:t>
      </w:r>
      <w:r>
        <w:rPr>
          <w:color w:val="4C4D4F"/>
          <w:spacing w:val="-1"/>
          <w:sz w:val="19"/>
          <w:szCs w:val="19"/>
        </w:rPr>
        <w:t>，全球共有</w:t>
      </w:r>
      <w:r>
        <w:rPr>
          <w:color w:val="4C4D4F"/>
          <w:spacing w:val="16"/>
          <w:w w:val="101"/>
          <w:sz w:val="19"/>
          <w:szCs w:val="19"/>
        </w:rPr>
        <w:t xml:space="preserve"> </w:t>
      </w:r>
      <w:r>
        <w:rPr>
          <w:color w:val="4C4D4F"/>
          <w:spacing w:val="-1"/>
          <w:sz w:val="19"/>
          <w:szCs w:val="19"/>
        </w:rPr>
        <w:t>355 个奥特莱斯；   2019 年</w:t>
      </w:r>
      <w:r>
        <w:rPr>
          <w:color w:val="4C4D4F"/>
          <w:spacing w:val="-26"/>
          <w:sz w:val="19"/>
          <w:szCs w:val="19"/>
        </w:rPr>
        <w:t xml:space="preserve"> </w:t>
      </w:r>
      <w:r>
        <w:rPr>
          <w:color w:val="4C4D4F"/>
          <w:spacing w:val="-1"/>
          <w:sz w:val="19"/>
          <w:szCs w:val="19"/>
        </w:rPr>
        <w:t>，美国关</w:t>
      </w:r>
    </w:p>
    <w:p>
      <w:pPr>
        <w:spacing w:line="201" w:lineRule="auto"/>
        <w:rPr>
          <w:sz w:val="19"/>
          <w:szCs w:val="19"/>
        </w:rPr>
        <w:sectPr>
          <w:headerReference w:type="default" r:id="rId146"/>
          <w:footerReference w:type="default" r:id="rId147"/>
          <w:type w:val="nextPage"/>
          <w:pgSz w:w="11907" w:h="16839"/>
          <w:pgMar w:top="1377" w:right="709" w:bottom="835" w:left="708" w:header="691" w:footer="464" w:gutter="0"/>
          <w:pgNumType w:start="41"/>
          <w:cols w:space="708"/>
          <w:titlePg w:val="0"/>
        </w:sectPr>
      </w:pPr>
    </w:p>
    <w:p>
      <w:pPr>
        <w:spacing w:line="268" w:lineRule="auto"/>
        <w:rPr>
          <w:rFonts w:ascii="Arial"/>
          <w:sz w:val="21"/>
        </w:rPr>
      </w:pPr>
    </w:p>
    <w:p>
      <w:pPr>
        <w:spacing w:line="268" w:lineRule="auto"/>
        <w:rPr>
          <w:rFonts w:ascii="Arial"/>
          <w:sz w:val="21"/>
        </w:rPr>
      </w:pPr>
    </w:p>
    <w:p>
      <w:pPr>
        <w:pStyle w:val="BodyText"/>
        <w:spacing w:before="81" w:line="360" w:lineRule="exact"/>
        <w:ind w:left="12"/>
        <w:rPr>
          <w:sz w:val="19"/>
          <w:szCs w:val="19"/>
        </w:rPr>
      </w:pPr>
      <w:r>
        <w:rPr>
          <w:color w:val="4C4D4F"/>
          <w:spacing w:val="4"/>
          <w:position w:val="12"/>
          <w:sz w:val="19"/>
          <w:szCs w:val="19"/>
        </w:rPr>
        <w:t>闭 5300</w:t>
      </w:r>
      <w:r>
        <w:rPr>
          <w:color w:val="4C4D4F"/>
          <w:spacing w:val="-2"/>
          <w:position w:val="12"/>
          <w:sz w:val="19"/>
          <w:szCs w:val="19"/>
        </w:rPr>
        <w:t xml:space="preserve"> </w:t>
      </w:r>
      <w:r>
        <w:rPr>
          <w:color w:val="4C4D4F"/>
          <w:spacing w:val="4"/>
          <w:position w:val="12"/>
          <w:sz w:val="19"/>
          <w:szCs w:val="19"/>
        </w:rPr>
        <w:t>家传统零售店，新增 2100</w:t>
      </w:r>
      <w:r>
        <w:rPr>
          <w:color w:val="4C4D4F"/>
          <w:spacing w:val="-15"/>
          <w:position w:val="12"/>
          <w:sz w:val="19"/>
          <w:szCs w:val="19"/>
        </w:rPr>
        <w:t xml:space="preserve"> </w:t>
      </w:r>
      <w:r>
        <w:rPr>
          <w:color w:val="4C4D4F"/>
          <w:spacing w:val="4"/>
          <w:position w:val="12"/>
          <w:sz w:val="19"/>
          <w:szCs w:val="19"/>
        </w:rPr>
        <w:t>家折扣零售店。随着电商的崛起，</w:t>
      </w:r>
      <w:r>
        <w:rPr>
          <w:color w:val="4C4D4F"/>
          <w:spacing w:val="52"/>
          <w:position w:val="12"/>
          <w:sz w:val="19"/>
          <w:szCs w:val="19"/>
        </w:rPr>
        <w:t xml:space="preserve"> </w:t>
      </w:r>
      <w:r>
        <w:rPr>
          <w:color w:val="4C4D4F"/>
          <w:spacing w:val="4"/>
          <w:position w:val="12"/>
          <w:sz w:val="19"/>
          <w:szCs w:val="19"/>
        </w:rPr>
        <w:t>传统零售企</w:t>
      </w:r>
    </w:p>
    <w:p>
      <w:pPr>
        <w:pStyle w:val="BodyText"/>
        <w:spacing w:line="201" w:lineRule="auto"/>
        <w:ind w:left="3"/>
        <w:rPr>
          <w:sz w:val="19"/>
          <w:szCs w:val="19"/>
        </w:rPr>
      </w:pPr>
      <w:r>
        <w:rPr>
          <w:color w:val="4C4D4F"/>
          <w:spacing w:val="11"/>
          <w:sz w:val="19"/>
          <w:szCs w:val="19"/>
        </w:rPr>
        <w:t>业通过整合线上线下资源，</w:t>
      </w:r>
      <w:r>
        <w:rPr>
          <w:color w:val="4C4D4F"/>
          <w:spacing w:val="-19"/>
          <w:sz w:val="19"/>
          <w:szCs w:val="19"/>
        </w:rPr>
        <w:t xml:space="preserve"> </w:t>
      </w:r>
      <w:r>
        <w:rPr>
          <w:color w:val="4C4D4F"/>
          <w:spacing w:val="11"/>
          <w:sz w:val="19"/>
          <w:szCs w:val="19"/>
        </w:rPr>
        <w:t>构建多渠道销售模式来满足消费者需求，提高市场竞</w:t>
      </w:r>
    </w:p>
    <w:p>
      <w:pPr>
        <w:pStyle w:val="BodyText"/>
        <w:spacing w:before="86" w:line="201" w:lineRule="auto"/>
        <w:ind w:left="3"/>
        <w:rPr>
          <w:sz w:val="19"/>
          <w:szCs w:val="19"/>
        </w:rPr>
      </w:pPr>
      <w:r>
        <w:rPr>
          <w:color w:val="4C4D4F"/>
          <w:spacing w:val="7"/>
          <w:sz w:val="19"/>
          <w:szCs w:val="19"/>
        </w:rPr>
        <w:t>争力，表现为较强的经营韧性。</w:t>
      </w:r>
    </w:p>
    <w:p>
      <w:pPr>
        <w:pStyle w:val="BodyText"/>
        <w:spacing w:before="111" w:line="1309" w:lineRule="exact"/>
      </w:pPr>
      <w:r>
        <w:rPr>
          <w:position w:val="-26"/>
        </w:rPr>
        <w:pict>
          <v:group id="_x0000_i1215" style="width:524.5pt;height:65.45pt;mso-position-horizontal-relative:char;mso-position-vertical-relative:line" coordorigin="0,0" coordsize="10490,1308"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16" type="#_x0000_t75" style="width:10490;height:1100;position:absolute;top:209" filled="f" stroked="f">
              <v:imagedata r:id="rId148" o:title=""/>
            </v:shape>
            <v:shape id="_x0000_s1217" type="#_x0000_t202" style="width:2958;height:1041;left:90;position:absolute;top:-20" filled="f" stroked="f">
              <o:lock v:ext="edit" aspectratio="f"/>
              <v:textbox inset="0,0,0,0">
                <w:txbxContent>
                  <w:p>
                    <w:pPr>
                      <w:spacing w:before="19" w:line="201" w:lineRule="auto"/>
                      <w:ind w:left="20"/>
                      <w:rPr>
                        <w:rFonts w:ascii="Microsoft YaHei" w:eastAsia="Microsoft YaHei" w:hAnsi="Microsoft YaHei" w:cs="Microsoft YaHei"/>
                        <w:sz w:val="19"/>
                        <w:szCs w:val="19"/>
                      </w:rPr>
                    </w:pPr>
                    <w:bookmarkStart w:id="36" w:name="bookmark51"/>
                    <w:bookmarkEnd w:id="36"/>
                    <w:r>
                      <w:rPr>
                        <w:rFonts w:ascii="Microsoft YaHei" w:eastAsia="Microsoft YaHei" w:hAnsi="Microsoft YaHei" w:cs="Microsoft YaHei"/>
                        <w:b/>
                        <w:bCs/>
                        <w:color w:val="595959"/>
                        <w:spacing w:val="9"/>
                        <w:sz w:val="19"/>
                        <w:szCs w:val="19"/>
                      </w:rPr>
                      <w:t>表7：</w:t>
                    </w:r>
                    <w:r>
                      <w:rPr>
                        <w:rFonts w:ascii="Microsoft YaHei" w:eastAsia="Microsoft YaHei" w:hAnsi="Microsoft YaHei" w:cs="Microsoft YaHei"/>
                        <w:b/>
                        <w:bCs/>
                        <w:color w:val="4C4D4F"/>
                        <w:spacing w:val="9"/>
                        <w:sz w:val="19"/>
                        <w:szCs w:val="19"/>
                      </w:rPr>
                      <w:t>美国折扣零售行业发展历史</w:t>
                    </w:r>
                  </w:p>
                  <w:p>
                    <w:pPr>
                      <w:spacing w:before="8" w:line="195" w:lineRule="auto"/>
                      <w:ind w:left="27"/>
                      <w:rPr>
                        <w:rFonts w:ascii="Microsoft YaHei" w:eastAsia="Microsoft YaHei" w:hAnsi="Microsoft YaHei" w:cs="Microsoft YaHei"/>
                        <w:sz w:val="16"/>
                        <w:szCs w:val="16"/>
                      </w:rPr>
                    </w:pPr>
                    <w:r>
                      <w:rPr>
                        <w:rFonts w:ascii="Microsoft YaHei" w:eastAsia="Microsoft YaHei" w:hAnsi="Microsoft YaHei" w:cs="Microsoft YaHei"/>
                        <w:b/>
                        <w:bCs/>
                        <w:color w:val="FFFFFF"/>
                        <w:spacing w:val="-3"/>
                        <w:sz w:val="16"/>
                        <w:szCs w:val="16"/>
                      </w:rPr>
                      <w:t>时期</w:t>
                    </w:r>
                  </w:p>
                  <w:p>
                    <w:pPr>
                      <w:spacing w:line="256" w:lineRule="auto"/>
                      <w:rPr>
                        <w:rFonts w:ascii="Arial"/>
                        <w:sz w:val="21"/>
                      </w:rPr>
                    </w:pPr>
                  </w:p>
                  <w:p>
                    <w:pPr>
                      <w:spacing w:before="69" w:line="195" w:lineRule="auto"/>
                      <w:ind w:left="34"/>
                      <w:rPr>
                        <w:rFonts w:ascii="Microsoft YaHei" w:eastAsia="Microsoft YaHei" w:hAnsi="Microsoft YaHei" w:cs="Microsoft YaHei"/>
                        <w:sz w:val="16"/>
                        <w:szCs w:val="16"/>
                      </w:rPr>
                    </w:pPr>
                    <w:r>
                      <w:rPr>
                        <w:rFonts w:ascii="Microsoft YaHei" w:eastAsia="Microsoft YaHei" w:hAnsi="Microsoft YaHei" w:cs="Microsoft YaHei"/>
                        <w:color w:val="595959"/>
                        <w:spacing w:val="-2"/>
                        <w:sz w:val="16"/>
                        <w:szCs w:val="16"/>
                      </w:rPr>
                      <w:t>1900-1927 年</w:t>
                    </w:r>
                  </w:p>
                </w:txbxContent>
              </v:textbox>
            </v:shape>
            <v:shape id="_x0000_s1218" type="#_x0000_t202" style="width:4717;height:898;left:2285;position:absolute;top:260" filled="f" stroked="f">
              <o:lock v:ext="edit" aspectratio="f"/>
              <v:textbox inset="0,0,0,0">
                <w:txbxContent>
                  <w:p>
                    <w:pPr>
                      <w:spacing w:before="20" w:line="194" w:lineRule="auto"/>
                      <w:ind w:left="21"/>
                      <w:rPr>
                        <w:rFonts w:ascii="Microsoft YaHei" w:eastAsia="Microsoft YaHei" w:hAnsi="Microsoft YaHei" w:cs="Microsoft YaHei"/>
                        <w:sz w:val="16"/>
                        <w:szCs w:val="16"/>
                      </w:rPr>
                    </w:pPr>
                    <w:r>
                      <w:rPr>
                        <w:rFonts w:ascii="Microsoft YaHei" w:eastAsia="Microsoft YaHei" w:hAnsi="Microsoft YaHei" w:cs="Microsoft YaHei"/>
                        <w:b/>
                        <w:bCs/>
                        <w:color w:val="FFFFFF"/>
                        <w:sz w:val="16"/>
                        <w:szCs w:val="16"/>
                      </w:rPr>
                      <w:t>折扣零售业行业情况</w:t>
                    </w:r>
                  </w:p>
                  <w:p>
                    <w:pPr>
                      <w:spacing w:before="189" w:line="217" w:lineRule="auto"/>
                      <w:ind w:left="20" w:right="20" w:firstLine="1"/>
                      <w:rPr>
                        <w:rFonts w:ascii="Microsoft YaHei" w:eastAsia="Microsoft YaHei" w:hAnsi="Microsoft YaHei" w:cs="Microsoft YaHei"/>
                        <w:sz w:val="16"/>
                        <w:szCs w:val="16"/>
                      </w:rPr>
                    </w:pPr>
                    <w:r>
                      <w:rPr>
                        <w:rFonts w:ascii="Microsoft YaHei" w:eastAsia="Microsoft YaHei" w:hAnsi="Microsoft YaHei" w:cs="Microsoft YaHei"/>
                        <w:color w:val="595959"/>
                        <w:spacing w:val="-2"/>
                        <w:sz w:val="16"/>
                        <w:szCs w:val="16"/>
                      </w:rPr>
                      <w:t>服装和制鞋企业开始始向其员工折扣出售过剩或瑕疵产品，  后来该</w:t>
                    </w:r>
                    <w:r>
                      <w:rPr>
                        <w:rFonts w:ascii="Microsoft YaHei" w:eastAsia="Microsoft YaHei" w:hAnsi="Microsoft YaHei" w:cs="Microsoft YaHei"/>
                        <w:color w:val="595959"/>
                        <w:spacing w:val="2"/>
                        <w:sz w:val="16"/>
                        <w:szCs w:val="16"/>
                      </w:rPr>
                      <w:t xml:space="preserve"> </w:t>
                    </w:r>
                    <w:r>
                      <w:rPr>
                        <w:rFonts w:ascii="Microsoft YaHei" w:eastAsia="Microsoft YaHei" w:hAnsi="Microsoft YaHei" w:cs="Microsoft YaHei"/>
                        <w:color w:val="595959"/>
                        <w:sz w:val="16"/>
                        <w:szCs w:val="16"/>
                      </w:rPr>
                      <w:t>活动向普通消费者开放</w:t>
                    </w:r>
                  </w:p>
                </w:txbxContent>
              </v:textbox>
            </v:shape>
            <v:shape id="_x0000_s1219" type="#_x0000_t202" style="width:3222;height:1035;left:7179;position:absolute;top:260" filled="f" stroked="f">
              <o:lock v:ext="edit" aspectratio="f"/>
              <v:textbox inset="0,0,0,0">
                <w:txbxContent>
                  <w:p>
                    <w:pPr>
                      <w:spacing w:before="19" w:line="194" w:lineRule="auto"/>
                      <w:ind w:left="20"/>
                      <w:rPr>
                        <w:rFonts w:ascii="Microsoft YaHei" w:eastAsia="Microsoft YaHei" w:hAnsi="Microsoft YaHei" w:cs="Microsoft YaHei"/>
                        <w:sz w:val="16"/>
                        <w:szCs w:val="16"/>
                      </w:rPr>
                    </w:pPr>
                    <w:r>
                      <w:rPr>
                        <w:rFonts w:ascii="Microsoft YaHei" w:eastAsia="Microsoft YaHei" w:hAnsi="Microsoft YaHei" w:cs="Microsoft YaHei"/>
                        <w:b/>
                        <w:bCs/>
                        <w:color w:val="FFFFFF"/>
                        <w:sz w:val="16"/>
                        <w:szCs w:val="16"/>
                      </w:rPr>
                      <w:t>经济及生产情况</w:t>
                    </w:r>
                  </w:p>
                  <w:p>
                    <w:pPr>
                      <w:spacing w:before="52" w:line="225" w:lineRule="auto"/>
                      <w:ind w:left="20" w:right="20"/>
                      <w:jc w:val="both"/>
                      <w:rPr>
                        <w:rFonts w:ascii="Microsoft YaHei" w:eastAsia="Microsoft YaHei" w:hAnsi="Microsoft YaHei" w:cs="Microsoft YaHei"/>
                        <w:sz w:val="16"/>
                        <w:szCs w:val="16"/>
                      </w:rPr>
                    </w:pPr>
                    <w:r>
                      <w:rPr>
                        <w:rFonts w:ascii="Microsoft YaHei" w:eastAsia="Microsoft YaHei" w:hAnsi="Microsoft YaHei" w:cs="Microsoft YaHei"/>
                        <w:color w:val="595959"/>
                        <w:spacing w:val="7"/>
                        <w:sz w:val="16"/>
                        <w:szCs w:val="16"/>
                      </w:rPr>
                      <w:t xml:space="preserve">第二次工业革命进入末端，美国棉纺织、造 </w:t>
                    </w:r>
                    <w:r>
                      <w:rPr>
                        <w:rFonts w:ascii="Microsoft YaHei" w:eastAsia="Microsoft YaHei" w:hAnsi="Microsoft YaHei" w:cs="Microsoft YaHei"/>
                        <w:color w:val="595959"/>
                        <w:spacing w:val="-5"/>
                        <w:sz w:val="16"/>
                        <w:szCs w:val="16"/>
                      </w:rPr>
                      <w:t>船等传统企业出现超额供给。</w:t>
                    </w:r>
                    <w:r>
                      <w:rPr>
                        <w:rFonts w:ascii="Microsoft YaHei" w:eastAsia="Microsoft YaHei" w:hAnsi="Microsoft YaHei" w:cs="Microsoft YaHei"/>
                        <w:color w:val="595959"/>
                        <w:spacing w:val="51"/>
                        <w:sz w:val="16"/>
                        <w:szCs w:val="16"/>
                      </w:rPr>
                      <w:t xml:space="preserve"> </w:t>
                    </w:r>
                    <w:r>
                      <w:rPr>
                        <w:rFonts w:ascii="Microsoft YaHei" w:eastAsia="Microsoft YaHei" w:hAnsi="Microsoft YaHei" w:cs="Microsoft YaHei"/>
                        <w:color w:val="595959"/>
                        <w:spacing w:val="-5"/>
                        <w:sz w:val="16"/>
                        <w:szCs w:val="16"/>
                      </w:rPr>
                      <w:t>1927</w:t>
                    </w:r>
                    <w:r>
                      <w:rPr>
                        <w:rFonts w:ascii="Microsoft YaHei" w:eastAsia="Microsoft YaHei" w:hAnsi="Microsoft YaHei" w:cs="Microsoft YaHei"/>
                        <w:color w:val="595959"/>
                        <w:spacing w:val="-24"/>
                        <w:sz w:val="16"/>
                        <w:szCs w:val="16"/>
                      </w:rPr>
                      <w:t xml:space="preserve"> </w:t>
                    </w:r>
                    <w:r>
                      <w:rPr>
                        <w:rFonts w:ascii="Microsoft YaHei" w:eastAsia="Microsoft YaHei" w:hAnsi="Microsoft YaHei" w:cs="Microsoft YaHei"/>
                        <w:color w:val="595959"/>
                        <w:spacing w:val="-5"/>
                        <w:sz w:val="16"/>
                        <w:szCs w:val="16"/>
                      </w:rPr>
                      <w:t>年</w:t>
                    </w:r>
                    <w:r>
                      <w:rPr>
                        <w:rFonts w:ascii="Microsoft YaHei" w:eastAsia="Microsoft YaHei" w:hAnsi="Microsoft YaHei" w:cs="Microsoft YaHei"/>
                        <w:color w:val="595959"/>
                        <w:spacing w:val="-17"/>
                        <w:sz w:val="16"/>
                        <w:szCs w:val="16"/>
                      </w:rPr>
                      <w:t xml:space="preserve"> </w:t>
                    </w:r>
                    <w:r>
                      <w:rPr>
                        <w:rFonts w:ascii="Microsoft YaHei" w:eastAsia="Microsoft YaHei" w:hAnsi="Microsoft YaHei" w:cs="Microsoft YaHei"/>
                        <w:color w:val="595959"/>
                        <w:spacing w:val="-5"/>
                        <w:sz w:val="16"/>
                        <w:szCs w:val="16"/>
                      </w:rPr>
                      <w:t>GDP</w:t>
                    </w:r>
                    <w:r>
                      <w:rPr>
                        <w:rFonts w:ascii="Microsoft YaHei" w:eastAsia="Microsoft YaHei" w:hAnsi="Microsoft YaHei" w:cs="Microsoft YaHei"/>
                        <w:color w:val="595959"/>
                        <w:spacing w:val="-24"/>
                        <w:sz w:val="16"/>
                        <w:szCs w:val="16"/>
                      </w:rPr>
                      <w:t xml:space="preserve"> </w:t>
                    </w:r>
                    <w:r>
                      <w:rPr>
                        <w:rFonts w:ascii="Microsoft YaHei" w:eastAsia="Microsoft YaHei" w:hAnsi="Microsoft YaHei" w:cs="Microsoft YaHei"/>
                        <w:color w:val="595959"/>
                        <w:spacing w:val="-5"/>
                        <w:sz w:val="16"/>
                        <w:szCs w:val="16"/>
                      </w:rPr>
                      <w:t>增</w:t>
                    </w:r>
                    <w:r>
                      <w:rPr>
                        <w:rFonts w:ascii="Microsoft YaHei" w:eastAsia="Microsoft YaHei" w:hAnsi="Microsoft YaHei" w:cs="Microsoft YaHei"/>
                        <w:color w:val="595959"/>
                        <w:sz w:val="16"/>
                        <w:szCs w:val="16"/>
                      </w:rPr>
                      <w:t xml:space="preserve"> </w:t>
                    </w:r>
                    <w:r>
                      <w:rPr>
                        <w:rFonts w:ascii="Microsoft YaHei" w:eastAsia="Microsoft YaHei" w:hAnsi="Microsoft YaHei" w:cs="Microsoft YaHei"/>
                        <w:color w:val="595959"/>
                        <w:spacing w:val="-2"/>
                        <w:sz w:val="16"/>
                        <w:szCs w:val="16"/>
                      </w:rPr>
                      <w:t>速降至</w:t>
                    </w:r>
                    <w:r>
                      <w:rPr>
                        <w:rFonts w:ascii="Microsoft YaHei" w:eastAsia="Microsoft YaHei" w:hAnsi="Microsoft YaHei" w:cs="Microsoft YaHei"/>
                        <w:color w:val="595959"/>
                        <w:spacing w:val="12"/>
                        <w:sz w:val="16"/>
                        <w:szCs w:val="16"/>
                      </w:rPr>
                      <w:t xml:space="preserve"> </w:t>
                    </w:r>
                    <w:r>
                      <w:rPr>
                        <w:rFonts w:ascii="Microsoft YaHei" w:eastAsia="Microsoft YaHei" w:hAnsi="Microsoft YaHei" w:cs="Microsoft YaHei"/>
                        <w:color w:val="595959"/>
                        <w:spacing w:val="-2"/>
                        <w:sz w:val="16"/>
                        <w:szCs w:val="16"/>
                      </w:rPr>
                      <w:t>1%</w:t>
                    </w:r>
                  </w:p>
                </w:txbxContent>
              </v:textbox>
            </v:shape>
            <w10:wrap type="none"/>
          </v:group>
        </w:pict>
      </w:r>
    </w:p>
    <w:p>
      <w:pPr>
        <w:spacing w:line="36" w:lineRule="exact"/>
      </w:pPr>
    </w:p>
    <w:p>
      <w:pPr>
        <w:spacing w:line="36" w:lineRule="exact"/>
        <w:sectPr>
          <w:headerReference w:type="default" r:id="rId149"/>
          <w:footerReference w:type="default" r:id="rId150"/>
          <w:pgSz w:w="11907" w:h="16839"/>
          <w:pgMar w:top="1377" w:right="708" w:bottom="835" w:left="708" w:header="691" w:footer="464" w:gutter="0"/>
          <w:pgNumType w:start="42"/>
          <w:cols w:num="1" w:space="708" w:equalWidth="0">
            <w:col w:w="10490" w:space="0"/>
          </w:cols>
        </w:sectPr>
      </w:pPr>
    </w:p>
    <w:p>
      <w:pPr>
        <w:pStyle w:val="BodyText"/>
        <w:spacing w:before="171" w:line="190" w:lineRule="auto"/>
        <w:ind w:left="124"/>
      </w:pPr>
      <w:r>
        <w:rPr>
          <w:color w:val="595959"/>
          <w:spacing w:val="-2"/>
        </w:rPr>
        <w:t>1929-1939 年（大萧条）</w:t>
      </w:r>
    </w:p>
    <w:p>
      <w:pPr>
        <w:spacing w:line="14" w:lineRule="auto"/>
        <w:rPr>
          <w:rFonts w:ascii="Arial"/>
          <w:sz w:val="2"/>
        </w:rPr>
      </w:pPr>
      <w:r>
        <w:rPr>
          <w:rFonts w:ascii="Arial" w:eastAsia="Arial" w:hAnsi="Arial" w:cs="Arial"/>
          <w:sz w:val="2"/>
          <w:szCs w:val="2"/>
        </w:rPr>
        <w:br w:type="column"/>
      </w:r>
    </w:p>
    <w:p>
      <w:pPr>
        <w:pStyle w:val="BodyText"/>
        <w:spacing w:before="34" w:line="194" w:lineRule="auto"/>
        <w:ind w:right="156" w:firstLine="14"/>
      </w:pPr>
      <w:r>
        <w:rPr>
          <w:color w:val="595959"/>
          <w:spacing w:val="-1"/>
        </w:rPr>
        <w:t>1936</w:t>
      </w:r>
      <w:r>
        <w:rPr>
          <w:color w:val="595959"/>
          <w:spacing w:val="-21"/>
        </w:rPr>
        <w:t xml:space="preserve"> </w:t>
      </w:r>
      <w:r>
        <w:rPr>
          <w:color w:val="595959"/>
          <w:spacing w:val="-1"/>
        </w:rPr>
        <w:t>年美国男装企业</w:t>
      </w:r>
      <w:r>
        <w:rPr>
          <w:color w:val="595959"/>
          <w:spacing w:val="-21"/>
        </w:rPr>
        <w:t xml:space="preserve"> </w:t>
      </w:r>
      <w:r>
        <w:rPr>
          <w:color w:val="595959"/>
          <w:spacing w:val="-1"/>
        </w:rPr>
        <w:t>Anderson-Litt</w:t>
      </w:r>
      <w:r>
        <w:rPr>
          <w:color w:val="595959"/>
          <w:spacing w:val="-2"/>
        </w:rPr>
        <w:t>le</w:t>
      </w:r>
      <w:r>
        <w:rPr>
          <w:color w:val="595959"/>
          <w:spacing w:val="-20"/>
        </w:rPr>
        <w:t xml:space="preserve"> </w:t>
      </w:r>
      <w:r>
        <w:rPr>
          <w:color w:val="595959"/>
          <w:spacing w:val="-2"/>
        </w:rPr>
        <w:t>开设了第一家工厂直销店，</w:t>
      </w:r>
      <w:r>
        <w:rPr>
          <w:color w:val="595959"/>
        </w:rPr>
        <w:t xml:space="preserve"> </w:t>
      </w:r>
      <w:r>
        <w:rPr>
          <w:color w:val="595959"/>
        </w:rPr>
        <w:t>这些直销店大多分布于距离市中心较远的郊区</w:t>
      </w:r>
    </w:p>
    <w:p>
      <w:pPr>
        <w:spacing w:line="14" w:lineRule="auto"/>
        <w:rPr>
          <w:rFonts w:ascii="Arial"/>
          <w:sz w:val="2"/>
        </w:rPr>
      </w:pPr>
      <w:r>
        <w:rPr>
          <w:rFonts w:ascii="Arial" w:eastAsia="Arial" w:hAnsi="Arial" w:cs="Arial"/>
          <w:sz w:val="2"/>
          <w:szCs w:val="2"/>
        </w:rPr>
        <w:br w:type="column"/>
      </w:r>
    </w:p>
    <w:p>
      <w:pPr>
        <w:pStyle w:val="BodyText"/>
        <w:spacing w:before="34" w:line="194" w:lineRule="auto"/>
        <w:ind w:right="117" w:firstLine="6"/>
      </w:pPr>
      <w:r>
        <w:rPr>
          <w:color w:val="595959"/>
          <w:spacing w:val="-3"/>
        </w:rPr>
        <w:t>1929-1933</w:t>
      </w:r>
      <w:r>
        <w:rPr>
          <w:color w:val="595959"/>
          <w:spacing w:val="1"/>
        </w:rPr>
        <w:t xml:space="preserve"> </w:t>
      </w:r>
      <w:r>
        <w:rPr>
          <w:color w:val="595959"/>
          <w:spacing w:val="-3"/>
        </w:rPr>
        <w:t>年 GDP</w:t>
      </w:r>
      <w:r>
        <w:rPr>
          <w:color w:val="595959"/>
          <w:spacing w:val="-12"/>
        </w:rPr>
        <w:t xml:space="preserve"> </w:t>
      </w:r>
      <w:r>
        <w:rPr>
          <w:color w:val="595959"/>
          <w:spacing w:val="-3"/>
        </w:rPr>
        <w:t>下降 28.5%，银行大量倒</w:t>
      </w:r>
      <w:r>
        <w:rPr>
          <w:color w:val="595959"/>
        </w:rPr>
        <w:t xml:space="preserve"> </w:t>
      </w:r>
      <w:r>
        <w:rPr>
          <w:color w:val="595959"/>
          <w:spacing w:val="-2"/>
        </w:rPr>
        <w:t>闭，库存激增</w:t>
      </w:r>
    </w:p>
    <w:p>
      <w:pPr>
        <w:spacing w:line="194" w:lineRule="auto"/>
        <w:sectPr>
          <w:headerReference w:type="default" r:id="rId151"/>
          <w:footerReference w:type="default" r:id="rId152"/>
          <w:type w:val="continuous"/>
          <w:pgSz w:w="11907" w:h="16839"/>
          <w:pgMar w:top="1377" w:right="708" w:bottom="835" w:left="708" w:header="691" w:footer="464" w:gutter="0"/>
          <w:pgNumType w:start="43"/>
          <w:cols w:num="3" w:space="708" w:equalWidth="0">
            <w:col w:w="2207" w:space="100"/>
            <w:col w:w="4804" w:space="100"/>
            <w:col w:w="3281" w:space="0"/>
          </w:cols>
        </w:sectPr>
      </w:pPr>
    </w:p>
    <w:p>
      <w:pPr>
        <w:pStyle w:val="BodyText"/>
        <w:spacing w:before="31" w:line="824" w:lineRule="exact"/>
      </w:pPr>
      <w:r>
        <w:rPr>
          <w:position w:val="-16"/>
        </w:rPr>
        <w:pict>
          <v:group id="_x0000_i1220" style="width:524.5pt;height:41.2pt;mso-position-horizontal-relative:char;mso-position-vertical-relative:line" coordorigin="0,0" coordsize="10490,824" filled="f" stroked="f">
            <v:shape id="_x0000_s1221" type="#_x0000_t202" style="width:10490;height:824;position:absolute" filled="t" fillcolor="#d9d9d9" stroked="f">
              <o:lock v:ext="edit" aspectratio="f"/>
              <v:textbox inset="0,0,0,0">
                <w:txbxContent>
                  <w:p>
                    <w:pPr>
                      <w:spacing w:before="70" w:line="242" w:lineRule="auto"/>
                      <w:ind w:left="2321"/>
                      <w:rPr>
                        <w:rFonts w:ascii="Microsoft YaHei" w:eastAsia="Microsoft YaHei" w:hAnsi="Microsoft YaHei" w:cs="Microsoft YaHei"/>
                        <w:sz w:val="16"/>
                        <w:szCs w:val="16"/>
                      </w:rPr>
                    </w:pPr>
                    <w:r>
                      <w:rPr>
                        <w:rFonts w:ascii="Microsoft YaHei" w:eastAsia="Microsoft YaHei" w:hAnsi="Microsoft YaHei" w:cs="Microsoft YaHei"/>
                        <w:color w:val="595959"/>
                        <w:sz w:val="16"/>
                        <w:szCs w:val="16"/>
                      </w:rPr>
                      <w:t>1950 年折扣零售店大量出现，如:EJ.Korvette、</w:t>
                    </w:r>
                    <w:r>
                      <w:rPr>
                        <w:rFonts w:ascii="Microsoft YaHei" w:eastAsia="Microsoft YaHei" w:hAnsi="Microsoft YaHei" w:cs="Microsoft YaHei"/>
                        <w:color w:val="595959"/>
                        <w:spacing w:val="-1"/>
                        <w:sz w:val="16"/>
                        <w:szCs w:val="16"/>
                      </w:rPr>
                      <w:t>Zayres、Arians、</w:t>
                    </w:r>
                  </w:p>
                  <w:p>
                    <w:pPr>
                      <w:spacing w:line="178" w:lineRule="auto"/>
                      <w:ind w:left="2312"/>
                      <w:rPr>
                        <w:rFonts w:ascii="Microsoft YaHei" w:eastAsia="Microsoft YaHei" w:hAnsi="Microsoft YaHei" w:cs="Microsoft YaHei"/>
                        <w:sz w:val="16"/>
                        <w:szCs w:val="16"/>
                      </w:rPr>
                    </w:pPr>
                    <w:r>
                      <w:rPr>
                        <w:rFonts w:ascii="Microsoft YaHei" w:eastAsia="Microsoft YaHei" w:hAnsi="Microsoft YaHei" w:cs="Microsoft YaHei"/>
                        <w:color w:val="595959"/>
                        <w:spacing w:val="-1"/>
                        <w:sz w:val="16"/>
                        <w:szCs w:val="16"/>
                      </w:rPr>
                      <w:t>Gibson's、Two</w:t>
                    </w:r>
                    <w:r>
                      <w:rPr>
                        <w:rFonts w:ascii="Microsoft YaHei" w:eastAsia="Microsoft YaHei" w:hAnsi="Microsoft YaHei" w:cs="Microsoft YaHei"/>
                        <w:color w:val="595959"/>
                        <w:spacing w:val="30"/>
                        <w:w w:val="101"/>
                        <w:sz w:val="16"/>
                        <w:szCs w:val="16"/>
                      </w:rPr>
                      <w:t xml:space="preserve"> </w:t>
                    </w:r>
                    <w:r>
                      <w:rPr>
                        <w:rFonts w:ascii="Microsoft YaHei" w:eastAsia="Microsoft YaHei" w:hAnsi="Microsoft YaHei" w:cs="Microsoft YaHei"/>
                        <w:color w:val="595959"/>
                        <w:spacing w:val="-1"/>
                        <w:sz w:val="16"/>
                        <w:szCs w:val="16"/>
                      </w:rPr>
                      <w:t>Guys</w:t>
                    </w:r>
                    <w:r>
                      <w:rPr>
                        <w:rFonts w:ascii="Microsoft YaHei" w:eastAsia="Microsoft YaHei" w:hAnsi="Microsoft YaHei" w:cs="Microsoft YaHei"/>
                        <w:color w:val="595959"/>
                        <w:spacing w:val="32"/>
                        <w:sz w:val="16"/>
                        <w:szCs w:val="16"/>
                      </w:rPr>
                      <w:t xml:space="preserve"> </w:t>
                    </w:r>
                    <w:r>
                      <w:rPr>
                        <w:rFonts w:ascii="Microsoft YaHei" w:eastAsia="Microsoft YaHei" w:hAnsi="Microsoft YaHei" w:cs="Microsoft YaHei"/>
                        <w:color w:val="595959"/>
                        <w:spacing w:val="-1"/>
                        <w:sz w:val="16"/>
                        <w:szCs w:val="16"/>
                      </w:rPr>
                      <w:t>等。同时通过增加家居用品、服装和其他商</w:t>
                    </w:r>
                  </w:p>
                  <w:p>
                    <w:pPr>
                      <w:spacing w:before="69" w:line="194" w:lineRule="auto"/>
                      <w:ind w:left="2315"/>
                      <w:rPr>
                        <w:rFonts w:ascii="Microsoft YaHei" w:eastAsia="Microsoft YaHei" w:hAnsi="Microsoft YaHei" w:cs="Microsoft YaHei"/>
                        <w:sz w:val="16"/>
                        <w:szCs w:val="16"/>
                      </w:rPr>
                    </w:pPr>
                    <w:r>
                      <w:rPr>
                        <w:rFonts w:ascii="Microsoft YaHei" w:eastAsia="Microsoft YaHei" w:hAnsi="Microsoft YaHei" w:cs="Microsoft YaHei"/>
                        <w:color w:val="595959"/>
                        <w:spacing w:val="-1"/>
                        <w:sz w:val="16"/>
                        <w:szCs w:val="16"/>
                      </w:rPr>
                      <w:t xml:space="preserve">品品类呈现出百货商店的外观，1956 年折扣零售巨头 </w:t>
                    </w:r>
                    <w:r>
                      <w:rPr>
                        <w:rFonts w:ascii="Microsoft YaHei" w:eastAsia="Microsoft YaHei" w:hAnsi="Microsoft YaHei" w:cs="Microsoft YaHei"/>
                        <w:color w:val="595959"/>
                        <w:spacing w:val="-2"/>
                        <w:sz w:val="16"/>
                        <w:szCs w:val="16"/>
                      </w:rPr>
                      <w:t>TJX 诞生</w:t>
                    </w:r>
                  </w:p>
                </w:txbxContent>
              </v:textbox>
            </v:shape>
            <v:shape id="_x0000_s1222" type="#_x0000_t202" style="width:3222;height:485;left:7179;position:absolute;top:190" filled="f" stroked="f">
              <o:lock v:ext="edit" aspectratio="f"/>
              <v:textbox inset="0,0,0,0">
                <w:txbxContent>
                  <w:p>
                    <w:pPr>
                      <w:spacing w:before="20" w:line="217" w:lineRule="auto"/>
                      <w:ind w:left="20" w:right="20" w:hanging="1"/>
                      <w:rPr>
                        <w:rFonts w:ascii="Microsoft YaHei" w:eastAsia="Microsoft YaHei" w:hAnsi="Microsoft YaHei" w:cs="Microsoft YaHei"/>
                        <w:sz w:val="16"/>
                        <w:szCs w:val="16"/>
                      </w:rPr>
                    </w:pPr>
                    <w:r>
                      <w:rPr>
                        <w:rFonts w:ascii="Microsoft YaHei" w:eastAsia="Microsoft YaHei" w:hAnsi="Microsoft YaHei" w:cs="Microsoft YaHei"/>
                        <w:color w:val="595959"/>
                        <w:spacing w:val="7"/>
                        <w:sz w:val="16"/>
                        <w:szCs w:val="16"/>
                      </w:rPr>
                      <w:t>物价明显上涨，战时需求抑制激发对折扣库</w:t>
                    </w:r>
                    <w:r>
                      <w:rPr>
                        <w:rFonts w:ascii="Microsoft YaHei" w:eastAsia="Microsoft YaHei" w:hAnsi="Microsoft YaHei" w:cs="Microsoft YaHei"/>
                        <w:color w:val="595959"/>
                        <w:spacing w:val="8"/>
                        <w:sz w:val="16"/>
                        <w:szCs w:val="16"/>
                      </w:rPr>
                      <w:t xml:space="preserve"> </w:t>
                    </w:r>
                    <w:r>
                      <w:rPr>
                        <w:rFonts w:ascii="Microsoft YaHei" w:eastAsia="Microsoft YaHei" w:hAnsi="Microsoft YaHei" w:cs="Microsoft YaHei"/>
                        <w:color w:val="595959"/>
                        <w:sz w:val="16"/>
                        <w:szCs w:val="16"/>
                      </w:rPr>
                      <w:t>存商品高度需求</w:t>
                    </w:r>
                  </w:p>
                </w:txbxContent>
              </v:textbox>
            </v:shape>
            <v:shape id="_x0000_s1223" type="#_x0000_t202" style="width:1821;height:212;left:104;position:absolute;top:327" filled="f" stroked="f">
              <o:lock v:ext="edit" aspectratio="f"/>
              <v:textbox inset="0,0,0,0">
                <w:txbxContent>
                  <w:p>
                    <w:pPr>
                      <w:spacing w:before="19" w:line="190" w:lineRule="auto"/>
                      <w:jc w:val="right"/>
                      <w:rPr>
                        <w:rFonts w:ascii="Microsoft YaHei" w:eastAsia="Microsoft YaHei" w:hAnsi="Microsoft YaHei" w:cs="Microsoft YaHei"/>
                        <w:sz w:val="16"/>
                        <w:szCs w:val="16"/>
                      </w:rPr>
                    </w:pPr>
                    <w:r>
                      <w:rPr>
                        <w:rFonts w:ascii="Microsoft YaHei" w:eastAsia="Microsoft YaHei" w:hAnsi="Microsoft YaHei" w:cs="Microsoft YaHei"/>
                        <w:color w:val="595959"/>
                        <w:spacing w:val="-3"/>
                        <w:sz w:val="16"/>
                        <w:szCs w:val="16"/>
                      </w:rPr>
                      <w:t>1946-1965 年（二战后）</w:t>
                    </w:r>
                  </w:p>
                </w:txbxContent>
              </v:textbox>
            </v:shape>
            <w10:wrap type="none"/>
          </v:group>
        </w:pict>
      </w:r>
    </w:p>
    <w:p>
      <w:pPr>
        <w:spacing w:line="37" w:lineRule="exact"/>
      </w:pPr>
    </w:p>
    <w:p>
      <w:pPr>
        <w:spacing w:line="37" w:lineRule="exact"/>
        <w:sectPr>
          <w:headerReference w:type="default" r:id="rId153"/>
          <w:footerReference w:type="default" r:id="rId154"/>
          <w:type w:val="continuous"/>
          <w:pgSz w:w="11907" w:h="16839"/>
          <w:pgMar w:top="1377" w:right="708" w:bottom="835" w:left="708" w:header="691" w:footer="464" w:gutter="0"/>
          <w:pgNumType w:start="44"/>
          <w:cols w:num="1" w:space="708" w:equalWidth="0">
            <w:col w:w="10490" w:space="0"/>
          </w:cols>
        </w:sectPr>
      </w:pPr>
    </w:p>
    <w:p>
      <w:pPr>
        <w:rPr>
          <w:rFonts w:ascii="Arial"/>
          <w:sz w:val="21"/>
        </w:rPr>
      </w:pPr>
    </w:p>
    <w:p>
      <w:pPr>
        <w:pStyle w:val="BodyText"/>
        <w:spacing w:before="69" w:line="190" w:lineRule="auto"/>
        <w:ind w:left="124"/>
      </w:pPr>
      <w:r>
        <w:rPr>
          <w:color w:val="595959"/>
          <w:spacing w:val="-2"/>
        </w:rPr>
        <w:t>1970-1980 年（石油危机）</w:t>
      </w:r>
    </w:p>
    <w:p>
      <w:pPr>
        <w:spacing w:line="14" w:lineRule="auto"/>
        <w:rPr>
          <w:rFonts w:ascii="Arial"/>
          <w:sz w:val="2"/>
        </w:rPr>
      </w:pPr>
      <w:r>
        <w:rPr>
          <w:rFonts w:ascii="Arial" w:eastAsia="Arial" w:hAnsi="Arial" w:cs="Arial"/>
          <w:sz w:val="2"/>
          <w:szCs w:val="2"/>
        </w:rPr>
        <w:br w:type="column"/>
      </w:r>
    </w:p>
    <w:p>
      <w:pPr>
        <w:pStyle w:val="BodyText"/>
        <w:spacing w:before="33" w:line="210" w:lineRule="auto"/>
        <w:ind w:right="116" w:firstLine="14"/>
        <w:jc w:val="both"/>
      </w:pPr>
      <w:r>
        <w:rPr>
          <w:color w:val="595959"/>
        </w:rPr>
        <w:t>1974</w:t>
      </w:r>
      <w:r>
        <w:rPr>
          <w:color w:val="595959"/>
          <w:spacing w:val="15"/>
          <w:w w:val="101"/>
        </w:rPr>
        <w:t xml:space="preserve"> </w:t>
      </w:r>
      <w:r>
        <w:rPr>
          <w:color w:val="595959"/>
        </w:rPr>
        <w:t>年折扣零售商</w:t>
      </w:r>
      <w:r>
        <w:rPr>
          <w:color w:val="595959"/>
          <w:spacing w:val="27"/>
        </w:rPr>
        <w:t xml:space="preserve"> </w:t>
      </w:r>
      <w:r>
        <w:rPr>
          <w:color w:val="595959"/>
        </w:rPr>
        <w:t xml:space="preserve">Kmart 在美国 48 个相邻州都开设门店。美国 </w:t>
      </w:r>
      <w:r>
        <w:rPr>
          <w:color w:val="595959"/>
          <w:spacing w:val="-1"/>
        </w:rPr>
        <w:t>开发商</w:t>
      </w:r>
      <w:r>
        <w:rPr>
          <w:color w:val="595959"/>
          <w:spacing w:val="-15"/>
        </w:rPr>
        <w:t xml:space="preserve"> </w:t>
      </w:r>
      <w:r>
        <w:rPr>
          <w:color w:val="595959"/>
          <w:spacing w:val="-1"/>
        </w:rPr>
        <w:t>Vanity Fair</w:t>
      </w:r>
      <w:r>
        <w:rPr>
          <w:color w:val="595959"/>
          <w:spacing w:val="-15"/>
        </w:rPr>
        <w:t xml:space="preserve"> </w:t>
      </w:r>
      <w:r>
        <w:rPr>
          <w:color w:val="595959"/>
          <w:spacing w:val="-1"/>
        </w:rPr>
        <w:t>在宾夕法尼亚州里丁市开设第一家多租户品</w:t>
      </w:r>
      <w:r>
        <w:rPr>
          <w:color w:val="595959"/>
          <w:spacing w:val="-2"/>
        </w:rPr>
        <w:t>牌直</w:t>
      </w:r>
      <w:r>
        <w:rPr>
          <w:color w:val="595959"/>
        </w:rPr>
        <w:t xml:space="preserve"> </w:t>
      </w:r>
      <w:r>
        <w:rPr>
          <w:color w:val="595959"/>
        </w:rPr>
        <w:t>销购物中心（Outlet Center</w:t>
      </w:r>
      <w:r>
        <w:rPr>
          <w:color w:val="595959"/>
          <w:spacing w:val="-33"/>
          <w:w w:val="88"/>
        </w:rPr>
        <w:t>），</w:t>
      </w:r>
      <w:r>
        <w:rPr>
          <w:color w:val="595959"/>
          <w:spacing w:val="-18"/>
        </w:rPr>
        <w:t xml:space="preserve"> </w:t>
      </w:r>
      <w:r>
        <w:rPr>
          <w:color w:val="595959"/>
          <w:spacing w:val="-1"/>
        </w:rPr>
        <w:t>为奥特莱斯雏形</w:t>
      </w:r>
    </w:p>
    <w:p>
      <w:pPr>
        <w:spacing w:line="14" w:lineRule="auto"/>
        <w:rPr>
          <w:rFonts w:ascii="Arial"/>
          <w:sz w:val="2"/>
        </w:rPr>
      </w:pPr>
      <w:r>
        <w:rPr>
          <w:rFonts w:ascii="Arial" w:eastAsia="Arial" w:hAnsi="Arial" w:cs="Arial"/>
          <w:sz w:val="2"/>
          <w:szCs w:val="2"/>
        </w:rPr>
        <w:br w:type="column"/>
      </w:r>
    </w:p>
    <w:p>
      <w:pPr>
        <w:pStyle w:val="BodyText"/>
        <w:spacing w:before="172" w:line="217" w:lineRule="auto"/>
        <w:ind w:right="108"/>
      </w:pPr>
      <w:r>
        <w:rPr>
          <w:color w:val="595959"/>
          <w:spacing w:val="7"/>
        </w:rPr>
        <w:t>经济滞胀、收入增速放缓导致美国传统百货</w:t>
      </w:r>
      <w:r>
        <w:rPr>
          <w:color w:val="595959"/>
          <w:spacing w:val="5"/>
        </w:rPr>
        <w:t xml:space="preserve"> </w:t>
      </w:r>
      <w:r>
        <w:rPr>
          <w:color w:val="595959"/>
        </w:rPr>
        <w:t>渠道积压大量库存</w:t>
      </w:r>
    </w:p>
    <w:p>
      <w:pPr>
        <w:spacing w:line="217" w:lineRule="auto"/>
        <w:sectPr>
          <w:headerReference w:type="default" r:id="rId155"/>
          <w:footerReference w:type="default" r:id="rId156"/>
          <w:type w:val="continuous"/>
          <w:pgSz w:w="11907" w:h="16839"/>
          <w:pgMar w:top="1377" w:right="708" w:bottom="835" w:left="708" w:header="691" w:footer="464" w:gutter="0"/>
          <w:pgNumType w:start="45"/>
          <w:cols w:num="3" w:space="708" w:equalWidth="0">
            <w:col w:w="2207" w:space="100"/>
            <w:col w:w="4795" w:space="100"/>
            <w:col w:w="3289" w:space="0"/>
          </w:cols>
        </w:sectPr>
      </w:pPr>
    </w:p>
    <w:p>
      <w:pPr>
        <w:pStyle w:val="BodyText"/>
        <w:spacing w:before="31" w:line="1373" w:lineRule="exact"/>
      </w:pPr>
      <w:r>
        <w:rPr>
          <w:position w:val="-27"/>
        </w:rPr>
        <w:pict>
          <v:group id="_x0000_i1224" style="width:524.5pt;height:68.65pt;mso-position-horizontal-relative:char;mso-position-vertical-relative:line" coordorigin="0,0" coordsize="10490,1373" filled="f" stroked="f">
            <v:shape id="_x0000_s1225" type="#_x0000_t202" style="width:10490;height:1373;position:absolute" filled="t" fillcolor="#d9d9d9" stroked="f">
              <o:lock v:ext="edit" aspectratio="f"/>
              <v:textbox inset="0,0,0,0">
                <w:txbxContent>
                  <w:p>
                    <w:pPr>
                      <w:spacing w:before="71" w:line="241" w:lineRule="auto"/>
                      <w:ind w:left="2321"/>
                      <w:rPr>
                        <w:rFonts w:ascii="Microsoft YaHei" w:eastAsia="Microsoft YaHei" w:hAnsi="Microsoft YaHei" w:cs="Microsoft YaHei"/>
                        <w:sz w:val="16"/>
                        <w:szCs w:val="16"/>
                      </w:rPr>
                    </w:pPr>
                    <w:r>
                      <w:rPr>
                        <w:rFonts w:ascii="Microsoft YaHei" w:eastAsia="Microsoft YaHei" w:hAnsi="Microsoft YaHei" w:cs="Microsoft YaHei"/>
                        <w:color w:val="595959"/>
                        <w:spacing w:val="1"/>
                        <w:sz w:val="16"/>
                        <w:szCs w:val="16"/>
                      </w:rPr>
                      <w:t>1980</w:t>
                    </w:r>
                    <w:r>
                      <w:rPr>
                        <w:rFonts w:ascii="Microsoft YaHei" w:eastAsia="Microsoft YaHei" w:hAnsi="Microsoft YaHei" w:cs="Microsoft YaHei"/>
                        <w:color w:val="595959"/>
                        <w:spacing w:val="46"/>
                        <w:w w:val="101"/>
                        <w:sz w:val="16"/>
                        <w:szCs w:val="16"/>
                      </w:rPr>
                      <w:t xml:space="preserve"> </w:t>
                    </w:r>
                    <w:r>
                      <w:rPr>
                        <w:rFonts w:ascii="Microsoft YaHei" w:eastAsia="Microsoft YaHei" w:hAnsi="Microsoft YaHei" w:cs="Microsoft YaHei"/>
                        <w:color w:val="595959"/>
                        <w:spacing w:val="1"/>
                        <w:sz w:val="16"/>
                        <w:szCs w:val="16"/>
                      </w:rPr>
                      <w:t>年第一家封闭式奥特莱斯在美国建立，美国奥特菜斯数量在</w:t>
                    </w:r>
                  </w:p>
                  <w:p>
                    <w:pPr>
                      <w:spacing w:line="194" w:lineRule="auto"/>
                      <w:ind w:left="2321"/>
                      <w:rPr>
                        <w:rFonts w:ascii="Microsoft YaHei" w:eastAsia="Microsoft YaHei" w:hAnsi="Microsoft YaHei" w:cs="Microsoft YaHei"/>
                        <w:sz w:val="16"/>
                        <w:szCs w:val="16"/>
                      </w:rPr>
                    </w:pPr>
                    <w:r>
                      <w:rPr>
                        <w:rFonts w:ascii="Microsoft YaHei" w:eastAsia="Microsoft YaHei" w:hAnsi="Microsoft YaHei" w:cs="Microsoft YaHei"/>
                        <w:color w:val="595959"/>
                        <w:spacing w:val="-3"/>
                        <w:sz w:val="16"/>
                        <w:szCs w:val="16"/>
                      </w:rPr>
                      <w:t>1997</w:t>
                    </w:r>
                    <w:r>
                      <w:rPr>
                        <w:rFonts w:ascii="Microsoft YaHei" w:eastAsia="Microsoft YaHei" w:hAnsi="Microsoft YaHei" w:cs="Microsoft YaHei"/>
                        <w:color w:val="595959"/>
                        <w:spacing w:val="13"/>
                        <w:sz w:val="16"/>
                        <w:szCs w:val="16"/>
                      </w:rPr>
                      <w:t xml:space="preserve"> </w:t>
                    </w:r>
                    <w:r>
                      <w:rPr>
                        <w:rFonts w:ascii="Microsoft YaHei" w:eastAsia="Microsoft YaHei" w:hAnsi="Microsoft YaHei" w:cs="Microsoft YaHei"/>
                        <w:color w:val="595959"/>
                        <w:spacing w:val="-3"/>
                        <w:sz w:val="16"/>
                        <w:szCs w:val="16"/>
                      </w:rPr>
                      <w:t>年达到顶峰</w:t>
                    </w:r>
                    <w:r>
                      <w:rPr>
                        <w:rFonts w:ascii="Microsoft YaHei" w:eastAsia="Microsoft YaHei" w:hAnsi="Microsoft YaHei" w:cs="Microsoft YaHei"/>
                        <w:color w:val="595959"/>
                        <w:spacing w:val="22"/>
                        <w:sz w:val="16"/>
                        <w:szCs w:val="16"/>
                      </w:rPr>
                      <w:t xml:space="preserve"> </w:t>
                    </w:r>
                    <w:r>
                      <w:rPr>
                        <w:rFonts w:ascii="Microsoft YaHei" w:eastAsia="Microsoft YaHei" w:hAnsi="Microsoft YaHei" w:cs="Microsoft YaHei"/>
                        <w:color w:val="595959"/>
                        <w:spacing w:val="-3"/>
                        <w:sz w:val="16"/>
                        <w:szCs w:val="16"/>
                      </w:rPr>
                      <w:t>312</w:t>
                    </w:r>
                    <w:r>
                      <w:rPr>
                        <w:rFonts w:ascii="Microsoft YaHei" w:eastAsia="Microsoft YaHei" w:hAnsi="Microsoft YaHei" w:cs="Microsoft YaHei"/>
                        <w:color w:val="595959"/>
                        <w:spacing w:val="11"/>
                        <w:w w:val="102"/>
                        <w:sz w:val="16"/>
                        <w:szCs w:val="16"/>
                      </w:rPr>
                      <w:t xml:space="preserve"> </w:t>
                    </w:r>
                    <w:r>
                      <w:rPr>
                        <w:rFonts w:ascii="Microsoft YaHei" w:eastAsia="Microsoft YaHei" w:hAnsi="Microsoft YaHei" w:cs="Microsoft YaHei"/>
                        <w:color w:val="595959"/>
                        <w:spacing w:val="-3"/>
                        <w:sz w:val="16"/>
                        <w:szCs w:val="16"/>
                      </w:rPr>
                      <w:t>个，</w:t>
                    </w:r>
                    <w:r>
                      <w:rPr>
                        <w:rFonts w:ascii="Microsoft YaHei" w:eastAsia="Microsoft YaHei" w:hAnsi="Microsoft YaHei" w:cs="Microsoft YaHei"/>
                        <w:color w:val="595959"/>
                        <w:spacing w:val="16"/>
                        <w:sz w:val="16"/>
                        <w:szCs w:val="16"/>
                      </w:rPr>
                      <w:t xml:space="preserve"> </w:t>
                    </w:r>
                    <w:r>
                      <w:rPr>
                        <w:rFonts w:ascii="Microsoft YaHei" w:eastAsia="Microsoft YaHei" w:hAnsi="Microsoft YaHei" w:cs="Microsoft YaHei"/>
                        <w:color w:val="595959"/>
                        <w:spacing w:val="-3"/>
                        <w:sz w:val="16"/>
                        <w:szCs w:val="16"/>
                      </w:rPr>
                      <w:t>90</w:t>
                    </w:r>
                    <w:r>
                      <w:rPr>
                        <w:rFonts w:ascii="Microsoft YaHei" w:eastAsia="Microsoft YaHei" w:hAnsi="Microsoft YaHei" w:cs="Microsoft YaHei"/>
                        <w:color w:val="595959"/>
                        <w:spacing w:val="13"/>
                        <w:sz w:val="16"/>
                        <w:szCs w:val="16"/>
                      </w:rPr>
                      <w:t xml:space="preserve"> </w:t>
                    </w:r>
                    <w:r>
                      <w:rPr>
                        <w:rFonts w:ascii="Microsoft YaHei" w:eastAsia="Microsoft YaHei" w:hAnsi="Microsoft YaHei" w:cs="Microsoft YaHei"/>
                        <w:color w:val="595959"/>
                        <w:spacing w:val="-3"/>
                        <w:sz w:val="16"/>
                        <w:szCs w:val="16"/>
                      </w:rPr>
                      <w:t>年代末</w:t>
                    </w:r>
                    <w:r>
                      <w:rPr>
                        <w:rFonts w:ascii="Microsoft YaHei" w:eastAsia="Microsoft YaHei" w:hAnsi="Microsoft YaHei" w:cs="Microsoft YaHei"/>
                        <w:color w:val="595959"/>
                        <w:spacing w:val="-4"/>
                        <w:sz w:val="16"/>
                        <w:szCs w:val="16"/>
                      </w:rPr>
                      <w:t>实现零售额</w:t>
                    </w:r>
                    <w:r>
                      <w:rPr>
                        <w:rFonts w:ascii="Microsoft YaHei" w:eastAsia="Microsoft YaHei" w:hAnsi="Microsoft YaHei" w:cs="Microsoft YaHei"/>
                        <w:color w:val="595959"/>
                        <w:spacing w:val="27"/>
                        <w:w w:val="101"/>
                        <w:sz w:val="16"/>
                        <w:szCs w:val="16"/>
                      </w:rPr>
                      <w:t xml:space="preserve"> </w:t>
                    </w:r>
                    <w:r>
                      <w:rPr>
                        <w:rFonts w:ascii="Microsoft YaHei" w:eastAsia="Microsoft YaHei" w:hAnsi="Microsoft YaHei" w:cs="Microsoft YaHei"/>
                        <w:color w:val="595959"/>
                        <w:spacing w:val="-4"/>
                        <w:sz w:val="16"/>
                        <w:szCs w:val="16"/>
                      </w:rPr>
                      <w:t>140</w:t>
                    </w:r>
                    <w:r>
                      <w:rPr>
                        <w:rFonts w:ascii="Microsoft YaHei" w:eastAsia="Microsoft YaHei" w:hAnsi="Microsoft YaHei" w:cs="Microsoft YaHei"/>
                        <w:color w:val="595959"/>
                        <w:spacing w:val="11"/>
                        <w:w w:val="101"/>
                        <w:sz w:val="16"/>
                        <w:szCs w:val="16"/>
                      </w:rPr>
                      <w:t xml:space="preserve"> </w:t>
                    </w:r>
                    <w:r>
                      <w:rPr>
                        <w:rFonts w:ascii="Microsoft YaHei" w:eastAsia="Microsoft YaHei" w:hAnsi="Microsoft YaHei" w:cs="Microsoft YaHei"/>
                        <w:color w:val="595959"/>
                        <w:spacing w:val="-4"/>
                        <w:sz w:val="16"/>
                        <w:szCs w:val="16"/>
                      </w:rPr>
                      <w:t>亿美元折扣</w:t>
                    </w:r>
                  </w:p>
                  <w:p>
                    <w:pPr>
                      <w:spacing w:before="51" w:line="194" w:lineRule="auto"/>
                      <w:ind w:left="2305"/>
                      <w:rPr>
                        <w:rFonts w:ascii="Microsoft YaHei" w:eastAsia="Microsoft YaHei" w:hAnsi="Microsoft YaHei" w:cs="Microsoft YaHei"/>
                        <w:sz w:val="16"/>
                        <w:szCs w:val="16"/>
                      </w:rPr>
                    </w:pPr>
                    <w:r>
                      <w:rPr>
                        <w:rFonts w:ascii="Microsoft YaHei" w:eastAsia="Microsoft YaHei" w:hAnsi="Microsoft YaHei" w:cs="Microsoft YaHei"/>
                        <w:color w:val="595959"/>
                        <w:spacing w:val="1"/>
                        <w:sz w:val="16"/>
                        <w:szCs w:val="16"/>
                      </w:rPr>
                      <w:t>零售店开始增加当季产品供应、进一步提升购物氛围和方便程度，</w:t>
                    </w:r>
                  </w:p>
                  <w:p>
                    <w:pPr>
                      <w:spacing w:before="54" w:line="194" w:lineRule="auto"/>
                      <w:ind w:left="2306"/>
                      <w:rPr>
                        <w:rFonts w:ascii="Microsoft YaHei" w:eastAsia="Microsoft YaHei" w:hAnsi="Microsoft YaHei" w:cs="Microsoft YaHei"/>
                        <w:sz w:val="16"/>
                        <w:szCs w:val="16"/>
                      </w:rPr>
                    </w:pPr>
                    <w:r>
                      <w:rPr>
                        <w:rFonts w:ascii="Microsoft YaHei" w:eastAsia="Microsoft YaHei" w:hAnsi="Microsoft YaHei" w:cs="Microsoft YaHei"/>
                        <w:color w:val="595959"/>
                        <w:spacing w:val="-4"/>
                        <w:sz w:val="16"/>
                        <w:szCs w:val="16"/>
                      </w:rPr>
                      <w:t>持续进行大量</w:t>
                    </w:r>
                    <w:r>
                      <w:rPr>
                        <w:rFonts w:ascii="Microsoft YaHei" w:eastAsia="Microsoft YaHei" w:hAnsi="Microsoft YaHei" w:cs="Microsoft YaHei"/>
                        <w:color w:val="595959"/>
                        <w:spacing w:val="19"/>
                        <w:sz w:val="16"/>
                        <w:szCs w:val="16"/>
                      </w:rPr>
                      <w:t xml:space="preserve"> </w:t>
                    </w:r>
                    <w:r>
                      <w:rPr>
                        <w:rFonts w:ascii="Microsoft YaHei" w:eastAsia="Microsoft YaHei" w:hAnsi="Microsoft YaHei" w:cs="Microsoft YaHei"/>
                        <w:color w:val="595959"/>
                        <w:spacing w:val="-4"/>
                        <w:sz w:val="16"/>
                        <w:szCs w:val="16"/>
                      </w:rPr>
                      <w:t>CPEX</w:t>
                    </w:r>
                    <w:r>
                      <w:rPr>
                        <w:rFonts w:ascii="Microsoft YaHei" w:eastAsia="Microsoft YaHei" w:hAnsi="Microsoft YaHei" w:cs="Microsoft YaHei"/>
                        <w:color w:val="595959"/>
                        <w:spacing w:val="12"/>
                        <w:w w:val="101"/>
                        <w:sz w:val="16"/>
                        <w:szCs w:val="16"/>
                      </w:rPr>
                      <w:t xml:space="preserve"> </w:t>
                    </w:r>
                    <w:r>
                      <w:rPr>
                        <w:rFonts w:ascii="Microsoft YaHei" w:eastAsia="Microsoft YaHei" w:hAnsi="Microsoft YaHei" w:cs="Microsoft YaHei"/>
                        <w:color w:val="595959"/>
                        <w:spacing w:val="-4"/>
                        <w:sz w:val="16"/>
                        <w:szCs w:val="16"/>
                      </w:rPr>
                      <w:t>投入。</w:t>
                    </w:r>
                    <w:r>
                      <w:rPr>
                        <w:rFonts w:ascii="Microsoft YaHei" w:eastAsia="Microsoft YaHei" w:hAnsi="Microsoft YaHei" w:cs="Microsoft YaHei"/>
                        <w:color w:val="595959"/>
                        <w:spacing w:val="24"/>
                        <w:w w:val="101"/>
                        <w:sz w:val="16"/>
                        <w:szCs w:val="16"/>
                      </w:rPr>
                      <w:t xml:space="preserve"> </w:t>
                    </w:r>
                    <w:r>
                      <w:rPr>
                        <w:rFonts w:ascii="Microsoft YaHei" w:eastAsia="Microsoft YaHei" w:hAnsi="Microsoft YaHei" w:cs="Microsoft YaHei"/>
                        <w:color w:val="595959"/>
                        <w:spacing w:val="-4"/>
                        <w:sz w:val="16"/>
                        <w:szCs w:val="16"/>
                      </w:rPr>
                      <w:t>1990-1996</w:t>
                    </w:r>
                    <w:r>
                      <w:rPr>
                        <w:rFonts w:ascii="Microsoft YaHei" w:eastAsia="Microsoft YaHei" w:hAnsi="Microsoft YaHei" w:cs="Microsoft YaHei"/>
                        <w:color w:val="595959"/>
                        <w:spacing w:val="12"/>
                        <w:w w:val="102"/>
                        <w:sz w:val="16"/>
                        <w:szCs w:val="16"/>
                      </w:rPr>
                      <w:t xml:space="preserve"> </w:t>
                    </w:r>
                    <w:r>
                      <w:rPr>
                        <w:rFonts w:ascii="Microsoft YaHei" w:eastAsia="Microsoft YaHei" w:hAnsi="Microsoft YaHei" w:cs="Microsoft YaHei"/>
                        <w:color w:val="595959"/>
                        <w:spacing w:val="-4"/>
                        <w:sz w:val="16"/>
                        <w:szCs w:val="16"/>
                      </w:rPr>
                      <w:t>年，</w:t>
                    </w:r>
                    <w:r>
                      <w:rPr>
                        <w:rFonts w:ascii="Microsoft YaHei" w:eastAsia="Microsoft YaHei" w:hAnsi="Microsoft YaHei" w:cs="Microsoft YaHei"/>
                        <w:color w:val="595959"/>
                        <w:spacing w:val="11"/>
                        <w:sz w:val="16"/>
                        <w:szCs w:val="16"/>
                      </w:rPr>
                      <w:t xml:space="preserve"> </w:t>
                    </w:r>
                    <w:r>
                      <w:rPr>
                        <w:rFonts w:ascii="Microsoft YaHei" w:eastAsia="Microsoft YaHei" w:hAnsi="Microsoft YaHei" w:cs="Microsoft YaHei"/>
                        <w:color w:val="595959"/>
                        <w:spacing w:val="-4"/>
                        <w:sz w:val="16"/>
                        <w:szCs w:val="16"/>
                      </w:rPr>
                      <w:t>TJXCAPEX/CFO</w:t>
                    </w:r>
                    <w:r>
                      <w:rPr>
                        <w:rFonts w:ascii="Microsoft YaHei" w:eastAsia="Microsoft YaHei" w:hAnsi="Microsoft YaHei" w:cs="Microsoft YaHei"/>
                        <w:color w:val="595959"/>
                        <w:spacing w:val="14"/>
                        <w:sz w:val="16"/>
                        <w:szCs w:val="16"/>
                      </w:rPr>
                      <w:t xml:space="preserve"> </w:t>
                    </w:r>
                    <w:r>
                      <w:rPr>
                        <w:rFonts w:ascii="Microsoft YaHei" w:eastAsia="Microsoft YaHei" w:hAnsi="Microsoft YaHei" w:cs="Microsoft YaHei"/>
                        <w:color w:val="595959"/>
                        <w:spacing w:val="-5"/>
                        <w:sz w:val="16"/>
                        <w:szCs w:val="16"/>
                      </w:rPr>
                      <w:t>维持</w:t>
                    </w:r>
                  </w:p>
                  <w:p>
                    <w:pPr>
                      <w:spacing w:before="51" w:line="197" w:lineRule="auto"/>
                      <w:ind w:left="2306"/>
                      <w:rPr>
                        <w:rFonts w:ascii="Microsoft YaHei" w:eastAsia="Microsoft YaHei" w:hAnsi="Microsoft YaHei" w:cs="Microsoft YaHei"/>
                        <w:sz w:val="16"/>
                        <w:szCs w:val="16"/>
                      </w:rPr>
                    </w:pPr>
                    <w:r>
                      <w:rPr>
                        <w:rFonts w:ascii="Microsoft YaHei" w:eastAsia="Microsoft YaHei" w:hAnsi="Microsoft YaHei" w:cs="Microsoft YaHei"/>
                        <w:color w:val="595959"/>
                        <w:spacing w:val="-1"/>
                        <w:sz w:val="16"/>
                        <w:szCs w:val="16"/>
                      </w:rPr>
                      <w:t>在 80%-150%</w:t>
                    </w:r>
                  </w:p>
                </w:txbxContent>
              </v:textbox>
            </v:shape>
            <v:shape id="_x0000_s1226" type="#_x0000_t202" style="width:3188;height:485;left:7181;position:absolute;top:463" filled="f" stroked="f">
              <o:lock v:ext="edit" aspectratio="f"/>
              <v:textbox inset="0,0,0,0">
                <w:txbxContent>
                  <w:p>
                    <w:pPr>
                      <w:spacing w:before="20" w:line="217" w:lineRule="auto"/>
                      <w:ind w:left="20" w:right="20"/>
                      <w:rPr>
                        <w:rFonts w:ascii="Microsoft YaHei" w:eastAsia="Microsoft YaHei" w:hAnsi="Microsoft YaHei" w:cs="Microsoft YaHei"/>
                        <w:sz w:val="16"/>
                        <w:szCs w:val="16"/>
                      </w:rPr>
                    </w:pPr>
                    <w:r>
                      <w:rPr>
                        <w:rFonts w:ascii="Microsoft YaHei" w:eastAsia="Microsoft YaHei" w:hAnsi="Microsoft YaHei" w:cs="Microsoft YaHei"/>
                        <w:color w:val="595959"/>
                        <w:spacing w:val="-2"/>
                        <w:sz w:val="16"/>
                        <w:szCs w:val="16"/>
                      </w:rPr>
                      <w:t>美国经济复苏，但</w:t>
                    </w:r>
                    <w:r>
                      <w:rPr>
                        <w:rFonts w:ascii="Microsoft YaHei" w:eastAsia="Microsoft YaHei" w:hAnsi="Microsoft YaHei" w:cs="Microsoft YaHei"/>
                        <w:color w:val="595959"/>
                        <w:spacing w:val="18"/>
                        <w:w w:val="101"/>
                        <w:sz w:val="16"/>
                        <w:szCs w:val="16"/>
                      </w:rPr>
                      <w:t xml:space="preserve"> </w:t>
                    </w:r>
                    <w:r>
                      <w:rPr>
                        <w:rFonts w:ascii="Microsoft YaHei" w:eastAsia="Microsoft YaHei" w:hAnsi="Microsoft YaHei" w:cs="Microsoft YaHei"/>
                        <w:color w:val="595959"/>
                        <w:spacing w:val="-2"/>
                        <w:sz w:val="16"/>
                        <w:szCs w:val="16"/>
                      </w:rPr>
                      <w:t>GDP</w:t>
                    </w:r>
                    <w:r>
                      <w:rPr>
                        <w:rFonts w:ascii="Microsoft YaHei" w:eastAsia="Microsoft YaHei" w:hAnsi="Microsoft YaHei" w:cs="Microsoft YaHei"/>
                        <w:color w:val="595959"/>
                        <w:spacing w:val="15"/>
                        <w:sz w:val="16"/>
                        <w:szCs w:val="16"/>
                      </w:rPr>
                      <w:t xml:space="preserve"> </w:t>
                    </w:r>
                    <w:r>
                      <w:rPr>
                        <w:rFonts w:ascii="Microsoft YaHei" w:eastAsia="Microsoft YaHei" w:hAnsi="Microsoft YaHei" w:cs="Microsoft YaHei"/>
                        <w:color w:val="595959"/>
                        <w:spacing w:val="-2"/>
                        <w:sz w:val="16"/>
                        <w:szCs w:val="16"/>
                      </w:rPr>
                      <w:t>增速中枢明显下移，</w:t>
                    </w:r>
                    <w:r>
                      <w:rPr>
                        <w:rFonts w:ascii="Microsoft YaHei" w:eastAsia="Microsoft YaHei" w:hAnsi="Microsoft YaHei" w:cs="Microsoft YaHei"/>
                        <w:color w:val="595959"/>
                        <w:sz w:val="16"/>
                        <w:szCs w:val="16"/>
                      </w:rPr>
                      <w:t xml:space="preserve"> </w:t>
                    </w:r>
                    <w:r>
                      <w:rPr>
                        <w:rFonts w:ascii="Microsoft YaHei" w:eastAsia="Microsoft YaHei" w:hAnsi="Microsoft YaHei" w:cs="Microsoft YaHei"/>
                        <w:color w:val="595959"/>
                        <w:sz w:val="16"/>
                        <w:szCs w:val="16"/>
                      </w:rPr>
                      <w:t>产业结构加速转型</w:t>
                    </w:r>
                  </w:p>
                </w:txbxContent>
              </v:textbox>
            </v:shape>
            <v:shape id="_x0000_s1227" type="#_x0000_t202" style="width:1044;height:212;left:104;position:absolute;top:600" filled="f" stroked="f">
              <o:lock v:ext="edit" aspectratio="f"/>
              <v:textbox inset="0,0,0,0">
                <w:txbxContent>
                  <w:p>
                    <w:pPr>
                      <w:spacing w:before="20" w:line="195" w:lineRule="auto"/>
                      <w:ind w:left="20"/>
                      <w:rPr>
                        <w:rFonts w:ascii="Microsoft YaHei" w:eastAsia="Microsoft YaHei" w:hAnsi="Microsoft YaHei" w:cs="Microsoft YaHei"/>
                        <w:sz w:val="16"/>
                        <w:szCs w:val="16"/>
                      </w:rPr>
                    </w:pPr>
                    <w:r>
                      <w:rPr>
                        <w:rFonts w:ascii="Microsoft YaHei" w:eastAsia="Microsoft YaHei" w:hAnsi="Microsoft YaHei" w:cs="Microsoft YaHei"/>
                        <w:color w:val="595959"/>
                        <w:spacing w:val="-2"/>
                        <w:sz w:val="16"/>
                        <w:szCs w:val="16"/>
                      </w:rPr>
                      <w:t>1980-2008 年</w:t>
                    </w:r>
                  </w:p>
                </w:txbxContent>
              </v:textbox>
            </v:shape>
            <w10:wrap type="none"/>
          </v:group>
        </w:pict>
      </w:r>
    </w:p>
    <w:p>
      <w:pPr>
        <w:spacing w:line="36" w:lineRule="exact"/>
      </w:pPr>
    </w:p>
    <w:p>
      <w:pPr>
        <w:spacing w:line="36" w:lineRule="exact"/>
        <w:sectPr>
          <w:headerReference w:type="default" r:id="rId157"/>
          <w:footerReference w:type="default" r:id="rId158"/>
          <w:type w:val="continuous"/>
          <w:pgSz w:w="11907" w:h="16839"/>
          <w:pgMar w:top="1377" w:right="708" w:bottom="835" w:left="708" w:header="691" w:footer="464" w:gutter="0"/>
          <w:pgNumType w:start="46"/>
          <w:cols w:num="1" w:space="708" w:equalWidth="0">
            <w:col w:w="10490" w:space="0"/>
          </w:cols>
        </w:sectPr>
      </w:pPr>
    </w:p>
    <w:p>
      <w:pPr>
        <w:spacing w:line="324" w:lineRule="auto"/>
        <w:rPr>
          <w:rFonts w:ascii="Arial"/>
          <w:sz w:val="21"/>
        </w:rPr>
      </w:pPr>
    </w:p>
    <w:p>
      <w:pPr>
        <w:spacing w:line="324" w:lineRule="auto"/>
        <w:rPr>
          <w:rFonts w:ascii="Arial"/>
          <w:sz w:val="21"/>
        </w:rPr>
      </w:pPr>
    </w:p>
    <w:p>
      <w:pPr>
        <w:pStyle w:val="BodyText"/>
        <w:spacing w:before="69" w:line="195" w:lineRule="auto"/>
        <w:ind w:left="117"/>
      </w:pPr>
      <w:r>
        <w:rPr>
          <w:color w:val="595959"/>
          <w:spacing w:val="-2"/>
        </w:rPr>
        <w:t>2008-2015 年</w:t>
      </w:r>
    </w:p>
    <w:p>
      <w:pPr>
        <w:spacing w:line="14" w:lineRule="auto"/>
        <w:rPr>
          <w:rFonts w:ascii="Arial"/>
          <w:sz w:val="2"/>
        </w:rPr>
      </w:pPr>
      <w:r>
        <w:rPr>
          <w:rFonts w:ascii="Arial" w:eastAsia="Arial" w:hAnsi="Arial" w:cs="Arial"/>
          <w:sz w:val="2"/>
          <w:szCs w:val="2"/>
        </w:rPr>
        <w:br w:type="column"/>
      </w:r>
    </w:p>
    <w:p>
      <w:pPr>
        <w:spacing w:line="374" w:lineRule="auto"/>
        <w:rPr>
          <w:rFonts w:ascii="Arial"/>
          <w:sz w:val="21"/>
        </w:rPr>
      </w:pPr>
    </w:p>
    <w:p>
      <w:pPr>
        <w:pStyle w:val="BodyText"/>
        <w:spacing w:before="70" w:line="225" w:lineRule="auto"/>
        <w:ind w:right="115"/>
      </w:pPr>
      <w:r>
        <w:rPr>
          <w:color w:val="595959"/>
          <w:spacing w:val="-3"/>
        </w:rPr>
        <w:t>2008 年美国奥莱行业销售额 203 亿美元，  较 2003 年增长 35%。</w:t>
      </w:r>
      <w:r>
        <w:rPr>
          <w:color w:val="595959"/>
          <w:spacing w:val="12"/>
          <w:w w:val="101"/>
        </w:rPr>
        <w:t xml:space="preserve"> </w:t>
      </w:r>
      <w:r>
        <w:rPr>
          <w:color w:val="595959"/>
          <w:spacing w:val="2"/>
        </w:rPr>
        <w:t>2008</w:t>
      </w:r>
      <w:r>
        <w:rPr>
          <w:color w:val="595959"/>
          <w:spacing w:val="39"/>
          <w:w w:val="101"/>
        </w:rPr>
        <w:t xml:space="preserve"> </w:t>
      </w:r>
      <w:r>
        <w:rPr>
          <w:color w:val="595959"/>
          <w:spacing w:val="2"/>
        </w:rPr>
        <w:t>年后美国折扣零售龙头</w:t>
      </w:r>
      <w:r>
        <w:rPr>
          <w:color w:val="595959"/>
          <w:spacing w:val="40"/>
          <w:w w:val="101"/>
        </w:rPr>
        <w:t xml:space="preserve"> </w:t>
      </w:r>
      <w:r>
        <w:rPr>
          <w:color w:val="595959"/>
        </w:rPr>
        <w:t>TJX</w:t>
      </w:r>
      <w:r>
        <w:rPr>
          <w:color w:val="595959"/>
          <w:spacing w:val="2"/>
        </w:rPr>
        <w:t xml:space="preserve">  同店增速明显</w:t>
      </w:r>
      <w:r>
        <w:rPr>
          <w:color w:val="595959"/>
          <w:spacing w:val="1"/>
        </w:rPr>
        <w:t>超过梅西百货。</w:t>
      </w:r>
      <w:r>
        <w:rPr>
          <w:color w:val="595959"/>
        </w:rPr>
        <w:t xml:space="preserve">  </w:t>
      </w:r>
      <w:r>
        <w:rPr>
          <w:color w:val="595959"/>
          <w:spacing w:val="-1"/>
        </w:rPr>
        <w:t>2010 年全球共有 355</w:t>
      </w:r>
      <w:r>
        <w:rPr>
          <w:color w:val="595959"/>
          <w:spacing w:val="-10"/>
        </w:rPr>
        <w:t xml:space="preserve"> </w:t>
      </w:r>
      <w:r>
        <w:rPr>
          <w:color w:val="595959"/>
          <w:spacing w:val="-1"/>
        </w:rPr>
        <w:t>个奥特莱斯，商户共 13000 余</w:t>
      </w:r>
      <w:r>
        <w:rPr>
          <w:color w:val="595959"/>
          <w:spacing w:val="-2"/>
        </w:rPr>
        <w:t>家工厂直销店</w:t>
      </w:r>
    </w:p>
    <w:p>
      <w:pPr>
        <w:spacing w:line="14" w:lineRule="auto"/>
        <w:rPr>
          <w:rFonts w:ascii="Arial"/>
          <w:sz w:val="2"/>
        </w:rPr>
      </w:pPr>
      <w:r>
        <w:rPr>
          <w:rFonts w:ascii="Arial" w:eastAsia="Arial" w:hAnsi="Arial" w:cs="Arial"/>
          <w:sz w:val="2"/>
          <w:szCs w:val="2"/>
        </w:rPr>
        <w:br w:type="column"/>
      </w:r>
    </w:p>
    <w:p>
      <w:pPr>
        <w:pStyle w:val="BodyText"/>
        <w:spacing w:before="34" w:line="225" w:lineRule="auto"/>
        <w:ind w:right="105" w:firstLine="7"/>
      </w:pPr>
      <w:r>
        <w:rPr>
          <w:color w:val="595959"/>
          <w:spacing w:val="-4"/>
        </w:rPr>
        <w:t>2001</w:t>
      </w:r>
      <w:r>
        <w:rPr>
          <w:color w:val="595959"/>
          <w:spacing w:val="-10"/>
        </w:rPr>
        <w:t xml:space="preserve"> </w:t>
      </w:r>
      <w:r>
        <w:rPr>
          <w:color w:val="595959"/>
          <w:spacing w:val="-4"/>
        </w:rPr>
        <w:t>年美国网络经济破灭。</w:t>
      </w:r>
      <w:r>
        <w:rPr>
          <w:color w:val="595959"/>
          <w:spacing w:val="36"/>
          <w:w w:val="101"/>
        </w:rPr>
        <w:t xml:space="preserve"> </w:t>
      </w:r>
      <w:r>
        <w:rPr>
          <w:color w:val="595959"/>
          <w:spacing w:val="-4"/>
        </w:rPr>
        <w:t>2001-2007</w:t>
      </w:r>
      <w:r>
        <w:rPr>
          <w:color w:val="595959"/>
          <w:spacing w:val="-11"/>
        </w:rPr>
        <w:t xml:space="preserve"> </w:t>
      </w:r>
      <w:r>
        <w:rPr>
          <w:color w:val="595959"/>
          <w:spacing w:val="-4"/>
        </w:rPr>
        <w:t>年新</w:t>
      </w:r>
      <w:r>
        <w:rPr>
          <w:color w:val="595959"/>
        </w:rPr>
        <w:t xml:space="preserve"> </w:t>
      </w:r>
      <w:r>
        <w:rPr>
          <w:color w:val="595959"/>
          <w:spacing w:val="7"/>
        </w:rPr>
        <w:t>兴经济体大量接受发达国家产能，产能明显</w:t>
      </w:r>
      <w:r>
        <w:rPr>
          <w:color w:val="595959"/>
          <w:spacing w:val="2"/>
        </w:rPr>
        <w:t xml:space="preserve"> </w:t>
      </w:r>
      <w:r>
        <w:rPr>
          <w:color w:val="595959"/>
          <w:spacing w:val="-5"/>
        </w:rPr>
        <w:t>过剩。</w:t>
      </w:r>
      <w:r>
        <w:rPr>
          <w:color w:val="595959"/>
          <w:spacing w:val="42"/>
        </w:rPr>
        <w:t xml:space="preserve"> </w:t>
      </w:r>
      <w:r>
        <w:rPr>
          <w:color w:val="595959"/>
          <w:spacing w:val="-5"/>
        </w:rPr>
        <w:t>2008</w:t>
      </w:r>
      <w:r>
        <w:rPr>
          <w:color w:val="595959"/>
          <w:spacing w:val="32"/>
        </w:rPr>
        <w:t xml:space="preserve"> </w:t>
      </w:r>
      <w:r>
        <w:rPr>
          <w:color w:val="595959"/>
          <w:spacing w:val="-5"/>
        </w:rPr>
        <w:t>年美国次贷危机，美国</w:t>
      </w:r>
      <w:r>
        <w:rPr>
          <w:color w:val="595959"/>
          <w:spacing w:val="38"/>
        </w:rPr>
        <w:t xml:space="preserve"> </w:t>
      </w:r>
      <w:r>
        <w:rPr>
          <w:color w:val="595959"/>
          <w:spacing w:val="-5"/>
        </w:rPr>
        <w:t>GDP</w:t>
      </w:r>
      <w:r>
        <w:rPr>
          <w:color w:val="595959"/>
          <w:spacing w:val="31"/>
          <w:w w:val="101"/>
        </w:rPr>
        <w:t xml:space="preserve"> </w:t>
      </w:r>
      <w:r>
        <w:rPr>
          <w:color w:val="595959"/>
          <w:spacing w:val="-5"/>
        </w:rPr>
        <w:t>负</w:t>
      </w:r>
      <w:r>
        <w:rPr>
          <w:color w:val="595959"/>
        </w:rPr>
        <w:t xml:space="preserve"> </w:t>
      </w:r>
      <w:r>
        <w:rPr>
          <w:color w:val="595959"/>
          <w:spacing w:val="-4"/>
        </w:rPr>
        <w:t>增长。</w:t>
      </w:r>
      <w:r>
        <w:rPr>
          <w:color w:val="595959"/>
          <w:spacing w:val="47"/>
          <w:w w:val="101"/>
        </w:rPr>
        <w:t xml:space="preserve"> </w:t>
      </w:r>
      <w:r>
        <w:rPr>
          <w:color w:val="595959"/>
          <w:spacing w:val="-4"/>
        </w:rPr>
        <w:t>2010-2013</w:t>
      </w:r>
      <w:r>
        <w:rPr>
          <w:color w:val="595959"/>
          <w:spacing w:val="37"/>
          <w:w w:val="101"/>
        </w:rPr>
        <w:t xml:space="preserve"> </w:t>
      </w:r>
      <w:r>
        <w:rPr>
          <w:color w:val="595959"/>
          <w:spacing w:val="-4"/>
        </w:rPr>
        <w:t>年全球一系列债务危机、</w:t>
      </w:r>
      <w:r>
        <w:rPr>
          <w:color w:val="595959"/>
        </w:rPr>
        <w:t xml:space="preserve">  </w:t>
      </w:r>
      <w:r>
        <w:rPr>
          <w:color w:val="595959"/>
          <w:spacing w:val="5"/>
        </w:rPr>
        <w:t>小范围军事冲突。全球开始新一轮去杜杆、</w:t>
      </w:r>
      <w:r>
        <w:rPr>
          <w:color w:val="595959"/>
          <w:spacing w:val="6"/>
        </w:rPr>
        <w:t xml:space="preserve">  </w:t>
      </w:r>
      <w:r>
        <w:rPr>
          <w:color w:val="595959"/>
        </w:rPr>
        <w:t>去库存周期</w:t>
      </w:r>
    </w:p>
    <w:p>
      <w:pPr>
        <w:spacing w:line="225" w:lineRule="auto"/>
        <w:sectPr>
          <w:headerReference w:type="default" r:id="rId159"/>
          <w:footerReference w:type="default" r:id="rId160"/>
          <w:type w:val="continuous"/>
          <w:pgSz w:w="11907" w:h="16839"/>
          <w:pgMar w:top="1377" w:right="708" w:bottom="835" w:left="708" w:header="691" w:footer="464" w:gutter="0"/>
          <w:pgNumType w:start="47"/>
          <w:cols w:num="3" w:space="708" w:equalWidth="0">
            <w:col w:w="2214" w:space="100"/>
            <w:col w:w="4788" w:space="100"/>
            <w:col w:w="3289" w:space="0"/>
          </w:cols>
        </w:sectPr>
      </w:pPr>
    </w:p>
    <w:p>
      <w:pPr>
        <w:pStyle w:val="BodyText"/>
        <w:spacing w:before="31" w:line="1320" w:lineRule="exact"/>
      </w:pPr>
      <w:r>
        <w:rPr>
          <w:position w:val="-26"/>
        </w:rPr>
        <w:pict>
          <v:group id="_x0000_i1228" style="width:524.5pt;height:66.05pt;mso-position-horizontal-relative:char;mso-position-vertical-relative:line" coordorigin="0,0" coordsize="10490,1321" filled="f" stroked="f">
            <v:rect id="_x0000_s1229" style="width:10490;height:1301;position:absolute" filled="t" fillcolor="#d9d9d9" stroked="f"/>
            <v:shape id="_x0000_s1230" type="#_x0000_t202" style="width:4718;height:1035;left:2285;position:absolute;top:154" filled="f" stroked="f">
              <o:lock v:ext="edit" aspectratio="f"/>
              <v:textbox inset="0,0,0,0">
                <w:txbxContent>
                  <w:p>
                    <w:pPr>
                      <w:spacing w:before="17" w:line="229" w:lineRule="auto"/>
                      <w:ind w:left="20" w:right="20" w:firstLine="2"/>
                      <w:jc w:val="both"/>
                      <w:rPr>
                        <w:rFonts w:ascii="Microsoft YaHei" w:eastAsia="Microsoft YaHei" w:hAnsi="Microsoft YaHei" w:cs="Microsoft YaHei"/>
                        <w:sz w:val="16"/>
                        <w:szCs w:val="16"/>
                      </w:rPr>
                    </w:pPr>
                    <w:r>
                      <w:rPr>
                        <w:rFonts w:ascii="Microsoft YaHei" w:eastAsia="Microsoft YaHei" w:hAnsi="Microsoft YaHei" w:cs="Microsoft YaHei"/>
                        <w:color w:val="595959"/>
                        <w:spacing w:val="1"/>
                        <w:sz w:val="16"/>
                        <w:szCs w:val="16"/>
                      </w:rPr>
                      <w:t>受电商冲击和自身发展缺乏创新的影响，线下实体门店普遍面临着</w:t>
                    </w:r>
                    <w:r>
                      <w:rPr>
                        <w:rFonts w:ascii="Microsoft YaHei" w:eastAsia="Microsoft YaHei" w:hAnsi="Microsoft YaHei" w:cs="Microsoft YaHei"/>
                        <w:color w:val="595959"/>
                        <w:spacing w:val="6"/>
                        <w:sz w:val="16"/>
                        <w:szCs w:val="16"/>
                      </w:rPr>
                      <w:t xml:space="preserve"> </w:t>
                    </w:r>
                    <w:r>
                      <w:rPr>
                        <w:rFonts w:ascii="Microsoft YaHei" w:eastAsia="Microsoft YaHei" w:hAnsi="Microsoft YaHei" w:cs="Microsoft YaHei"/>
                        <w:color w:val="595959"/>
                        <w:spacing w:val="-3"/>
                        <w:sz w:val="16"/>
                        <w:szCs w:val="16"/>
                      </w:rPr>
                      <w:t>客流减少、销售额下滑等困境。据 Coresight 统计，</w:t>
                    </w:r>
                    <w:r>
                      <w:rPr>
                        <w:rFonts w:ascii="Microsoft YaHei" w:eastAsia="Microsoft YaHei" w:hAnsi="Microsoft YaHei" w:cs="Microsoft YaHei"/>
                        <w:color w:val="595959"/>
                        <w:spacing w:val="41"/>
                        <w:w w:val="101"/>
                        <w:sz w:val="16"/>
                        <w:szCs w:val="16"/>
                      </w:rPr>
                      <w:t xml:space="preserve"> </w:t>
                    </w:r>
                    <w:r>
                      <w:rPr>
                        <w:rFonts w:ascii="Microsoft YaHei" w:eastAsia="Microsoft YaHei" w:hAnsi="Microsoft YaHei" w:cs="Microsoft YaHei"/>
                        <w:color w:val="595959"/>
                        <w:spacing w:val="-3"/>
                        <w:sz w:val="16"/>
                        <w:szCs w:val="16"/>
                      </w:rPr>
                      <w:t>2019 年</w:t>
                    </w:r>
                    <w:r>
                      <w:rPr>
                        <w:rFonts w:ascii="Microsoft YaHei" w:eastAsia="Microsoft YaHei" w:hAnsi="Microsoft YaHei" w:cs="Microsoft YaHei"/>
                        <w:color w:val="595959"/>
                        <w:spacing w:val="12"/>
                        <w:w w:val="101"/>
                        <w:sz w:val="16"/>
                        <w:szCs w:val="16"/>
                      </w:rPr>
                      <w:t xml:space="preserve"> </w:t>
                    </w:r>
                    <w:r>
                      <w:rPr>
                        <w:rFonts w:ascii="Microsoft YaHei" w:eastAsia="Microsoft YaHei" w:hAnsi="Microsoft YaHei" w:cs="Microsoft YaHei"/>
                        <w:color w:val="595959"/>
                        <w:spacing w:val="-3"/>
                        <w:sz w:val="16"/>
                        <w:szCs w:val="16"/>
                      </w:rPr>
                      <w:t>1-10</w:t>
                    </w:r>
                    <w:r>
                      <w:rPr>
                        <w:rFonts w:ascii="Microsoft YaHei" w:eastAsia="Microsoft YaHei" w:hAnsi="Microsoft YaHei" w:cs="Microsoft YaHei"/>
                        <w:color w:val="595959"/>
                        <w:sz w:val="16"/>
                        <w:szCs w:val="16"/>
                      </w:rPr>
                      <w:t xml:space="preserve"> </w:t>
                    </w:r>
                    <w:r>
                      <w:rPr>
                        <w:rFonts w:ascii="Microsoft YaHei" w:eastAsia="Microsoft YaHei" w:hAnsi="Microsoft YaHei" w:cs="Microsoft YaHei"/>
                        <w:color w:val="595959"/>
                        <w:spacing w:val="-1"/>
                        <w:sz w:val="16"/>
                        <w:szCs w:val="16"/>
                      </w:rPr>
                      <w:t>月美国零售业闭店数达 7600 家，远超 2008 年金融危</w:t>
                    </w:r>
                    <w:r>
                      <w:rPr>
                        <w:rFonts w:ascii="Microsoft YaHei" w:eastAsia="Microsoft YaHei" w:hAnsi="Microsoft YaHei" w:cs="Microsoft YaHei"/>
                        <w:color w:val="595959"/>
                        <w:spacing w:val="-2"/>
                        <w:sz w:val="16"/>
                        <w:szCs w:val="16"/>
                      </w:rPr>
                      <w:t>机时的 6163</w:t>
                    </w:r>
                    <w:r>
                      <w:rPr>
                        <w:rFonts w:ascii="Microsoft YaHei" w:eastAsia="Microsoft YaHei" w:hAnsi="Microsoft YaHei" w:cs="Microsoft YaHei"/>
                        <w:color w:val="595959"/>
                        <w:sz w:val="16"/>
                        <w:szCs w:val="16"/>
                      </w:rPr>
                      <w:t xml:space="preserve"> </w:t>
                    </w:r>
                    <w:r>
                      <w:rPr>
                        <w:rFonts w:ascii="Microsoft YaHei" w:eastAsia="Microsoft YaHei" w:hAnsi="Microsoft YaHei" w:cs="Microsoft YaHei"/>
                        <w:color w:val="595959"/>
                        <w:sz w:val="16"/>
                        <w:szCs w:val="16"/>
                      </w:rPr>
                      <w:t>家，创下历史新高</w:t>
                    </w:r>
                  </w:p>
                </w:txbxContent>
              </v:textbox>
            </v:shape>
            <v:shape id="_x0000_s1231" type="#_x0000_t202" style="width:3221;height:1035;left:7181;position:absolute;top:154" filled="f" stroked="f">
              <o:lock v:ext="edit" aspectratio="f"/>
              <v:textbox inset="0,0,0,0">
                <w:txbxContent>
                  <w:p>
                    <w:pPr>
                      <w:spacing w:before="18" w:line="229" w:lineRule="auto"/>
                      <w:ind w:left="20" w:right="20"/>
                      <w:jc w:val="both"/>
                      <w:rPr>
                        <w:rFonts w:ascii="Microsoft YaHei" w:eastAsia="Microsoft YaHei" w:hAnsi="Microsoft YaHei" w:cs="Microsoft YaHei"/>
                        <w:sz w:val="16"/>
                        <w:szCs w:val="16"/>
                      </w:rPr>
                    </w:pPr>
                    <w:r>
                      <w:rPr>
                        <w:rFonts w:ascii="Microsoft YaHei" w:eastAsia="Microsoft YaHei" w:hAnsi="Microsoft YaHei" w:cs="Microsoft YaHei"/>
                        <w:color w:val="595959"/>
                        <w:spacing w:val="7"/>
                        <w:sz w:val="16"/>
                        <w:szCs w:val="16"/>
                      </w:rPr>
                      <w:t>受电商冲击和自身发展缺乏创新的影响，线</w:t>
                    </w:r>
                    <w:r>
                      <w:rPr>
                        <w:rFonts w:ascii="Microsoft YaHei" w:eastAsia="Microsoft YaHei" w:hAnsi="Microsoft YaHei" w:cs="Microsoft YaHei"/>
                        <w:color w:val="595959"/>
                        <w:spacing w:val="5"/>
                        <w:sz w:val="16"/>
                        <w:szCs w:val="16"/>
                      </w:rPr>
                      <w:t xml:space="preserve"> </w:t>
                    </w:r>
                    <w:r>
                      <w:rPr>
                        <w:rFonts w:ascii="Microsoft YaHei" w:eastAsia="Microsoft YaHei" w:hAnsi="Microsoft YaHei" w:cs="Microsoft YaHei"/>
                        <w:color w:val="595959"/>
                        <w:spacing w:val="7"/>
                        <w:sz w:val="16"/>
                        <w:szCs w:val="16"/>
                      </w:rPr>
                      <w:t>下实体门店普遍面临着客流减少、销售额下</w:t>
                    </w:r>
                    <w:r>
                      <w:rPr>
                        <w:rFonts w:ascii="Microsoft YaHei" w:eastAsia="Microsoft YaHei" w:hAnsi="Microsoft YaHei" w:cs="Microsoft YaHei"/>
                        <w:color w:val="595959"/>
                        <w:spacing w:val="2"/>
                        <w:sz w:val="16"/>
                        <w:szCs w:val="16"/>
                      </w:rPr>
                      <w:t xml:space="preserve"> </w:t>
                    </w:r>
                    <w:r>
                      <w:rPr>
                        <w:rFonts w:ascii="Microsoft YaHei" w:eastAsia="Microsoft YaHei" w:hAnsi="Microsoft YaHei" w:cs="Microsoft YaHei"/>
                        <w:color w:val="595959"/>
                        <w:spacing w:val="2"/>
                        <w:sz w:val="16"/>
                        <w:szCs w:val="16"/>
                      </w:rPr>
                      <w:t xml:space="preserve">滑等困境。网络零售冲击实体，  折扣零售保 </w:t>
                    </w:r>
                    <w:r>
                      <w:rPr>
                        <w:rFonts w:ascii="Microsoft YaHei" w:eastAsia="Microsoft YaHei" w:hAnsi="Microsoft YaHei" w:cs="Microsoft YaHei"/>
                        <w:color w:val="595959"/>
                        <w:sz w:val="16"/>
                        <w:szCs w:val="16"/>
                      </w:rPr>
                      <w:t>持韧性</w:t>
                    </w:r>
                  </w:p>
                </w:txbxContent>
              </v:textbox>
            </v:shape>
            <v:shape id="_x0000_s1232" style="width:10488;height:20;position:absolute;top:1300" coordorigin="0,0" coordsize="10488,20" path="m,19l10487,19l10487,l,l,19xe" filled="t" fillcolor="#c00000" stroked="f"/>
            <v:shape id="_x0000_s1233" type="#_x0000_t202" style="width:796;height:212;left:97;position:absolute;top:564" filled="f" stroked="f">
              <o:lock v:ext="edit" aspectratio="f"/>
              <v:textbox inset="0,0,0,0">
                <w:txbxContent>
                  <w:p>
                    <w:pPr>
                      <w:spacing w:before="20" w:line="194" w:lineRule="auto"/>
                      <w:ind w:left="20"/>
                      <w:rPr>
                        <w:rFonts w:ascii="Microsoft YaHei" w:eastAsia="Microsoft YaHei" w:hAnsi="Microsoft YaHei" w:cs="Microsoft YaHei"/>
                        <w:sz w:val="16"/>
                        <w:szCs w:val="16"/>
                      </w:rPr>
                    </w:pPr>
                    <w:r>
                      <w:rPr>
                        <w:rFonts w:ascii="Microsoft YaHei" w:eastAsia="Microsoft YaHei" w:hAnsi="Microsoft YaHei" w:cs="Microsoft YaHei"/>
                        <w:color w:val="595959"/>
                        <w:spacing w:val="-1"/>
                        <w:sz w:val="16"/>
                        <w:szCs w:val="16"/>
                      </w:rPr>
                      <w:t>2015-至今</w:t>
                    </w:r>
                  </w:p>
                </w:txbxContent>
              </v:textbox>
            </v:shape>
            <w10:wrap type="none"/>
          </v:group>
        </w:pict>
      </w:r>
    </w:p>
    <w:p>
      <w:pPr>
        <w:pStyle w:val="BodyText"/>
        <w:spacing w:before="64" w:line="195" w:lineRule="auto"/>
        <w:ind w:left="110"/>
        <w:rPr>
          <w:sz w:val="15"/>
          <w:szCs w:val="15"/>
        </w:rPr>
      </w:pPr>
      <w:r>
        <w:rPr>
          <w:color w:val="4C4D4F"/>
          <w:spacing w:val="-3"/>
          <w:sz w:val="15"/>
          <w:szCs w:val="15"/>
        </w:rPr>
        <w:t>资料来源： 立鼎产业研究网,</w:t>
      </w:r>
      <w:r>
        <w:rPr>
          <w:color w:val="4C4D4F"/>
          <w:spacing w:val="18"/>
          <w:w w:val="101"/>
          <w:sz w:val="15"/>
          <w:szCs w:val="15"/>
        </w:rPr>
        <w:t xml:space="preserve"> </w:t>
      </w:r>
      <w:r>
        <w:rPr>
          <w:color w:val="4C4D4F"/>
          <w:spacing w:val="-3"/>
          <w:sz w:val="15"/>
          <w:szCs w:val="15"/>
        </w:rPr>
        <w:t>民生证券研究院</w:t>
      </w:r>
    </w:p>
    <w:p>
      <w:pPr>
        <w:pStyle w:val="BodyText"/>
        <w:spacing w:before="232" w:line="265" w:lineRule="auto"/>
        <w:ind w:left="402"/>
        <w:rPr>
          <w:sz w:val="19"/>
          <w:szCs w:val="19"/>
        </w:rPr>
      </w:pPr>
      <w:r>
        <w:rPr>
          <w:b/>
          <w:bCs/>
          <w:color w:val="4C4D4F"/>
          <w:spacing w:val="12"/>
          <w:sz w:val="19"/>
          <w:szCs w:val="19"/>
          <w:u w:val="single" w:color="auto"/>
        </w:rPr>
        <w:t>从美国折扣零售业态的代表企业说明折扣零售行业具备穿越经济周期的能力</w:t>
      </w:r>
    </w:p>
    <w:p>
      <w:pPr>
        <w:pStyle w:val="BodyText"/>
        <w:spacing w:before="1" w:line="200" w:lineRule="auto"/>
        <w:ind w:left="1"/>
        <w:rPr>
          <w:sz w:val="19"/>
          <w:szCs w:val="19"/>
        </w:rPr>
      </w:pPr>
      <w:r>
        <w:rPr>
          <w:b/>
          <w:bCs/>
          <w:color w:val="4C4D4F"/>
          <w:spacing w:val="-5"/>
          <w:sz w:val="19"/>
          <w:szCs w:val="19"/>
          <w:u w:val="single" w:color="auto"/>
        </w:rPr>
        <w:t xml:space="preserve">及发展的韧性。  </w:t>
      </w:r>
    </w:p>
    <w:p>
      <w:pPr>
        <w:pStyle w:val="BodyText"/>
        <w:spacing w:before="207" w:line="197" w:lineRule="auto"/>
        <w:ind w:left="419"/>
        <w:rPr>
          <w:sz w:val="19"/>
          <w:szCs w:val="19"/>
        </w:rPr>
      </w:pPr>
      <w:r>
        <w:rPr>
          <w:b/>
          <w:bCs/>
          <w:color w:val="4C4D4F"/>
          <w:spacing w:val="9"/>
          <w:sz w:val="19"/>
          <w:szCs w:val="19"/>
        </w:rPr>
        <w:t>1）</w:t>
      </w:r>
      <w:r>
        <w:rPr>
          <w:b/>
          <w:bCs/>
          <w:color w:val="4C4D4F"/>
          <w:sz w:val="19"/>
          <w:szCs w:val="19"/>
        </w:rPr>
        <w:t>Costco</w:t>
      </w:r>
      <w:r>
        <w:rPr>
          <w:b/>
          <w:bCs/>
          <w:color w:val="4C4D4F"/>
          <w:spacing w:val="9"/>
          <w:sz w:val="19"/>
          <w:szCs w:val="19"/>
        </w:rPr>
        <w:t>：锚定美国中产阶级的性价比消费需求，以仓储会员制为特色。</w:t>
      </w:r>
    </w:p>
    <w:p>
      <w:pPr>
        <w:pStyle w:val="BodyText"/>
        <w:spacing w:before="214" w:line="360" w:lineRule="exact"/>
        <w:ind w:left="408"/>
        <w:rPr>
          <w:sz w:val="19"/>
          <w:szCs w:val="19"/>
        </w:rPr>
        <w:sectPr>
          <w:headerReference w:type="default" r:id="rId161"/>
          <w:footerReference w:type="default" r:id="rId162"/>
          <w:type w:val="continuous"/>
          <w:pgSz w:w="11907" w:h="16839"/>
          <w:pgMar w:top="1377" w:right="708" w:bottom="835" w:left="708" w:header="691" w:footer="464" w:gutter="0"/>
          <w:pgNumType w:start="48"/>
          <w:cols w:num="1" w:space="708" w:equalWidth="0">
            <w:col w:w="10490" w:space="0"/>
          </w:cols>
        </w:sectPr>
      </w:pPr>
      <w:r>
        <w:rPr>
          <w:b/>
          <w:bCs/>
          <w:color w:val="4C4D4F"/>
          <w:position w:val="12"/>
          <w:sz w:val="19"/>
          <w:szCs w:val="19"/>
        </w:rPr>
        <w:t>Costco</w:t>
      </w:r>
      <w:r>
        <w:rPr>
          <w:b/>
          <w:bCs/>
          <w:color w:val="4C4D4F"/>
          <w:spacing w:val="24"/>
          <w:w w:val="101"/>
          <w:position w:val="12"/>
          <w:sz w:val="19"/>
          <w:szCs w:val="19"/>
        </w:rPr>
        <w:t xml:space="preserve"> </w:t>
      </w:r>
      <w:r>
        <w:rPr>
          <w:b/>
          <w:bCs/>
          <w:color w:val="4C4D4F"/>
          <w:spacing w:val="11"/>
          <w:position w:val="12"/>
          <w:sz w:val="19"/>
          <w:szCs w:val="19"/>
        </w:rPr>
        <w:t>从小店铺发展成为全球最大的会员制仓储式超市之</w:t>
      </w:r>
      <w:r>
        <w:rPr>
          <w:b/>
          <w:bCs/>
          <w:color w:val="4C4D4F"/>
          <w:spacing w:val="10"/>
          <w:position w:val="12"/>
          <w:sz w:val="19"/>
          <w:szCs w:val="19"/>
        </w:rPr>
        <w:t>一。</w:t>
      </w:r>
      <w:r>
        <w:rPr>
          <w:b/>
          <w:bCs/>
          <w:color w:val="4C4D4F"/>
          <w:spacing w:val="-36"/>
          <w:position w:val="12"/>
          <w:sz w:val="19"/>
          <w:szCs w:val="19"/>
        </w:rPr>
        <w:t xml:space="preserve"> </w:t>
      </w:r>
      <w:r>
        <w:rPr>
          <w:color w:val="4C4D4F"/>
          <w:position w:val="12"/>
          <w:sz w:val="19"/>
          <w:szCs w:val="19"/>
        </w:rPr>
        <w:t>Costco</w:t>
      </w:r>
      <w:r>
        <w:rPr>
          <w:color w:val="4C4D4F"/>
          <w:spacing w:val="25"/>
          <w:position w:val="12"/>
          <w:sz w:val="19"/>
          <w:szCs w:val="19"/>
        </w:rPr>
        <w:t xml:space="preserve"> </w:t>
      </w:r>
      <w:r>
        <w:rPr>
          <w:color w:val="4C4D4F"/>
          <w:spacing w:val="10"/>
          <w:position w:val="12"/>
          <w:sz w:val="19"/>
          <w:szCs w:val="19"/>
        </w:rPr>
        <w:t>最早</w:t>
      </w:r>
    </w:p>
    <w:p>
      <w:pPr>
        <w:pStyle w:val="BodyText"/>
        <w:spacing w:line="201" w:lineRule="auto"/>
        <w:ind w:left="3"/>
        <w:rPr>
          <w:sz w:val="19"/>
          <w:szCs w:val="19"/>
        </w:rPr>
      </w:pPr>
      <w:r>
        <w:rPr>
          <w:color w:val="4C4D4F"/>
          <w:spacing w:val="6"/>
          <w:sz w:val="19"/>
          <w:szCs w:val="19"/>
        </w:rPr>
        <w:t xml:space="preserve">起源于 1976 年的 </w:t>
      </w:r>
      <w:r>
        <w:rPr>
          <w:color w:val="4C4D4F"/>
          <w:sz w:val="19"/>
          <w:szCs w:val="19"/>
        </w:rPr>
        <w:t>Price</w:t>
      </w:r>
      <w:r>
        <w:rPr>
          <w:color w:val="4C4D4F"/>
          <w:spacing w:val="6"/>
          <w:sz w:val="19"/>
          <w:szCs w:val="19"/>
        </w:rPr>
        <w:t xml:space="preserve"> </w:t>
      </w:r>
      <w:r>
        <w:rPr>
          <w:color w:val="4C4D4F"/>
          <w:sz w:val="19"/>
          <w:szCs w:val="19"/>
        </w:rPr>
        <w:t>Club</w:t>
      </w:r>
      <w:r>
        <w:rPr>
          <w:color w:val="4C4D4F"/>
          <w:spacing w:val="6"/>
          <w:sz w:val="19"/>
          <w:szCs w:val="19"/>
        </w:rPr>
        <w:t>；</w:t>
      </w:r>
      <w:r>
        <w:rPr>
          <w:color w:val="4C4D4F"/>
          <w:spacing w:val="-14"/>
          <w:sz w:val="19"/>
          <w:szCs w:val="19"/>
        </w:rPr>
        <w:t xml:space="preserve"> </w:t>
      </w:r>
      <w:r>
        <w:rPr>
          <w:color w:val="4C4D4F"/>
          <w:spacing w:val="6"/>
          <w:sz w:val="19"/>
          <w:szCs w:val="19"/>
        </w:rPr>
        <w:t>1983 年</w:t>
      </w:r>
      <w:r>
        <w:rPr>
          <w:color w:val="4C4D4F"/>
          <w:spacing w:val="-26"/>
          <w:sz w:val="19"/>
          <w:szCs w:val="19"/>
        </w:rPr>
        <w:t xml:space="preserve"> </w:t>
      </w:r>
      <w:r>
        <w:rPr>
          <w:color w:val="4C4D4F"/>
          <w:spacing w:val="6"/>
          <w:sz w:val="19"/>
          <w:szCs w:val="19"/>
        </w:rPr>
        <w:t>，成立于美国的华盛顿州西雅图。在美国</w:t>
      </w:r>
    </w:p>
    <w:p>
      <w:pPr>
        <w:pStyle w:val="BodyText"/>
        <w:spacing w:before="86" w:line="201" w:lineRule="auto"/>
        <w:ind w:left="3"/>
        <w:rPr>
          <w:sz w:val="19"/>
          <w:szCs w:val="19"/>
        </w:rPr>
      </w:pPr>
      <w:r>
        <w:rPr>
          <w:color w:val="4C4D4F"/>
          <w:spacing w:val="10"/>
          <w:sz w:val="19"/>
          <w:szCs w:val="19"/>
        </w:rPr>
        <w:t>经济滞胀，失业率增加</w:t>
      </w:r>
      <w:r>
        <w:rPr>
          <w:color w:val="4C4D4F"/>
          <w:spacing w:val="-21"/>
          <w:sz w:val="19"/>
          <w:szCs w:val="19"/>
        </w:rPr>
        <w:t xml:space="preserve"> </w:t>
      </w:r>
      <w:r>
        <w:rPr>
          <w:color w:val="4C4D4F"/>
          <w:spacing w:val="10"/>
          <w:sz w:val="19"/>
          <w:szCs w:val="19"/>
        </w:rPr>
        <w:t>，居民品质消费意愿减弱的背景下，以</w:t>
      </w:r>
      <w:r>
        <w:rPr>
          <w:color w:val="4C4D4F"/>
          <w:sz w:val="19"/>
          <w:szCs w:val="19"/>
        </w:rPr>
        <w:t xml:space="preserve">  Costco</w:t>
      </w:r>
      <w:r>
        <w:rPr>
          <w:color w:val="4C4D4F"/>
          <w:spacing w:val="54"/>
          <w:sz w:val="19"/>
          <w:szCs w:val="19"/>
        </w:rPr>
        <w:t xml:space="preserve"> </w:t>
      </w:r>
      <w:r>
        <w:rPr>
          <w:color w:val="4C4D4F"/>
          <w:spacing w:val="10"/>
          <w:sz w:val="19"/>
          <w:szCs w:val="19"/>
        </w:rPr>
        <w:t>为代表的</w:t>
      </w:r>
    </w:p>
    <w:p>
      <w:pPr>
        <w:pStyle w:val="BodyText"/>
        <w:spacing w:before="87" w:line="201" w:lineRule="auto"/>
        <w:ind w:left="5"/>
        <w:rPr>
          <w:sz w:val="19"/>
          <w:szCs w:val="19"/>
        </w:rPr>
      </w:pPr>
      <w:r>
        <w:rPr>
          <w:color w:val="4C4D4F"/>
          <w:spacing w:val="6"/>
          <w:sz w:val="19"/>
          <w:szCs w:val="19"/>
        </w:rPr>
        <w:t>面向中产阶级的高性价比仓储会员店应运而生。</w:t>
      </w:r>
      <w:r>
        <w:rPr>
          <w:color w:val="4C4D4F"/>
          <w:spacing w:val="53"/>
          <w:w w:val="101"/>
          <w:sz w:val="19"/>
          <w:szCs w:val="19"/>
        </w:rPr>
        <w:t xml:space="preserve"> </w:t>
      </w:r>
      <w:r>
        <w:rPr>
          <w:color w:val="4C4D4F"/>
          <w:sz w:val="19"/>
          <w:szCs w:val="19"/>
        </w:rPr>
        <w:t>Costco</w:t>
      </w:r>
      <w:r>
        <w:rPr>
          <w:color w:val="4C4D4F"/>
          <w:spacing w:val="6"/>
          <w:sz w:val="19"/>
          <w:szCs w:val="19"/>
        </w:rPr>
        <w:t xml:space="preserve"> 门店选址于远离市中心、</w:t>
      </w:r>
    </w:p>
    <w:p>
      <w:pPr>
        <w:pStyle w:val="BodyText"/>
        <w:spacing w:before="88" w:line="196" w:lineRule="auto"/>
        <w:ind w:left="4"/>
        <w:rPr>
          <w:sz w:val="19"/>
          <w:szCs w:val="19"/>
        </w:rPr>
      </w:pPr>
      <w:r>
        <w:rPr>
          <w:color w:val="4C4D4F"/>
          <w:spacing w:val="20"/>
          <w:sz w:val="19"/>
          <w:szCs w:val="19"/>
        </w:rPr>
        <w:t>交通方便的城乡结合处（压低租金和装修成本</w:t>
      </w:r>
      <w:r>
        <w:rPr>
          <w:color w:val="4C4D4F"/>
          <w:spacing w:val="-27"/>
          <w:sz w:val="19"/>
          <w:szCs w:val="19"/>
        </w:rPr>
        <w:t>），</w:t>
      </w:r>
      <w:r>
        <w:rPr>
          <w:color w:val="4C4D4F"/>
          <w:spacing w:val="-34"/>
          <w:sz w:val="19"/>
          <w:szCs w:val="19"/>
        </w:rPr>
        <w:t xml:space="preserve"> </w:t>
      </w:r>
      <w:r>
        <w:rPr>
          <w:color w:val="4C4D4F"/>
          <w:spacing w:val="20"/>
          <w:sz w:val="19"/>
          <w:szCs w:val="19"/>
        </w:rPr>
        <w:t>商品采用大包装实现超低价</w:t>
      </w:r>
    </w:p>
    <w:p>
      <w:pPr>
        <w:pStyle w:val="BodyText"/>
        <w:spacing w:before="94" w:line="196" w:lineRule="auto"/>
        <w:ind w:left="34"/>
        <w:rPr>
          <w:sz w:val="19"/>
          <w:szCs w:val="19"/>
        </w:rPr>
      </w:pPr>
      <w:r>
        <w:rPr>
          <w:color w:val="4C4D4F"/>
          <w:spacing w:val="13"/>
          <w:sz w:val="19"/>
          <w:szCs w:val="19"/>
        </w:rPr>
        <w:t>（集中采购下规模效应压低采购成本</w:t>
      </w:r>
      <w:r>
        <w:rPr>
          <w:color w:val="4C4D4F"/>
          <w:spacing w:val="-43"/>
          <w:w w:val="96"/>
          <w:sz w:val="19"/>
          <w:szCs w:val="19"/>
        </w:rPr>
        <w:t>），</w:t>
      </w:r>
      <w:r>
        <w:rPr>
          <w:color w:val="4C4D4F"/>
          <w:sz w:val="19"/>
          <w:szCs w:val="19"/>
        </w:rPr>
        <w:t xml:space="preserve"> </w:t>
      </w:r>
      <w:r>
        <w:rPr>
          <w:color w:val="4C4D4F"/>
          <w:spacing w:val="13"/>
          <w:sz w:val="19"/>
          <w:szCs w:val="19"/>
        </w:rPr>
        <w:t>契合美国家庭驱车批量低价采买的消费</w:t>
      </w:r>
    </w:p>
    <w:p>
      <w:pPr>
        <w:pStyle w:val="BodyText"/>
        <w:spacing w:before="94" w:line="200" w:lineRule="auto"/>
        <w:ind w:left="1"/>
        <w:rPr>
          <w:sz w:val="19"/>
          <w:szCs w:val="19"/>
        </w:rPr>
      </w:pPr>
      <w:r>
        <w:rPr>
          <w:color w:val="4C4D4F"/>
          <w:spacing w:val="12"/>
          <w:sz w:val="19"/>
          <w:szCs w:val="19"/>
        </w:rPr>
        <w:t>模式。</w:t>
      </w:r>
      <w:r>
        <w:rPr>
          <w:color w:val="4C4D4F"/>
          <w:spacing w:val="-30"/>
          <w:sz w:val="19"/>
          <w:szCs w:val="19"/>
        </w:rPr>
        <w:t xml:space="preserve"> </w:t>
      </w:r>
      <w:r>
        <w:rPr>
          <w:b/>
          <w:bCs/>
          <w:color w:val="4C4D4F"/>
          <w:sz w:val="19"/>
          <w:szCs w:val="19"/>
          <w:u w:val="single" w:color="auto"/>
        </w:rPr>
        <w:t>Costco</w:t>
      </w:r>
      <w:r>
        <w:rPr>
          <w:b/>
          <w:bCs/>
          <w:color w:val="4C4D4F"/>
          <w:spacing w:val="12"/>
          <w:sz w:val="19"/>
          <w:szCs w:val="19"/>
          <w:u w:val="single" w:color="auto"/>
        </w:rPr>
        <w:t xml:space="preserve">  目前是美国第二大零售商、全球第七大零售商及美国第一大连锁</w:t>
      </w:r>
    </w:p>
    <w:p>
      <w:pPr>
        <w:pStyle w:val="BodyText"/>
        <w:spacing w:before="88" w:line="156" w:lineRule="auto"/>
        <w:ind w:left="2"/>
        <w:rPr>
          <w:sz w:val="19"/>
          <w:szCs w:val="19"/>
        </w:rPr>
      </w:pPr>
      <w:r>
        <w:rPr>
          <w:b/>
          <w:bCs/>
          <w:color w:val="4C4D4F"/>
          <w:spacing w:val="2"/>
          <w:sz w:val="19"/>
          <w:szCs w:val="19"/>
          <w:u w:val="single" w:color="auto"/>
        </w:rPr>
        <w:t>会员制仓储式量贩店，  2023</w:t>
      </w:r>
      <w:r>
        <w:rPr>
          <w:b/>
          <w:bCs/>
          <w:color w:val="4C4D4F"/>
          <w:spacing w:val="-18"/>
          <w:sz w:val="19"/>
          <w:szCs w:val="19"/>
          <w:u w:val="single" w:color="auto"/>
        </w:rPr>
        <w:t xml:space="preserve"> </w:t>
      </w:r>
      <w:r>
        <w:rPr>
          <w:b/>
          <w:bCs/>
          <w:color w:val="4C4D4F"/>
          <w:spacing w:val="2"/>
          <w:sz w:val="19"/>
          <w:szCs w:val="19"/>
          <w:u w:val="single" w:color="auto"/>
        </w:rPr>
        <w:t>年营收达</w:t>
      </w:r>
      <w:r>
        <w:rPr>
          <w:b/>
          <w:bCs/>
          <w:color w:val="4C4D4F"/>
          <w:spacing w:val="-12"/>
          <w:sz w:val="19"/>
          <w:szCs w:val="19"/>
          <w:u w:val="single" w:color="auto"/>
        </w:rPr>
        <w:t xml:space="preserve"> </w:t>
      </w:r>
      <w:r>
        <w:rPr>
          <w:b/>
          <w:bCs/>
          <w:color w:val="4C4D4F"/>
          <w:spacing w:val="2"/>
          <w:sz w:val="19"/>
          <w:szCs w:val="19"/>
          <w:u w:val="single" w:color="auto"/>
        </w:rPr>
        <w:t>2422.9</w:t>
      </w:r>
      <w:r>
        <w:rPr>
          <w:b/>
          <w:bCs/>
          <w:color w:val="4C4D4F"/>
          <w:spacing w:val="-20"/>
          <w:sz w:val="19"/>
          <w:szCs w:val="19"/>
          <w:u w:val="single" w:color="auto"/>
        </w:rPr>
        <w:t xml:space="preserve"> </w:t>
      </w:r>
      <w:r>
        <w:rPr>
          <w:b/>
          <w:bCs/>
          <w:color w:val="4C4D4F"/>
          <w:spacing w:val="2"/>
          <w:sz w:val="19"/>
          <w:szCs w:val="19"/>
          <w:u w:val="single" w:color="auto"/>
        </w:rPr>
        <w:t>亿美元，净利润为</w:t>
      </w:r>
      <w:r>
        <w:rPr>
          <w:b/>
          <w:bCs/>
          <w:color w:val="4C4D4F"/>
          <w:spacing w:val="-12"/>
          <w:sz w:val="19"/>
          <w:szCs w:val="19"/>
          <w:u w:val="single" w:color="auto"/>
        </w:rPr>
        <w:t xml:space="preserve"> </w:t>
      </w:r>
      <w:r>
        <w:rPr>
          <w:b/>
          <w:bCs/>
          <w:color w:val="4C4D4F"/>
          <w:spacing w:val="2"/>
          <w:sz w:val="19"/>
          <w:szCs w:val="19"/>
          <w:u w:val="single" w:color="auto"/>
        </w:rPr>
        <w:t>62.92</w:t>
      </w:r>
      <w:r>
        <w:rPr>
          <w:b/>
          <w:bCs/>
          <w:color w:val="4C4D4F"/>
          <w:spacing w:val="-21"/>
          <w:sz w:val="19"/>
          <w:szCs w:val="19"/>
          <w:u w:val="single" w:color="auto"/>
        </w:rPr>
        <w:t xml:space="preserve"> </w:t>
      </w:r>
      <w:r>
        <w:rPr>
          <w:b/>
          <w:bCs/>
          <w:color w:val="4C4D4F"/>
          <w:spacing w:val="2"/>
          <w:sz w:val="19"/>
          <w:szCs w:val="19"/>
          <w:u w:val="single" w:color="auto"/>
        </w:rPr>
        <w:t xml:space="preserve">亿美元。  </w:t>
      </w:r>
    </w:p>
    <w:p>
      <w:pPr>
        <w:spacing w:line="156" w:lineRule="auto"/>
        <w:rPr>
          <w:sz w:val="19"/>
          <w:szCs w:val="19"/>
        </w:rPr>
        <w:sectPr>
          <w:headerReference w:type="default" r:id="rId163"/>
          <w:footerReference w:type="default" r:id="rId164"/>
          <w:type w:val="nextPage"/>
          <w:pgSz w:w="11907" w:h="16839"/>
          <w:pgMar w:top="1377" w:right="708" w:bottom="835" w:left="708" w:header="691" w:footer="464" w:gutter="0"/>
          <w:pgNumType w:start="49"/>
          <w:cols w:num="1" w:space="708" w:equalWidth="0">
            <w:col w:w="10490" w:space="0"/>
          </w:cols>
          <w:titlePg w:val="0"/>
        </w:sectPr>
      </w:pPr>
    </w:p>
    <w:p>
      <w:pPr>
        <w:spacing w:line="440" w:lineRule="auto"/>
        <w:rPr>
          <w:rFonts w:ascii="Arial"/>
          <w:sz w:val="21"/>
        </w:rPr>
      </w:pPr>
      <w:r>
        <w:pict>
          <v:rect id="_x0000_s1234" style="width:167.35pt;height:14.4pt;margin-top:471.67pt;margin-left:381.07pt;mso-position-horizontal-relative:page;mso-position-vertical-relative:page;position:absolute;z-index:251912192" o:allowincell="f" filled="t" fillcolor="#c00000" stroked="f"/>
        </w:pict>
      </w:r>
      <w:r>
        <w:pict>
          <v:rect id="_x0000_s1235" style="width:257.25pt;height:14.4pt;margin-top:471.67pt;margin-left:40.2pt;mso-position-horizontal-relative:page;mso-position-vertical-relative:page;position:absolute;z-index:251911168" o:allowincell="f" filled="t" fillcolor="#c00000" stroked="f"/>
        </w:pict>
      </w:r>
      <w:r>
        <w:pict>
          <v:shape id="_x0000_s1236" style="width:507.95pt;height:1pt;margin-top:229.82pt;margin-left:40.44pt;mso-position-horizontal-relative:page;mso-position-vertical-relative:page;position:absolute;z-index:251914240" coordorigin="0,0" coordsize="10159,20" o:allowincell="f" path="m,19l10158,19l10158,l,l,19xe" filled="t" fillcolor="#c00000" stroked="f"/>
        </w:pict>
      </w:r>
      <w:r>
        <w:pict>
          <v:shape id="_x0000_s1237" style="width:508.1pt;height:1pt;margin-top:554.71pt;margin-left:40.44pt;mso-position-horizontal-relative:page;mso-position-vertical-relative:page;position:absolute;z-index:251913216" coordorigin="0,0" coordsize="10162,20" o:allowincell="f" path="m,19l10161,19l10161,l,l,19xe" filled="t" fillcolor="#c00000" stroked="f"/>
        </w:pict>
      </w:r>
    </w:p>
    <w:p>
      <w:pPr>
        <w:pStyle w:val="BodyText"/>
        <w:spacing w:before="82" w:line="212" w:lineRule="exact"/>
        <w:ind w:left="109"/>
        <w:rPr>
          <w:sz w:val="19"/>
          <w:szCs w:val="19"/>
        </w:rPr>
      </w:pPr>
      <w:bookmarkStart w:id="37" w:name="bookmark52"/>
      <w:bookmarkEnd w:id="37"/>
      <w:r>
        <w:rPr>
          <w:b/>
          <w:bCs/>
          <w:color w:val="595959"/>
          <w:spacing w:val="11"/>
          <w:sz w:val="19"/>
          <w:szCs w:val="19"/>
        </w:rPr>
        <w:t>表8：</w:t>
      </w:r>
      <w:r>
        <w:rPr>
          <w:b/>
          <w:bCs/>
          <w:color w:val="4C4D4F"/>
          <w:sz w:val="19"/>
          <w:szCs w:val="19"/>
        </w:rPr>
        <w:t>Costco</w:t>
      </w:r>
      <w:r>
        <w:rPr>
          <w:b/>
          <w:bCs/>
          <w:color w:val="4C4D4F"/>
          <w:spacing w:val="11"/>
          <w:sz w:val="19"/>
          <w:szCs w:val="19"/>
        </w:rPr>
        <w:t xml:space="preserve"> 财务数据</w:t>
      </w:r>
    </w:p>
    <w:p>
      <w:pPr>
        <w:pStyle w:val="BodyText"/>
        <w:tabs>
          <w:tab w:val="left" w:pos="206"/>
        </w:tabs>
        <w:spacing w:before="68" w:line="171" w:lineRule="exact"/>
        <w:ind w:left="95"/>
      </w:pPr>
      <w:r>
        <w:rPr>
          <w:color w:val="FFFFFF"/>
          <w:shd w:val="clear" w:color="auto" w:fill="C00000"/>
        </w:rPr>
        <w:tab/>
      </w:r>
      <w:r>
        <w:rPr>
          <w:b/>
          <w:bCs/>
          <w:color w:val="FFFFFF"/>
          <w:shd w:val="clear" w:color="auto" w:fill="C00000"/>
        </w:rPr>
        <w:t xml:space="preserve">单位：亿美元                         </w:t>
      </w:r>
      <w:r>
        <w:rPr>
          <w:b/>
          <w:bCs/>
          <w:color w:val="FFFFFF"/>
          <w:spacing w:val="-1"/>
          <w:shd w:val="clear" w:color="auto" w:fill="C00000"/>
        </w:rPr>
        <w:t xml:space="preserve">                             2018                2019                 2020                2021                 2022               2023        </w:t>
      </w:r>
    </w:p>
    <w:p>
      <w:pPr>
        <w:pStyle w:val="BodyText"/>
        <w:tabs>
          <w:tab w:val="left" w:pos="1388"/>
        </w:tabs>
        <w:spacing w:before="105" w:line="195" w:lineRule="auto"/>
        <w:ind w:left="95"/>
      </w:pPr>
      <w:r>
        <w:rPr>
          <w:color w:val="595959"/>
          <w:shd w:val="clear" w:color="auto" w:fill="D9D9D9"/>
        </w:rPr>
        <w:tab/>
      </w:r>
      <w:r>
        <w:rPr>
          <w:color w:val="595959"/>
          <w:spacing w:val="-1"/>
          <w:shd w:val="clear" w:color="auto" w:fill="D9D9D9"/>
        </w:rPr>
        <w:t>营业收入                                  1415.76            1527.03             1667.6</w:t>
      </w:r>
      <w:r>
        <w:rPr>
          <w:color w:val="595959"/>
          <w:spacing w:val="-2"/>
          <w:shd w:val="clear" w:color="auto" w:fill="D9D9D9"/>
        </w:rPr>
        <w:t xml:space="preserve">1            1959.29            2269.54             2422.9       </w:t>
      </w:r>
    </w:p>
    <w:p>
      <w:pPr>
        <w:pStyle w:val="BodyText"/>
        <w:spacing w:before="53" w:line="178" w:lineRule="auto"/>
        <w:ind w:left="1570"/>
      </w:pPr>
      <w:r>
        <w:rPr>
          <w:color w:val="595959"/>
          <w:spacing w:val="-1"/>
        </w:rPr>
        <w:t>yoy                                       9.73%               7.86%               9.21%               17.49%             15</w:t>
      </w:r>
      <w:r>
        <w:rPr>
          <w:color w:val="595959"/>
          <w:spacing w:val="-2"/>
        </w:rPr>
        <w:t>.83%              6.76%</w:t>
      </w:r>
    </w:p>
    <w:p>
      <w:pPr>
        <w:pStyle w:val="BodyText"/>
        <w:tabs>
          <w:tab w:val="left" w:pos="1318"/>
        </w:tabs>
        <w:spacing w:before="72" w:line="195" w:lineRule="auto"/>
        <w:ind w:left="95"/>
      </w:pPr>
      <w:r>
        <w:rPr>
          <w:color w:val="595959"/>
          <w:shd w:val="clear" w:color="auto" w:fill="D9D9D9"/>
        </w:rPr>
        <w:tab/>
      </w:r>
      <w:r>
        <w:rPr>
          <w:color w:val="595959"/>
          <w:spacing w:val="-1"/>
          <w:shd w:val="clear" w:color="auto" w:fill="D9D9D9"/>
        </w:rPr>
        <w:t xml:space="preserve">归母净利润                                  31.34                36.59                40.02             </w:t>
      </w:r>
      <w:r>
        <w:rPr>
          <w:color w:val="595959"/>
          <w:spacing w:val="-2"/>
          <w:shd w:val="clear" w:color="auto" w:fill="D9D9D9"/>
        </w:rPr>
        <w:t xml:space="preserve">    50.07                58.44                62.92        </w:t>
      </w:r>
    </w:p>
    <w:p>
      <w:pPr>
        <w:pStyle w:val="BodyText"/>
        <w:spacing w:before="53" w:line="178" w:lineRule="auto"/>
        <w:ind w:left="1570"/>
      </w:pPr>
      <w:r>
        <w:rPr>
          <w:color w:val="595959"/>
          <w:spacing w:val="-1"/>
        </w:rPr>
        <w:t>yoy                                      16.98%              16.75%              9.37%              25.11%              1</w:t>
      </w:r>
      <w:r>
        <w:rPr>
          <w:color w:val="595959"/>
          <w:spacing w:val="-2"/>
        </w:rPr>
        <w:t>6.72%             7.67%</w:t>
      </w:r>
    </w:p>
    <w:p>
      <w:pPr>
        <w:pStyle w:val="BodyText"/>
        <w:tabs>
          <w:tab w:val="left" w:pos="1471"/>
        </w:tabs>
        <w:spacing w:before="72" w:line="195" w:lineRule="auto"/>
        <w:ind w:left="95"/>
      </w:pPr>
      <w:r>
        <w:rPr>
          <w:color w:val="595959"/>
          <w:shd w:val="clear" w:color="auto" w:fill="D9D9D9"/>
        </w:rPr>
        <w:tab/>
      </w:r>
      <w:r>
        <w:rPr>
          <w:color w:val="595959"/>
          <w:spacing w:val="-1"/>
          <w:shd w:val="clear" w:color="auto" w:fill="D9D9D9"/>
        </w:rPr>
        <w:t xml:space="preserve">毛利率                                    13.01%        </w:t>
      </w:r>
      <w:r>
        <w:rPr>
          <w:color w:val="595959"/>
          <w:spacing w:val="-2"/>
          <w:shd w:val="clear" w:color="auto" w:fill="D9D9D9"/>
        </w:rPr>
        <w:t xml:space="preserve">      12.98%             13.09%              12.88%             12.15%             12.26%      </w:t>
      </w:r>
    </w:p>
    <w:p>
      <w:pPr>
        <w:pStyle w:val="BodyText"/>
        <w:spacing w:before="53" w:line="179" w:lineRule="auto"/>
        <w:ind w:left="1471"/>
      </w:pPr>
      <w:r>
        <w:rPr>
          <w:color w:val="595959"/>
          <w:spacing w:val="-1"/>
        </w:rPr>
        <w:t>净利率                                     2.25%               2.43%               2.43%               2.59%               2.61%               2.60%</w:t>
      </w:r>
    </w:p>
    <w:p>
      <w:pPr>
        <w:pStyle w:val="BodyText"/>
        <w:tabs>
          <w:tab w:val="left" w:pos="1388"/>
        </w:tabs>
        <w:spacing w:before="71" w:line="190" w:lineRule="auto"/>
        <w:ind w:left="95"/>
      </w:pPr>
      <w:r>
        <w:rPr>
          <w:color w:val="595959"/>
          <w:shd w:val="clear" w:color="auto" w:fill="D8D8D8"/>
        </w:rPr>
        <w:tab/>
      </w:r>
      <w:r>
        <w:rPr>
          <w:color w:val="595959"/>
          <w:spacing w:val="-3"/>
          <w:shd w:val="clear" w:color="auto" w:fill="D8D8D8"/>
        </w:rPr>
        <w:t xml:space="preserve">PE （倍）                     </w:t>
      </w:r>
      <w:r>
        <w:rPr>
          <w:color w:val="595959"/>
          <w:spacing w:val="-4"/>
          <w:shd w:val="clear" w:color="auto" w:fill="D8D8D8"/>
        </w:rPr>
        <w:t xml:space="preserve">                  103                     89                       82                      65                      56                      52           </w:t>
      </w:r>
    </w:p>
    <w:p>
      <w:pPr>
        <w:pStyle w:val="BodyText"/>
        <w:spacing w:before="58" w:line="190" w:lineRule="auto"/>
        <w:ind w:left="1241"/>
      </w:pPr>
      <w:r>
        <w:rPr>
          <w:color w:val="595959"/>
          <w:spacing w:val="-2"/>
        </w:rPr>
        <w:t>ROE</w:t>
      </w:r>
      <w:r>
        <w:rPr>
          <w:color w:val="595959"/>
          <w:spacing w:val="18"/>
          <w:w w:val="102"/>
        </w:rPr>
        <w:t xml:space="preserve"> </w:t>
      </w:r>
      <w:r>
        <w:rPr>
          <w:color w:val="595959"/>
          <w:spacing w:val="-2"/>
        </w:rPr>
        <w:t xml:space="preserve">（平均）                               26.59%              26.10%             23.87%             27.93%           </w:t>
      </w:r>
      <w:r>
        <w:rPr>
          <w:color w:val="595959"/>
          <w:spacing w:val="-3"/>
        </w:rPr>
        <w:t xml:space="preserve">   30.59%             27.54%</w:t>
      </w:r>
    </w:p>
    <w:p>
      <w:pPr>
        <w:pStyle w:val="BodyText"/>
        <w:spacing w:before="72" w:line="190" w:lineRule="auto"/>
        <w:ind w:left="210"/>
        <w:rPr>
          <w:sz w:val="15"/>
          <w:szCs w:val="15"/>
        </w:rPr>
      </w:pPr>
      <w:r>
        <w:rPr>
          <w:color w:val="4C4D4F"/>
          <w:spacing w:val="-3"/>
          <w:sz w:val="15"/>
          <w:szCs w:val="15"/>
        </w:rPr>
        <w:t>资料来源：</w:t>
      </w:r>
      <w:r>
        <w:rPr>
          <w:color w:val="4C4D4F"/>
          <w:spacing w:val="15"/>
          <w:sz w:val="15"/>
          <w:szCs w:val="15"/>
        </w:rPr>
        <w:t xml:space="preserve"> </w:t>
      </w:r>
      <w:r>
        <w:rPr>
          <w:color w:val="4C4D4F"/>
          <w:spacing w:val="-3"/>
          <w:sz w:val="15"/>
          <w:szCs w:val="15"/>
        </w:rPr>
        <w:t>Costco 公司公告,</w:t>
      </w:r>
      <w:r>
        <w:rPr>
          <w:color w:val="4C4D4F"/>
          <w:spacing w:val="11"/>
          <w:w w:val="101"/>
          <w:sz w:val="15"/>
          <w:szCs w:val="15"/>
        </w:rPr>
        <w:t xml:space="preserve"> </w:t>
      </w:r>
      <w:r>
        <w:rPr>
          <w:color w:val="4C4D4F"/>
          <w:spacing w:val="-3"/>
          <w:sz w:val="15"/>
          <w:szCs w:val="15"/>
        </w:rPr>
        <w:t>民生证券研究院</w:t>
      </w:r>
      <w:r>
        <w:rPr>
          <w:color w:val="4C4D4F"/>
          <w:spacing w:val="-36"/>
          <w:w w:val="99"/>
          <w:sz w:val="15"/>
          <w:szCs w:val="15"/>
        </w:rPr>
        <w:t>；（</w:t>
      </w:r>
      <w:r>
        <w:rPr>
          <w:color w:val="4C4D4F"/>
          <w:spacing w:val="-3"/>
          <w:sz w:val="15"/>
          <w:szCs w:val="15"/>
        </w:rPr>
        <w:t>其中，收盘价为 2024 年 2 月 26</w:t>
      </w:r>
      <w:r>
        <w:rPr>
          <w:color w:val="4C4D4F"/>
          <w:spacing w:val="17"/>
          <w:w w:val="101"/>
          <w:sz w:val="15"/>
          <w:szCs w:val="15"/>
        </w:rPr>
        <w:t xml:space="preserve"> </w:t>
      </w:r>
      <w:r>
        <w:rPr>
          <w:color w:val="4C4D4F"/>
          <w:spacing w:val="-3"/>
          <w:sz w:val="15"/>
          <w:szCs w:val="15"/>
        </w:rPr>
        <w:t>日）</w:t>
      </w:r>
    </w:p>
    <w:p>
      <w:pPr>
        <w:spacing w:line="314" w:lineRule="auto"/>
        <w:rPr>
          <w:rFonts w:ascii="Arial"/>
          <w:sz w:val="21"/>
        </w:rPr>
      </w:pPr>
    </w:p>
    <w:p>
      <w:pPr>
        <w:spacing w:line="315" w:lineRule="auto"/>
        <w:rPr>
          <w:rFonts w:ascii="Arial"/>
          <w:sz w:val="21"/>
        </w:rPr>
      </w:pPr>
    </w:p>
    <w:p>
      <w:pPr>
        <w:pStyle w:val="BodyText"/>
        <w:spacing w:before="82" w:line="360" w:lineRule="exact"/>
        <w:ind w:left="402"/>
        <w:rPr>
          <w:sz w:val="19"/>
          <w:szCs w:val="19"/>
        </w:rPr>
      </w:pPr>
      <w:r>
        <w:rPr>
          <w:b/>
          <w:bCs/>
          <w:color w:val="4C4D4F"/>
          <w:spacing w:val="12"/>
          <w:position w:val="12"/>
          <w:sz w:val="19"/>
          <w:szCs w:val="19"/>
        </w:rPr>
        <w:t>消费者群体演化为高端中产阶级，有较高忠诚度和品牌认知能力，会员续约</w:t>
      </w:r>
    </w:p>
    <w:p>
      <w:pPr>
        <w:pStyle w:val="BodyText"/>
        <w:spacing w:line="200" w:lineRule="auto"/>
        <w:ind w:left="1"/>
        <w:rPr>
          <w:sz w:val="19"/>
          <w:szCs w:val="19"/>
        </w:rPr>
      </w:pPr>
      <w:r>
        <w:rPr>
          <w:b/>
          <w:bCs/>
          <w:color w:val="4C4D4F"/>
          <w:spacing w:val="3"/>
          <w:sz w:val="19"/>
          <w:szCs w:val="19"/>
        </w:rPr>
        <w:t xml:space="preserve">率高。  </w:t>
      </w:r>
      <w:r>
        <w:rPr>
          <w:color w:val="4C4D4F"/>
          <w:sz w:val="19"/>
          <w:szCs w:val="19"/>
        </w:rPr>
        <w:t>Numerator</w:t>
      </w:r>
      <w:r>
        <w:rPr>
          <w:color w:val="4C4D4F"/>
          <w:spacing w:val="3"/>
          <w:sz w:val="19"/>
          <w:szCs w:val="19"/>
        </w:rPr>
        <w:t xml:space="preserve"> 数据显示，</w:t>
      </w:r>
      <w:r>
        <w:rPr>
          <w:color w:val="4C4D4F"/>
          <w:spacing w:val="36"/>
          <w:sz w:val="19"/>
          <w:szCs w:val="19"/>
        </w:rPr>
        <w:t xml:space="preserve"> </w:t>
      </w:r>
      <w:r>
        <w:rPr>
          <w:color w:val="4C4D4F"/>
          <w:spacing w:val="3"/>
          <w:sz w:val="19"/>
          <w:szCs w:val="19"/>
        </w:rPr>
        <w:t>2021 年</w:t>
      </w:r>
      <w:r>
        <w:rPr>
          <w:color w:val="4C4D4F"/>
          <w:spacing w:val="-26"/>
          <w:sz w:val="19"/>
          <w:szCs w:val="19"/>
        </w:rPr>
        <w:t xml:space="preserve"> </w:t>
      </w:r>
      <w:r>
        <w:rPr>
          <w:color w:val="4C4D4F"/>
          <w:spacing w:val="3"/>
          <w:sz w:val="19"/>
          <w:szCs w:val="19"/>
        </w:rPr>
        <w:t>，</w:t>
      </w:r>
      <w:r>
        <w:rPr>
          <w:color w:val="4C4D4F"/>
          <w:sz w:val="19"/>
          <w:szCs w:val="19"/>
        </w:rPr>
        <w:t>Costco</w:t>
      </w:r>
      <w:r>
        <w:rPr>
          <w:color w:val="4C4D4F"/>
          <w:spacing w:val="3"/>
          <w:sz w:val="19"/>
          <w:szCs w:val="19"/>
        </w:rPr>
        <w:t xml:space="preserve"> 会员年均收入已达</w:t>
      </w:r>
      <w:r>
        <w:rPr>
          <w:color w:val="4C4D4F"/>
          <w:spacing w:val="28"/>
          <w:sz w:val="19"/>
          <w:szCs w:val="19"/>
        </w:rPr>
        <w:t xml:space="preserve"> </w:t>
      </w:r>
      <w:r>
        <w:rPr>
          <w:color w:val="4C4D4F"/>
          <w:spacing w:val="3"/>
          <w:sz w:val="19"/>
          <w:szCs w:val="19"/>
        </w:rPr>
        <w:t>1</w:t>
      </w:r>
      <w:r>
        <w:rPr>
          <w:color w:val="4C4D4F"/>
          <w:spacing w:val="2"/>
          <w:sz w:val="19"/>
          <w:szCs w:val="19"/>
        </w:rPr>
        <w:t>2.5 万美元，</w:t>
      </w:r>
    </w:p>
    <w:p>
      <w:pPr>
        <w:pStyle w:val="BodyText"/>
        <w:spacing w:before="89" w:line="200" w:lineRule="auto"/>
        <w:ind w:left="4"/>
        <w:rPr>
          <w:sz w:val="19"/>
          <w:szCs w:val="19"/>
        </w:rPr>
      </w:pPr>
      <w:r>
        <w:rPr>
          <w:color w:val="4C4D4F"/>
          <w:spacing w:val="6"/>
          <w:sz w:val="19"/>
          <w:szCs w:val="19"/>
        </w:rPr>
        <w:t>而美国人口普查数据显示，</w:t>
      </w:r>
      <w:r>
        <w:rPr>
          <w:color w:val="4C4D4F"/>
          <w:spacing w:val="39"/>
          <w:sz w:val="19"/>
          <w:szCs w:val="19"/>
        </w:rPr>
        <w:t xml:space="preserve"> </w:t>
      </w:r>
      <w:r>
        <w:rPr>
          <w:color w:val="4C4D4F"/>
          <w:spacing w:val="6"/>
          <w:sz w:val="19"/>
          <w:szCs w:val="19"/>
        </w:rPr>
        <w:t>2019</w:t>
      </w:r>
      <w:r>
        <w:rPr>
          <w:color w:val="4C4D4F"/>
          <w:spacing w:val="20"/>
          <w:w w:val="101"/>
          <w:sz w:val="19"/>
          <w:szCs w:val="19"/>
        </w:rPr>
        <w:t xml:space="preserve"> </w:t>
      </w:r>
      <w:r>
        <w:rPr>
          <w:color w:val="4C4D4F"/>
          <w:spacing w:val="6"/>
          <w:sz w:val="19"/>
          <w:szCs w:val="19"/>
        </w:rPr>
        <w:t>年美国家庭年均收</w:t>
      </w:r>
      <w:r>
        <w:rPr>
          <w:color w:val="4C4D4F"/>
          <w:spacing w:val="5"/>
          <w:sz w:val="19"/>
          <w:szCs w:val="19"/>
        </w:rPr>
        <w:t>入的中位数仅为</w:t>
      </w:r>
      <w:r>
        <w:rPr>
          <w:color w:val="4C4D4F"/>
          <w:spacing w:val="29"/>
          <w:sz w:val="19"/>
          <w:szCs w:val="19"/>
        </w:rPr>
        <w:t xml:space="preserve"> </w:t>
      </w:r>
      <w:r>
        <w:rPr>
          <w:color w:val="4C4D4F"/>
          <w:spacing w:val="5"/>
          <w:sz w:val="19"/>
          <w:szCs w:val="19"/>
        </w:rPr>
        <w:t>6.28</w:t>
      </w:r>
      <w:r>
        <w:rPr>
          <w:color w:val="4C4D4F"/>
          <w:spacing w:val="21"/>
          <w:sz w:val="19"/>
          <w:szCs w:val="19"/>
        </w:rPr>
        <w:t xml:space="preserve"> </w:t>
      </w:r>
      <w:r>
        <w:rPr>
          <w:color w:val="4C4D4F"/>
          <w:spacing w:val="5"/>
          <w:sz w:val="19"/>
          <w:szCs w:val="19"/>
        </w:rPr>
        <w:t>万美元</w:t>
      </w:r>
      <w:r>
        <w:rPr>
          <w:b/>
          <w:bCs/>
          <w:color w:val="4C4D4F"/>
          <w:spacing w:val="5"/>
          <w:sz w:val="19"/>
          <w:szCs w:val="19"/>
        </w:rPr>
        <w:t>。</w:t>
      </w:r>
    </w:p>
    <w:p>
      <w:pPr>
        <w:pStyle w:val="BodyText"/>
        <w:spacing w:before="88" w:line="200" w:lineRule="auto"/>
        <w:rPr>
          <w:sz w:val="19"/>
          <w:szCs w:val="19"/>
        </w:rPr>
      </w:pPr>
      <w:r>
        <w:rPr>
          <w:color w:val="4C4D4F"/>
          <w:spacing w:val="5"/>
          <w:sz w:val="19"/>
          <w:szCs w:val="19"/>
        </w:rPr>
        <w:t>截至 2023</w:t>
      </w:r>
      <w:r>
        <w:rPr>
          <w:color w:val="4C4D4F"/>
          <w:spacing w:val="-11"/>
          <w:sz w:val="19"/>
          <w:szCs w:val="19"/>
        </w:rPr>
        <w:t xml:space="preserve"> </w:t>
      </w:r>
      <w:r>
        <w:rPr>
          <w:color w:val="4C4D4F"/>
          <w:spacing w:val="5"/>
          <w:sz w:val="19"/>
          <w:szCs w:val="19"/>
        </w:rPr>
        <w:t>年底，</w:t>
      </w:r>
      <w:r>
        <w:rPr>
          <w:color w:val="4C4D4F"/>
          <w:spacing w:val="34"/>
          <w:sz w:val="19"/>
          <w:szCs w:val="19"/>
        </w:rPr>
        <w:t xml:space="preserve"> </w:t>
      </w:r>
      <w:r>
        <w:rPr>
          <w:color w:val="4C4D4F"/>
          <w:sz w:val="19"/>
          <w:szCs w:val="19"/>
        </w:rPr>
        <w:t>Costco</w:t>
      </w:r>
      <w:r>
        <w:rPr>
          <w:color w:val="4C4D4F"/>
          <w:spacing w:val="-11"/>
          <w:sz w:val="19"/>
          <w:szCs w:val="19"/>
        </w:rPr>
        <w:t xml:space="preserve"> </w:t>
      </w:r>
      <w:r>
        <w:rPr>
          <w:color w:val="4C4D4F"/>
          <w:spacing w:val="5"/>
          <w:sz w:val="19"/>
          <w:szCs w:val="19"/>
        </w:rPr>
        <w:t>会员续约率在美国和加拿大为 92.7%，在全</w:t>
      </w:r>
      <w:r>
        <w:rPr>
          <w:color w:val="4C4D4F"/>
          <w:spacing w:val="4"/>
          <w:sz w:val="19"/>
          <w:szCs w:val="19"/>
        </w:rPr>
        <w:t>球为 90.4%，</w:t>
      </w:r>
    </w:p>
    <w:p>
      <w:pPr>
        <w:pStyle w:val="BodyText"/>
        <w:spacing w:before="89" w:line="196" w:lineRule="auto"/>
        <w:ind w:left="1"/>
        <w:rPr>
          <w:sz w:val="19"/>
          <w:szCs w:val="19"/>
        </w:rPr>
      </w:pPr>
      <w:r>
        <w:rPr>
          <w:color w:val="4C4D4F"/>
          <w:spacing w:val="12"/>
          <w:sz w:val="19"/>
          <w:szCs w:val="19"/>
        </w:rPr>
        <w:t>大多数会员在会员到期的六个月内续约。付费持卡人（附属机构除外）有资格升</w:t>
      </w:r>
    </w:p>
    <w:p>
      <w:pPr>
        <w:pStyle w:val="BodyText"/>
        <w:spacing w:before="92" w:line="201" w:lineRule="auto"/>
        <w:ind w:left="2"/>
        <w:rPr>
          <w:sz w:val="19"/>
          <w:szCs w:val="19"/>
        </w:rPr>
      </w:pPr>
      <w:r>
        <w:rPr>
          <w:color w:val="4C4D4F"/>
          <w:spacing w:val="5"/>
          <w:sz w:val="19"/>
          <w:szCs w:val="19"/>
        </w:rPr>
        <w:t>级为高级会员，</w:t>
      </w:r>
      <w:r>
        <w:rPr>
          <w:color w:val="4C4D4F"/>
          <w:spacing w:val="58"/>
          <w:w w:val="101"/>
          <w:sz w:val="19"/>
          <w:szCs w:val="19"/>
        </w:rPr>
        <w:t xml:space="preserve"> </w:t>
      </w:r>
      <w:r>
        <w:rPr>
          <w:color w:val="4C4D4F"/>
          <w:spacing w:val="5"/>
          <w:sz w:val="19"/>
          <w:szCs w:val="19"/>
        </w:rPr>
        <w:t>年费在美国为</w:t>
      </w:r>
      <w:r>
        <w:rPr>
          <w:color w:val="4C4D4F"/>
          <w:spacing w:val="-17"/>
          <w:sz w:val="19"/>
          <w:szCs w:val="19"/>
        </w:rPr>
        <w:t xml:space="preserve"> </w:t>
      </w:r>
      <w:r>
        <w:rPr>
          <w:color w:val="4C4D4F"/>
          <w:spacing w:val="5"/>
          <w:sz w:val="19"/>
          <w:szCs w:val="19"/>
        </w:rPr>
        <w:t>60</w:t>
      </w:r>
      <w:r>
        <w:rPr>
          <w:color w:val="4C4D4F"/>
          <w:spacing w:val="-26"/>
          <w:sz w:val="19"/>
          <w:szCs w:val="19"/>
        </w:rPr>
        <w:t xml:space="preserve"> </w:t>
      </w:r>
      <w:r>
        <w:rPr>
          <w:color w:val="4C4D4F"/>
          <w:spacing w:val="5"/>
          <w:sz w:val="19"/>
          <w:szCs w:val="19"/>
        </w:rPr>
        <w:t>美元，在加拿大、墨西哥、英国、日本、韩国、</w:t>
      </w:r>
    </w:p>
    <w:p>
      <w:pPr>
        <w:pStyle w:val="BodyText"/>
        <w:spacing w:before="88" w:line="360" w:lineRule="exact"/>
        <w:ind w:left="15"/>
        <w:rPr>
          <w:sz w:val="19"/>
          <w:szCs w:val="19"/>
        </w:rPr>
      </w:pPr>
      <w:r>
        <w:rPr>
          <w:color w:val="4C4D4F"/>
          <w:spacing w:val="11"/>
          <w:position w:val="12"/>
          <w:sz w:val="19"/>
          <w:szCs w:val="19"/>
        </w:rPr>
        <w:t>中国台湾和澳大利亚等国家和地区的额外费用不同。高级会</w:t>
      </w:r>
      <w:r>
        <w:rPr>
          <w:color w:val="4C4D4F"/>
          <w:spacing w:val="10"/>
          <w:position w:val="12"/>
          <w:sz w:val="19"/>
          <w:szCs w:val="19"/>
        </w:rPr>
        <w:t>员购买商品可获得</w:t>
      </w:r>
      <w:r>
        <w:rPr>
          <w:color w:val="4C4D4F"/>
          <w:spacing w:val="2"/>
          <w:position w:val="12"/>
          <w:sz w:val="19"/>
          <w:szCs w:val="19"/>
        </w:rPr>
        <w:t xml:space="preserve">  </w:t>
      </w:r>
      <w:r>
        <w:rPr>
          <w:color w:val="4C4D4F"/>
          <w:spacing w:val="10"/>
          <w:position w:val="12"/>
          <w:sz w:val="19"/>
          <w:szCs w:val="19"/>
        </w:rPr>
        <w:t>2%</w:t>
      </w:r>
    </w:p>
    <w:p>
      <w:pPr>
        <w:pStyle w:val="BodyText"/>
        <w:spacing w:line="196" w:lineRule="auto"/>
        <w:ind w:left="10"/>
        <w:rPr>
          <w:sz w:val="19"/>
          <w:szCs w:val="19"/>
        </w:rPr>
      </w:pPr>
      <w:r>
        <w:rPr>
          <w:color w:val="4C4D4F"/>
          <w:spacing w:val="5"/>
          <w:sz w:val="19"/>
          <w:szCs w:val="19"/>
        </w:rPr>
        <w:t>的奖励（通常每年最高奖励</w:t>
      </w:r>
      <w:r>
        <w:rPr>
          <w:color w:val="4C4D4F"/>
          <w:spacing w:val="25"/>
          <w:w w:val="101"/>
          <w:sz w:val="19"/>
          <w:szCs w:val="19"/>
        </w:rPr>
        <w:t xml:space="preserve"> </w:t>
      </w:r>
      <w:r>
        <w:rPr>
          <w:color w:val="4C4D4F"/>
          <w:spacing w:val="5"/>
          <w:sz w:val="19"/>
          <w:szCs w:val="19"/>
        </w:rPr>
        <w:t>1000 美元</w:t>
      </w:r>
      <w:r>
        <w:rPr>
          <w:color w:val="4C4D4F"/>
          <w:spacing w:val="-41"/>
          <w:w w:val="92"/>
          <w:sz w:val="19"/>
          <w:szCs w:val="19"/>
        </w:rPr>
        <w:t>），</w:t>
      </w:r>
      <w:r>
        <w:rPr>
          <w:color w:val="4C4D4F"/>
          <w:spacing w:val="-12"/>
          <w:sz w:val="19"/>
          <w:szCs w:val="19"/>
        </w:rPr>
        <w:t xml:space="preserve"> </w:t>
      </w:r>
      <w:r>
        <w:rPr>
          <w:color w:val="4C4D4F"/>
          <w:spacing w:val="5"/>
          <w:sz w:val="19"/>
          <w:szCs w:val="19"/>
        </w:rPr>
        <w:t>并提供额外消费者服务的福利，</w:t>
      </w:r>
      <w:r>
        <w:rPr>
          <w:color w:val="4C4D4F"/>
          <w:spacing w:val="52"/>
          <w:sz w:val="19"/>
          <w:szCs w:val="19"/>
        </w:rPr>
        <w:t xml:space="preserve"> </w:t>
      </w:r>
      <w:r>
        <w:rPr>
          <w:color w:val="4C4D4F"/>
          <w:spacing w:val="5"/>
          <w:sz w:val="19"/>
          <w:szCs w:val="19"/>
        </w:rPr>
        <w:t>如汽车</w:t>
      </w:r>
    </w:p>
    <w:p>
      <w:pPr>
        <w:pStyle w:val="BodyText"/>
        <w:spacing w:before="94" w:line="200" w:lineRule="auto"/>
        <w:ind w:left="1"/>
        <w:rPr>
          <w:sz w:val="19"/>
          <w:szCs w:val="19"/>
        </w:rPr>
      </w:pPr>
      <w:r>
        <w:rPr>
          <w:color w:val="4C4D4F"/>
          <w:spacing w:val="7"/>
          <w:sz w:val="19"/>
          <w:szCs w:val="19"/>
        </w:rPr>
        <w:t>和家庭保险等。截至</w:t>
      </w:r>
      <w:r>
        <w:rPr>
          <w:color w:val="4C4D4F"/>
          <w:spacing w:val="2"/>
          <w:sz w:val="19"/>
          <w:szCs w:val="19"/>
        </w:rPr>
        <w:t xml:space="preserve"> </w:t>
      </w:r>
      <w:r>
        <w:rPr>
          <w:color w:val="4C4D4F"/>
          <w:spacing w:val="7"/>
          <w:sz w:val="19"/>
          <w:szCs w:val="19"/>
        </w:rPr>
        <w:t>2023</w:t>
      </w:r>
      <w:r>
        <w:rPr>
          <w:color w:val="4C4D4F"/>
          <w:spacing w:val="-16"/>
          <w:sz w:val="19"/>
          <w:szCs w:val="19"/>
        </w:rPr>
        <w:t xml:space="preserve"> </w:t>
      </w:r>
      <w:r>
        <w:rPr>
          <w:color w:val="4C4D4F"/>
          <w:spacing w:val="7"/>
          <w:sz w:val="19"/>
          <w:szCs w:val="19"/>
        </w:rPr>
        <w:t>年底，高级成员共计</w:t>
      </w:r>
      <w:r>
        <w:rPr>
          <w:color w:val="4C4D4F"/>
          <w:spacing w:val="-7"/>
          <w:sz w:val="19"/>
          <w:szCs w:val="19"/>
        </w:rPr>
        <w:t xml:space="preserve"> </w:t>
      </w:r>
      <w:r>
        <w:rPr>
          <w:color w:val="4C4D4F"/>
          <w:spacing w:val="7"/>
          <w:sz w:val="19"/>
          <w:szCs w:val="19"/>
        </w:rPr>
        <w:t>3230</w:t>
      </w:r>
      <w:r>
        <w:rPr>
          <w:color w:val="4C4D4F"/>
          <w:spacing w:val="-16"/>
          <w:sz w:val="19"/>
          <w:szCs w:val="19"/>
        </w:rPr>
        <w:t xml:space="preserve"> </w:t>
      </w:r>
      <w:r>
        <w:rPr>
          <w:color w:val="4C4D4F"/>
          <w:spacing w:val="7"/>
          <w:sz w:val="19"/>
          <w:szCs w:val="19"/>
        </w:rPr>
        <w:t>万人，占付费成员的</w:t>
      </w:r>
      <w:r>
        <w:rPr>
          <w:color w:val="4C4D4F"/>
          <w:spacing w:val="-20"/>
          <w:sz w:val="19"/>
          <w:szCs w:val="19"/>
        </w:rPr>
        <w:t xml:space="preserve"> </w:t>
      </w:r>
      <w:r>
        <w:rPr>
          <w:color w:val="4C4D4F"/>
          <w:spacing w:val="7"/>
          <w:sz w:val="19"/>
          <w:szCs w:val="19"/>
        </w:rPr>
        <w:t>45.4%。</w:t>
      </w:r>
    </w:p>
    <w:p>
      <w:pPr>
        <w:pStyle w:val="BodyText"/>
        <w:spacing w:before="89" w:line="200" w:lineRule="auto"/>
        <w:ind w:left="3"/>
        <w:rPr>
          <w:sz w:val="19"/>
          <w:szCs w:val="19"/>
        </w:rPr>
      </w:pPr>
      <w:r>
        <w:rPr>
          <w:color w:val="4C4D4F"/>
          <w:spacing w:val="7"/>
          <w:sz w:val="19"/>
          <w:szCs w:val="19"/>
        </w:rPr>
        <w:t>高级成员的销售渗透率约占 2023 年全球净销售额的 72.8</w:t>
      </w:r>
      <w:r>
        <w:rPr>
          <w:color w:val="4C4D4F"/>
          <w:spacing w:val="6"/>
          <w:sz w:val="19"/>
          <w:szCs w:val="19"/>
        </w:rPr>
        <w:t>%。</w:t>
      </w:r>
    </w:p>
    <w:p>
      <w:pPr>
        <w:pStyle w:val="BodyText"/>
        <w:spacing w:before="111" w:line="197" w:lineRule="auto"/>
        <w:ind w:left="109"/>
        <w:rPr>
          <w:sz w:val="19"/>
          <w:szCs w:val="19"/>
        </w:rPr>
      </w:pPr>
      <w:bookmarkStart w:id="38" w:name="bookmark53"/>
      <w:bookmarkEnd w:id="38"/>
      <w:r>
        <w:rPr>
          <w:b/>
          <w:bCs/>
          <w:color w:val="595959"/>
          <w:spacing w:val="9"/>
          <w:sz w:val="19"/>
          <w:szCs w:val="19"/>
        </w:rPr>
        <w:t>表9：</w:t>
      </w:r>
      <w:r>
        <w:rPr>
          <w:b/>
          <w:bCs/>
          <w:color w:val="4C4D4F"/>
          <w:sz w:val="19"/>
          <w:szCs w:val="19"/>
        </w:rPr>
        <w:t>Costco</w:t>
      </w:r>
      <w:r>
        <w:rPr>
          <w:b/>
          <w:bCs/>
          <w:color w:val="4C4D4F"/>
          <w:spacing w:val="9"/>
          <w:sz w:val="19"/>
          <w:szCs w:val="19"/>
        </w:rPr>
        <w:t xml:space="preserve"> 会员数量（千人）</w:t>
      </w:r>
    </w:p>
    <w:p>
      <w:pPr>
        <w:pStyle w:val="BodyText"/>
        <w:spacing w:before="26" w:line="172" w:lineRule="auto"/>
        <w:ind w:left="5886"/>
      </w:pPr>
      <w:r>
        <mc:AlternateContent>
          <mc:Choice Requires="wps">
            <w:drawing>
              <wp:anchor distT="0" distB="0" distL="0" distR="0" simplePos="0" relativeHeight="251910144" behindDoc="1" locked="0" layoutInCell="1" allowOverlap="1">
                <wp:simplePos x="0" y="0"/>
                <wp:positionH relativeFrom="column">
                  <wp:posOffset>3327020</wp:posOffset>
                </wp:positionH>
                <wp:positionV relativeFrom="paragraph">
                  <wp:posOffset>-36302</wp:posOffset>
                </wp:positionV>
                <wp:extent cx="1062989" cy="182879"/>
                <wp:effectExtent l="0" t="0" r="0" b="0"/>
                <wp:wrapNone/>
                <wp:docPr id="428" name="Rect 428"/>
                <wp:cNvGraphicFramePr/>
                <a:graphic xmlns:a="http://schemas.openxmlformats.org/drawingml/2006/main">
                  <a:graphicData uri="http://schemas.microsoft.com/office/word/2010/wordprocessingShape">
                    <wps:wsp xmlns:wps="http://schemas.microsoft.com/office/word/2010/wordprocessingShape">
                      <wps:cNvSpPr/>
                      <wps:spPr>
                        <a:xfrm>
                          <a:off x="3327020" y="-36302"/>
                          <a:ext cx="1062989" cy="182879"/>
                        </a:xfrm>
                        <a:prstGeom prst="rect">
                          <a:avLst/>
                        </a:prstGeom>
                        <a:solidFill>
                          <a:srgbClr val="C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28" o:spid="_x0000_s1238" style="width:83.7pt;height:14.4pt;margin-top:-2.86pt;margin-left:261.97pt;mso-wrap-distance-bottom:0;mso-wrap-distance-left:0;mso-wrap-distance-right:0;mso-wrap-distance-top:0;position:absolute;v-text-anchor:top;z-index:-251407360" fillcolor="#c00000" stroked="f"/>
            </w:pict>
          </mc:Fallback>
        </mc:AlternateContent>
      </w:r>
      <w:r>
        <w:pict>
          <v:shape id="_x0000_s1239" type="#_x0000_t202" style="width:21.35pt;height:11.9pt;margin-top:0.25pt;margin-left:460.64pt;position:absolute;z-index:251915264" filled="f" stroked="f">
            <o:lock v:ext="edit" aspectratio="f"/>
            <v:textbox inset="0,0,0,0">
              <w:txbxContent>
                <w:p>
                  <w:pPr>
                    <w:pStyle w:val="BodyText"/>
                    <w:spacing w:before="19" w:line="173" w:lineRule="auto"/>
                    <w:ind w:left="20"/>
                  </w:pPr>
                  <w:r>
                    <w:rPr>
                      <w:b/>
                      <w:bCs/>
                      <w:color w:val="FFFFFF"/>
                      <w:spacing w:val="-2"/>
                    </w:rPr>
                    <w:t>2021</w:t>
                  </w:r>
                </w:p>
              </w:txbxContent>
            </v:textbox>
          </v:shape>
        </w:pict>
      </w:r>
      <w:r>
        <w:pict>
          <v:shape id="_x0000_s1240" type="#_x0000_t202" style="width:21.35pt;height:11.9pt;margin-top:0.28pt;margin-left:376.97pt;position:absolute;z-index:251916288" filled="f" stroked="f">
            <o:lock v:ext="edit" aspectratio="f"/>
            <v:textbox inset="0,0,0,0">
              <w:txbxContent>
                <w:p>
                  <w:pPr>
                    <w:pStyle w:val="BodyText"/>
                    <w:spacing w:before="20" w:line="172" w:lineRule="auto"/>
                    <w:ind w:left="20"/>
                  </w:pPr>
                  <w:r>
                    <w:rPr>
                      <w:b/>
                      <w:bCs/>
                      <w:color w:val="FFFFFF"/>
                      <w:spacing w:val="-2"/>
                    </w:rPr>
                    <w:t>2022</w:t>
                  </w:r>
                </w:p>
              </w:txbxContent>
            </v:textbox>
          </v:shape>
        </w:pict>
      </w:r>
      <w:r>
        <w:rPr>
          <w:b/>
          <w:bCs/>
          <w:color w:val="FFFFFF"/>
          <w:spacing w:val="-2"/>
        </w:rPr>
        <w:t>2023</w:t>
      </w:r>
    </w:p>
    <w:p>
      <w:pPr>
        <w:spacing w:line="45" w:lineRule="exact"/>
      </w:pPr>
    </w:p>
    <w:p>
      <w:pPr>
        <w:spacing w:line="45" w:lineRule="exact"/>
        <w:sectPr>
          <w:headerReference w:type="default" r:id="rId165"/>
          <w:footerReference w:type="default" r:id="rId166"/>
          <w:pgSz w:w="11907" w:h="16839"/>
          <w:pgMar w:top="1377" w:right="709" w:bottom="835" w:left="708" w:header="691" w:footer="464" w:gutter="0"/>
          <w:pgNumType w:start="50"/>
          <w:cols w:num="1" w:space="708" w:equalWidth="0">
            <w:col w:w="10489" w:space="0"/>
          </w:cols>
        </w:sectPr>
      </w:pPr>
    </w:p>
    <w:p>
      <w:pPr>
        <w:pStyle w:val="BodyText"/>
        <w:spacing w:before="34" w:line="171" w:lineRule="exact"/>
        <w:ind w:left="2028"/>
      </w:pPr>
      <w:r>
        <mc:AlternateContent>
          <mc:Choice Requires="wps">
            <w:drawing>
              <wp:anchor distT="0" distB="0" distL="0" distR="0" simplePos="0" relativeHeight="251918336" behindDoc="1" locked="0" layoutInCell="1" allowOverlap="1">
                <wp:simplePos x="0" y="0"/>
                <wp:positionH relativeFrom="column">
                  <wp:posOffset>60454</wp:posOffset>
                </wp:positionH>
                <wp:positionV relativeFrom="paragraph">
                  <wp:posOffset>-23355</wp:posOffset>
                </wp:positionV>
                <wp:extent cx="6454140" cy="173989"/>
                <wp:effectExtent l="0" t="0" r="0" b="0"/>
                <wp:wrapNone/>
                <wp:docPr id="430" name="Rect 430"/>
                <wp:cNvGraphicFramePr/>
                <a:graphic xmlns:a="http://schemas.openxmlformats.org/drawingml/2006/main">
                  <a:graphicData uri="http://schemas.microsoft.com/office/word/2010/wordprocessingShape">
                    <wps:wsp xmlns:wps="http://schemas.microsoft.com/office/word/2010/wordprocessingShape">
                      <wps:cNvSpPr/>
                      <wps:spPr>
                        <a:xfrm>
                          <a:off x="60454" y="-23355"/>
                          <a:ext cx="6454140" cy="173989"/>
                        </a:xfrm>
                        <a:prstGeom prst="rect">
                          <a:avLst/>
                        </a:prstGeom>
                        <a:solidFill>
                          <a:srgbClr val="D9D9D9"/>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30" o:spid="_x0000_s1241" style="width:508.2pt;height:13.7pt;margin-top:-1.84pt;margin-left:4.76pt;mso-wrap-distance-bottom:0;mso-wrap-distance-left:0;mso-wrap-distance-right:0;mso-wrap-distance-top:0;position:absolute;v-text-anchor:top;z-index:-251399168" fillcolor="#d9d9d9" stroked="f"/>
            </w:pict>
          </mc:Fallback>
        </mc:AlternateContent>
      </w:r>
      <w:r>
        <w:rPr>
          <w:color w:val="595959"/>
          <w:spacing w:val="-1"/>
        </w:rPr>
        <w:t>金星会员（个人）</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3"/>
        </w:rPr>
        <w:t>58,800</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3"/>
        </w:rPr>
        <w:t>54,000</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3"/>
        </w:rPr>
        <w:t>50,200</w:t>
      </w:r>
    </w:p>
    <w:p>
      <w:pPr>
        <w:spacing w:line="171" w:lineRule="exact"/>
        <w:sectPr>
          <w:headerReference w:type="default" r:id="rId167"/>
          <w:footerReference w:type="default" r:id="rId168"/>
          <w:type w:val="continuous"/>
          <w:pgSz w:w="11907" w:h="16839"/>
          <w:pgMar w:top="1377" w:right="709" w:bottom="835" w:left="708" w:header="691" w:footer="464" w:gutter="0"/>
          <w:pgNumType w:start="51"/>
          <w:cols w:num="4" w:space="708" w:equalWidth="0">
            <w:col w:w="5735" w:space="100"/>
            <w:col w:w="1573" w:space="100"/>
            <w:col w:w="1574" w:space="100"/>
            <w:col w:w="1308" w:space="0"/>
          </w:cols>
        </w:sectPr>
      </w:pPr>
    </w:p>
    <w:p>
      <w:pPr>
        <w:spacing w:line="68" w:lineRule="exact"/>
      </w:pPr>
    </w:p>
    <w:p>
      <w:pPr>
        <w:spacing w:line="68" w:lineRule="exact"/>
        <w:sectPr>
          <w:headerReference w:type="default" r:id="rId169"/>
          <w:footerReference w:type="default" r:id="rId170"/>
          <w:type w:val="continuous"/>
          <w:pgSz w:w="11907" w:h="16839"/>
          <w:pgMar w:top="1377" w:right="709" w:bottom="835" w:left="708" w:header="691" w:footer="464" w:gutter="0"/>
          <w:pgNumType w:start="52"/>
          <w:cols w:num="1" w:space="708" w:equalWidth="0">
            <w:col w:w="10489" w:space="0"/>
          </w:cols>
        </w:sectPr>
      </w:pPr>
    </w:p>
    <w:p>
      <w:pPr>
        <w:pStyle w:val="BodyText"/>
        <w:spacing w:before="34" w:line="172" w:lineRule="exact"/>
        <w:ind w:left="1706"/>
      </w:pPr>
      <w:r>
        <w:rPr>
          <w:color w:val="595959"/>
          <w:spacing w:val="-1"/>
        </w:rPr>
        <w:t>企业会员（包括附属机构）</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3"/>
        </w:rPr>
        <w:t>12,200</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3"/>
        </w:rPr>
        <w:t>11,800</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3"/>
        </w:rPr>
        <w:t>11,500</w:t>
      </w:r>
    </w:p>
    <w:p>
      <w:pPr>
        <w:spacing w:line="171" w:lineRule="exact"/>
        <w:sectPr>
          <w:headerReference w:type="default" r:id="rId171"/>
          <w:footerReference w:type="default" r:id="rId172"/>
          <w:type w:val="continuous"/>
          <w:pgSz w:w="11907" w:h="16839"/>
          <w:pgMar w:top="1377" w:right="709" w:bottom="835" w:left="708" w:header="691" w:footer="464" w:gutter="0"/>
          <w:pgNumType w:start="53"/>
          <w:cols w:num="4" w:space="708" w:equalWidth="0">
            <w:col w:w="5738" w:space="100"/>
            <w:col w:w="1573" w:space="100"/>
            <w:col w:w="1574" w:space="100"/>
            <w:col w:w="1305" w:space="0"/>
          </w:cols>
        </w:sectPr>
      </w:pPr>
    </w:p>
    <w:p>
      <w:pPr>
        <w:spacing w:line="70" w:lineRule="exact"/>
      </w:pPr>
    </w:p>
    <w:p>
      <w:pPr>
        <w:spacing w:line="70" w:lineRule="exact"/>
        <w:sectPr>
          <w:headerReference w:type="default" r:id="rId173"/>
          <w:footerReference w:type="default" r:id="rId174"/>
          <w:type w:val="continuous"/>
          <w:pgSz w:w="11907" w:h="16839"/>
          <w:pgMar w:top="1377" w:right="709" w:bottom="835" w:left="708" w:header="691" w:footer="464" w:gutter="0"/>
          <w:pgNumType w:start="54"/>
          <w:cols w:num="1" w:space="708" w:equalWidth="0">
            <w:col w:w="10489" w:space="0"/>
          </w:cols>
        </w:sectPr>
      </w:pPr>
    </w:p>
    <w:p>
      <w:pPr>
        <w:pStyle w:val="BodyText"/>
        <w:spacing w:before="34" w:line="172" w:lineRule="exact"/>
        <w:ind w:left="2188"/>
      </w:pPr>
      <w:r>
        <mc:AlternateContent>
          <mc:Choice Requires="wps">
            <w:drawing>
              <wp:anchor distT="0" distB="0" distL="0" distR="0" simplePos="0" relativeHeight="251920384" behindDoc="1" locked="0" layoutInCell="1" allowOverlap="1">
                <wp:simplePos x="0" y="0"/>
                <wp:positionH relativeFrom="column">
                  <wp:posOffset>60454</wp:posOffset>
                </wp:positionH>
                <wp:positionV relativeFrom="paragraph">
                  <wp:posOffset>-23355</wp:posOffset>
                </wp:positionV>
                <wp:extent cx="6454140" cy="173989"/>
                <wp:effectExtent l="0" t="0" r="0" b="0"/>
                <wp:wrapNone/>
                <wp:docPr id="432" name="Rect 432"/>
                <wp:cNvGraphicFramePr/>
                <a:graphic xmlns:a="http://schemas.openxmlformats.org/drawingml/2006/main">
                  <a:graphicData uri="http://schemas.microsoft.com/office/word/2010/wordprocessingShape">
                    <wps:wsp xmlns:wps="http://schemas.microsoft.com/office/word/2010/wordprocessingShape">
                      <wps:cNvSpPr/>
                      <wps:spPr>
                        <a:xfrm>
                          <a:off x="60454" y="-23355"/>
                          <a:ext cx="6454140" cy="173989"/>
                        </a:xfrm>
                        <a:prstGeom prst="rect">
                          <a:avLst/>
                        </a:prstGeom>
                        <a:solidFill>
                          <a:srgbClr val="D9D9D9"/>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32" o:spid="_x0000_s1242" style="width:508.2pt;height:13.7pt;margin-top:-1.84pt;margin-left:4.76pt;mso-wrap-distance-bottom:0;mso-wrap-distance-left:0;mso-wrap-distance-right:0;mso-wrap-distance-top:0;position:absolute;v-text-anchor:top;z-index:-251397120" fillcolor="#d9d9d9" stroked="f"/>
            </w:pict>
          </mc:Fallback>
        </mc:AlternateContent>
      </w:r>
      <w:r>
        <w:rPr>
          <w:color w:val="595959"/>
        </w:rPr>
        <w:t>付费会员总数</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2"/>
        </w:rPr>
        <w:t>71,000</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2"/>
        </w:rPr>
        <w:t>65,800</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2"/>
        </w:rPr>
        <w:t>61,700</w:t>
      </w:r>
    </w:p>
    <w:p>
      <w:pPr>
        <w:spacing w:line="171" w:lineRule="exact"/>
        <w:sectPr>
          <w:headerReference w:type="default" r:id="rId175"/>
          <w:footerReference w:type="default" r:id="rId176"/>
          <w:type w:val="continuous"/>
          <w:pgSz w:w="11907" w:h="16839"/>
          <w:pgMar w:top="1377" w:right="709" w:bottom="835" w:left="708" w:header="691" w:footer="464" w:gutter="0"/>
          <w:pgNumType w:start="55"/>
          <w:cols w:num="4" w:space="708" w:equalWidth="0">
            <w:col w:w="5730" w:space="100"/>
            <w:col w:w="1574" w:space="100"/>
            <w:col w:w="1574" w:space="100"/>
            <w:col w:w="1313" w:space="0"/>
          </w:cols>
        </w:sectPr>
      </w:pPr>
    </w:p>
    <w:p>
      <w:pPr>
        <w:spacing w:line="68" w:lineRule="exact"/>
      </w:pPr>
    </w:p>
    <w:p>
      <w:pPr>
        <w:spacing w:line="68" w:lineRule="exact"/>
        <w:sectPr>
          <w:headerReference w:type="default" r:id="rId177"/>
          <w:footerReference w:type="default" r:id="rId178"/>
          <w:type w:val="continuous"/>
          <w:pgSz w:w="11907" w:h="16839"/>
          <w:pgMar w:top="1377" w:right="709" w:bottom="835" w:left="708" w:header="691" w:footer="464" w:gutter="0"/>
          <w:pgNumType w:start="56"/>
          <w:cols w:num="1" w:space="708" w:equalWidth="0">
            <w:col w:w="10489" w:space="0"/>
          </w:cols>
        </w:sectPr>
      </w:pPr>
    </w:p>
    <w:p>
      <w:pPr>
        <w:pStyle w:val="BodyText"/>
        <w:spacing w:before="34" w:line="171" w:lineRule="exact"/>
        <w:ind w:left="2430"/>
      </w:pPr>
      <w:r>
        <w:rPr>
          <w:color w:val="595959"/>
          <w:spacing w:val="-1"/>
          <w:position w:val="-1"/>
        </w:rPr>
        <w:t>家庭卡</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3"/>
        </w:rPr>
        <w:t>56,900</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3"/>
        </w:rPr>
        <w:t>53,100</w:t>
      </w:r>
    </w:p>
    <w:p>
      <w:pPr>
        <w:spacing w:line="14" w:lineRule="auto"/>
        <w:rPr>
          <w:rFonts w:ascii="Arial"/>
          <w:sz w:val="2"/>
        </w:rPr>
      </w:pPr>
      <w:r>
        <w:rPr>
          <w:rFonts w:ascii="Arial" w:eastAsia="Arial" w:hAnsi="Arial" w:cs="Arial"/>
          <w:sz w:val="2"/>
          <w:szCs w:val="2"/>
        </w:rPr>
        <w:br w:type="column"/>
      </w:r>
    </w:p>
    <w:p>
      <w:pPr>
        <w:pStyle w:val="BodyText"/>
        <w:spacing w:before="33" w:line="171" w:lineRule="exact"/>
      </w:pPr>
      <w:r>
        <w:rPr>
          <w:color w:val="595959"/>
          <w:spacing w:val="-1"/>
        </w:rPr>
        <w:t>49,900</w:t>
      </w:r>
    </w:p>
    <w:p>
      <w:pPr>
        <w:spacing w:line="171" w:lineRule="exact"/>
        <w:sectPr>
          <w:headerReference w:type="default" r:id="rId179"/>
          <w:footerReference w:type="default" r:id="rId180"/>
          <w:type w:val="continuous"/>
          <w:pgSz w:w="11907" w:h="16839"/>
          <w:pgMar w:top="1377" w:right="709" w:bottom="835" w:left="708" w:header="691" w:footer="464" w:gutter="0"/>
          <w:pgNumType w:start="57"/>
          <w:cols w:num="4" w:space="708" w:equalWidth="0">
            <w:col w:w="5735" w:space="100"/>
            <w:col w:w="1573" w:space="100"/>
            <w:col w:w="1562" w:space="100"/>
            <w:col w:w="1321" w:space="0"/>
          </w:cols>
        </w:sectPr>
      </w:pPr>
    </w:p>
    <w:p>
      <w:pPr>
        <w:spacing w:line="70" w:lineRule="exact"/>
      </w:pPr>
    </w:p>
    <w:p>
      <w:pPr>
        <w:spacing w:line="70" w:lineRule="exact"/>
        <w:sectPr>
          <w:headerReference w:type="default" r:id="rId181"/>
          <w:footerReference w:type="default" r:id="rId182"/>
          <w:type w:val="continuous"/>
          <w:pgSz w:w="11907" w:h="16839"/>
          <w:pgMar w:top="1377" w:right="709" w:bottom="835" w:left="708" w:header="691" w:footer="464" w:gutter="0"/>
          <w:pgNumType w:start="58"/>
          <w:cols w:num="1" w:space="708" w:equalWidth="0">
            <w:col w:w="10489" w:space="0"/>
          </w:cols>
        </w:sectPr>
      </w:pPr>
    </w:p>
    <w:p>
      <w:pPr>
        <w:pStyle w:val="BodyText"/>
        <w:spacing w:before="35" w:line="171" w:lineRule="exact"/>
        <w:ind w:left="2269"/>
      </w:pPr>
      <w:r>
        <mc:AlternateContent>
          <mc:Choice Requires="wps">
            <w:drawing>
              <wp:anchor distT="0" distB="0" distL="0" distR="0" simplePos="0" relativeHeight="251922432" behindDoc="1" locked="0" layoutInCell="1" allowOverlap="1">
                <wp:simplePos x="0" y="0"/>
                <wp:positionH relativeFrom="column">
                  <wp:posOffset>60454</wp:posOffset>
                </wp:positionH>
                <wp:positionV relativeFrom="paragraph">
                  <wp:posOffset>-23355</wp:posOffset>
                </wp:positionV>
                <wp:extent cx="6454140" cy="173989"/>
                <wp:effectExtent l="0" t="0" r="0" b="0"/>
                <wp:wrapNone/>
                <wp:docPr id="434" name="Rect 434"/>
                <wp:cNvGraphicFramePr/>
                <a:graphic xmlns:a="http://schemas.openxmlformats.org/drawingml/2006/main">
                  <a:graphicData uri="http://schemas.microsoft.com/office/word/2010/wordprocessingShape">
                    <wps:wsp xmlns:wps="http://schemas.microsoft.com/office/word/2010/wordprocessingShape">
                      <wps:cNvSpPr/>
                      <wps:spPr>
                        <a:xfrm>
                          <a:off x="60454" y="-23355"/>
                          <a:ext cx="6454140" cy="173989"/>
                        </a:xfrm>
                        <a:prstGeom prst="rect">
                          <a:avLst/>
                        </a:prstGeom>
                        <a:solidFill>
                          <a:srgbClr val="D9D9D9"/>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34" o:spid="_x0000_s1243" style="width:508.2pt;height:13.7pt;margin-top:-1.84pt;margin-left:4.76pt;mso-wrap-distance-bottom:0;mso-wrap-distance-left:0;mso-wrap-distance-right:0;mso-wrap-distance-top:0;position:absolute;v-text-anchor:top;z-index:-251395072" fillcolor="#d9d9d9" stroked="f"/>
            </w:pict>
          </mc:Fallback>
        </mc:AlternateContent>
      </w:r>
      <w:r>
        <w:rPr>
          <w:color w:val="595959"/>
        </w:rPr>
        <w:t>持卡人总数</w:t>
      </w:r>
    </w:p>
    <w:p>
      <w:pPr>
        <w:spacing w:line="14" w:lineRule="auto"/>
        <w:rPr>
          <w:rFonts w:ascii="Arial"/>
          <w:sz w:val="2"/>
        </w:rPr>
      </w:pPr>
      <w:r>
        <w:rPr>
          <w:rFonts w:ascii="Arial" w:eastAsia="Arial" w:hAnsi="Arial" w:cs="Arial"/>
          <w:sz w:val="2"/>
          <w:szCs w:val="2"/>
        </w:rPr>
        <w:br w:type="column"/>
      </w:r>
    </w:p>
    <w:p>
      <w:pPr>
        <w:pStyle w:val="BodyText"/>
        <w:spacing w:before="33" w:line="172" w:lineRule="exact"/>
      </w:pPr>
      <w:r>
        <w:rPr>
          <w:color w:val="595959"/>
          <w:spacing w:val="-3"/>
        </w:rPr>
        <w:t>127,900</w:t>
      </w:r>
    </w:p>
    <w:p>
      <w:pPr>
        <w:spacing w:line="14" w:lineRule="auto"/>
        <w:rPr>
          <w:rFonts w:ascii="Arial"/>
          <w:sz w:val="2"/>
        </w:rPr>
        <w:sectPr>
          <w:headerReference w:type="default" r:id="rId183"/>
          <w:footerReference w:type="default" r:id="rId184"/>
          <w:type w:val="continuous"/>
          <w:pgSz w:w="11907" w:h="16839"/>
          <w:pgMar w:top="1377" w:right="709" w:bottom="835" w:left="708" w:header="691" w:footer="464" w:gutter="0"/>
          <w:pgNumType w:start="59"/>
          <w:cols w:num="4" w:space="708" w:equalWidth="0">
            <w:col w:w="5692" w:space="100"/>
            <w:col w:w="1573" w:space="100"/>
            <w:col w:w="1574" w:space="100"/>
            <w:col w:w="1351" w:space="0"/>
          </w:cols>
        </w:sectPr>
      </w:pPr>
      <w:r>
        <w:rPr>
          <w:rFonts w:ascii="Arial" w:eastAsia="Arial" w:hAnsi="Arial" w:cs="Arial"/>
          <w:sz w:val="2"/>
          <w:szCs w:val="2"/>
        </w:rPr>
        <w:br w:type="column"/>
      </w:r>
    </w:p>
    <w:p>
      <w:pPr>
        <w:pStyle w:val="BodyText"/>
        <w:spacing w:before="33" w:line="172" w:lineRule="exact"/>
      </w:pPr>
      <w:r>
        <w:rPr>
          <w:color w:val="595959"/>
          <w:spacing w:val="-3"/>
        </w:rPr>
        <w:t>118,900</w:t>
      </w:r>
    </w:p>
    <w:p>
      <w:pPr>
        <w:spacing w:line="14" w:lineRule="auto"/>
        <w:rPr>
          <w:rFonts w:ascii="Arial"/>
          <w:sz w:val="2"/>
        </w:rPr>
      </w:pPr>
      <w:r>
        <w:rPr>
          <w:rFonts w:ascii="Arial" w:eastAsia="Arial" w:hAnsi="Arial" w:cs="Arial"/>
          <w:sz w:val="2"/>
          <w:szCs w:val="2"/>
        </w:rPr>
        <w:br w:type="column"/>
      </w:r>
    </w:p>
    <w:p>
      <w:pPr>
        <w:pStyle w:val="BodyText"/>
        <w:spacing w:before="33" w:line="172" w:lineRule="exact"/>
      </w:pPr>
      <w:r>
        <w:rPr>
          <w:color w:val="595959"/>
          <w:spacing w:val="-3"/>
        </w:rPr>
        <w:t>111,600</w:t>
      </w:r>
    </w:p>
    <w:p>
      <w:pPr>
        <w:spacing w:line="172" w:lineRule="exact"/>
        <w:sectPr>
          <w:headerReference w:type="default" r:id="rId185"/>
          <w:footerReference w:type="default" r:id="rId186"/>
          <w:type w:val="nextPage"/>
          <w:pgSz w:w="11907" w:h="16839"/>
          <w:pgMar w:top="1377" w:right="709" w:bottom="835" w:left="708" w:header="691" w:footer="464" w:gutter="0"/>
          <w:pgNumType w:start="60"/>
          <w:cols w:num="4" w:space="708" w:equalWidth="0">
            <w:col w:w="5692" w:space="100"/>
            <w:col w:w="1573" w:space="100"/>
            <w:col w:w="1574" w:space="100"/>
            <w:col w:w="1351" w:space="0"/>
          </w:cols>
          <w:titlePg w:val="0"/>
        </w:sectPr>
      </w:pPr>
    </w:p>
    <w:p>
      <w:pPr>
        <w:pStyle w:val="BodyText"/>
        <w:spacing w:before="114" w:line="195" w:lineRule="auto"/>
        <w:ind w:left="210"/>
        <w:rPr>
          <w:sz w:val="15"/>
          <w:szCs w:val="15"/>
        </w:rPr>
      </w:pPr>
      <w:r>
        <w:rPr>
          <w:color w:val="4C4D4F"/>
          <w:spacing w:val="-4"/>
          <w:sz w:val="15"/>
          <w:szCs w:val="15"/>
        </w:rPr>
        <w:t>资料来源：</w:t>
      </w:r>
      <w:r>
        <w:rPr>
          <w:color w:val="4C4D4F"/>
          <w:spacing w:val="31"/>
          <w:sz w:val="15"/>
          <w:szCs w:val="15"/>
        </w:rPr>
        <w:t xml:space="preserve"> </w:t>
      </w:r>
      <w:r>
        <w:rPr>
          <w:color w:val="4C4D4F"/>
          <w:spacing w:val="-4"/>
          <w:sz w:val="15"/>
          <w:szCs w:val="15"/>
        </w:rPr>
        <w:t>Costco 公司公告,</w:t>
      </w:r>
      <w:r>
        <w:rPr>
          <w:color w:val="4C4D4F"/>
          <w:spacing w:val="11"/>
          <w:w w:val="101"/>
          <w:sz w:val="15"/>
          <w:szCs w:val="15"/>
        </w:rPr>
        <w:t xml:space="preserve"> </w:t>
      </w:r>
      <w:r>
        <w:rPr>
          <w:color w:val="4C4D4F"/>
          <w:spacing w:val="-4"/>
          <w:sz w:val="15"/>
          <w:szCs w:val="15"/>
        </w:rPr>
        <w:t>民生证券研究院</w:t>
      </w:r>
    </w:p>
    <w:p>
      <w:pPr>
        <w:spacing w:line="312" w:lineRule="auto"/>
        <w:rPr>
          <w:rFonts w:ascii="Arial"/>
          <w:sz w:val="21"/>
        </w:rPr>
      </w:pPr>
    </w:p>
    <w:p>
      <w:pPr>
        <w:spacing w:line="312" w:lineRule="auto"/>
        <w:rPr>
          <w:rFonts w:ascii="Arial"/>
          <w:sz w:val="21"/>
        </w:rPr>
      </w:pPr>
    </w:p>
    <w:p>
      <w:pPr>
        <w:pStyle w:val="BodyText"/>
        <w:spacing w:before="82" w:line="186" w:lineRule="auto"/>
        <w:ind w:left="407"/>
        <w:rPr>
          <w:sz w:val="19"/>
          <w:szCs w:val="19"/>
        </w:rPr>
      </w:pPr>
      <w:r>
        <w:rPr>
          <w:b/>
          <w:bCs/>
          <w:color w:val="4C4D4F"/>
          <w:sz w:val="19"/>
          <w:szCs w:val="19"/>
        </w:rPr>
        <w:t>Costco</w:t>
      </w:r>
      <w:r>
        <w:rPr>
          <w:b/>
          <w:bCs/>
          <w:color w:val="4C4D4F"/>
          <w:spacing w:val="10"/>
          <w:sz w:val="19"/>
          <w:szCs w:val="19"/>
        </w:rPr>
        <w:t xml:space="preserve"> 客单价远超其他的零售同行。</w:t>
      </w:r>
      <w:r>
        <w:rPr>
          <w:b/>
          <w:bCs/>
          <w:color w:val="4C4D4F"/>
          <w:spacing w:val="-14"/>
          <w:sz w:val="19"/>
          <w:szCs w:val="19"/>
        </w:rPr>
        <w:t xml:space="preserve"> </w:t>
      </w:r>
      <w:r>
        <w:rPr>
          <w:color w:val="4C4D4F"/>
          <w:sz w:val="19"/>
          <w:szCs w:val="19"/>
        </w:rPr>
        <w:t>perfect</w:t>
      </w:r>
      <w:r>
        <w:rPr>
          <w:color w:val="4C4D4F"/>
          <w:spacing w:val="10"/>
          <w:sz w:val="19"/>
          <w:szCs w:val="19"/>
        </w:rPr>
        <w:t xml:space="preserve"> </w:t>
      </w:r>
      <w:r>
        <w:rPr>
          <w:color w:val="4C4D4F"/>
          <w:sz w:val="19"/>
          <w:szCs w:val="19"/>
        </w:rPr>
        <w:t>price</w:t>
      </w:r>
      <w:r>
        <w:rPr>
          <w:color w:val="4C4D4F"/>
          <w:spacing w:val="10"/>
          <w:sz w:val="19"/>
          <w:szCs w:val="19"/>
        </w:rPr>
        <w:t xml:space="preserve"> 的调研比较了 </w:t>
      </w:r>
      <w:r>
        <w:rPr>
          <w:color w:val="4C4D4F"/>
          <w:sz w:val="19"/>
          <w:szCs w:val="19"/>
        </w:rPr>
        <w:t>Costco</w:t>
      </w:r>
      <w:r>
        <w:rPr>
          <w:color w:val="4C4D4F"/>
          <w:spacing w:val="10"/>
          <w:sz w:val="19"/>
          <w:szCs w:val="19"/>
        </w:rPr>
        <w:t>、</w:t>
      </w:r>
    </w:p>
    <w:p>
      <w:pPr>
        <w:pStyle w:val="BodyText"/>
        <w:spacing w:before="107" w:line="361" w:lineRule="exact"/>
        <w:ind w:left="19"/>
        <w:rPr>
          <w:sz w:val="19"/>
          <w:szCs w:val="19"/>
        </w:rPr>
      </w:pPr>
      <w:r>
        <w:rPr>
          <w:color w:val="4C4D4F"/>
          <w:spacing w:val="2"/>
          <w:position w:val="12"/>
          <w:sz w:val="19"/>
          <w:szCs w:val="19"/>
        </w:rPr>
        <w:t>山姆、沃尔玛、</w:t>
      </w:r>
      <w:r>
        <w:rPr>
          <w:color w:val="4C4D4F"/>
          <w:spacing w:val="52"/>
          <w:position w:val="12"/>
          <w:sz w:val="19"/>
          <w:szCs w:val="19"/>
        </w:rPr>
        <w:t xml:space="preserve"> </w:t>
      </w:r>
      <w:r>
        <w:rPr>
          <w:color w:val="4C4D4F"/>
          <w:position w:val="12"/>
          <w:sz w:val="19"/>
          <w:szCs w:val="19"/>
        </w:rPr>
        <w:t>Whole</w:t>
      </w:r>
      <w:r>
        <w:rPr>
          <w:color w:val="4C4D4F"/>
          <w:spacing w:val="44"/>
          <w:w w:val="101"/>
          <w:position w:val="12"/>
          <w:sz w:val="19"/>
          <w:szCs w:val="19"/>
        </w:rPr>
        <w:t xml:space="preserve"> </w:t>
      </w:r>
      <w:r>
        <w:rPr>
          <w:color w:val="4C4D4F"/>
          <w:position w:val="12"/>
          <w:sz w:val="19"/>
          <w:szCs w:val="19"/>
        </w:rPr>
        <w:t>Foods</w:t>
      </w:r>
      <w:r>
        <w:rPr>
          <w:color w:val="4C4D4F"/>
          <w:spacing w:val="2"/>
          <w:position w:val="12"/>
          <w:sz w:val="19"/>
          <w:szCs w:val="19"/>
        </w:rPr>
        <w:t xml:space="preserve"> 四大会员店品牌，  其中 </w:t>
      </w:r>
      <w:r>
        <w:rPr>
          <w:color w:val="4C4D4F"/>
          <w:position w:val="12"/>
          <w:sz w:val="19"/>
          <w:szCs w:val="19"/>
        </w:rPr>
        <w:t>Costco</w:t>
      </w:r>
      <w:r>
        <w:rPr>
          <w:color w:val="4C4D4F"/>
          <w:spacing w:val="2"/>
          <w:position w:val="12"/>
          <w:sz w:val="19"/>
          <w:szCs w:val="19"/>
        </w:rPr>
        <w:t xml:space="preserve"> 的客单价是最高</w:t>
      </w:r>
      <w:r>
        <w:rPr>
          <w:color w:val="4C4D4F"/>
          <w:spacing w:val="1"/>
          <w:position w:val="12"/>
          <w:sz w:val="19"/>
          <w:szCs w:val="19"/>
        </w:rPr>
        <w:t>的，</w:t>
      </w:r>
    </w:p>
    <w:p>
      <w:pPr>
        <w:pStyle w:val="BodyText"/>
        <w:spacing w:before="1" w:line="196" w:lineRule="auto"/>
        <w:ind w:left="6"/>
        <w:rPr>
          <w:sz w:val="19"/>
          <w:szCs w:val="19"/>
        </w:rPr>
      </w:pPr>
      <w:r>
        <w:rPr>
          <w:color w:val="4C4D4F"/>
          <w:spacing w:val="4"/>
          <w:sz w:val="19"/>
          <w:szCs w:val="19"/>
        </w:rPr>
        <w:t>为</w:t>
      </w:r>
      <w:r>
        <w:rPr>
          <w:color w:val="4C4D4F"/>
          <w:spacing w:val="26"/>
          <w:w w:val="101"/>
          <w:sz w:val="19"/>
          <w:szCs w:val="19"/>
        </w:rPr>
        <w:t xml:space="preserve"> </w:t>
      </w:r>
      <w:r>
        <w:rPr>
          <w:color w:val="4C4D4F"/>
          <w:spacing w:val="4"/>
          <w:sz w:val="19"/>
          <w:szCs w:val="19"/>
        </w:rPr>
        <w:t>136 美元(折合人民币 937 元)，是山姆的</w:t>
      </w:r>
      <w:r>
        <w:rPr>
          <w:color w:val="4C4D4F"/>
          <w:spacing w:val="18"/>
          <w:sz w:val="19"/>
          <w:szCs w:val="19"/>
        </w:rPr>
        <w:t xml:space="preserve"> </w:t>
      </w:r>
      <w:r>
        <w:rPr>
          <w:color w:val="4C4D4F"/>
          <w:spacing w:val="4"/>
          <w:sz w:val="19"/>
          <w:szCs w:val="19"/>
        </w:rPr>
        <w:t>1.68 倍、沃尔玛的 2.47 倍、</w:t>
      </w:r>
      <w:r>
        <w:rPr>
          <w:color w:val="4C4D4F"/>
          <w:spacing w:val="26"/>
          <w:w w:val="101"/>
          <w:sz w:val="19"/>
          <w:szCs w:val="19"/>
        </w:rPr>
        <w:t xml:space="preserve"> </w:t>
      </w:r>
      <w:r>
        <w:rPr>
          <w:color w:val="4C4D4F"/>
          <w:sz w:val="19"/>
          <w:szCs w:val="19"/>
        </w:rPr>
        <w:t>Whole</w:t>
      </w:r>
    </w:p>
    <w:p>
      <w:pPr>
        <w:pStyle w:val="BodyText"/>
        <w:spacing w:before="93" w:line="196" w:lineRule="auto"/>
        <w:ind w:left="18"/>
        <w:rPr>
          <w:sz w:val="19"/>
          <w:szCs w:val="19"/>
        </w:rPr>
      </w:pPr>
      <w:r>
        <w:rPr>
          <w:color w:val="4C4D4F"/>
          <w:sz w:val="19"/>
          <w:szCs w:val="19"/>
        </w:rPr>
        <w:t>Foods</w:t>
      </w:r>
      <w:r>
        <w:rPr>
          <w:color w:val="4C4D4F"/>
          <w:spacing w:val="5"/>
          <w:sz w:val="19"/>
          <w:szCs w:val="19"/>
        </w:rPr>
        <w:t xml:space="preserve"> 的 2.52 倍。客单价较高并不意味着 </w:t>
      </w:r>
      <w:r>
        <w:rPr>
          <w:color w:val="4C4D4F"/>
          <w:sz w:val="19"/>
          <w:szCs w:val="19"/>
        </w:rPr>
        <w:t>Costco</w:t>
      </w:r>
      <w:r>
        <w:rPr>
          <w:color w:val="4C4D4F"/>
          <w:spacing w:val="5"/>
          <w:sz w:val="19"/>
          <w:szCs w:val="19"/>
        </w:rPr>
        <w:t xml:space="preserve"> 失去了价格优势：  1）</w:t>
      </w:r>
      <w:r>
        <w:rPr>
          <w:color w:val="4C4D4F"/>
          <w:spacing w:val="-24"/>
          <w:sz w:val="19"/>
          <w:szCs w:val="19"/>
        </w:rPr>
        <w:t xml:space="preserve"> </w:t>
      </w:r>
      <w:r>
        <w:rPr>
          <w:color w:val="4C4D4F"/>
          <w:sz w:val="19"/>
          <w:szCs w:val="19"/>
        </w:rPr>
        <w:t>Costco</w:t>
      </w:r>
    </w:p>
    <w:p>
      <w:pPr>
        <w:pStyle w:val="BodyText"/>
        <w:spacing w:before="94" w:line="196" w:lineRule="auto"/>
        <w:rPr>
          <w:sz w:val="19"/>
          <w:szCs w:val="19"/>
        </w:rPr>
      </w:pPr>
      <w:r>
        <w:rPr>
          <w:color w:val="4C4D4F"/>
          <w:spacing w:val="22"/>
          <w:sz w:val="19"/>
          <w:szCs w:val="19"/>
        </w:rPr>
        <w:t>客单价高是因为商品通常以大包装销售为主，</w:t>
      </w:r>
      <w:r>
        <w:rPr>
          <w:color w:val="4C4D4F"/>
          <w:spacing w:val="3"/>
          <w:sz w:val="19"/>
          <w:szCs w:val="19"/>
        </w:rPr>
        <w:t xml:space="preserve"> </w:t>
      </w:r>
      <w:r>
        <w:rPr>
          <w:color w:val="4C4D4F"/>
          <w:spacing w:val="22"/>
          <w:sz w:val="19"/>
          <w:szCs w:val="19"/>
        </w:rPr>
        <w:t>其单品成本会相对较低； 2）</w:t>
      </w:r>
    </w:p>
    <w:p>
      <w:pPr>
        <w:pStyle w:val="BodyText"/>
        <w:spacing w:before="93" w:line="360" w:lineRule="exact"/>
        <w:ind w:left="8"/>
        <w:rPr>
          <w:sz w:val="19"/>
          <w:szCs w:val="19"/>
        </w:rPr>
      </w:pPr>
      <w:r>
        <w:rPr>
          <w:color w:val="4C4D4F"/>
          <w:position w:val="12"/>
          <w:sz w:val="19"/>
          <w:szCs w:val="19"/>
        </w:rPr>
        <w:t>Costco</w:t>
      </w:r>
      <w:r>
        <w:rPr>
          <w:color w:val="4C4D4F"/>
          <w:spacing w:val="49"/>
          <w:w w:val="101"/>
          <w:position w:val="12"/>
          <w:sz w:val="19"/>
          <w:szCs w:val="19"/>
        </w:rPr>
        <w:t xml:space="preserve"> </w:t>
      </w:r>
      <w:r>
        <w:rPr>
          <w:color w:val="4C4D4F"/>
          <w:spacing w:val="7"/>
          <w:position w:val="12"/>
          <w:sz w:val="19"/>
          <w:szCs w:val="19"/>
        </w:rPr>
        <w:t>与供应商紧密合作，集中采购商品，</w:t>
      </w:r>
      <w:r>
        <w:rPr>
          <w:color w:val="4C4D4F"/>
          <w:spacing w:val="29"/>
          <w:w w:val="101"/>
          <w:position w:val="12"/>
          <w:sz w:val="19"/>
          <w:szCs w:val="19"/>
        </w:rPr>
        <w:t xml:space="preserve"> </w:t>
      </w:r>
      <w:r>
        <w:rPr>
          <w:color w:val="4C4D4F"/>
          <w:spacing w:val="7"/>
          <w:position w:val="12"/>
          <w:sz w:val="19"/>
          <w:szCs w:val="19"/>
        </w:rPr>
        <w:t>实现了对商品成本的有效控</w:t>
      </w:r>
      <w:r>
        <w:rPr>
          <w:color w:val="4C4D4F"/>
          <w:spacing w:val="6"/>
          <w:position w:val="12"/>
          <w:sz w:val="19"/>
          <w:szCs w:val="19"/>
        </w:rPr>
        <w:t>制；</w:t>
      </w:r>
      <w:r>
        <w:rPr>
          <w:color w:val="4C4D4F"/>
          <w:spacing w:val="-27"/>
          <w:position w:val="12"/>
          <w:sz w:val="19"/>
          <w:szCs w:val="19"/>
        </w:rPr>
        <w:t xml:space="preserve"> </w:t>
      </w:r>
      <w:r>
        <w:rPr>
          <w:color w:val="4C4D4F"/>
          <w:spacing w:val="6"/>
          <w:position w:val="12"/>
          <w:sz w:val="19"/>
          <w:szCs w:val="19"/>
        </w:rPr>
        <w:t>3）</w:t>
      </w:r>
    </w:p>
    <w:p>
      <w:pPr>
        <w:pStyle w:val="BodyText"/>
        <w:spacing w:before="1" w:line="200" w:lineRule="auto"/>
        <w:ind w:left="8"/>
        <w:rPr>
          <w:sz w:val="19"/>
          <w:szCs w:val="19"/>
        </w:rPr>
      </w:pPr>
      <w:r>
        <w:rPr>
          <w:color w:val="4C4D4F"/>
          <w:sz w:val="19"/>
          <w:szCs w:val="19"/>
        </w:rPr>
        <w:t>Costco</w:t>
      </w:r>
      <w:r>
        <w:rPr>
          <w:color w:val="4C4D4F"/>
          <w:spacing w:val="7"/>
          <w:sz w:val="19"/>
          <w:szCs w:val="19"/>
        </w:rPr>
        <w:t xml:space="preserve"> 部分利润来源于会员费，而不是仅仅依赖于商品销售， </w:t>
      </w:r>
      <w:r>
        <w:rPr>
          <w:color w:val="4C4D4F"/>
          <w:spacing w:val="6"/>
          <w:sz w:val="19"/>
          <w:szCs w:val="19"/>
        </w:rPr>
        <w:t xml:space="preserve"> 使得 </w:t>
      </w:r>
      <w:r>
        <w:rPr>
          <w:color w:val="4C4D4F"/>
          <w:sz w:val="19"/>
          <w:szCs w:val="19"/>
        </w:rPr>
        <w:t>Costco</w:t>
      </w:r>
      <w:r>
        <w:rPr>
          <w:color w:val="4C4D4F"/>
          <w:spacing w:val="10"/>
          <w:sz w:val="19"/>
          <w:szCs w:val="19"/>
        </w:rPr>
        <w:t xml:space="preserve"> </w:t>
      </w:r>
      <w:r>
        <w:rPr>
          <w:color w:val="4C4D4F"/>
          <w:spacing w:val="6"/>
          <w:sz w:val="19"/>
          <w:szCs w:val="19"/>
        </w:rPr>
        <w:t>能够</w:t>
      </w:r>
    </w:p>
    <w:p>
      <w:pPr>
        <w:pStyle w:val="BodyText"/>
        <w:spacing w:before="88" w:line="196" w:lineRule="auto"/>
        <w:ind w:left="1"/>
        <w:rPr>
          <w:sz w:val="19"/>
          <w:szCs w:val="19"/>
        </w:rPr>
      </w:pPr>
      <w:r>
        <w:rPr>
          <w:color w:val="4C4D4F"/>
          <w:spacing w:val="12"/>
          <w:sz w:val="19"/>
          <w:szCs w:val="19"/>
        </w:rPr>
        <w:t>提供更低的商品价格；4）精简</w:t>
      </w:r>
      <w:r>
        <w:rPr>
          <w:color w:val="4C4D4F"/>
          <w:sz w:val="19"/>
          <w:szCs w:val="19"/>
        </w:rPr>
        <w:t xml:space="preserve">  SKU</w:t>
      </w:r>
      <w:r>
        <w:rPr>
          <w:color w:val="4C4D4F"/>
          <w:spacing w:val="12"/>
          <w:sz w:val="19"/>
          <w:szCs w:val="19"/>
        </w:rPr>
        <w:t>，通过减少库存成本和运</w:t>
      </w:r>
      <w:r>
        <w:rPr>
          <w:color w:val="4C4D4F"/>
          <w:spacing w:val="11"/>
          <w:sz w:val="19"/>
          <w:szCs w:val="19"/>
        </w:rPr>
        <w:t>营成本降低商品价。</w:t>
      </w:r>
    </w:p>
    <w:p>
      <w:pPr>
        <w:pStyle w:val="BodyText"/>
        <w:spacing w:before="93" w:line="213" w:lineRule="exact"/>
        <w:rPr>
          <w:sz w:val="19"/>
          <w:szCs w:val="19"/>
        </w:rPr>
      </w:pPr>
      <w:r>
        <w:rPr>
          <w:color w:val="4C4D4F"/>
          <w:spacing w:val="3"/>
          <w:sz w:val="19"/>
          <w:szCs w:val="19"/>
        </w:rPr>
        <w:t>截至 2022 年，</w:t>
      </w:r>
      <w:r>
        <w:rPr>
          <w:color w:val="4C4D4F"/>
          <w:spacing w:val="46"/>
          <w:sz w:val="19"/>
          <w:szCs w:val="19"/>
        </w:rPr>
        <w:t xml:space="preserve"> </w:t>
      </w:r>
      <w:r>
        <w:rPr>
          <w:color w:val="4C4D4F"/>
          <w:sz w:val="19"/>
          <w:szCs w:val="19"/>
        </w:rPr>
        <w:t>Costco</w:t>
      </w:r>
      <w:r>
        <w:rPr>
          <w:color w:val="4C4D4F"/>
          <w:spacing w:val="3"/>
          <w:sz w:val="19"/>
          <w:szCs w:val="19"/>
        </w:rPr>
        <w:t xml:space="preserve"> 线下仓库的 </w:t>
      </w:r>
      <w:r>
        <w:rPr>
          <w:color w:val="4C4D4F"/>
          <w:sz w:val="19"/>
          <w:szCs w:val="19"/>
        </w:rPr>
        <w:t>SKU</w:t>
      </w:r>
      <w:r>
        <w:rPr>
          <w:color w:val="4C4D4F"/>
          <w:spacing w:val="3"/>
          <w:sz w:val="19"/>
          <w:szCs w:val="19"/>
        </w:rPr>
        <w:t xml:space="preserve"> 仍然少于 4000 个。</w:t>
      </w:r>
    </w:p>
    <w:p>
      <w:pPr>
        <w:spacing w:line="213" w:lineRule="exact"/>
        <w:rPr>
          <w:sz w:val="19"/>
          <w:szCs w:val="19"/>
        </w:rPr>
        <w:sectPr>
          <w:headerReference w:type="default" r:id="rId187"/>
          <w:footerReference w:type="default" r:id="rId188"/>
          <w:type w:val="continuous"/>
          <w:pgSz w:w="11907" w:h="16839"/>
          <w:pgMar w:top="1377" w:right="709" w:bottom="835" w:left="708" w:header="691" w:footer="464" w:gutter="0"/>
          <w:pgNumType w:start="61"/>
          <w:cols w:num="1" w:space="708" w:equalWidth="0">
            <w:col w:w="10489" w:space="0"/>
          </w:cols>
        </w:sectPr>
      </w:pPr>
    </w:p>
    <w:p>
      <w:pPr>
        <w:spacing w:line="279" w:lineRule="auto"/>
        <w:rPr>
          <w:rFonts w:ascii="Arial"/>
          <w:sz w:val="21"/>
        </w:rPr>
      </w:pPr>
      <w:r>
        <w:pict>
          <v:shape id="_x0000_s1244" style="width:354.45pt;height:1pt;margin-top:271.01pt;margin-left:35.4pt;mso-position-horizontal-relative:page;mso-position-vertical-relative:page;position:absolute;z-index:251926528" coordorigin="0,0" coordsize="7089,20" o:allowincell="f" path="m,19l7088,19l7088,l,l,19xe" filled="t" fillcolor="#4c4d4f" stroked="f"/>
        </w:pict>
      </w:r>
      <w:r>
        <w:pict>
          <v:shape id="_x0000_s1245" style="width:252.45pt;height:1pt;margin-top:606.91pt;margin-left:35.4pt;mso-position-horizontal-relative:page;mso-position-vertical-relative:page;position:absolute;z-index:251928576" coordorigin="0,0" coordsize="5048,20" o:allowincell="f" path="m,19l5048,19l5048,l,l,19xe" filled="t" fillcolor="#4c4d4f" stroked="f"/>
        </w:pict>
      </w:r>
      <w:r>
        <w:pict>
          <v:group id="_x0000_s1246" style="width:217.15pt;height:77.65pt;margin-top:502.66pt;margin-left:60.22pt;mso-position-horizontal-relative:page;mso-position-vertical-relative:page;position:absolute;z-index:251923456" coordorigin="0,0" coordsize="4342,1553" o:allowincell="f" filled="f" stroked="f">
            <v:shape id="_x0000_s1247" style="width:4342;height:1553;position:absolute" coordorigin="0,0" coordsize="4342,1553" path="m5,1547l5,m5,1547l4342,1547e" filled="f" strokecolor="black" strokeweight="0.5pt"/>
            <v:shape id="_x0000_s1248" style="width:4127;height:95;left:110;position:absolute;top:1257" coordorigin="0,0" coordsize="4127,95" path="m22,57l276,62l533,64l787,67l1042,62l1299,57l1553,57l1808,57l2064,57l2319,62l2573,60l2830,60l3084,72l3339,72l3593,67l3850,40l4105,22e" filled="f" strokecolor="#e6b9b8" strokeweight="2.25pt">
              <v:stroke endcap="round"/>
            </v:shape>
            <v:shape id="_x0000_s1249" style="width:4127;height:245;left:110;position:absolute;top:194" coordorigin="0,0" coordsize="4127,245" path="m22,96l276,130l533,132l787,130l1042,159l1299,209l1553,221l1808,219l2064,207l2319,156l2573,127l2830,123l3084,106l3339,94l3593,72l3850,24l4105,22e" filled="f" strokecolor="#c00000" strokeweight="2.25pt">
              <v:stroke endcap="round"/>
            </v:shape>
            <v:shape id="_x0000_s1250" style="width:4127;height:283;left:110;position:absolute;top:967" coordorigin="0,0" coordsize="4127,283" path="m22,151l276,117l533,110l787,105l1042,79l1299,36l1553,22l1808,26l2064,38l2319,84l2573,117l2830,122l3084,125l3339,137l3593,161l3850,237l4105,260e" filled="f" strokecolor="#595959" strokeweight="2.25pt">
              <v:stroke endcap="round"/>
            </v:shape>
          </v:group>
        </w:pict>
      </w:r>
      <w:r>
        <w:pict>
          <v:shape id="_x0000_s1251" style="width:252.3pt;height:1pt;margin-top:606.91pt;margin-left:301.97pt;mso-position-horizontal-relative:page;mso-position-vertical-relative:page;position:absolute;z-index:251929600" coordorigin="0,0" coordsize="5046,20" o:allowincell="f" path="m,19l5045,19l5045,l,l,19xe" filled="t" fillcolor="#4c4d4f" stroked="f"/>
        </w:pict>
      </w:r>
      <w:r>
        <w:pict>
          <v:group id="_x0000_s1252" style="width:208.65pt;height:75.65pt;margin-top:503.91pt;margin-left:330.24pt;mso-position-horizontal-relative:page;mso-position-vertical-relative:page;position:absolute;z-index:251924480" coordorigin="0,0" coordsize="4172,1513" o:allowincell="f" filled="f" stroked="f">
            <v:shape id="_x0000_s1253" style="width:4172;height:1513;position:absolute" coordorigin="0,0" coordsize="4172,1513" path="m5,1507l5,m5,1507l4172,1507e" filled="f" strokecolor="black" strokeweight="0.5pt"/>
            <v:shape id="_x0000_s1254" style="width:3967;height:106;left:104;position:absolute;top:1364" coordorigin="0,0" coordsize="3967,106" path="m22,51l267,51l511,53l759,63l1003,58l1248,56l1493,53l1738,51l1983,51l2227,48l2475,51l2719,82l2964,56l3209,44l3454,36l3699,34l3944,22e" filled="f" strokecolor="#e6b9b8" strokeweight="2.25pt">
              <v:stroke endcap="round"/>
            </v:shape>
            <v:shape id="_x0000_s1255" style="width:3967;height:350;left:104;position:absolute;top:216" coordorigin="0,0" coordsize="3967,350" path="m22,245l267,291l511,257l759,267l1003,310l1248,327l1493,317l1738,245l1983,303l2227,296l2475,310l2719,192l2964,296l3209,228l3454,226l3699,245l3944,22e" filled="f" strokecolor="#c00000" strokeweight="2.25pt">
              <v:stroke endcap="round"/>
            </v:shape>
            <v:shape id="_x0000_s1256" style="width:3967;height:192;left:104;position:absolute;top:1155" coordorigin="0,0" coordsize="3967,192" path="m22,91l267,79l511,79l759,86l1003,74l1248,57l1493,48l1738,96l1983,65l2227,72l2475,33l2719,22l2964,72l3209,146l3454,146l3699,169l3944,168e" filled="f" strokecolor="#595959" strokeweight="2.25pt">
              <v:stroke endcap="round"/>
            </v:shape>
          </v:group>
        </w:pict>
      </w:r>
      <w:r>
        <w:pict>
          <v:shape id="_x0000_s1257" type="#_x0000_t202" style="width:61.8pt;height:88.05pt;margin-top:154.15pt;margin-left:46.46pt;mso-position-horizontal-relative:page;mso-position-vertical-relative:page;position:absolute;z-index:251925504" o:allowincell="f" filled="f" stroked="f">
            <o:lock v:ext="edit" aspectratio="f"/>
            <v:textbox inset="0,0,0,0">
              <w:txbxContent>
                <w:p>
                  <w:pPr>
                    <w:pStyle w:val="BodyText"/>
                    <w:spacing w:before="20" w:line="172" w:lineRule="auto"/>
                    <w:ind w:left="20"/>
                  </w:pPr>
                  <w:r>
                    <w:rPr>
                      <w:color w:val="595959"/>
                      <w:spacing w:val="-2"/>
                    </w:rPr>
                    <w:t>WHOLE</w:t>
                  </w:r>
                  <w:r>
                    <w:rPr>
                      <w:color w:val="595959"/>
                      <w:spacing w:val="16"/>
                      <w:w w:val="101"/>
                    </w:rPr>
                    <w:t xml:space="preserve"> </w:t>
                  </w:r>
                  <w:r>
                    <w:rPr>
                      <w:color w:val="595959"/>
                      <w:spacing w:val="-2"/>
                    </w:rPr>
                    <w:t>FOODS</w:t>
                  </w:r>
                </w:p>
                <w:p>
                  <w:pPr>
                    <w:pStyle w:val="BodyText"/>
                    <w:spacing w:before="302" w:line="508" w:lineRule="exact"/>
                    <w:ind w:right="20"/>
                    <w:jc w:val="right"/>
                  </w:pPr>
                  <w:r>
                    <w:rPr>
                      <w:color w:val="595959"/>
                      <w:position w:val="26"/>
                    </w:rPr>
                    <w:t>沃尔玛</w:t>
                  </w:r>
                </w:p>
                <w:p>
                  <w:pPr>
                    <w:pStyle w:val="BodyText"/>
                    <w:spacing w:line="196" w:lineRule="auto"/>
                    <w:ind w:right="15"/>
                    <w:jc w:val="right"/>
                  </w:pPr>
                  <w:r>
                    <w:rPr>
                      <w:color w:val="595959"/>
                      <w:spacing w:val="-4"/>
                    </w:rPr>
                    <w:t>山姆</w:t>
                  </w:r>
                </w:p>
                <w:p>
                  <w:pPr>
                    <w:pStyle w:val="BodyText"/>
                    <w:spacing w:before="290" w:line="172" w:lineRule="auto"/>
                    <w:ind w:right="20"/>
                    <w:jc w:val="right"/>
                  </w:pPr>
                  <w:r>
                    <w:rPr>
                      <w:color w:val="595959"/>
                      <w:spacing w:val="-2"/>
                    </w:rPr>
                    <w:t>Costco</w:t>
                  </w:r>
                </w:p>
              </w:txbxContent>
            </v:textbox>
          </v:shape>
        </w:pict>
      </w:r>
      <w:r>
        <w:pict>
          <v:shape id="_x0000_s1258" type="#_x0000_t202" style="width:15.25pt;height:11.9pt;margin-top:230.88pt;margin-left:334.59pt;mso-position-horizontal-relative:page;mso-position-vertical-relative:page;position:absolute;z-index:251930624" o:allowincell="f" filled="f" stroked="f">
            <o:lock v:ext="edit" aspectratio="f"/>
            <v:textbox inset="0,0,0,0">
              <w:txbxContent>
                <w:p>
                  <w:pPr>
                    <w:pStyle w:val="BodyText"/>
                    <w:spacing w:before="19" w:line="173" w:lineRule="auto"/>
                    <w:ind w:left="20"/>
                  </w:pPr>
                  <w:r>
                    <w:rPr>
                      <w:color w:val="404040"/>
                      <w:spacing w:val="-4"/>
                    </w:rPr>
                    <w:t>136</w:t>
                  </w:r>
                </w:p>
              </w:txbxContent>
            </v:textbox>
          </v:shape>
        </w:pict>
      </w:r>
      <w:r>
        <w:pict>
          <v:shape id="_x0000_s1259" style="width:251.15pt;height:1pt;margin-top:247.05pt;margin-left:115.17pt;mso-position-horizontal-relative:page;mso-position-vertical-relative:page;position:absolute;z-index:251927552" coordorigin="0,0" coordsize="5022,20" o:allowincell="f" path="m,10l5022,10e" filled="f" strokecolor="black" strokeweight="1pt"/>
        </w:pict>
      </w:r>
    </w:p>
    <w:p>
      <w:pPr>
        <w:spacing w:line="280" w:lineRule="auto"/>
        <w:rPr>
          <w:rFonts w:ascii="Arial"/>
          <w:sz w:val="21"/>
        </w:rPr>
      </w:pPr>
    </w:p>
    <w:p>
      <w:pPr>
        <w:pStyle w:val="BodyText"/>
        <w:spacing w:before="82" w:line="197" w:lineRule="auto"/>
        <w:ind w:left="261"/>
        <w:rPr>
          <w:sz w:val="19"/>
          <w:szCs w:val="19"/>
        </w:rPr>
      </w:pPr>
      <w:bookmarkStart w:id="39" w:name="bookmark54"/>
      <w:bookmarkEnd w:id="39"/>
      <w:r>
        <w:rPr>
          <w:b/>
          <w:bCs/>
          <w:color w:val="4C4D4F"/>
          <w:spacing w:val="5"/>
          <w:sz w:val="19"/>
          <w:szCs w:val="19"/>
        </w:rPr>
        <w:t>图18：</w:t>
      </w:r>
      <w:r>
        <w:rPr>
          <w:b/>
          <w:bCs/>
          <w:color w:val="4C4D4F"/>
          <w:spacing w:val="-28"/>
          <w:sz w:val="19"/>
          <w:szCs w:val="19"/>
        </w:rPr>
        <w:t xml:space="preserve"> </w:t>
      </w:r>
      <w:r>
        <w:rPr>
          <w:b/>
          <w:bCs/>
          <w:color w:val="4C4D4F"/>
          <w:sz w:val="19"/>
          <w:szCs w:val="19"/>
        </w:rPr>
        <w:t>Costco</w:t>
      </w:r>
      <w:r>
        <w:rPr>
          <w:b/>
          <w:bCs/>
          <w:color w:val="4C4D4F"/>
          <w:spacing w:val="5"/>
          <w:sz w:val="19"/>
          <w:szCs w:val="19"/>
        </w:rPr>
        <w:t xml:space="preserve"> 客单价（美元）</w:t>
      </w:r>
    </w:p>
    <w:p>
      <w:pPr>
        <w:pStyle w:val="BodyText"/>
        <w:spacing w:before="166" w:line="223" w:lineRule="exact"/>
        <w:ind w:left="3271"/>
      </w:pPr>
      <w:r>
        <w:rPr>
          <w:rFonts w:ascii="Arial" w:eastAsia="Arial" w:hAnsi="Arial" w:cs="Arial"/>
          <w:color w:val="C00000"/>
          <w:spacing w:val="1"/>
          <w:position w:val="2"/>
          <w:sz w:val="32"/>
          <w:szCs w:val="32"/>
        </w:rPr>
        <w:t>.</w:t>
      </w:r>
      <w:r>
        <w:rPr>
          <w:rFonts w:ascii="Arial" w:eastAsia="Arial" w:hAnsi="Arial" w:cs="Arial"/>
          <w:color w:val="C00000"/>
          <w:spacing w:val="-45"/>
          <w:position w:val="2"/>
          <w:sz w:val="32"/>
          <w:szCs w:val="32"/>
        </w:rPr>
        <w:t xml:space="preserve"> </w:t>
      </w:r>
      <w:r>
        <w:rPr>
          <w:color w:val="595959"/>
          <w:spacing w:val="1"/>
          <w:position w:val="1"/>
        </w:rPr>
        <w:t>客单价</w:t>
      </w:r>
    </w:p>
    <w:p>
      <w:pPr>
        <w:pStyle w:val="BodyText"/>
        <w:spacing w:before="240" w:line="2031" w:lineRule="exact"/>
        <w:ind w:firstLine="1587"/>
      </w:pPr>
      <w:r>
        <w:rPr>
          <w:position w:val="-40"/>
        </w:rPr>
        <w:pict>
          <v:group id="_x0000_i1260" style="width:213.9pt;height:101.6pt;mso-position-horizontal-relative:char;mso-position-vertical-relative:line" coordorigin="0,0" coordsize="4277,2031" filled="f" stroked="f">
            <v:shape id="_x0000_s1261" type="#_x0000_t75" style="width:4271;height:1736;left:7;position:absolute;top:147" filled="f" stroked="f">
              <v:imagedata r:id="rId189" o:title=""/>
            </v:shape>
            <v:shape id="_x0000_s1262" type="#_x0000_t202" style="width:1061;height:1179;left:1815;position:absolute;top:177" filled="f" stroked="f">
              <o:lock v:ext="edit" aspectratio="f"/>
              <v:textbox inset="0,0,0,0">
                <w:txbxContent>
                  <w:p>
                    <w:pPr>
                      <w:spacing w:before="20" w:line="170" w:lineRule="auto"/>
                      <w:ind w:left="20"/>
                      <w:rPr>
                        <w:rFonts w:ascii="Microsoft YaHei" w:eastAsia="Microsoft YaHei" w:hAnsi="Microsoft YaHei" w:cs="Microsoft YaHei"/>
                        <w:sz w:val="16"/>
                        <w:szCs w:val="16"/>
                      </w:rPr>
                    </w:pPr>
                    <w:r>
                      <w:rPr>
                        <w:rFonts w:ascii="Microsoft YaHei" w:eastAsia="Microsoft YaHei" w:hAnsi="Microsoft YaHei" w:cs="Microsoft YaHei"/>
                        <w:color w:val="404040"/>
                        <w:spacing w:val="-4"/>
                        <w:sz w:val="16"/>
                        <w:szCs w:val="16"/>
                      </w:rPr>
                      <w:t>54</w:t>
                    </w:r>
                  </w:p>
                  <w:p>
                    <w:pPr>
                      <w:spacing w:line="243" w:lineRule="auto"/>
                      <w:rPr>
                        <w:rFonts w:ascii="Arial"/>
                        <w:sz w:val="21"/>
                      </w:rPr>
                    </w:pPr>
                  </w:p>
                  <w:p>
                    <w:pPr>
                      <w:spacing w:before="68" w:line="170" w:lineRule="auto"/>
                      <w:ind w:left="54"/>
                      <w:rPr>
                        <w:rFonts w:ascii="Microsoft YaHei" w:eastAsia="Microsoft YaHei" w:hAnsi="Microsoft YaHei" w:cs="Microsoft YaHei"/>
                        <w:sz w:val="16"/>
                        <w:szCs w:val="16"/>
                      </w:rPr>
                    </w:pPr>
                    <w:r>
                      <w:rPr>
                        <w:rFonts w:ascii="Microsoft YaHei" w:eastAsia="Microsoft YaHei" w:hAnsi="Microsoft YaHei" w:cs="Microsoft YaHei"/>
                        <w:color w:val="404040"/>
                        <w:spacing w:val="-4"/>
                        <w:sz w:val="16"/>
                        <w:szCs w:val="16"/>
                      </w:rPr>
                      <w:t>55</w:t>
                    </w:r>
                  </w:p>
                  <w:p>
                    <w:pPr>
                      <w:spacing w:before="309" w:line="173" w:lineRule="auto"/>
                      <w:ind w:right="16"/>
                      <w:jc w:val="right"/>
                      <w:rPr>
                        <w:rFonts w:ascii="Microsoft YaHei" w:eastAsia="Microsoft YaHei" w:hAnsi="Microsoft YaHei" w:cs="Microsoft YaHei"/>
                        <w:sz w:val="16"/>
                        <w:szCs w:val="16"/>
                      </w:rPr>
                    </w:pPr>
                    <w:r>
                      <w:rPr>
                        <w:rFonts w:ascii="Microsoft YaHei" w:eastAsia="Microsoft YaHei" w:hAnsi="Microsoft YaHei" w:cs="Microsoft YaHei"/>
                        <w:color w:val="404040"/>
                        <w:spacing w:val="-2"/>
                        <w:sz w:val="16"/>
                        <w:szCs w:val="16"/>
                      </w:rPr>
                      <w:t>81</w:t>
                    </w:r>
                  </w:p>
                </w:txbxContent>
              </v:textbox>
            </v:shape>
            <v:rect id="_x0000_s1263" style="width:15;height:2031;position:absolute" filled="t" fillcolor="black" stroked="f"/>
            <w10:wrap type="none"/>
          </v:group>
        </w:pict>
      </w:r>
    </w:p>
    <w:p>
      <w:pPr>
        <w:spacing w:line="134" w:lineRule="exact"/>
      </w:pPr>
    </w:p>
    <w:p>
      <w:pPr>
        <w:spacing w:line="134" w:lineRule="exact"/>
        <w:sectPr>
          <w:headerReference w:type="default" r:id="rId190"/>
          <w:footerReference w:type="default" r:id="rId191"/>
          <w:pgSz w:w="11907" w:h="16839"/>
          <w:pgMar w:top="1377" w:right="709" w:bottom="835" w:left="708" w:header="691" w:footer="464" w:gutter="0"/>
          <w:pgNumType w:start="62"/>
          <w:cols w:num="1" w:space="708" w:equalWidth="0">
            <w:col w:w="10489" w:space="0"/>
          </w:cols>
        </w:sectPr>
      </w:pPr>
    </w:p>
    <w:p>
      <w:pPr>
        <w:pStyle w:val="BodyText"/>
        <w:spacing w:before="25" w:line="126" w:lineRule="exact"/>
        <w:ind w:left="1556"/>
      </w:pPr>
      <w:r>
        <w:rPr>
          <w:color w:val="595959"/>
          <w:position w:val="-2"/>
        </w:rPr>
        <w:t>0</w:t>
      </w:r>
    </w:p>
    <w:p>
      <w:pPr>
        <w:spacing w:line="14" w:lineRule="auto"/>
        <w:rPr>
          <w:rFonts w:ascii="Arial"/>
          <w:sz w:val="2"/>
        </w:rPr>
      </w:pPr>
      <w:r>
        <w:rPr>
          <w:rFonts w:ascii="Arial" w:eastAsia="Arial" w:hAnsi="Arial" w:cs="Arial"/>
          <w:sz w:val="2"/>
          <w:szCs w:val="2"/>
        </w:rPr>
        <w:br w:type="column"/>
      </w:r>
    </w:p>
    <w:p>
      <w:pPr>
        <w:pStyle w:val="BodyText"/>
        <w:spacing w:before="24" w:line="126" w:lineRule="exact"/>
      </w:pPr>
      <w:r>
        <w:rPr>
          <w:color w:val="595959"/>
          <w:spacing w:val="-3"/>
          <w:position w:val="-2"/>
        </w:rPr>
        <w:t>20</w:t>
      </w:r>
      <w:r>
        <w:rPr>
          <w:color w:val="595959"/>
          <w:spacing w:val="1"/>
          <w:position w:val="-2"/>
        </w:rPr>
        <w:t xml:space="preserve">         </w:t>
      </w:r>
      <w:r>
        <w:rPr>
          <w:color w:val="595959"/>
          <w:spacing w:val="-3"/>
          <w:position w:val="-2"/>
        </w:rPr>
        <w:t>40</w:t>
      </w:r>
      <w:r>
        <w:rPr>
          <w:color w:val="595959"/>
          <w:spacing w:val="3"/>
          <w:position w:val="-2"/>
        </w:rPr>
        <w:t xml:space="preserve">         </w:t>
      </w:r>
      <w:r>
        <w:rPr>
          <w:color w:val="595959"/>
          <w:spacing w:val="-3"/>
          <w:position w:val="-2"/>
        </w:rPr>
        <w:t>60</w:t>
      </w:r>
      <w:r>
        <w:rPr>
          <w:color w:val="595959"/>
          <w:spacing w:val="2"/>
          <w:position w:val="-2"/>
        </w:rPr>
        <w:t xml:space="preserve">         </w:t>
      </w:r>
      <w:r>
        <w:rPr>
          <w:color w:val="595959"/>
          <w:spacing w:val="-3"/>
          <w:position w:val="-2"/>
        </w:rPr>
        <w:t>80</w:t>
      </w:r>
    </w:p>
    <w:p>
      <w:pPr>
        <w:spacing w:line="14" w:lineRule="auto"/>
        <w:rPr>
          <w:rFonts w:ascii="Arial"/>
          <w:sz w:val="2"/>
        </w:rPr>
      </w:pPr>
      <w:r>
        <w:rPr>
          <w:rFonts w:ascii="Arial" w:eastAsia="Arial" w:hAnsi="Arial" w:cs="Arial"/>
          <w:sz w:val="2"/>
          <w:szCs w:val="2"/>
        </w:rPr>
        <w:br w:type="column"/>
      </w:r>
    </w:p>
    <w:p>
      <w:pPr>
        <w:pStyle w:val="BodyText"/>
        <w:spacing w:before="23" w:line="127" w:lineRule="exact"/>
        <w:ind w:left="276"/>
      </w:pPr>
      <w:r>
        <w:rPr>
          <w:color w:val="595959"/>
          <w:spacing w:val="-4"/>
          <w:position w:val="-2"/>
        </w:rPr>
        <w:t>100</w:t>
      </w:r>
    </w:p>
    <w:p>
      <w:pPr>
        <w:spacing w:line="14" w:lineRule="auto"/>
        <w:rPr>
          <w:rFonts w:ascii="Arial"/>
          <w:sz w:val="2"/>
        </w:rPr>
      </w:pPr>
      <w:r>
        <w:rPr>
          <w:rFonts w:ascii="Arial" w:eastAsia="Arial" w:hAnsi="Arial" w:cs="Arial"/>
          <w:sz w:val="2"/>
          <w:szCs w:val="2"/>
        </w:rPr>
        <w:br w:type="column"/>
      </w:r>
    </w:p>
    <w:p>
      <w:pPr>
        <w:pStyle w:val="BodyText"/>
        <w:spacing w:before="23" w:line="127" w:lineRule="exact"/>
        <w:ind w:left="183"/>
      </w:pPr>
      <w:r>
        <w:rPr>
          <w:color w:val="595959"/>
          <w:spacing w:val="-4"/>
          <w:position w:val="-2"/>
        </w:rPr>
        <w:t>120</w:t>
      </w:r>
    </w:p>
    <w:p>
      <w:pPr>
        <w:spacing w:line="14" w:lineRule="auto"/>
        <w:rPr>
          <w:rFonts w:ascii="Arial"/>
          <w:sz w:val="2"/>
        </w:rPr>
      </w:pPr>
      <w:r>
        <w:rPr>
          <w:rFonts w:ascii="Arial" w:eastAsia="Arial" w:hAnsi="Arial" w:cs="Arial"/>
          <w:sz w:val="2"/>
          <w:szCs w:val="2"/>
        </w:rPr>
        <w:br w:type="column"/>
      </w:r>
    </w:p>
    <w:p>
      <w:pPr>
        <w:pStyle w:val="BodyText"/>
        <w:spacing w:before="23" w:line="127" w:lineRule="exact"/>
        <w:ind w:left="91"/>
      </w:pPr>
      <w:r>
        <w:rPr>
          <w:color w:val="595959"/>
          <w:spacing w:val="-4"/>
          <w:position w:val="-2"/>
        </w:rPr>
        <w:t>140</w:t>
      </w:r>
    </w:p>
    <w:p>
      <w:pPr>
        <w:spacing w:line="14" w:lineRule="auto"/>
        <w:rPr>
          <w:rFonts w:ascii="Arial"/>
          <w:sz w:val="2"/>
        </w:rPr>
      </w:pPr>
      <w:r>
        <w:rPr>
          <w:rFonts w:ascii="Arial" w:eastAsia="Arial" w:hAnsi="Arial" w:cs="Arial"/>
          <w:sz w:val="2"/>
          <w:szCs w:val="2"/>
        </w:rPr>
        <w:br w:type="column"/>
      </w:r>
    </w:p>
    <w:p>
      <w:pPr>
        <w:pStyle w:val="BodyText"/>
        <w:spacing w:before="23" w:line="127" w:lineRule="exact"/>
      </w:pPr>
      <w:r>
        <w:rPr>
          <w:color w:val="595959"/>
          <w:spacing w:val="-4"/>
          <w:position w:val="-2"/>
        </w:rPr>
        <w:t>160</w:t>
      </w:r>
    </w:p>
    <w:p>
      <w:pPr>
        <w:spacing w:line="127" w:lineRule="exact"/>
        <w:sectPr>
          <w:headerReference w:type="default" r:id="rId192"/>
          <w:footerReference w:type="default" r:id="rId193"/>
          <w:type w:val="continuous"/>
          <w:pgSz w:w="11907" w:h="16839"/>
          <w:pgMar w:top="1377" w:right="709" w:bottom="835" w:left="708" w:header="691" w:footer="464" w:gutter="0"/>
          <w:pgNumType w:start="63"/>
          <w:cols w:num="6" w:space="708" w:equalWidth="0">
            <w:col w:w="2040" w:space="100"/>
            <w:col w:w="2097" w:space="100"/>
            <w:col w:w="720" w:space="0"/>
            <w:col w:w="720" w:space="0"/>
            <w:col w:w="720" w:space="0"/>
            <w:col w:w="3994" w:space="0"/>
          </w:cols>
        </w:sectPr>
      </w:pPr>
    </w:p>
    <w:p>
      <w:pPr>
        <w:pStyle w:val="BodyText"/>
        <w:spacing w:before="266" w:line="180" w:lineRule="auto"/>
        <w:ind w:left="110"/>
        <w:rPr>
          <w:sz w:val="15"/>
          <w:szCs w:val="15"/>
        </w:rPr>
      </w:pPr>
      <w:r>
        <w:rPr>
          <w:color w:val="4C4D4F"/>
          <w:spacing w:val="-3"/>
          <w:sz w:val="15"/>
          <w:szCs w:val="15"/>
        </w:rPr>
        <w:t>资料来源：</w:t>
      </w:r>
      <w:r>
        <w:rPr>
          <w:color w:val="4C4D4F"/>
          <w:spacing w:val="19"/>
          <w:sz w:val="15"/>
          <w:szCs w:val="15"/>
        </w:rPr>
        <w:t xml:space="preserve"> </w:t>
      </w:r>
      <w:r>
        <w:rPr>
          <w:color w:val="595959"/>
          <w:spacing w:val="-3"/>
          <w:sz w:val="15"/>
          <w:szCs w:val="15"/>
        </w:rPr>
        <w:t>perfect</w:t>
      </w:r>
      <w:r>
        <w:rPr>
          <w:color w:val="595959"/>
          <w:spacing w:val="13"/>
          <w:sz w:val="15"/>
          <w:szCs w:val="15"/>
        </w:rPr>
        <w:t xml:space="preserve"> </w:t>
      </w:r>
      <w:r>
        <w:rPr>
          <w:color w:val="595959"/>
          <w:spacing w:val="-3"/>
          <w:sz w:val="15"/>
          <w:szCs w:val="15"/>
        </w:rPr>
        <w:t>price</w:t>
      </w:r>
      <w:r>
        <w:rPr>
          <w:color w:val="4C4D4F"/>
          <w:spacing w:val="-3"/>
          <w:sz w:val="15"/>
          <w:szCs w:val="15"/>
        </w:rPr>
        <w:t>，民生证券研究院</w:t>
      </w:r>
    </w:p>
    <w:p>
      <w:pPr>
        <w:spacing w:line="320" w:lineRule="auto"/>
        <w:rPr>
          <w:rFonts w:ascii="Arial"/>
          <w:sz w:val="21"/>
        </w:rPr>
      </w:pPr>
    </w:p>
    <w:p>
      <w:pPr>
        <w:spacing w:line="320" w:lineRule="auto"/>
        <w:rPr>
          <w:rFonts w:ascii="Arial"/>
          <w:sz w:val="21"/>
        </w:rPr>
      </w:pPr>
    </w:p>
    <w:p>
      <w:pPr>
        <w:pStyle w:val="BodyText"/>
        <w:spacing w:before="82" w:line="197" w:lineRule="auto"/>
        <w:ind w:left="411"/>
        <w:rPr>
          <w:sz w:val="19"/>
          <w:szCs w:val="19"/>
        </w:rPr>
      </w:pPr>
      <w:r>
        <w:rPr>
          <w:b/>
          <w:bCs/>
          <w:color w:val="4C4D4F"/>
          <w:spacing w:val="8"/>
          <w:sz w:val="19"/>
          <w:szCs w:val="19"/>
        </w:rPr>
        <w:t>2）山姆会员店：沃尔玛旗下的高端会员制商店</w:t>
      </w:r>
    </w:p>
    <w:p>
      <w:pPr>
        <w:pStyle w:val="BodyText"/>
        <w:spacing w:before="212" w:line="360" w:lineRule="exact"/>
        <w:ind w:left="403"/>
        <w:rPr>
          <w:sz w:val="19"/>
          <w:szCs w:val="19"/>
        </w:rPr>
      </w:pPr>
      <w:r>
        <w:rPr>
          <w:b/>
          <w:bCs/>
          <w:color w:val="4C4D4F"/>
          <w:spacing w:val="11"/>
          <w:position w:val="12"/>
          <w:sz w:val="19"/>
          <w:szCs w:val="19"/>
        </w:rPr>
        <w:t>沃尔玛单独列出山姆会员店进行独立运营。</w:t>
      </w:r>
      <w:r>
        <w:rPr>
          <w:b/>
          <w:bCs/>
          <w:color w:val="4C4D4F"/>
          <w:spacing w:val="-11"/>
          <w:position w:val="12"/>
          <w:sz w:val="19"/>
          <w:szCs w:val="19"/>
        </w:rPr>
        <w:t xml:space="preserve"> </w:t>
      </w:r>
      <w:r>
        <w:rPr>
          <w:color w:val="4C4D4F"/>
          <w:spacing w:val="11"/>
          <w:position w:val="12"/>
          <w:sz w:val="19"/>
          <w:szCs w:val="19"/>
        </w:rPr>
        <w:t>山姆会员店作为沃尔玛的高端会</w:t>
      </w:r>
    </w:p>
    <w:p>
      <w:pPr>
        <w:pStyle w:val="BodyText"/>
        <w:spacing w:before="1" w:line="200" w:lineRule="auto"/>
        <w:ind w:left="4"/>
        <w:rPr>
          <w:sz w:val="19"/>
          <w:szCs w:val="19"/>
        </w:rPr>
      </w:pPr>
      <w:r>
        <w:rPr>
          <w:color w:val="4C4D4F"/>
          <w:spacing w:val="12"/>
          <w:sz w:val="19"/>
          <w:szCs w:val="19"/>
        </w:rPr>
        <w:t>员制商店，有独立的品牌、采购、物流和销售体</w:t>
      </w:r>
      <w:r>
        <w:rPr>
          <w:color w:val="4C4D4F"/>
          <w:spacing w:val="11"/>
          <w:sz w:val="19"/>
          <w:szCs w:val="19"/>
        </w:rPr>
        <w:t>系，与沃尔玛其他业务分开运营，</w:t>
      </w:r>
    </w:p>
    <w:p>
      <w:pPr>
        <w:pStyle w:val="BodyText"/>
        <w:spacing w:before="87" w:line="201" w:lineRule="auto"/>
        <w:ind w:left="7"/>
        <w:rPr>
          <w:sz w:val="19"/>
          <w:szCs w:val="19"/>
        </w:rPr>
      </w:pPr>
      <w:r>
        <w:rPr>
          <w:color w:val="4C4D4F"/>
          <w:spacing w:val="12"/>
          <w:sz w:val="19"/>
          <w:szCs w:val="19"/>
        </w:rPr>
        <w:t>收入和营业利润会单独核算，在财务报告中单独列出。这种模式有助于山姆会员</w:t>
      </w:r>
    </w:p>
    <w:p>
      <w:pPr>
        <w:pStyle w:val="BodyText"/>
        <w:spacing w:before="88" w:line="201" w:lineRule="auto"/>
        <w:rPr>
          <w:sz w:val="19"/>
          <w:szCs w:val="19"/>
        </w:rPr>
      </w:pPr>
      <w:r>
        <w:rPr>
          <w:color w:val="4C4D4F"/>
          <w:spacing w:val="11"/>
          <w:sz w:val="19"/>
          <w:szCs w:val="19"/>
        </w:rPr>
        <w:t>店更好地满足消费者对于高品质、低价格和优质服务的追求，</w:t>
      </w:r>
      <w:r>
        <w:rPr>
          <w:color w:val="4C4D4F"/>
          <w:spacing w:val="-16"/>
          <w:sz w:val="19"/>
          <w:szCs w:val="19"/>
        </w:rPr>
        <w:t xml:space="preserve"> </w:t>
      </w:r>
      <w:r>
        <w:rPr>
          <w:color w:val="4C4D4F"/>
          <w:spacing w:val="11"/>
          <w:sz w:val="19"/>
          <w:szCs w:val="19"/>
        </w:rPr>
        <w:t>同时保持其自身的</w:t>
      </w:r>
    </w:p>
    <w:p>
      <w:pPr>
        <w:pStyle w:val="BodyText"/>
        <w:spacing w:before="87" w:line="200" w:lineRule="auto"/>
        <w:ind w:left="3"/>
        <w:rPr>
          <w:sz w:val="19"/>
          <w:szCs w:val="19"/>
        </w:rPr>
      </w:pPr>
      <w:r>
        <w:rPr>
          <w:color w:val="4C4D4F"/>
          <w:spacing w:val="10"/>
          <w:sz w:val="19"/>
          <w:szCs w:val="19"/>
        </w:rPr>
        <w:t>独立性和专业化发展。</w:t>
      </w:r>
      <w:r>
        <w:rPr>
          <w:color w:val="4C4D4F"/>
          <w:spacing w:val="-19"/>
          <w:sz w:val="19"/>
          <w:szCs w:val="19"/>
        </w:rPr>
        <w:t xml:space="preserve"> </w:t>
      </w:r>
      <w:r>
        <w:rPr>
          <w:b/>
          <w:bCs/>
          <w:color w:val="4C4D4F"/>
          <w:spacing w:val="10"/>
          <w:sz w:val="19"/>
          <w:szCs w:val="19"/>
          <w:u w:val="single" w:color="auto"/>
        </w:rPr>
        <w:t>2007</w:t>
      </w:r>
      <w:r>
        <w:rPr>
          <w:b/>
          <w:bCs/>
          <w:color w:val="4C4D4F"/>
          <w:spacing w:val="48"/>
          <w:sz w:val="19"/>
          <w:szCs w:val="19"/>
          <w:u w:val="single" w:color="auto"/>
        </w:rPr>
        <w:t xml:space="preserve"> </w:t>
      </w:r>
      <w:r>
        <w:rPr>
          <w:b/>
          <w:bCs/>
          <w:color w:val="4C4D4F"/>
          <w:spacing w:val="10"/>
          <w:sz w:val="19"/>
          <w:szCs w:val="19"/>
          <w:u w:val="single" w:color="auto"/>
        </w:rPr>
        <w:t>年至今，</w:t>
      </w:r>
      <w:r>
        <w:rPr>
          <w:b/>
          <w:bCs/>
          <w:color w:val="4C4D4F"/>
          <w:spacing w:val="-26"/>
          <w:sz w:val="19"/>
          <w:szCs w:val="19"/>
          <w:u w:val="single" w:color="auto"/>
        </w:rPr>
        <w:t xml:space="preserve"> </w:t>
      </w:r>
      <w:r>
        <w:rPr>
          <w:b/>
          <w:bCs/>
          <w:color w:val="4C4D4F"/>
          <w:spacing w:val="10"/>
          <w:sz w:val="19"/>
          <w:szCs w:val="19"/>
          <w:u w:val="single" w:color="auto"/>
        </w:rPr>
        <w:t>山姆会员的收入和利润占比均较为稳定，</w:t>
      </w:r>
    </w:p>
    <w:p>
      <w:pPr>
        <w:pStyle w:val="BodyText"/>
        <w:spacing w:before="88" w:line="201" w:lineRule="auto"/>
        <w:ind w:left="1"/>
        <w:rPr>
          <w:sz w:val="19"/>
          <w:szCs w:val="19"/>
        </w:rPr>
      </w:pPr>
      <w:r>
        <w:rPr>
          <w:b/>
          <w:bCs/>
          <w:color w:val="4C4D4F"/>
          <w:spacing w:val="7"/>
          <w:sz w:val="19"/>
          <w:szCs w:val="19"/>
          <w:u w:val="single" w:color="auto"/>
        </w:rPr>
        <w:t>分别保持在 11%-12%与 6-8%的区间</w:t>
      </w:r>
      <w:r>
        <w:rPr>
          <w:b/>
          <w:bCs/>
          <w:color w:val="4C4D4F"/>
          <w:spacing w:val="-25"/>
          <w:sz w:val="19"/>
          <w:szCs w:val="19"/>
          <w:u w:val="single" w:color="auto"/>
        </w:rPr>
        <w:t xml:space="preserve"> </w:t>
      </w:r>
      <w:r>
        <w:rPr>
          <w:b/>
          <w:bCs/>
          <w:color w:val="4C4D4F"/>
          <w:spacing w:val="7"/>
          <w:sz w:val="19"/>
          <w:szCs w:val="19"/>
          <w:u w:val="single" w:color="auto"/>
        </w:rPr>
        <w:t>，且近年来呈现上升趋势。</w:t>
      </w:r>
    </w:p>
    <w:p>
      <w:pPr>
        <w:spacing w:line="189" w:lineRule="exact"/>
      </w:pPr>
    </w:p>
    <w:p>
      <w:pPr>
        <w:spacing w:line="189" w:lineRule="exact"/>
        <w:sectPr>
          <w:headerReference w:type="default" r:id="rId194"/>
          <w:footerReference w:type="default" r:id="rId195"/>
          <w:type w:val="continuous"/>
          <w:pgSz w:w="11907" w:h="16839"/>
          <w:pgMar w:top="1377" w:right="709" w:bottom="835" w:left="708" w:header="691" w:footer="464" w:gutter="0"/>
          <w:pgNumType w:start="64"/>
          <w:cols w:num="1" w:space="708" w:equalWidth="0">
            <w:col w:w="10489" w:space="0"/>
          </w:cols>
        </w:sectPr>
      </w:pPr>
    </w:p>
    <w:p>
      <w:pPr>
        <w:pStyle w:val="BodyText"/>
        <w:spacing w:before="42" w:line="197" w:lineRule="auto"/>
        <w:ind w:left="119"/>
        <w:rPr>
          <w:sz w:val="19"/>
          <w:szCs w:val="19"/>
        </w:rPr>
      </w:pPr>
      <w:r>
        <w:pict>
          <v:shape id="_x0000_s1264" style="width:252.45pt;height:1pt;margin-top:12.59pt;margin-left:0;position:absolute;z-index:251931648" coordorigin="0,0" coordsize="5048,20" path="m,19l5048,19l5048,l,l,19xe" filled="t" fillcolor="#4c4d4f" stroked="f"/>
        </w:pict>
      </w:r>
      <w:bookmarkStart w:id="40" w:name="bookmark55"/>
      <w:bookmarkEnd w:id="40"/>
      <w:r>
        <w:rPr>
          <w:b/>
          <w:bCs/>
          <w:color w:val="4C4D4F"/>
          <w:spacing w:val="8"/>
          <w:sz w:val="19"/>
          <w:szCs w:val="19"/>
        </w:rPr>
        <w:t>图19：沃尔玛三大分部收入占比（%）</w:t>
      </w:r>
    </w:p>
    <w:p>
      <w:pPr>
        <w:pStyle w:val="BodyText"/>
        <w:spacing w:before="163" w:line="176" w:lineRule="auto"/>
        <w:ind w:left="911"/>
        <w:rPr>
          <w:sz w:val="12"/>
          <w:szCs w:val="12"/>
        </w:rPr>
      </w:pPr>
      <w:r>
        <w:rPr>
          <w:rFonts w:ascii="Arial" w:eastAsia="Arial" w:hAnsi="Arial" w:cs="Arial"/>
          <w:color w:val="E6B9B8"/>
          <w:spacing w:val="143"/>
          <w:w w:val="175"/>
        </w:rPr>
        <w:t>—</w:t>
      </w:r>
      <w:r>
        <w:rPr>
          <w:rFonts w:ascii="Arial" w:eastAsia="Arial" w:hAnsi="Arial" w:cs="Arial"/>
          <w:color w:val="E6B9B8"/>
          <w:spacing w:val="1"/>
        </w:rPr>
        <w:t xml:space="preserve"> </w:t>
      </w:r>
      <w:r>
        <w:rPr>
          <w:color w:val="595959"/>
          <w:w w:val="91"/>
          <w:sz w:val="12"/>
          <w:szCs w:val="12"/>
        </w:rPr>
        <w:t>山姆会员</w:t>
      </w:r>
      <w:r>
        <w:rPr>
          <w:color w:val="595959"/>
          <w:spacing w:val="2"/>
          <w:sz w:val="12"/>
          <w:szCs w:val="12"/>
        </w:rPr>
        <w:t xml:space="preserve">     </w:t>
      </w:r>
      <w:r>
        <w:rPr>
          <w:rFonts w:ascii="Arial" w:eastAsia="Arial" w:hAnsi="Arial" w:cs="Arial"/>
          <w:color w:val="C00000"/>
          <w:w w:val="91"/>
        </w:rPr>
        <w:t>______</w:t>
      </w:r>
      <w:r>
        <w:rPr>
          <w:rFonts w:ascii="Arial" w:eastAsia="Arial" w:hAnsi="Arial" w:cs="Arial"/>
          <w:color w:val="C00000"/>
          <w:spacing w:val="-19"/>
        </w:rPr>
        <w:t xml:space="preserve"> </w:t>
      </w:r>
      <w:r>
        <w:rPr>
          <w:color w:val="595959"/>
          <w:w w:val="91"/>
          <w:sz w:val="12"/>
          <w:szCs w:val="12"/>
        </w:rPr>
        <w:t>沃尔玛美国</w:t>
      </w:r>
      <w:r>
        <w:rPr>
          <w:color w:val="595959"/>
          <w:spacing w:val="2"/>
          <w:sz w:val="12"/>
          <w:szCs w:val="12"/>
        </w:rPr>
        <w:t xml:space="preserve">     </w:t>
      </w:r>
      <w:r>
        <w:rPr>
          <w:rFonts w:ascii="Arial" w:eastAsia="Arial" w:hAnsi="Arial" w:cs="Arial"/>
          <w:color w:val="595959"/>
          <w:w w:val="91"/>
        </w:rPr>
        <w:t>______</w:t>
      </w:r>
      <w:r>
        <w:rPr>
          <w:rFonts w:ascii="Arial" w:eastAsia="Arial" w:hAnsi="Arial" w:cs="Arial"/>
          <w:color w:val="595959"/>
          <w:spacing w:val="-18"/>
        </w:rPr>
        <w:t xml:space="preserve"> </w:t>
      </w:r>
      <w:r>
        <w:rPr>
          <w:color w:val="595959"/>
          <w:w w:val="91"/>
          <w:sz w:val="12"/>
          <w:szCs w:val="12"/>
        </w:rPr>
        <w:t>沃尔玛国际</w:t>
      </w:r>
    </w:p>
    <w:p>
      <w:pPr>
        <w:pStyle w:val="BodyText"/>
        <w:spacing w:before="213" w:line="172" w:lineRule="auto"/>
        <w:ind w:left="244"/>
        <w:rPr>
          <w:sz w:val="12"/>
          <w:szCs w:val="12"/>
        </w:rPr>
      </w:pPr>
      <w:r>
        <w:rPr>
          <w:color w:val="595959"/>
          <w:spacing w:val="-2"/>
          <w:sz w:val="12"/>
          <w:szCs w:val="12"/>
        </w:rPr>
        <w:t>80</w:t>
      </w:r>
    </w:p>
    <w:p>
      <w:pPr>
        <w:pStyle w:val="BodyText"/>
        <w:spacing w:before="239" w:line="172" w:lineRule="auto"/>
        <w:ind w:left="245"/>
        <w:rPr>
          <w:sz w:val="12"/>
          <w:szCs w:val="12"/>
        </w:rPr>
      </w:pPr>
      <w:r>
        <w:rPr>
          <w:color w:val="595959"/>
          <w:spacing w:val="-2"/>
          <w:sz w:val="12"/>
          <w:szCs w:val="12"/>
        </w:rPr>
        <w:t>60</w:t>
      </w:r>
    </w:p>
    <w:p>
      <w:pPr>
        <w:pStyle w:val="BodyText"/>
        <w:spacing w:before="239" w:line="172" w:lineRule="auto"/>
        <w:ind w:left="239"/>
        <w:rPr>
          <w:sz w:val="12"/>
          <w:szCs w:val="12"/>
        </w:rPr>
      </w:pPr>
      <w:r>
        <w:rPr>
          <w:color w:val="595959"/>
          <w:spacing w:val="-1"/>
          <w:sz w:val="12"/>
          <w:szCs w:val="12"/>
        </w:rPr>
        <w:t>40</w:t>
      </w:r>
    </w:p>
    <w:p>
      <w:pPr>
        <w:pStyle w:val="BodyText"/>
        <w:spacing w:before="240" w:line="172" w:lineRule="auto"/>
        <w:ind w:left="245"/>
        <w:rPr>
          <w:sz w:val="12"/>
          <w:szCs w:val="12"/>
        </w:rPr>
      </w:pPr>
      <w:r>
        <w:rPr>
          <w:color w:val="595959"/>
          <w:spacing w:val="-2"/>
          <w:sz w:val="12"/>
          <w:szCs w:val="12"/>
        </w:rPr>
        <w:t>20</w:t>
      </w:r>
    </w:p>
    <w:p>
      <w:pPr>
        <w:pStyle w:val="BodyText"/>
        <w:spacing w:before="239" w:line="172" w:lineRule="auto"/>
        <w:ind w:left="314"/>
        <w:rPr>
          <w:sz w:val="12"/>
          <w:szCs w:val="12"/>
        </w:rPr>
      </w:pPr>
      <w:r>
        <w:rPr>
          <w:color w:val="595959"/>
          <w:sz w:val="12"/>
          <w:szCs w:val="12"/>
        </w:rPr>
        <w:t>0</w:t>
      </w:r>
    </w:p>
    <w:p>
      <w:pPr>
        <w:spacing w:before="20" w:line="254" w:lineRule="exact"/>
        <w:ind w:firstLine="412"/>
      </w:pPr>
      <w:r>
        <w:rPr>
          <w:position w:val="-5"/>
        </w:rPr>
        <w:drawing>
          <wp:inline distT="0" distB="0" distL="0" distR="0">
            <wp:extent cx="2740990" cy="161289"/>
            <wp:effectExtent l="0" t="0" r="0" b="0"/>
            <wp:docPr id="436" name="IM 436"/>
            <wp:cNvGraphicFramePr/>
            <a:graphic xmlns:a="http://schemas.openxmlformats.org/drawingml/2006/main">
              <a:graphicData uri="http://schemas.openxmlformats.org/drawingml/2006/picture">
                <pic:pic xmlns:pic="http://schemas.openxmlformats.org/drawingml/2006/picture">
                  <pic:nvPicPr>
                    <pic:cNvPr id="436" name="IM 436"/>
                    <pic:cNvPicPr/>
                  </pic:nvPicPr>
                  <pic:blipFill>
                    <a:blip xmlns:r="http://schemas.openxmlformats.org/officeDocument/2006/relationships" r:embed="rId196"/>
                    <a:stretch>
                      <a:fillRect/>
                    </a:stretch>
                  </pic:blipFill>
                  <pic:spPr>
                    <a:xfrm>
                      <a:off x="0" y="0"/>
                      <a:ext cx="2740990" cy="161289"/>
                    </a:xfrm>
                    <a:prstGeom prst="rect">
                      <a:avLst/>
                    </a:prstGeom>
                  </pic:spPr>
                </pic:pic>
              </a:graphicData>
            </a:graphic>
          </wp:inline>
        </w:drawing>
      </w:r>
    </w:p>
    <w:p>
      <w:pPr>
        <w:pStyle w:val="BodyText"/>
        <w:spacing w:before="252" w:line="161" w:lineRule="exact"/>
        <w:ind w:left="110"/>
        <w:rPr>
          <w:sz w:val="15"/>
          <w:szCs w:val="15"/>
        </w:rPr>
      </w:pPr>
      <w:r>
        <w:rPr>
          <w:color w:val="4C4D4F"/>
          <w:spacing w:val="-4"/>
          <w:sz w:val="15"/>
          <w:szCs w:val="15"/>
        </w:rPr>
        <w:t>资料来源：</w:t>
      </w:r>
      <w:r>
        <w:rPr>
          <w:color w:val="4C4D4F"/>
          <w:spacing w:val="27"/>
          <w:w w:val="101"/>
          <w:sz w:val="15"/>
          <w:szCs w:val="15"/>
        </w:rPr>
        <w:t xml:space="preserve"> </w:t>
      </w:r>
      <w:r>
        <w:rPr>
          <w:color w:val="4C4D4F"/>
          <w:spacing w:val="-4"/>
          <w:sz w:val="15"/>
          <w:szCs w:val="15"/>
        </w:rPr>
        <w:t>iFinD，民生证券研究院</w:t>
      </w:r>
    </w:p>
    <w:p>
      <w:pPr>
        <w:spacing w:line="14" w:lineRule="auto"/>
        <w:rPr>
          <w:rFonts w:ascii="Arial"/>
          <w:sz w:val="2"/>
        </w:rPr>
      </w:pPr>
      <w:r>
        <w:rPr>
          <w:rFonts w:ascii="Arial" w:eastAsia="Arial" w:hAnsi="Arial" w:cs="Arial"/>
          <w:sz w:val="2"/>
          <w:szCs w:val="2"/>
        </w:rPr>
        <w:br w:type="column"/>
      </w:r>
    </w:p>
    <w:p>
      <w:pPr>
        <w:pStyle w:val="BodyText"/>
        <w:spacing w:before="41" w:line="197" w:lineRule="auto"/>
        <w:ind w:left="119"/>
        <w:rPr>
          <w:sz w:val="19"/>
          <w:szCs w:val="19"/>
        </w:rPr>
      </w:pPr>
      <w:r>
        <w:pict>
          <v:shape id="_x0000_s1265" style="width:252.3pt;height:1pt;margin-top:12.52pt;margin-left:0;position:absolute;z-index:251932672" coordorigin="0,0" coordsize="5046,20" path="m,19l5045,19l5045,l,l,19xe" filled="t" fillcolor="#4c4d4f" stroked="f"/>
        </w:pict>
      </w:r>
      <w:bookmarkStart w:id="41" w:name="bookmark56"/>
      <w:bookmarkEnd w:id="41"/>
      <w:r>
        <w:rPr>
          <w:b/>
          <w:bCs/>
          <w:color w:val="4C4D4F"/>
          <w:spacing w:val="8"/>
          <w:sz w:val="19"/>
          <w:szCs w:val="19"/>
        </w:rPr>
        <w:t>图20：沃尔玛三大分部营业利润占比（%）</w:t>
      </w:r>
    </w:p>
    <w:p>
      <w:pPr>
        <w:pStyle w:val="BodyText"/>
        <w:spacing w:before="188" w:line="176" w:lineRule="auto"/>
        <w:ind w:left="859"/>
        <w:rPr>
          <w:sz w:val="12"/>
          <w:szCs w:val="12"/>
        </w:rPr>
      </w:pPr>
      <w:r>
        <w:rPr>
          <w:rFonts w:ascii="Arial" w:eastAsia="Arial" w:hAnsi="Arial" w:cs="Arial"/>
          <w:color w:val="E6B9B8"/>
          <w:spacing w:val="144"/>
          <w:w w:val="175"/>
        </w:rPr>
        <w:t>—</w:t>
      </w:r>
      <w:r>
        <w:rPr>
          <w:rFonts w:ascii="Arial" w:eastAsia="Arial" w:hAnsi="Arial" w:cs="Arial"/>
          <w:color w:val="E6B9B8"/>
          <w:spacing w:val="1"/>
        </w:rPr>
        <w:t xml:space="preserve"> </w:t>
      </w:r>
      <w:r>
        <w:rPr>
          <w:color w:val="595959"/>
          <w:w w:val="91"/>
          <w:sz w:val="12"/>
          <w:szCs w:val="12"/>
        </w:rPr>
        <w:t>山姆会员</w:t>
      </w:r>
      <w:r>
        <w:rPr>
          <w:color w:val="595959"/>
          <w:spacing w:val="2"/>
          <w:sz w:val="12"/>
          <w:szCs w:val="12"/>
        </w:rPr>
        <w:t xml:space="preserve">     </w:t>
      </w:r>
      <w:r>
        <w:rPr>
          <w:rFonts w:ascii="Arial" w:eastAsia="Arial" w:hAnsi="Arial" w:cs="Arial"/>
          <w:color w:val="C00000"/>
          <w:w w:val="91"/>
        </w:rPr>
        <w:t>______</w:t>
      </w:r>
      <w:r>
        <w:rPr>
          <w:rFonts w:ascii="Arial" w:eastAsia="Arial" w:hAnsi="Arial" w:cs="Arial"/>
          <w:color w:val="C00000"/>
          <w:spacing w:val="-19"/>
        </w:rPr>
        <w:t xml:space="preserve"> </w:t>
      </w:r>
      <w:r>
        <w:rPr>
          <w:color w:val="595959"/>
          <w:w w:val="91"/>
          <w:sz w:val="12"/>
          <w:szCs w:val="12"/>
        </w:rPr>
        <w:t>沃尔玛美国</w:t>
      </w:r>
      <w:r>
        <w:rPr>
          <w:color w:val="595959"/>
          <w:spacing w:val="2"/>
          <w:sz w:val="12"/>
          <w:szCs w:val="12"/>
        </w:rPr>
        <w:t xml:space="preserve">     </w:t>
      </w:r>
      <w:r>
        <w:rPr>
          <w:rFonts w:ascii="Arial" w:eastAsia="Arial" w:hAnsi="Arial" w:cs="Arial"/>
          <w:color w:val="595959"/>
          <w:w w:val="91"/>
        </w:rPr>
        <w:t>______</w:t>
      </w:r>
      <w:r>
        <w:rPr>
          <w:rFonts w:ascii="Arial" w:eastAsia="Arial" w:hAnsi="Arial" w:cs="Arial"/>
          <w:color w:val="595959"/>
          <w:spacing w:val="-18"/>
        </w:rPr>
        <w:t xml:space="preserve"> </w:t>
      </w:r>
      <w:r>
        <w:rPr>
          <w:color w:val="595959"/>
          <w:w w:val="91"/>
          <w:sz w:val="12"/>
          <w:szCs w:val="12"/>
        </w:rPr>
        <w:t>沃尔玛国际</w:t>
      </w:r>
    </w:p>
    <w:p>
      <w:pPr>
        <w:pStyle w:val="BodyText"/>
        <w:spacing w:before="212" w:line="172" w:lineRule="auto"/>
        <w:ind w:left="251"/>
        <w:rPr>
          <w:sz w:val="12"/>
          <w:szCs w:val="12"/>
        </w:rPr>
      </w:pPr>
      <w:r>
        <w:rPr>
          <w:color w:val="595959"/>
          <w:spacing w:val="-4"/>
          <w:sz w:val="12"/>
          <w:szCs w:val="12"/>
        </w:rPr>
        <w:t>120</w:t>
      </w:r>
    </w:p>
    <w:p>
      <w:pPr>
        <w:pStyle w:val="BodyText"/>
        <w:spacing w:before="104" w:line="172" w:lineRule="auto"/>
        <w:ind w:left="251"/>
        <w:rPr>
          <w:sz w:val="12"/>
          <w:szCs w:val="12"/>
        </w:rPr>
      </w:pPr>
      <w:r>
        <w:rPr>
          <w:color w:val="595959"/>
          <w:spacing w:val="-4"/>
          <w:sz w:val="12"/>
          <w:szCs w:val="12"/>
        </w:rPr>
        <w:t>100</w:t>
      </w:r>
    </w:p>
    <w:p>
      <w:pPr>
        <w:pStyle w:val="BodyText"/>
        <w:spacing w:before="103" w:line="172" w:lineRule="auto"/>
        <w:ind w:left="314"/>
        <w:rPr>
          <w:sz w:val="12"/>
          <w:szCs w:val="12"/>
        </w:rPr>
      </w:pPr>
      <w:r>
        <w:rPr>
          <w:color w:val="595959"/>
          <w:spacing w:val="-2"/>
          <w:sz w:val="12"/>
          <w:szCs w:val="12"/>
        </w:rPr>
        <w:t>80</w:t>
      </w:r>
    </w:p>
    <w:p>
      <w:pPr>
        <w:pStyle w:val="BodyText"/>
        <w:spacing w:before="104" w:line="172" w:lineRule="auto"/>
        <w:ind w:left="315"/>
        <w:rPr>
          <w:sz w:val="12"/>
          <w:szCs w:val="12"/>
        </w:rPr>
      </w:pPr>
      <w:r>
        <w:rPr>
          <w:color w:val="595959"/>
          <w:spacing w:val="-2"/>
          <w:sz w:val="12"/>
          <w:szCs w:val="12"/>
        </w:rPr>
        <w:t>60</w:t>
      </w:r>
    </w:p>
    <w:p>
      <w:pPr>
        <w:pStyle w:val="BodyText"/>
        <w:spacing w:before="104" w:line="172" w:lineRule="auto"/>
        <w:ind w:left="309"/>
        <w:rPr>
          <w:sz w:val="12"/>
          <w:szCs w:val="12"/>
        </w:rPr>
      </w:pPr>
      <w:r>
        <w:rPr>
          <w:color w:val="595959"/>
          <w:spacing w:val="-1"/>
          <w:sz w:val="12"/>
          <w:szCs w:val="12"/>
        </w:rPr>
        <w:t>40</w:t>
      </w:r>
    </w:p>
    <w:p>
      <w:pPr>
        <w:pStyle w:val="BodyText"/>
        <w:spacing w:before="103" w:line="172" w:lineRule="auto"/>
        <w:ind w:left="315"/>
        <w:rPr>
          <w:sz w:val="12"/>
          <w:szCs w:val="12"/>
        </w:rPr>
      </w:pPr>
      <w:r>
        <w:rPr>
          <w:color w:val="595959"/>
          <w:spacing w:val="-2"/>
          <w:sz w:val="12"/>
          <w:szCs w:val="12"/>
        </w:rPr>
        <w:t>20</w:t>
      </w:r>
    </w:p>
    <w:p>
      <w:pPr>
        <w:pStyle w:val="BodyText"/>
        <w:spacing w:before="104" w:line="172" w:lineRule="auto"/>
        <w:ind w:left="384"/>
        <w:rPr>
          <w:sz w:val="12"/>
          <w:szCs w:val="12"/>
        </w:rPr>
      </w:pPr>
      <w:r>
        <w:rPr>
          <w:color w:val="595959"/>
          <w:sz w:val="12"/>
          <w:szCs w:val="12"/>
        </w:rPr>
        <w:t>0</w:t>
      </w:r>
    </w:p>
    <w:p>
      <w:pPr>
        <w:spacing w:before="20" w:line="254" w:lineRule="exact"/>
        <w:ind w:firstLine="476"/>
      </w:pPr>
      <w:r>
        <w:rPr>
          <w:position w:val="-5"/>
        </w:rPr>
        <w:drawing>
          <wp:inline distT="0" distB="0" distL="0" distR="0">
            <wp:extent cx="2639186" cy="161289"/>
            <wp:effectExtent l="0" t="0" r="0" b="0"/>
            <wp:docPr id="438" name="IM 438"/>
            <wp:cNvGraphicFramePr/>
            <a:graphic xmlns:a="http://schemas.openxmlformats.org/drawingml/2006/main">
              <a:graphicData uri="http://schemas.openxmlformats.org/drawingml/2006/picture">
                <pic:pic xmlns:pic="http://schemas.openxmlformats.org/drawingml/2006/picture">
                  <pic:nvPicPr>
                    <pic:cNvPr id="438" name="IM 438"/>
                    <pic:cNvPicPr/>
                  </pic:nvPicPr>
                  <pic:blipFill>
                    <a:blip xmlns:r="http://schemas.openxmlformats.org/officeDocument/2006/relationships" r:embed="rId197"/>
                    <a:stretch>
                      <a:fillRect/>
                    </a:stretch>
                  </pic:blipFill>
                  <pic:spPr>
                    <a:xfrm>
                      <a:off x="0" y="0"/>
                      <a:ext cx="2639186" cy="161289"/>
                    </a:xfrm>
                    <a:prstGeom prst="rect">
                      <a:avLst/>
                    </a:prstGeom>
                  </pic:spPr>
                </pic:pic>
              </a:graphicData>
            </a:graphic>
          </wp:inline>
        </w:drawing>
      </w:r>
    </w:p>
    <w:p>
      <w:pPr>
        <w:pStyle w:val="BodyText"/>
        <w:spacing w:before="268" w:line="161" w:lineRule="exact"/>
        <w:ind w:left="110"/>
        <w:rPr>
          <w:sz w:val="15"/>
          <w:szCs w:val="15"/>
        </w:rPr>
      </w:pPr>
      <w:r>
        <w:rPr>
          <w:color w:val="4C4D4F"/>
          <w:spacing w:val="-4"/>
          <w:sz w:val="15"/>
          <w:szCs w:val="15"/>
        </w:rPr>
        <w:t>资料来源：</w:t>
      </w:r>
      <w:r>
        <w:rPr>
          <w:color w:val="4C4D4F"/>
          <w:spacing w:val="27"/>
          <w:w w:val="101"/>
          <w:sz w:val="15"/>
          <w:szCs w:val="15"/>
        </w:rPr>
        <w:t xml:space="preserve"> </w:t>
      </w:r>
      <w:r>
        <w:rPr>
          <w:color w:val="4C4D4F"/>
          <w:spacing w:val="-4"/>
          <w:sz w:val="15"/>
          <w:szCs w:val="15"/>
        </w:rPr>
        <w:t>iFinD，民生证券研究院</w:t>
      </w:r>
    </w:p>
    <w:p>
      <w:pPr>
        <w:spacing w:line="161" w:lineRule="exact"/>
        <w:rPr>
          <w:sz w:val="15"/>
          <w:szCs w:val="15"/>
        </w:rPr>
        <w:sectPr>
          <w:headerReference w:type="default" r:id="rId198"/>
          <w:footerReference w:type="default" r:id="rId199"/>
          <w:type w:val="continuous"/>
          <w:pgSz w:w="11907" w:h="16839"/>
          <w:pgMar w:top="1377" w:right="709" w:bottom="835" w:left="708" w:header="691" w:footer="464" w:gutter="0"/>
          <w:pgNumType w:start="65"/>
          <w:cols w:num="2" w:space="708" w:equalWidth="0">
            <w:col w:w="5232" w:space="100"/>
            <w:col w:w="5158" w:space="0"/>
          </w:cols>
        </w:sectPr>
      </w:pPr>
    </w:p>
    <w:p>
      <w:pPr>
        <w:spacing w:line="336" w:lineRule="auto"/>
        <w:rPr>
          <w:rFonts w:ascii="Arial"/>
          <w:sz w:val="21"/>
        </w:rPr>
        <w:sectPr>
          <w:headerReference w:type="default" r:id="rId200"/>
          <w:footerReference w:type="default" r:id="rId201"/>
          <w:type w:val="continuous"/>
          <w:pgSz w:w="11907" w:h="16839"/>
          <w:pgMar w:top="1377" w:right="709" w:bottom="835" w:left="708" w:header="691" w:footer="464" w:gutter="0"/>
          <w:pgNumType w:start="66"/>
          <w:cols w:num="1" w:space="708" w:equalWidth="0">
            <w:col w:w="10489" w:space="0"/>
          </w:cols>
        </w:sectPr>
      </w:pPr>
    </w:p>
    <w:p>
      <w:pPr>
        <w:spacing w:line="336" w:lineRule="auto"/>
        <w:rPr>
          <w:rFonts w:ascii="Arial"/>
          <w:sz w:val="21"/>
        </w:rPr>
      </w:pPr>
    </w:p>
    <w:p>
      <w:pPr>
        <w:pStyle w:val="BodyText"/>
        <w:spacing w:before="82" w:line="200" w:lineRule="auto"/>
        <w:ind w:left="403"/>
        <w:rPr>
          <w:sz w:val="19"/>
          <w:szCs w:val="19"/>
        </w:rPr>
      </w:pPr>
      <w:r>
        <w:rPr>
          <w:b/>
          <w:bCs/>
          <w:color w:val="4C4D4F"/>
          <w:spacing w:val="12"/>
          <w:sz w:val="19"/>
          <w:szCs w:val="19"/>
        </w:rPr>
        <w:t>沃尔玛和山姆会员店采取不同的定位与经营策略</w:t>
      </w:r>
      <w:r>
        <w:rPr>
          <w:b/>
          <w:bCs/>
          <w:color w:val="4C4D4F"/>
          <w:spacing w:val="11"/>
          <w:sz w:val="19"/>
          <w:szCs w:val="19"/>
        </w:rPr>
        <w:t>。</w:t>
      </w:r>
      <w:r>
        <w:rPr>
          <w:b/>
          <w:bCs/>
          <w:color w:val="4C4D4F"/>
          <w:spacing w:val="-32"/>
          <w:sz w:val="19"/>
          <w:szCs w:val="19"/>
        </w:rPr>
        <w:t xml:space="preserve"> </w:t>
      </w:r>
      <w:r>
        <w:rPr>
          <w:color w:val="4C4D4F"/>
          <w:spacing w:val="11"/>
          <w:sz w:val="19"/>
          <w:szCs w:val="19"/>
        </w:rPr>
        <w:t>沃尔玛定位于满足广大消</w:t>
      </w:r>
    </w:p>
    <w:p>
      <w:pPr>
        <w:pStyle w:val="BodyText"/>
        <w:spacing w:before="87" w:line="201" w:lineRule="auto"/>
        <w:ind w:left="3"/>
        <w:rPr>
          <w:sz w:val="19"/>
          <w:szCs w:val="19"/>
        </w:rPr>
      </w:pPr>
      <w:r>
        <w:rPr>
          <w:color w:val="4C4D4F"/>
          <w:spacing w:val="11"/>
          <w:sz w:val="19"/>
          <w:szCs w:val="19"/>
        </w:rPr>
        <w:t>费者的日常购物需求，追求商品种类齐全、价格亲民；</w:t>
      </w:r>
      <w:r>
        <w:rPr>
          <w:color w:val="4C4D4F"/>
          <w:spacing w:val="-18"/>
          <w:sz w:val="19"/>
          <w:szCs w:val="19"/>
        </w:rPr>
        <w:t xml:space="preserve"> </w:t>
      </w:r>
      <w:r>
        <w:rPr>
          <w:color w:val="4C4D4F"/>
          <w:spacing w:val="11"/>
          <w:sz w:val="19"/>
          <w:szCs w:val="19"/>
        </w:rPr>
        <w:t>而山姆会员店则更加注重</w:t>
      </w:r>
    </w:p>
    <w:p>
      <w:pPr>
        <w:pStyle w:val="BodyText"/>
        <w:spacing w:before="88" w:line="201" w:lineRule="auto"/>
        <w:ind w:left="2"/>
        <w:rPr>
          <w:sz w:val="19"/>
          <w:szCs w:val="19"/>
        </w:rPr>
      </w:pPr>
      <w:r>
        <w:rPr>
          <w:color w:val="4C4D4F"/>
          <w:spacing w:val="11"/>
          <w:sz w:val="19"/>
          <w:szCs w:val="19"/>
        </w:rPr>
        <w:t>提供高品质、低价格的商品和服务，</w:t>
      </w:r>
      <w:r>
        <w:rPr>
          <w:color w:val="4C4D4F"/>
          <w:spacing w:val="-18"/>
          <w:sz w:val="19"/>
          <w:szCs w:val="19"/>
        </w:rPr>
        <w:t xml:space="preserve"> </w:t>
      </w:r>
      <w:r>
        <w:rPr>
          <w:color w:val="4C4D4F"/>
          <w:spacing w:val="11"/>
          <w:sz w:val="19"/>
          <w:szCs w:val="19"/>
        </w:rPr>
        <w:t>主要面向中产家庭和高消费人群，经营策略</w:t>
      </w:r>
    </w:p>
    <w:p>
      <w:pPr>
        <w:pStyle w:val="BodyText"/>
        <w:spacing w:before="86" w:line="201" w:lineRule="auto"/>
        <w:ind w:left="2"/>
        <w:rPr>
          <w:sz w:val="19"/>
          <w:szCs w:val="19"/>
        </w:rPr>
      </w:pPr>
      <w:r>
        <w:rPr>
          <w:color w:val="4C4D4F"/>
          <w:spacing w:val="11"/>
          <w:sz w:val="19"/>
          <w:szCs w:val="19"/>
        </w:rPr>
        <w:t>也更加专业化、精细化。与沃尔玛其他分部相比，</w:t>
      </w:r>
      <w:r>
        <w:rPr>
          <w:color w:val="4C4D4F"/>
          <w:spacing w:val="-18"/>
          <w:sz w:val="19"/>
          <w:szCs w:val="19"/>
        </w:rPr>
        <w:t xml:space="preserve"> </w:t>
      </w:r>
      <w:r>
        <w:rPr>
          <w:color w:val="4C4D4F"/>
          <w:spacing w:val="11"/>
          <w:sz w:val="19"/>
          <w:szCs w:val="19"/>
        </w:rPr>
        <w:t>山姆会员店毛利率较低，运营</w:t>
      </w:r>
    </w:p>
    <w:p>
      <w:pPr>
        <w:pStyle w:val="BodyText"/>
        <w:spacing w:before="89" w:line="200" w:lineRule="auto"/>
        <w:ind w:left="3"/>
        <w:rPr>
          <w:sz w:val="19"/>
          <w:szCs w:val="19"/>
        </w:rPr>
      </w:pPr>
      <w:r>
        <w:rPr>
          <w:color w:val="4C4D4F"/>
          <w:spacing w:val="11"/>
          <w:sz w:val="19"/>
          <w:szCs w:val="19"/>
        </w:rPr>
        <w:t>费用占净销售额的比例也较低</w:t>
      </w:r>
      <w:r>
        <w:rPr>
          <w:color w:val="4C4D4F"/>
          <w:spacing w:val="-15"/>
          <w:sz w:val="19"/>
          <w:szCs w:val="19"/>
        </w:rPr>
        <w:t xml:space="preserve"> </w:t>
      </w:r>
      <w:r>
        <w:rPr>
          <w:color w:val="4C4D4F"/>
          <w:spacing w:val="11"/>
          <w:sz w:val="19"/>
          <w:szCs w:val="19"/>
        </w:rPr>
        <w:t>，其出现主要因零售市场的竞争日益激烈，沃尔玛</w:t>
      </w:r>
    </w:p>
    <w:p>
      <w:pPr>
        <w:pStyle w:val="BodyText"/>
        <w:spacing w:before="87" w:line="200" w:lineRule="auto"/>
        <w:ind w:left="3"/>
        <w:rPr>
          <w:sz w:val="19"/>
          <w:szCs w:val="19"/>
        </w:rPr>
      </w:pPr>
      <w:r>
        <w:rPr>
          <w:color w:val="4C4D4F"/>
          <w:spacing w:val="11"/>
          <w:sz w:val="19"/>
          <w:szCs w:val="19"/>
        </w:rPr>
        <w:t>需要寻找新的增长点来保持其领先地位，</w:t>
      </w:r>
      <w:r>
        <w:rPr>
          <w:color w:val="4C4D4F"/>
          <w:spacing w:val="-14"/>
          <w:sz w:val="19"/>
          <w:szCs w:val="19"/>
        </w:rPr>
        <w:t xml:space="preserve"> </w:t>
      </w:r>
      <w:r>
        <w:rPr>
          <w:b/>
          <w:bCs/>
          <w:color w:val="4C4D4F"/>
          <w:spacing w:val="11"/>
          <w:sz w:val="19"/>
          <w:szCs w:val="19"/>
          <w:u w:val="single" w:color="auto"/>
        </w:rPr>
        <w:t>山姆会员店提供更加高品质、低价格的</w:t>
      </w:r>
    </w:p>
    <w:p>
      <w:pPr>
        <w:pStyle w:val="BodyText"/>
        <w:spacing w:before="89" w:line="156" w:lineRule="auto"/>
        <w:ind w:left="7"/>
        <w:rPr>
          <w:sz w:val="19"/>
          <w:szCs w:val="19"/>
        </w:rPr>
      </w:pPr>
      <w:r>
        <w:rPr>
          <w:b/>
          <w:bCs/>
          <w:color w:val="4C4D4F"/>
          <w:spacing w:val="11"/>
          <w:sz w:val="19"/>
          <w:szCs w:val="19"/>
          <w:u w:val="single" w:color="auto"/>
        </w:rPr>
        <w:t>商品和服务，沃尔玛吸引了更多的消费者，</w:t>
      </w:r>
      <w:r>
        <w:rPr>
          <w:b/>
          <w:bCs/>
          <w:color w:val="4C4D4F"/>
          <w:spacing w:val="-29"/>
          <w:sz w:val="19"/>
          <w:szCs w:val="19"/>
          <w:u w:val="single" w:color="auto"/>
        </w:rPr>
        <w:t xml:space="preserve"> </w:t>
      </w:r>
      <w:r>
        <w:rPr>
          <w:b/>
          <w:bCs/>
          <w:color w:val="4C4D4F"/>
          <w:spacing w:val="11"/>
          <w:sz w:val="19"/>
          <w:szCs w:val="19"/>
          <w:u w:val="single" w:color="auto"/>
        </w:rPr>
        <w:t>同时也提高了其</w:t>
      </w:r>
      <w:r>
        <w:rPr>
          <w:b/>
          <w:bCs/>
          <w:color w:val="4C4D4F"/>
          <w:spacing w:val="10"/>
          <w:sz w:val="19"/>
          <w:szCs w:val="19"/>
          <w:u w:val="single" w:color="auto"/>
        </w:rPr>
        <w:t>品牌形象和市场份额。</w:t>
      </w:r>
      <w:r>
        <w:rPr>
          <w:b/>
          <w:bCs/>
          <w:color w:val="4C4D4F"/>
          <w:sz w:val="19"/>
          <w:szCs w:val="19"/>
          <w:u w:val="single" w:color="auto"/>
        </w:rPr>
        <w:t xml:space="preserve">  </w:t>
      </w:r>
    </w:p>
    <w:p>
      <w:pPr>
        <w:spacing w:line="156" w:lineRule="auto"/>
        <w:rPr>
          <w:sz w:val="19"/>
          <w:szCs w:val="19"/>
        </w:rPr>
        <w:sectPr>
          <w:headerReference w:type="default" r:id="rId202"/>
          <w:footerReference w:type="default" r:id="rId203"/>
          <w:type w:val="nextPage"/>
          <w:pgSz w:w="11907" w:h="16839"/>
          <w:pgMar w:top="1377" w:right="709" w:bottom="835" w:left="708" w:header="691" w:footer="464" w:gutter="0"/>
          <w:pgNumType w:start="67"/>
          <w:cols w:num="1" w:space="708" w:equalWidth="0">
            <w:col w:w="10489" w:space="0"/>
          </w:cols>
          <w:titlePg w:val="0"/>
        </w:sectPr>
      </w:pPr>
    </w:p>
    <w:p>
      <w:pPr>
        <w:spacing w:line="253" w:lineRule="auto"/>
        <w:rPr>
          <w:rFonts w:ascii="Arial"/>
          <w:sz w:val="21"/>
        </w:rPr>
      </w:pPr>
      <w:r>
        <mc:AlternateContent>
          <mc:Choice Requires="wps">
            <w:drawing>
              <wp:anchor distT="0" distB="0" distL="0" distR="0" simplePos="0" relativeHeight="251935744" behindDoc="0" locked="0" layoutInCell="0" allowOverlap="1">
                <wp:simplePos x="0" y="0"/>
                <wp:positionH relativeFrom="page">
                  <wp:posOffset>2734884</wp:posOffset>
                </wp:positionH>
                <wp:positionV relativeFrom="page">
                  <wp:posOffset>7335094</wp:posOffset>
                </wp:positionV>
                <wp:extent cx="257809" cy="3833495"/>
                <wp:effectExtent l="0" t="0" r="0" b="0"/>
                <wp:wrapNone/>
                <wp:docPr id="442" name="TextBox 442"/>
                <wp:cNvGraphicFramePr/>
                <a:graphic xmlns:a="http://schemas.openxmlformats.org/drawingml/2006/main">
                  <a:graphicData uri="http://schemas.microsoft.com/office/word/2010/wordprocessingShape">
                    <wps:wsp xmlns:wps="http://schemas.microsoft.com/office/word/2010/wordprocessingShape">
                      <wps:cNvSpPr txBox="1"/>
                      <wps:spPr>
                        <a:xfrm rot="16200000">
                          <a:off x="2734884" y="7335094"/>
                          <a:ext cx="257809" cy="38334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19" w:line="173" w:lineRule="auto"/>
                              <w:ind w:left="27"/>
                            </w:pPr>
                            <w:r>
                              <w:rPr>
                                <w:color w:val="595959"/>
                                <w:spacing w:val="-4"/>
                              </w:rPr>
                              <w:t>1850</w:t>
                            </w:r>
                          </w:p>
                          <w:p>
                            <w:pPr>
                              <w:pStyle w:val="BodyText"/>
                              <w:spacing w:before="40" w:line="173" w:lineRule="auto"/>
                              <w:ind w:left="27"/>
                            </w:pPr>
                            <w:r>
                              <w:rPr>
                                <w:color w:val="595959"/>
                                <w:spacing w:val="-4"/>
                              </w:rPr>
                              <w:t>1857</w:t>
                            </w:r>
                          </w:p>
                          <w:p>
                            <w:pPr>
                              <w:pStyle w:val="BodyText"/>
                              <w:spacing w:before="41" w:line="173" w:lineRule="auto"/>
                              <w:ind w:left="27"/>
                            </w:pPr>
                            <w:r>
                              <w:rPr>
                                <w:color w:val="595959"/>
                                <w:spacing w:val="-4"/>
                              </w:rPr>
                              <w:t>1864</w:t>
                            </w:r>
                          </w:p>
                          <w:p>
                            <w:pPr>
                              <w:pStyle w:val="BodyText"/>
                              <w:spacing w:before="40" w:line="173" w:lineRule="auto"/>
                              <w:ind w:left="27"/>
                            </w:pPr>
                            <w:r>
                              <w:rPr>
                                <w:color w:val="595959"/>
                                <w:spacing w:val="-4"/>
                              </w:rPr>
                              <w:t>1871</w:t>
                            </w:r>
                          </w:p>
                          <w:p>
                            <w:pPr>
                              <w:pStyle w:val="BodyText"/>
                              <w:spacing w:before="40" w:line="173" w:lineRule="auto"/>
                              <w:ind w:left="27"/>
                            </w:pPr>
                            <w:r>
                              <w:rPr>
                                <w:color w:val="595959"/>
                                <w:spacing w:val="-4"/>
                              </w:rPr>
                              <w:t>1878</w:t>
                            </w:r>
                          </w:p>
                          <w:p>
                            <w:pPr>
                              <w:pStyle w:val="BodyText"/>
                              <w:spacing w:before="41" w:line="173" w:lineRule="auto"/>
                              <w:ind w:left="27"/>
                            </w:pPr>
                            <w:r>
                              <w:rPr>
                                <w:color w:val="595959"/>
                                <w:spacing w:val="-4"/>
                              </w:rPr>
                              <w:t>1885</w:t>
                            </w:r>
                          </w:p>
                          <w:p>
                            <w:pPr>
                              <w:pStyle w:val="BodyText"/>
                              <w:spacing w:before="41" w:line="173" w:lineRule="auto"/>
                              <w:ind w:left="27"/>
                            </w:pPr>
                            <w:r>
                              <w:rPr>
                                <w:color w:val="595959"/>
                                <w:spacing w:val="-4"/>
                              </w:rPr>
                              <w:t>1892</w:t>
                            </w:r>
                          </w:p>
                          <w:p>
                            <w:pPr>
                              <w:pStyle w:val="BodyText"/>
                              <w:spacing w:before="41" w:line="173" w:lineRule="auto"/>
                              <w:ind w:left="27"/>
                            </w:pPr>
                            <w:r>
                              <w:rPr>
                                <w:color w:val="595959"/>
                                <w:spacing w:val="-4"/>
                              </w:rPr>
                              <w:t>1899</w:t>
                            </w:r>
                          </w:p>
                          <w:p>
                            <w:pPr>
                              <w:pStyle w:val="BodyText"/>
                              <w:spacing w:before="41" w:line="173" w:lineRule="auto"/>
                              <w:ind w:left="27"/>
                            </w:pPr>
                            <w:r>
                              <w:rPr>
                                <w:color w:val="595959"/>
                                <w:spacing w:val="-4"/>
                              </w:rPr>
                              <w:t>1906</w:t>
                            </w:r>
                          </w:p>
                          <w:p>
                            <w:pPr>
                              <w:pStyle w:val="BodyText"/>
                              <w:spacing w:before="40" w:line="173" w:lineRule="auto"/>
                              <w:ind w:left="27"/>
                            </w:pPr>
                            <w:r>
                              <w:rPr>
                                <w:color w:val="595959"/>
                                <w:spacing w:val="-4"/>
                              </w:rPr>
                              <w:t>1913</w:t>
                            </w:r>
                          </w:p>
                          <w:p>
                            <w:pPr>
                              <w:pStyle w:val="BodyText"/>
                              <w:spacing w:before="41" w:line="173" w:lineRule="auto"/>
                              <w:ind w:left="27"/>
                            </w:pPr>
                            <w:r>
                              <w:rPr>
                                <w:color w:val="595959"/>
                                <w:spacing w:val="-4"/>
                              </w:rPr>
                              <w:t>1920</w:t>
                            </w:r>
                          </w:p>
                          <w:p>
                            <w:pPr>
                              <w:pStyle w:val="BodyText"/>
                              <w:spacing w:before="41" w:line="173" w:lineRule="auto"/>
                              <w:ind w:left="27"/>
                            </w:pPr>
                            <w:r>
                              <w:rPr>
                                <w:color w:val="595959"/>
                                <w:spacing w:val="-4"/>
                              </w:rPr>
                              <w:t>1927</w:t>
                            </w:r>
                          </w:p>
                          <w:p>
                            <w:pPr>
                              <w:pStyle w:val="BodyText"/>
                              <w:spacing w:before="40" w:line="173" w:lineRule="auto"/>
                              <w:ind w:left="27"/>
                            </w:pPr>
                            <w:r>
                              <w:rPr>
                                <w:color w:val="595959"/>
                                <w:spacing w:val="-4"/>
                              </w:rPr>
                              <w:t>1934</w:t>
                            </w:r>
                          </w:p>
                          <w:p>
                            <w:pPr>
                              <w:pStyle w:val="BodyText"/>
                              <w:spacing w:before="41" w:line="173" w:lineRule="auto"/>
                              <w:ind w:left="27"/>
                            </w:pPr>
                            <w:r>
                              <w:rPr>
                                <w:color w:val="595959"/>
                                <w:spacing w:val="-4"/>
                              </w:rPr>
                              <w:t>1941</w:t>
                            </w:r>
                          </w:p>
                          <w:p>
                            <w:pPr>
                              <w:pStyle w:val="BodyText"/>
                              <w:spacing w:before="41" w:line="173" w:lineRule="auto"/>
                              <w:ind w:left="27"/>
                            </w:pPr>
                            <w:r>
                              <w:rPr>
                                <w:color w:val="595959"/>
                                <w:spacing w:val="-4"/>
                              </w:rPr>
                              <w:t>1948</w:t>
                            </w:r>
                          </w:p>
                          <w:p>
                            <w:pPr>
                              <w:pStyle w:val="BodyText"/>
                              <w:spacing w:before="41" w:line="173" w:lineRule="auto"/>
                              <w:ind w:left="27"/>
                            </w:pPr>
                            <w:r>
                              <w:rPr>
                                <w:color w:val="595959"/>
                                <w:spacing w:val="-4"/>
                              </w:rPr>
                              <w:t>1955</w:t>
                            </w:r>
                          </w:p>
                          <w:p>
                            <w:pPr>
                              <w:pStyle w:val="BodyText"/>
                              <w:spacing w:before="41" w:line="173" w:lineRule="auto"/>
                              <w:ind w:left="27"/>
                            </w:pPr>
                            <w:r>
                              <w:rPr>
                                <w:color w:val="595959"/>
                                <w:spacing w:val="-4"/>
                              </w:rPr>
                              <w:t>1962</w:t>
                            </w:r>
                          </w:p>
                          <w:p>
                            <w:pPr>
                              <w:pStyle w:val="BodyText"/>
                              <w:spacing w:before="40" w:line="173" w:lineRule="auto"/>
                              <w:ind w:left="27"/>
                            </w:pPr>
                            <w:r>
                              <w:rPr>
                                <w:color w:val="595959"/>
                                <w:spacing w:val="-4"/>
                              </w:rPr>
                              <w:t>1969</w:t>
                            </w:r>
                          </w:p>
                          <w:p>
                            <w:pPr>
                              <w:pStyle w:val="BodyText"/>
                              <w:spacing w:before="41" w:line="173" w:lineRule="auto"/>
                              <w:ind w:left="27"/>
                            </w:pPr>
                            <w:r>
                              <w:rPr>
                                <w:color w:val="595959"/>
                                <w:spacing w:val="-4"/>
                              </w:rPr>
                              <w:t>1976</w:t>
                            </w:r>
                          </w:p>
                          <w:p>
                            <w:pPr>
                              <w:pStyle w:val="BodyText"/>
                              <w:spacing w:before="41" w:line="173" w:lineRule="auto"/>
                              <w:ind w:left="27"/>
                            </w:pPr>
                            <w:r>
                              <w:rPr>
                                <w:color w:val="595959"/>
                                <w:spacing w:val="-4"/>
                              </w:rPr>
                              <w:t>1983</w:t>
                            </w:r>
                          </w:p>
                          <w:p>
                            <w:pPr>
                              <w:pStyle w:val="BodyText"/>
                              <w:spacing w:before="41" w:line="173" w:lineRule="auto"/>
                              <w:ind w:left="27"/>
                            </w:pPr>
                            <w:r>
                              <w:rPr>
                                <w:color w:val="595959"/>
                                <w:spacing w:val="-4"/>
                              </w:rPr>
                              <w:t>1990</w:t>
                            </w:r>
                          </w:p>
                          <w:p>
                            <w:pPr>
                              <w:pStyle w:val="BodyText"/>
                              <w:spacing w:before="40" w:line="173" w:lineRule="auto"/>
                              <w:ind w:left="27"/>
                            </w:pPr>
                            <w:r>
                              <w:rPr>
                                <w:color w:val="595959"/>
                                <w:spacing w:val="-4"/>
                              </w:rPr>
                              <w:t>1997</w:t>
                            </w:r>
                          </w:p>
                          <w:p>
                            <w:pPr>
                              <w:pStyle w:val="BodyText"/>
                              <w:spacing w:before="42" w:line="172" w:lineRule="auto"/>
                              <w:ind w:left="20"/>
                            </w:pPr>
                            <w:r>
                              <w:rPr>
                                <w:color w:val="595959"/>
                                <w:spacing w:val="-2"/>
                              </w:rPr>
                              <w:t>2004</w:t>
                            </w:r>
                          </w:p>
                          <w:p>
                            <w:pPr>
                              <w:pStyle w:val="BodyText"/>
                              <w:spacing w:before="41" w:line="173" w:lineRule="auto"/>
                              <w:ind w:left="20"/>
                            </w:pPr>
                            <w:r>
                              <w:rPr>
                                <w:color w:val="595959"/>
                                <w:spacing w:val="-2"/>
                              </w:rPr>
                              <w:t>2011</w:t>
                            </w:r>
                          </w:p>
                          <w:p>
                            <w:pPr>
                              <w:pStyle w:val="BodyText"/>
                              <w:spacing w:before="112" w:line="173" w:lineRule="auto"/>
                              <w:ind w:left="20"/>
                            </w:pPr>
                            <w:r>
                              <w:rPr>
                                <w:color w:val="595959"/>
                                <w:spacing w:val="-2"/>
                              </w:rPr>
                              <w:t>2018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42" o:spid="_x0000_s1266" type="#_x0000_t202" style="width:20.3pt;height:301.85pt;margin-top:577.57pt;margin-left:215.35pt;mso-position-horizontal-relative:page;mso-position-vertical-relative:page;mso-wrap-distance-bottom:0;mso-wrap-distance-left:0;mso-wrap-distance-right:0;mso-wrap-distance-top:0;position:absolute;rotation:270;v-text-anchor:top;z-index:251934720" o:allowincell="f" filled="f" fillcolor="this" stroked="f">
                <v:textbox inset="0,0,0,0">
                  <w:txbxContent>
                    <w:p>
                      <w:pPr>
                        <w:pStyle w:val="BodyText"/>
                        <w:spacing w:before="19" w:line="173" w:lineRule="auto"/>
                        <w:ind w:left="27"/>
                      </w:pPr>
                      <w:r>
                        <w:rPr>
                          <w:color w:val="595959"/>
                          <w:spacing w:val="-4"/>
                        </w:rPr>
                        <w:t>1850</w:t>
                      </w:r>
                    </w:p>
                    <w:p>
                      <w:pPr>
                        <w:pStyle w:val="BodyText"/>
                        <w:spacing w:before="40" w:line="173" w:lineRule="auto"/>
                        <w:ind w:left="27"/>
                      </w:pPr>
                      <w:r>
                        <w:rPr>
                          <w:color w:val="595959"/>
                          <w:spacing w:val="-4"/>
                        </w:rPr>
                        <w:t>1857</w:t>
                      </w:r>
                    </w:p>
                    <w:p>
                      <w:pPr>
                        <w:pStyle w:val="BodyText"/>
                        <w:spacing w:before="41" w:line="173" w:lineRule="auto"/>
                        <w:ind w:left="27"/>
                      </w:pPr>
                      <w:r>
                        <w:rPr>
                          <w:color w:val="595959"/>
                          <w:spacing w:val="-4"/>
                        </w:rPr>
                        <w:t>1864</w:t>
                      </w:r>
                    </w:p>
                    <w:p>
                      <w:pPr>
                        <w:pStyle w:val="BodyText"/>
                        <w:spacing w:before="40" w:line="173" w:lineRule="auto"/>
                        <w:ind w:left="27"/>
                      </w:pPr>
                      <w:r>
                        <w:rPr>
                          <w:color w:val="595959"/>
                          <w:spacing w:val="-4"/>
                        </w:rPr>
                        <w:t>1871</w:t>
                      </w:r>
                    </w:p>
                    <w:p>
                      <w:pPr>
                        <w:pStyle w:val="BodyText"/>
                        <w:spacing w:before="40" w:line="173" w:lineRule="auto"/>
                        <w:ind w:left="27"/>
                      </w:pPr>
                      <w:r>
                        <w:rPr>
                          <w:color w:val="595959"/>
                          <w:spacing w:val="-4"/>
                        </w:rPr>
                        <w:t>1878</w:t>
                      </w:r>
                    </w:p>
                    <w:p>
                      <w:pPr>
                        <w:pStyle w:val="BodyText"/>
                        <w:spacing w:before="41" w:line="173" w:lineRule="auto"/>
                        <w:ind w:left="27"/>
                      </w:pPr>
                      <w:r>
                        <w:rPr>
                          <w:color w:val="595959"/>
                          <w:spacing w:val="-4"/>
                        </w:rPr>
                        <w:t>1885</w:t>
                      </w:r>
                    </w:p>
                    <w:p>
                      <w:pPr>
                        <w:pStyle w:val="BodyText"/>
                        <w:spacing w:before="41" w:line="173" w:lineRule="auto"/>
                        <w:ind w:left="27"/>
                      </w:pPr>
                      <w:r>
                        <w:rPr>
                          <w:color w:val="595959"/>
                          <w:spacing w:val="-4"/>
                        </w:rPr>
                        <w:t>1892</w:t>
                      </w:r>
                    </w:p>
                    <w:p>
                      <w:pPr>
                        <w:pStyle w:val="BodyText"/>
                        <w:spacing w:before="41" w:line="173" w:lineRule="auto"/>
                        <w:ind w:left="27"/>
                      </w:pPr>
                      <w:r>
                        <w:rPr>
                          <w:color w:val="595959"/>
                          <w:spacing w:val="-4"/>
                        </w:rPr>
                        <w:t>1899</w:t>
                      </w:r>
                    </w:p>
                    <w:p>
                      <w:pPr>
                        <w:pStyle w:val="BodyText"/>
                        <w:spacing w:before="41" w:line="173" w:lineRule="auto"/>
                        <w:ind w:left="27"/>
                      </w:pPr>
                      <w:r>
                        <w:rPr>
                          <w:color w:val="595959"/>
                          <w:spacing w:val="-4"/>
                        </w:rPr>
                        <w:t>1906</w:t>
                      </w:r>
                    </w:p>
                    <w:p>
                      <w:pPr>
                        <w:pStyle w:val="BodyText"/>
                        <w:spacing w:before="40" w:line="173" w:lineRule="auto"/>
                        <w:ind w:left="27"/>
                      </w:pPr>
                      <w:r>
                        <w:rPr>
                          <w:color w:val="595959"/>
                          <w:spacing w:val="-4"/>
                        </w:rPr>
                        <w:t>1913</w:t>
                      </w:r>
                    </w:p>
                    <w:p>
                      <w:pPr>
                        <w:pStyle w:val="BodyText"/>
                        <w:spacing w:before="41" w:line="173" w:lineRule="auto"/>
                        <w:ind w:left="27"/>
                      </w:pPr>
                      <w:r>
                        <w:rPr>
                          <w:color w:val="595959"/>
                          <w:spacing w:val="-4"/>
                        </w:rPr>
                        <w:t>1920</w:t>
                      </w:r>
                    </w:p>
                    <w:p>
                      <w:pPr>
                        <w:pStyle w:val="BodyText"/>
                        <w:spacing w:before="41" w:line="173" w:lineRule="auto"/>
                        <w:ind w:left="27"/>
                      </w:pPr>
                      <w:r>
                        <w:rPr>
                          <w:color w:val="595959"/>
                          <w:spacing w:val="-4"/>
                        </w:rPr>
                        <w:t>1927</w:t>
                      </w:r>
                    </w:p>
                    <w:p>
                      <w:pPr>
                        <w:pStyle w:val="BodyText"/>
                        <w:spacing w:before="40" w:line="173" w:lineRule="auto"/>
                        <w:ind w:left="27"/>
                      </w:pPr>
                      <w:r>
                        <w:rPr>
                          <w:color w:val="595959"/>
                          <w:spacing w:val="-4"/>
                        </w:rPr>
                        <w:t>1934</w:t>
                      </w:r>
                    </w:p>
                    <w:p>
                      <w:pPr>
                        <w:pStyle w:val="BodyText"/>
                        <w:spacing w:before="41" w:line="173" w:lineRule="auto"/>
                        <w:ind w:left="27"/>
                      </w:pPr>
                      <w:r>
                        <w:rPr>
                          <w:color w:val="595959"/>
                          <w:spacing w:val="-4"/>
                        </w:rPr>
                        <w:t>1941</w:t>
                      </w:r>
                    </w:p>
                    <w:p>
                      <w:pPr>
                        <w:pStyle w:val="BodyText"/>
                        <w:spacing w:before="41" w:line="173" w:lineRule="auto"/>
                        <w:ind w:left="27"/>
                      </w:pPr>
                      <w:r>
                        <w:rPr>
                          <w:color w:val="595959"/>
                          <w:spacing w:val="-4"/>
                        </w:rPr>
                        <w:t>1948</w:t>
                      </w:r>
                    </w:p>
                    <w:p>
                      <w:pPr>
                        <w:pStyle w:val="BodyText"/>
                        <w:spacing w:before="41" w:line="173" w:lineRule="auto"/>
                        <w:ind w:left="27"/>
                      </w:pPr>
                      <w:r>
                        <w:rPr>
                          <w:color w:val="595959"/>
                          <w:spacing w:val="-4"/>
                        </w:rPr>
                        <w:t>1955</w:t>
                      </w:r>
                    </w:p>
                    <w:p>
                      <w:pPr>
                        <w:pStyle w:val="BodyText"/>
                        <w:spacing w:before="41" w:line="173" w:lineRule="auto"/>
                        <w:ind w:left="27"/>
                      </w:pPr>
                      <w:r>
                        <w:rPr>
                          <w:color w:val="595959"/>
                          <w:spacing w:val="-4"/>
                        </w:rPr>
                        <w:t>1962</w:t>
                      </w:r>
                    </w:p>
                    <w:p>
                      <w:pPr>
                        <w:pStyle w:val="BodyText"/>
                        <w:spacing w:before="40" w:line="173" w:lineRule="auto"/>
                        <w:ind w:left="27"/>
                      </w:pPr>
                      <w:r>
                        <w:rPr>
                          <w:color w:val="595959"/>
                          <w:spacing w:val="-4"/>
                        </w:rPr>
                        <w:t>1969</w:t>
                      </w:r>
                    </w:p>
                    <w:p>
                      <w:pPr>
                        <w:pStyle w:val="BodyText"/>
                        <w:spacing w:before="41" w:line="173" w:lineRule="auto"/>
                        <w:ind w:left="27"/>
                      </w:pPr>
                      <w:r>
                        <w:rPr>
                          <w:color w:val="595959"/>
                          <w:spacing w:val="-4"/>
                        </w:rPr>
                        <w:t>1976</w:t>
                      </w:r>
                    </w:p>
                    <w:p>
                      <w:pPr>
                        <w:pStyle w:val="BodyText"/>
                        <w:spacing w:before="41" w:line="173" w:lineRule="auto"/>
                        <w:ind w:left="27"/>
                      </w:pPr>
                      <w:r>
                        <w:rPr>
                          <w:color w:val="595959"/>
                          <w:spacing w:val="-4"/>
                        </w:rPr>
                        <w:t>1983</w:t>
                      </w:r>
                    </w:p>
                    <w:p>
                      <w:pPr>
                        <w:pStyle w:val="BodyText"/>
                        <w:spacing w:before="41" w:line="173" w:lineRule="auto"/>
                        <w:ind w:left="27"/>
                      </w:pPr>
                      <w:r>
                        <w:rPr>
                          <w:color w:val="595959"/>
                          <w:spacing w:val="-4"/>
                        </w:rPr>
                        <w:t>1990</w:t>
                      </w:r>
                    </w:p>
                    <w:p>
                      <w:pPr>
                        <w:pStyle w:val="BodyText"/>
                        <w:spacing w:before="40" w:line="173" w:lineRule="auto"/>
                        <w:ind w:left="27"/>
                      </w:pPr>
                      <w:r>
                        <w:rPr>
                          <w:color w:val="595959"/>
                          <w:spacing w:val="-4"/>
                        </w:rPr>
                        <w:t>1997</w:t>
                      </w:r>
                    </w:p>
                    <w:p>
                      <w:pPr>
                        <w:pStyle w:val="BodyText"/>
                        <w:spacing w:before="42" w:line="172" w:lineRule="auto"/>
                        <w:ind w:left="20"/>
                      </w:pPr>
                      <w:r>
                        <w:rPr>
                          <w:color w:val="595959"/>
                          <w:spacing w:val="-2"/>
                        </w:rPr>
                        <w:t>2004</w:t>
                      </w:r>
                    </w:p>
                    <w:p>
                      <w:pPr>
                        <w:pStyle w:val="BodyText"/>
                        <w:spacing w:before="41" w:line="173" w:lineRule="auto"/>
                        <w:ind w:left="20"/>
                      </w:pPr>
                      <w:r>
                        <w:rPr>
                          <w:color w:val="595959"/>
                          <w:spacing w:val="-2"/>
                        </w:rPr>
                        <w:t>2011</w:t>
                      </w:r>
                    </w:p>
                    <w:p>
                      <w:pPr>
                        <w:pStyle w:val="BodyText"/>
                        <w:spacing w:before="112" w:line="173" w:lineRule="auto"/>
                        <w:ind w:left="20"/>
                      </w:pPr>
                      <w:r>
                        <w:rPr>
                          <w:color w:val="595959"/>
                          <w:spacing w:val="-2"/>
                        </w:rPr>
                        <w:t>2018</w:t>
                      </w:r>
                    </w:p>
                  </w:txbxContent>
                </v:textbox>
              </v:shape>
            </w:pict>
          </mc:Fallback>
        </mc:AlternateContent>
      </w:r>
      <w:r>
        <w:pict>
          <v:shape id="_x0000_s1267" style="width:335pt;height:1pt;margin-top:492.07pt;margin-left:35.4pt;mso-position-horizontal-relative:page;mso-position-vertical-relative:page;position:absolute;z-index:251937792" coordorigin="0,0" coordsize="6700,20" o:allowincell="f" path="m,19l6699,19l6699,l,l,19xe" filled="t" fillcolor="#4c4d4f" stroked="f"/>
        </w:pict>
      </w:r>
      <w:r>
        <w:pict>
          <v:shape id="_x0000_s1268" style="width:354.45pt;height:1pt;margin-top:745.06pt;margin-left:35.4pt;mso-position-horizontal-relative:page;mso-position-vertical-relative:page;position:absolute;z-index:251936768" coordorigin="0,0" coordsize="7089,20" o:allowincell="f" path="m,19l7088,19l7088,l,l,19xe" filled="t" fillcolor="#4c4d4f" stroked="f"/>
        </w:pict>
      </w:r>
      <w:r>
        <w:pict>
          <v:group id="_x0000_s1269" style="width:287.4pt;height:88.1pt;margin-top:370.96pt;margin-left:64.46pt;mso-position-horizontal-relative:page;mso-position-vertical-relative:page;position:absolute;z-index:251933696" coordorigin="0,0" coordsize="5747,1761" o:allowincell="f" filled="f" stroked="f">
            <v:shape id="_x0000_s1270" style="width:5747;height:1761;position:absolute" coordorigin="0,0" coordsize="5747,1761" path="m7,1754l7,m7,1754l5747,1754e" filled="f" strokecolor="#595959" strokeweight="0.75pt"/>
            <v:shape id="_x0000_s1271" style="width:5447;height:589;left:153;position:absolute;top:328" coordorigin="0,0" coordsize="5447,589" path="m22,105l359,143l697,138l1036,100l1372,83l1710,74l2049,52l2385,22l2723,126l3061,302l3400,414l3736,441l4074,506l4413,530l4749,518l5087,462l5425,566e" filled="f" strokecolor="#c00000" strokeweight="2.25pt">
              <v:stroke endcap="round"/>
            </v:shape>
            <v:shape id="_x0000_s1272" style="width:5447;height:520;left:153;position:absolute;top:763" coordorigin="0,0" coordsize="5447,520" path="m22,22l359,68l697,111l1036,109l1372,90l1710,123l2049,121l2385,289l2723,195l3061,231l3400,121l3736,195l4074,282l4413,497l4749,462l5087,337l5425,474e" filled="f" strokecolor="#595959" strokeweight="2.25pt">
              <v:stroke endcap="round"/>
            </v:shape>
            <v:shape id="_x0000_s1273" style="width:5447;height:395;left:153;position:absolute;top:1091" coordorigin="0,0" coordsize="5447,395" path="m22,23l359,22l697,59l1036,93l1372,54l1710,54l2049,52l2385,54l2723,64l3061,100l3400,153l3736,371l4074,201l4413,172l4749,138l5087,124l5425,254e" filled="f" strokecolor="#e6b9b8" strokeweight="2.25pt">
              <v:stroke endcap="round"/>
            </v:shape>
          </v:group>
        </w:pic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81" w:line="265" w:lineRule="auto"/>
        <w:ind w:left="414"/>
        <w:rPr>
          <w:sz w:val="19"/>
          <w:szCs w:val="19"/>
        </w:rPr>
      </w:pPr>
      <w:r>
        <w:rPr>
          <w:b/>
          <w:bCs/>
          <w:color w:val="4C4D4F"/>
          <w:spacing w:val="12"/>
          <w:sz w:val="19"/>
          <w:szCs w:val="19"/>
          <w:u w:val="single" w:color="auto"/>
        </w:rPr>
        <w:t>美国零售业以价格优势、大规模连锁店、多样化的产品选择为特点，穿越经</w:t>
      </w:r>
    </w:p>
    <w:p>
      <w:pPr>
        <w:pStyle w:val="BodyText"/>
        <w:spacing w:line="200" w:lineRule="auto"/>
        <w:ind w:left="13"/>
        <w:rPr>
          <w:sz w:val="19"/>
          <w:szCs w:val="19"/>
        </w:rPr>
      </w:pPr>
      <w:r>
        <w:rPr>
          <w:b/>
          <w:bCs/>
          <w:color w:val="4C4D4F"/>
          <w:spacing w:val="11"/>
          <w:sz w:val="19"/>
          <w:szCs w:val="19"/>
          <w:u w:val="single" w:color="auto"/>
        </w:rPr>
        <w:t>济周期后依旧保持经营韧性。</w:t>
      </w:r>
      <w:r>
        <w:rPr>
          <w:b/>
          <w:bCs/>
          <w:color w:val="4C4D4F"/>
          <w:spacing w:val="-22"/>
          <w:sz w:val="19"/>
          <w:szCs w:val="19"/>
          <w:u w:val="single" w:color="auto"/>
        </w:rPr>
        <w:t xml:space="preserve"> </w:t>
      </w:r>
      <w:r>
        <w:rPr>
          <w:color w:val="4C4D4F"/>
          <w:spacing w:val="11"/>
          <w:sz w:val="19"/>
          <w:szCs w:val="19"/>
        </w:rPr>
        <w:t>美国零售业通过高效的供应链管理以及采购策略，</w:t>
      </w:r>
    </w:p>
    <w:p>
      <w:pPr>
        <w:pStyle w:val="BodyText"/>
        <w:spacing w:before="87" w:line="201" w:lineRule="auto"/>
        <w:ind w:left="14"/>
        <w:rPr>
          <w:sz w:val="19"/>
          <w:szCs w:val="19"/>
        </w:rPr>
      </w:pPr>
      <w:r>
        <w:rPr>
          <w:color w:val="4C4D4F"/>
          <w:spacing w:val="12"/>
          <w:sz w:val="19"/>
          <w:szCs w:val="19"/>
        </w:rPr>
        <w:t>实现了对商品成本的有效控制，从而为消费者提供具有竞争力的价格。这种价格</w:t>
      </w:r>
    </w:p>
    <w:p>
      <w:pPr>
        <w:pStyle w:val="BodyText"/>
        <w:spacing w:before="87" w:line="200" w:lineRule="auto"/>
        <w:ind w:left="14"/>
        <w:rPr>
          <w:sz w:val="19"/>
          <w:szCs w:val="19"/>
        </w:rPr>
      </w:pPr>
      <w:r>
        <w:rPr>
          <w:color w:val="4C4D4F"/>
          <w:spacing w:val="12"/>
          <w:sz w:val="19"/>
          <w:szCs w:val="19"/>
        </w:rPr>
        <w:t>优势不仅吸引了大量消费者，还使得美国零售业在全球市场上具有竞争力。美国</w:t>
      </w:r>
    </w:p>
    <w:p>
      <w:pPr>
        <w:pStyle w:val="BodyText"/>
        <w:spacing w:before="88" w:line="200" w:lineRule="auto"/>
        <w:ind w:left="12"/>
        <w:rPr>
          <w:sz w:val="19"/>
          <w:szCs w:val="19"/>
        </w:rPr>
      </w:pPr>
      <w:r>
        <w:rPr>
          <w:color w:val="4C4D4F"/>
          <w:spacing w:val="11"/>
          <w:sz w:val="19"/>
          <w:szCs w:val="19"/>
        </w:rPr>
        <w:t>零售业以大规模连锁店为主要形态，</w:t>
      </w:r>
      <w:r>
        <w:rPr>
          <w:color w:val="4C4D4F"/>
          <w:spacing w:val="-32"/>
          <w:sz w:val="19"/>
          <w:szCs w:val="19"/>
        </w:rPr>
        <w:t xml:space="preserve"> </w:t>
      </w:r>
      <w:r>
        <w:rPr>
          <w:color w:val="4C4D4F"/>
          <w:sz w:val="19"/>
          <w:szCs w:val="19"/>
        </w:rPr>
        <w:t>Costco</w:t>
      </w:r>
      <w:r>
        <w:rPr>
          <w:color w:val="4C4D4F"/>
          <w:spacing w:val="11"/>
          <w:sz w:val="19"/>
          <w:szCs w:val="19"/>
        </w:rPr>
        <w:t>、沃尔玛和山姆会员等连锁店通过标</w:t>
      </w:r>
    </w:p>
    <w:p>
      <w:pPr>
        <w:pStyle w:val="BodyText"/>
        <w:spacing w:before="88" w:line="201" w:lineRule="auto"/>
        <w:ind w:left="15"/>
        <w:rPr>
          <w:sz w:val="19"/>
          <w:szCs w:val="19"/>
        </w:rPr>
      </w:pPr>
      <w:r>
        <w:rPr>
          <w:color w:val="4C4D4F"/>
          <w:spacing w:val="11"/>
          <w:sz w:val="19"/>
          <w:szCs w:val="19"/>
        </w:rPr>
        <w:t>准化、规模化的运营方式，</w:t>
      </w:r>
      <w:r>
        <w:rPr>
          <w:color w:val="4C4D4F"/>
          <w:spacing w:val="-34"/>
          <w:sz w:val="19"/>
          <w:szCs w:val="19"/>
        </w:rPr>
        <w:t xml:space="preserve"> </w:t>
      </w:r>
      <w:r>
        <w:rPr>
          <w:color w:val="4C4D4F"/>
          <w:spacing w:val="11"/>
          <w:sz w:val="19"/>
          <w:szCs w:val="19"/>
        </w:rPr>
        <w:t>实现了对商品采购、</w:t>
      </w:r>
      <w:r>
        <w:rPr>
          <w:color w:val="4C4D4F"/>
          <w:spacing w:val="10"/>
          <w:sz w:val="19"/>
          <w:szCs w:val="19"/>
        </w:rPr>
        <w:t>库存、销售等环节的优化，</w:t>
      </w:r>
      <w:r>
        <w:rPr>
          <w:color w:val="4C4D4F"/>
          <w:spacing w:val="-28"/>
          <w:sz w:val="19"/>
          <w:szCs w:val="19"/>
        </w:rPr>
        <w:t xml:space="preserve"> </w:t>
      </w:r>
      <w:r>
        <w:rPr>
          <w:color w:val="4C4D4F"/>
          <w:spacing w:val="10"/>
          <w:sz w:val="19"/>
          <w:szCs w:val="19"/>
        </w:rPr>
        <w:t>降低</w:t>
      </w:r>
    </w:p>
    <w:p>
      <w:pPr>
        <w:pStyle w:val="BodyText"/>
        <w:spacing w:before="88" w:line="200" w:lineRule="auto"/>
        <w:ind w:left="14"/>
        <w:rPr>
          <w:sz w:val="19"/>
          <w:szCs w:val="19"/>
        </w:rPr>
      </w:pPr>
      <w:r>
        <w:rPr>
          <w:color w:val="4C4D4F"/>
          <w:spacing w:val="11"/>
          <w:sz w:val="19"/>
          <w:szCs w:val="19"/>
        </w:rPr>
        <w:t>运营成本，提高运营效率。随着电子商务的快速发展，</w:t>
      </w:r>
      <w:r>
        <w:rPr>
          <w:color w:val="4C4D4F"/>
          <w:spacing w:val="-18"/>
          <w:sz w:val="19"/>
          <w:szCs w:val="19"/>
        </w:rPr>
        <w:t xml:space="preserve"> </w:t>
      </w:r>
      <w:r>
        <w:rPr>
          <w:color w:val="4C4D4F"/>
          <w:spacing w:val="11"/>
          <w:sz w:val="19"/>
          <w:szCs w:val="19"/>
        </w:rPr>
        <w:t>折扣零售龙头企业也积极</w:t>
      </w:r>
    </w:p>
    <w:p>
      <w:pPr>
        <w:pStyle w:val="BodyText"/>
        <w:spacing w:before="88" w:line="200" w:lineRule="auto"/>
        <w:ind w:left="14"/>
        <w:rPr>
          <w:sz w:val="19"/>
          <w:szCs w:val="19"/>
        </w:rPr>
      </w:pPr>
      <w:r>
        <w:rPr>
          <w:color w:val="4C4D4F"/>
          <w:spacing w:val="12"/>
          <w:sz w:val="19"/>
          <w:szCs w:val="19"/>
        </w:rPr>
        <w:t>拓展在线销售渠道，通过建设电子商务平台和移动</w:t>
      </w:r>
      <w:r>
        <w:rPr>
          <w:color w:val="4C4D4F"/>
          <w:spacing w:val="11"/>
          <w:sz w:val="19"/>
          <w:szCs w:val="19"/>
        </w:rPr>
        <w:t>应用程序，提供在线购物体验，</w:t>
      </w:r>
    </w:p>
    <w:p>
      <w:pPr>
        <w:pStyle w:val="BodyText"/>
        <w:spacing w:before="89" w:line="201" w:lineRule="auto"/>
        <w:ind w:left="15"/>
        <w:rPr>
          <w:sz w:val="19"/>
          <w:szCs w:val="19"/>
        </w:rPr>
      </w:pPr>
      <w:r>
        <w:rPr>
          <w:color w:val="4C4D4F"/>
          <w:spacing w:val="11"/>
          <w:sz w:val="19"/>
          <w:szCs w:val="19"/>
        </w:rPr>
        <w:t>并与线下实体店铺相互补充，</w:t>
      </w:r>
      <w:r>
        <w:rPr>
          <w:color w:val="4C4D4F"/>
          <w:spacing w:val="-36"/>
          <w:sz w:val="19"/>
          <w:szCs w:val="19"/>
        </w:rPr>
        <w:t xml:space="preserve"> </w:t>
      </w:r>
      <w:r>
        <w:rPr>
          <w:color w:val="4C4D4F"/>
          <w:spacing w:val="11"/>
          <w:sz w:val="19"/>
          <w:szCs w:val="19"/>
        </w:rPr>
        <w:t>叠加成本优势、优秀的</w:t>
      </w:r>
      <w:r>
        <w:rPr>
          <w:color w:val="4C4D4F"/>
          <w:spacing w:val="10"/>
          <w:sz w:val="19"/>
          <w:szCs w:val="19"/>
        </w:rPr>
        <w:t>营运管理能力，</w:t>
      </w:r>
      <w:r>
        <w:rPr>
          <w:color w:val="4C4D4F"/>
          <w:spacing w:val="-27"/>
          <w:sz w:val="19"/>
          <w:szCs w:val="19"/>
        </w:rPr>
        <w:t xml:space="preserve"> </w:t>
      </w:r>
      <w:r>
        <w:rPr>
          <w:color w:val="4C4D4F"/>
          <w:spacing w:val="10"/>
          <w:sz w:val="19"/>
          <w:szCs w:val="19"/>
        </w:rPr>
        <w:t>品牌认知和</w:t>
      </w:r>
    </w:p>
    <w:p>
      <w:pPr>
        <w:pStyle w:val="BodyText"/>
        <w:spacing w:before="87" w:line="200" w:lineRule="auto"/>
        <w:ind w:left="13"/>
        <w:rPr>
          <w:sz w:val="19"/>
          <w:szCs w:val="19"/>
        </w:rPr>
      </w:pPr>
      <w:r>
        <w:rPr>
          <w:color w:val="4C4D4F"/>
          <w:spacing w:val="8"/>
          <w:sz w:val="19"/>
          <w:szCs w:val="19"/>
        </w:rPr>
        <w:t>信誉等因素，推动折扣零售龙头企业实现持续性增长。</w:t>
      </w:r>
    </w:p>
    <w:p>
      <w:pPr>
        <w:pStyle w:val="BodyText"/>
        <w:spacing w:before="232" w:line="197" w:lineRule="auto"/>
        <w:ind w:left="272"/>
        <w:rPr>
          <w:sz w:val="19"/>
          <w:szCs w:val="19"/>
        </w:rPr>
      </w:pPr>
      <w:bookmarkStart w:id="42" w:name="bookmark57"/>
      <w:bookmarkEnd w:id="42"/>
      <w:r>
        <w:rPr>
          <w:b/>
          <w:bCs/>
          <w:color w:val="4C4D4F"/>
          <w:spacing w:val="8"/>
          <w:sz w:val="19"/>
          <w:szCs w:val="19"/>
        </w:rPr>
        <w:t>图21：沃尔玛三大分部利润率（%）</w:t>
      </w:r>
    </w:p>
    <w:p>
      <w:pPr>
        <w:pStyle w:val="BodyText"/>
        <w:spacing w:before="167" w:line="191" w:lineRule="auto"/>
        <w:ind w:left="1117"/>
      </w:pPr>
      <w:r>
        <w:rPr>
          <w:rFonts w:ascii="Arial" w:eastAsia="Arial" w:hAnsi="Arial" w:cs="Arial"/>
          <w:color w:val="C00000"/>
          <w:spacing w:val="10"/>
          <w:position w:val="3"/>
          <w:sz w:val="32"/>
          <w:szCs w:val="32"/>
        </w:rPr>
        <w:t>—</w:t>
      </w:r>
      <w:r>
        <w:rPr>
          <w:rFonts w:ascii="Arial" w:eastAsia="Arial" w:hAnsi="Arial" w:cs="Arial"/>
          <w:color w:val="C00000"/>
          <w:spacing w:val="10"/>
          <w:position w:val="3"/>
          <w:sz w:val="32"/>
          <w:szCs w:val="32"/>
        </w:rPr>
        <w:t xml:space="preserve"> </w:t>
      </w:r>
      <w:r>
        <w:rPr>
          <w:color w:val="595959"/>
          <w:spacing w:val="10"/>
        </w:rPr>
        <w:t>沃尔玛美国细分市场(%)</w:t>
      </w:r>
      <w:r>
        <w:rPr>
          <w:color w:val="595959"/>
          <w:spacing w:val="-23"/>
        </w:rPr>
        <w:t xml:space="preserve"> </w:t>
      </w:r>
      <w:r>
        <w:rPr>
          <w:rFonts w:ascii="Arial" w:eastAsia="Arial" w:hAnsi="Arial" w:cs="Arial"/>
          <w:color w:val="595959"/>
          <w:spacing w:val="10"/>
          <w:position w:val="3"/>
          <w:sz w:val="32"/>
          <w:szCs w:val="32"/>
        </w:rPr>
        <w:t>—</w:t>
      </w:r>
      <w:r>
        <w:rPr>
          <w:rFonts w:ascii="Arial" w:eastAsia="Arial" w:hAnsi="Arial" w:cs="Arial"/>
          <w:color w:val="595959"/>
          <w:spacing w:val="26"/>
          <w:position w:val="3"/>
          <w:sz w:val="32"/>
          <w:szCs w:val="32"/>
        </w:rPr>
        <w:t xml:space="preserve"> </w:t>
      </w:r>
      <w:r>
        <w:rPr>
          <w:color w:val="595959"/>
          <w:spacing w:val="10"/>
        </w:rPr>
        <w:t>沃尔玛国际</w:t>
      </w:r>
      <w:r>
        <w:rPr>
          <w:color w:val="595959"/>
          <w:spacing w:val="9"/>
        </w:rPr>
        <w:t>业务部(%)</w:t>
      </w:r>
    </w:p>
    <w:p>
      <w:pPr>
        <w:pStyle w:val="BodyText"/>
        <w:spacing w:before="1" w:line="189" w:lineRule="auto"/>
        <w:ind w:left="1117"/>
      </w:pPr>
      <w:r>
        <w:rPr>
          <w:color w:val="595959"/>
          <w:position w:val="2"/>
        </w:rPr>
        <w:drawing>
          <wp:inline distT="0" distB="0" distL="0" distR="0">
            <wp:extent cx="272351" cy="28575"/>
            <wp:effectExtent l="0" t="0" r="0" b="0"/>
            <wp:docPr id="444" name="IM 444"/>
            <wp:cNvGraphicFramePr/>
            <a:graphic xmlns:a="http://schemas.openxmlformats.org/drawingml/2006/main">
              <a:graphicData uri="http://schemas.openxmlformats.org/drawingml/2006/picture">
                <pic:pic xmlns:pic="http://schemas.openxmlformats.org/drawingml/2006/picture">
                  <pic:nvPicPr>
                    <pic:cNvPr id="444" name="IM 444"/>
                    <pic:cNvPicPr/>
                  </pic:nvPicPr>
                  <pic:blipFill>
                    <a:blip xmlns:r="http://schemas.openxmlformats.org/officeDocument/2006/relationships" r:embed="rId204"/>
                    <a:stretch>
                      <a:fillRect/>
                    </a:stretch>
                  </pic:blipFill>
                  <pic:spPr>
                    <a:xfrm>
                      <a:off x="0" y="0"/>
                      <a:ext cx="272351" cy="28575"/>
                    </a:xfrm>
                    <a:prstGeom prst="rect">
                      <a:avLst/>
                    </a:prstGeom>
                  </pic:spPr>
                </pic:pic>
              </a:graphicData>
            </a:graphic>
          </wp:inline>
        </w:drawing>
      </w:r>
      <w:r>
        <w:rPr>
          <w:color w:val="595959"/>
          <w:spacing w:val="18"/>
          <w:w w:val="101"/>
        </w:rPr>
        <w:t xml:space="preserve">  </w:t>
      </w:r>
      <w:r>
        <w:rPr>
          <w:color w:val="595959"/>
          <w:spacing w:val="-2"/>
        </w:rPr>
        <w:t>山姆俱乐部(%)</w:t>
      </w:r>
    </w:p>
    <w:p>
      <w:pPr>
        <w:pStyle w:val="BodyText"/>
        <w:spacing w:before="144" w:line="173" w:lineRule="auto"/>
        <w:ind w:left="267"/>
      </w:pPr>
      <w:r>
        <w:rPr>
          <w:color w:val="595959"/>
          <w:spacing w:val="-5"/>
        </w:rPr>
        <w:t>10</w:t>
      </w:r>
    </w:p>
    <w:p>
      <w:pPr>
        <w:pStyle w:val="BodyText"/>
        <w:spacing w:before="154" w:line="172" w:lineRule="auto"/>
        <w:ind w:left="352"/>
      </w:pPr>
      <w:r>
        <w:rPr>
          <w:color w:val="595959"/>
        </w:rPr>
        <w:t>8</w:t>
      </w:r>
    </w:p>
    <w:p>
      <w:pPr>
        <w:pStyle w:val="BodyText"/>
        <w:spacing w:before="154" w:line="172" w:lineRule="auto"/>
        <w:ind w:left="353"/>
      </w:pPr>
      <w:r>
        <w:rPr>
          <w:color w:val="595959"/>
        </w:rPr>
        <w:t>6</w:t>
      </w:r>
    </w:p>
    <w:p>
      <w:pPr>
        <w:pStyle w:val="BodyText"/>
        <w:spacing w:before="156" w:line="171" w:lineRule="auto"/>
        <w:ind w:left="345"/>
      </w:pPr>
      <w:r>
        <w:rPr>
          <w:color w:val="595959"/>
        </w:rPr>
        <w:t>4</w:t>
      </w:r>
    </w:p>
    <w:p>
      <w:pPr>
        <w:pStyle w:val="BodyText"/>
        <w:spacing w:before="154" w:line="172" w:lineRule="auto"/>
        <w:ind w:left="353"/>
      </w:pPr>
      <w:r>
        <w:rPr>
          <w:color w:val="595959"/>
        </w:rPr>
        <w:t>2</w:t>
      </w:r>
    </w:p>
    <w:p>
      <w:pPr>
        <w:pStyle w:val="BodyText"/>
        <w:spacing w:before="154" w:line="172" w:lineRule="auto"/>
        <w:ind w:left="351"/>
      </w:pPr>
      <w:r>
        <w:rPr>
          <w:color w:val="595959"/>
        </w:rPr>
        <w:t>0</w:t>
      </w:r>
    </w:p>
    <w:p>
      <w:pPr>
        <w:spacing w:before="27" w:line="339" w:lineRule="exact"/>
        <w:ind w:firstLine="480"/>
      </w:pPr>
      <w:r>
        <w:rPr>
          <w:position w:val="-6"/>
        </w:rPr>
        <w:drawing>
          <wp:inline distT="0" distB="0" distL="0" distR="0">
            <wp:extent cx="3628783" cy="215137"/>
            <wp:effectExtent l="0" t="0" r="0" b="0"/>
            <wp:docPr id="446" name="IM 446"/>
            <wp:cNvGraphicFramePr/>
            <a:graphic xmlns:a="http://schemas.openxmlformats.org/drawingml/2006/main">
              <a:graphicData uri="http://schemas.openxmlformats.org/drawingml/2006/picture">
                <pic:pic xmlns:pic="http://schemas.openxmlformats.org/drawingml/2006/picture">
                  <pic:nvPicPr>
                    <pic:cNvPr id="446" name="IM 446"/>
                    <pic:cNvPicPr/>
                  </pic:nvPicPr>
                  <pic:blipFill>
                    <a:blip xmlns:r="http://schemas.openxmlformats.org/officeDocument/2006/relationships" r:embed="rId205"/>
                    <a:stretch>
                      <a:fillRect/>
                    </a:stretch>
                  </pic:blipFill>
                  <pic:spPr>
                    <a:xfrm>
                      <a:off x="0" y="0"/>
                      <a:ext cx="3628783" cy="215137"/>
                    </a:xfrm>
                    <a:prstGeom prst="rect">
                      <a:avLst/>
                    </a:prstGeom>
                  </pic:spPr>
                </pic:pic>
              </a:graphicData>
            </a:graphic>
          </wp:inline>
        </w:drawing>
      </w:r>
    </w:p>
    <w:p>
      <w:pPr>
        <w:pStyle w:val="BodyText"/>
        <w:spacing w:before="261" w:line="195" w:lineRule="auto"/>
        <w:ind w:left="122"/>
        <w:rPr>
          <w:sz w:val="15"/>
          <w:szCs w:val="15"/>
        </w:rPr>
      </w:pPr>
      <w:r>
        <w:rPr>
          <w:color w:val="4C4D4F"/>
          <w:spacing w:val="-4"/>
          <w:sz w:val="15"/>
          <w:szCs w:val="15"/>
        </w:rPr>
        <w:t>资料来源：</w:t>
      </w:r>
      <w:r>
        <w:rPr>
          <w:color w:val="4C4D4F"/>
          <w:spacing w:val="27"/>
          <w:w w:val="101"/>
          <w:sz w:val="15"/>
          <w:szCs w:val="15"/>
        </w:rPr>
        <w:t xml:space="preserve"> </w:t>
      </w:r>
      <w:r>
        <w:rPr>
          <w:color w:val="4C4D4F"/>
          <w:spacing w:val="-4"/>
          <w:sz w:val="15"/>
          <w:szCs w:val="15"/>
        </w:rPr>
        <w:t>iFinD，民生证券研究院</w:t>
      </w:r>
    </w:p>
    <w:p>
      <w:pPr>
        <w:spacing w:line="291" w:lineRule="auto"/>
        <w:rPr>
          <w:rFonts w:ascii="Arial"/>
          <w:sz w:val="21"/>
        </w:rPr>
      </w:pPr>
    </w:p>
    <w:p>
      <w:pPr>
        <w:spacing w:line="292" w:lineRule="auto"/>
        <w:rPr>
          <w:rFonts w:ascii="Arial"/>
          <w:sz w:val="21"/>
        </w:rPr>
      </w:pPr>
    </w:p>
    <w:p>
      <w:pPr>
        <w:pStyle w:val="BodyText"/>
        <w:spacing w:before="104" w:line="194" w:lineRule="auto"/>
        <w:ind w:left="33"/>
        <w:outlineLvl w:val="1"/>
        <w:rPr>
          <w:sz w:val="24"/>
          <w:szCs w:val="24"/>
        </w:rPr>
      </w:pPr>
      <w:r>
        <w:rPr>
          <w:b/>
          <w:bCs/>
          <w:color w:val="C00000"/>
          <w:spacing w:val="-2"/>
          <w:sz w:val="24"/>
          <w:szCs w:val="24"/>
        </w:rPr>
        <w:t>1.2.3 硬折扣模式——德国</w:t>
      </w:r>
    </w:p>
    <w:p>
      <w:pPr>
        <w:pStyle w:val="BodyText"/>
        <w:spacing w:before="217" w:line="360" w:lineRule="exact"/>
        <w:ind w:left="430"/>
        <w:rPr>
          <w:sz w:val="19"/>
          <w:szCs w:val="19"/>
        </w:rPr>
      </w:pPr>
      <w:r>
        <w:rPr>
          <w:b/>
          <w:bCs/>
          <w:color w:val="4C4D4F"/>
          <w:spacing w:val="5"/>
          <w:position w:val="12"/>
          <w:sz w:val="19"/>
          <w:szCs w:val="19"/>
        </w:rPr>
        <w:t>1900-1960</w:t>
      </w:r>
      <w:r>
        <w:rPr>
          <w:b/>
          <w:bCs/>
          <w:color w:val="4C4D4F"/>
          <w:spacing w:val="60"/>
          <w:position w:val="12"/>
          <w:sz w:val="19"/>
          <w:szCs w:val="19"/>
        </w:rPr>
        <w:t xml:space="preserve"> </w:t>
      </w:r>
      <w:r>
        <w:rPr>
          <w:b/>
          <w:bCs/>
          <w:color w:val="4C4D4F"/>
          <w:spacing w:val="5"/>
          <w:position w:val="12"/>
          <w:sz w:val="19"/>
          <w:szCs w:val="19"/>
        </w:rPr>
        <w:t>年，</w:t>
      </w:r>
      <w:r>
        <w:rPr>
          <w:b/>
          <w:bCs/>
          <w:color w:val="4C4D4F"/>
          <w:spacing w:val="22"/>
          <w:w w:val="101"/>
          <w:position w:val="12"/>
          <w:sz w:val="19"/>
          <w:szCs w:val="19"/>
        </w:rPr>
        <w:t xml:space="preserve"> </w:t>
      </w:r>
      <w:r>
        <w:rPr>
          <w:b/>
          <w:bCs/>
          <w:color w:val="4C4D4F"/>
          <w:spacing w:val="5"/>
          <w:position w:val="12"/>
          <w:sz w:val="19"/>
          <w:szCs w:val="19"/>
        </w:rPr>
        <w:t>德国经历了</w:t>
      </w:r>
      <w:r>
        <w:rPr>
          <w:b/>
          <w:bCs/>
          <w:color w:val="4C4D4F"/>
          <w:spacing w:val="55"/>
          <w:w w:val="101"/>
          <w:position w:val="12"/>
          <w:sz w:val="19"/>
          <w:szCs w:val="19"/>
        </w:rPr>
        <w:t xml:space="preserve"> </w:t>
      </w:r>
      <w:r>
        <w:rPr>
          <w:b/>
          <w:bCs/>
          <w:color w:val="4C4D4F"/>
          <w:spacing w:val="5"/>
          <w:position w:val="12"/>
          <w:sz w:val="19"/>
          <w:szCs w:val="19"/>
        </w:rPr>
        <w:t>3</w:t>
      </w:r>
      <w:r>
        <w:rPr>
          <w:b/>
          <w:bCs/>
          <w:color w:val="4C4D4F"/>
          <w:spacing w:val="42"/>
          <w:position w:val="12"/>
          <w:sz w:val="19"/>
          <w:szCs w:val="19"/>
        </w:rPr>
        <w:t xml:space="preserve"> </w:t>
      </w:r>
      <w:r>
        <w:rPr>
          <w:b/>
          <w:bCs/>
          <w:color w:val="4C4D4F"/>
          <w:spacing w:val="5"/>
          <w:position w:val="12"/>
          <w:sz w:val="19"/>
          <w:szCs w:val="19"/>
        </w:rPr>
        <w:t>次经济衰退。经历一战和二战后，经济低迷</w:t>
      </w:r>
    </w:p>
    <w:p>
      <w:pPr>
        <w:pStyle w:val="BodyText"/>
        <w:spacing w:before="1" w:line="200" w:lineRule="auto"/>
        <w:ind w:left="14"/>
        <w:rPr>
          <w:sz w:val="19"/>
          <w:szCs w:val="19"/>
        </w:rPr>
      </w:pPr>
      <w:r>
        <w:rPr>
          <w:b/>
          <w:bCs/>
          <w:color w:val="4C4D4F"/>
          <w:spacing w:val="9"/>
          <w:sz w:val="19"/>
          <w:szCs w:val="19"/>
        </w:rPr>
        <w:t>是德国战后经济的特征，在经济环境下也催生了硬折扣业态。</w:t>
      </w:r>
    </w:p>
    <w:p>
      <w:pPr>
        <w:pStyle w:val="BodyText"/>
        <w:spacing w:before="231" w:line="202" w:lineRule="auto"/>
        <w:ind w:left="130"/>
        <w:rPr>
          <w:sz w:val="19"/>
          <w:szCs w:val="19"/>
        </w:rPr>
      </w:pPr>
      <w:r>
        <w:pict>
          <v:shape id="_x0000_s1274" style="width:354.45pt;height:1pt;margin-top:22.07pt;margin-left:0.56pt;position:absolute;z-index:251938816" coordorigin="0,0" coordsize="7089,20" path="m,19l7088,19l7088,l,l,19xe" filled="t" fillcolor="#4c4d4f" stroked="f"/>
        </w:pict>
      </w:r>
      <w:bookmarkStart w:id="43" w:name="bookmark58"/>
      <w:bookmarkEnd w:id="43"/>
      <w:r>
        <w:rPr>
          <w:b/>
          <w:bCs/>
          <w:color w:val="4C4D4F"/>
          <w:spacing w:val="5"/>
          <w:sz w:val="19"/>
          <w:szCs w:val="19"/>
        </w:rPr>
        <w:t>图22：</w:t>
      </w:r>
      <w:r>
        <w:rPr>
          <w:b/>
          <w:bCs/>
          <w:color w:val="4C4D4F"/>
          <w:spacing w:val="-25"/>
          <w:sz w:val="19"/>
          <w:szCs w:val="19"/>
        </w:rPr>
        <w:t xml:space="preserve"> </w:t>
      </w:r>
      <w:r>
        <w:rPr>
          <w:b/>
          <w:bCs/>
          <w:color w:val="4C4D4F"/>
          <w:spacing w:val="5"/>
          <w:sz w:val="19"/>
          <w:szCs w:val="19"/>
        </w:rPr>
        <w:t xml:space="preserve">1990-2022 年德国人均 </w:t>
      </w:r>
      <w:r>
        <w:rPr>
          <w:b/>
          <w:bCs/>
          <w:color w:val="4C4D4F"/>
          <w:sz w:val="19"/>
          <w:szCs w:val="19"/>
        </w:rPr>
        <w:t>GDP</w:t>
      </w:r>
    </w:p>
    <w:p>
      <w:pPr>
        <w:spacing w:line="128" w:lineRule="exact"/>
      </w:pPr>
    </w:p>
    <w:p>
      <w:pPr>
        <w:spacing w:line="128" w:lineRule="exact"/>
        <w:sectPr>
          <w:headerReference w:type="default" r:id="rId206"/>
          <w:footerReference w:type="default" r:id="rId207"/>
          <w:pgSz w:w="11907" w:h="16839"/>
          <w:pgMar w:top="1377" w:right="709" w:bottom="835" w:left="696" w:header="691" w:footer="464" w:gutter="0"/>
          <w:pgNumType w:start="68"/>
          <w:cols w:num="1" w:space="708" w:equalWidth="0">
            <w:col w:w="10501" w:space="0"/>
          </w:cols>
        </w:sectPr>
      </w:pPr>
    </w:p>
    <w:p>
      <w:pPr>
        <w:spacing w:line="355" w:lineRule="auto"/>
        <w:rPr>
          <w:rFonts w:ascii="Arial"/>
          <w:sz w:val="21"/>
        </w:rPr>
      </w:pPr>
    </w:p>
    <w:p>
      <w:pPr>
        <w:pStyle w:val="BodyText"/>
        <w:spacing w:before="70" w:line="172" w:lineRule="auto"/>
        <w:ind w:left="259"/>
      </w:pPr>
      <w:r>
        <w:rPr>
          <w:color w:val="595959"/>
          <w:spacing w:val="-2"/>
        </w:rPr>
        <w:t>60000</w:t>
      </w:r>
    </w:p>
    <w:p>
      <w:pPr>
        <w:pStyle w:val="BodyText"/>
        <w:spacing w:before="181" w:line="172" w:lineRule="auto"/>
        <w:ind w:left="251"/>
        <w:sectPr>
          <w:headerReference w:type="default" r:id="rId208"/>
          <w:footerReference w:type="default" r:id="rId209"/>
          <w:type w:val="continuous"/>
          <w:pgSz w:w="11907" w:h="16839"/>
          <w:pgMar w:top="1377" w:right="709" w:bottom="835" w:left="696" w:header="691" w:footer="464" w:gutter="0"/>
          <w:pgNumType w:start="69"/>
          <w:cols w:num="2" w:space="708" w:equalWidth="0">
            <w:col w:w="787" w:space="100"/>
            <w:col w:w="9614" w:space="0"/>
          </w:cols>
        </w:sectPr>
      </w:pPr>
      <w:r>
        <w:rPr>
          <w:color w:val="595959"/>
          <w:spacing w:val="-1"/>
        </w:rPr>
        <w:t>40000</w:t>
      </w:r>
    </w:p>
    <w:p>
      <w:pPr>
        <w:pStyle w:val="BodyText"/>
        <w:spacing w:before="181" w:line="172" w:lineRule="auto"/>
        <w:ind w:left="259"/>
      </w:pPr>
      <w:r>
        <w:rPr>
          <w:color w:val="595959"/>
          <w:spacing w:val="-2"/>
        </w:rPr>
        <w:t>20000</w:t>
      </w:r>
    </w:p>
    <w:p>
      <w:pPr>
        <w:pStyle w:val="BodyText"/>
        <w:spacing w:before="179" w:line="173" w:lineRule="auto"/>
        <w:ind w:left="632"/>
      </w:pPr>
      <w:r>
        <w:rPr>
          <w:color w:val="595959"/>
        </w:rPr>
        <w:t>0</w:t>
      </w:r>
    </w:p>
    <w:p>
      <w:pPr>
        <w:spacing w:before="112"/>
      </w:pPr>
    </w:p>
    <w:p>
      <w:pPr>
        <w:spacing w:line="14" w:lineRule="auto"/>
        <w:rPr>
          <w:rFonts w:ascii="Arial"/>
          <w:sz w:val="2"/>
        </w:rPr>
      </w:pPr>
      <w:r>
        <w:rPr>
          <w:rFonts w:ascii="Arial" w:eastAsia="Arial" w:hAnsi="Arial" w:cs="Arial"/>
          <w:sz w:val="2"/>
          <w:szCs w:val="2"/>
        </w:rPr>
        <w:br w:type="column"/>
      </w:r>
    </w:p>
    <w:p>
      <w:pPr>
        <w:pStyle w:val="BodyText"/>
        <w:spacing w:before="33" w:line="190" w:lineRule="auto"/>
        <w:ind w:left="1687"/>
      </w:pPr>
      <w:r>
        <w:rPr>
          <w:color w:val="595959"/>
          <w:position w:val="3"/>
        </w:rPr>
        <w:drawing>
          <wp:inline distT="0" distB="0" distL="0" distR="0">
            <wp:extent cx="272414" cy="28575"/>
            <wp:effectExtent l="0" t="0" r="0" b="0"/>
            <wp:docPr id="448" name="IM 448"/>
            <wp:cNvGraphicFramePr/>
            <a:graphic xmlns:a="http://schemas.openxmlformats.org/drawingml/2006/main">
              <a:graphicData uri="http://schemas.openxmlformats.org/drawingml/2006/picture">
                <pic:pic xmlns:pic="http://schemas.openxmlformats.org/drawingml/2006/picture">
                  <pic:nvPicPr>
                    <pic:cNvPr id="448" name="IM 448"/>
                    <pic:cNvPicPr/>
                  </pic:nvPicPr>
                  <pic:blipFill>
                    <a:blip xmlns:r="http://schemas.openxmlformats.org/officeDocument/2006/relationships" r:embed="rId210"/>
                    <a:stretch>
                      <a:fillRect/>
                    </a:stretch>
                  </pic:blipFill>
                  <pic:spPr>
                    <a:xfrm>
                      <a:off x="0" y="0"/>
                      <a:ext cx="272414" cy="28575"/>
                    </a:xfrm>
                    <a:prstGeom prst="rect">
                      <a:avLst/>
                    </a:prstGeom>
                  </pic:spPr>
                </pic:pic>
              </a:graphicData>
            </a:graphic>
          </wp:inline>
        </w:drawing>
      </w:r>
      <w:r>
        <w:rPr>
          <w:color w:val="595959"/>
          <w:spacing w:val="-22"/>
        </w:rPr>
        <w:t xml:space="preserve"> </w:t>
      </w:r>
      <w:r>
        <w:rPr>
          <w:color w:val="595959"/>
          <w:spacing w:val="-6"/>
        </w:rPr>
        <w:t>德国人均GDP</w:t>
      </w:r>
      <w:r>
        <w:rPr>
          <w:color w:val="595959"/>
          <w:spacing w:val="26"/>
          <w:w w:val="101"/>
        </w:rPr>
        <w:t xml:space="preserve"> </w:t>
      </w:r>
      <w:r>
        <w:rPr>
          <w:color w:val="595959"/>
          <w:spacing w:val="-6"/>
        </w:rPr>
        <w:t>（美元）</w:t>
      </w:r>
    </w:p>
    <w:p>
      <w:pPr>
        <w:spacing w:line="242" w:lineRule="auto"/>
        <w:rPr>
          <w:rFonts w:ascii="Arial"/>
          <w:sz w:val="21"/>
        </w:rPr>
      </w:pPr>
    </w:p>
    <w:p>
      <w:pPr>
        <w:spacing w:before="1" w:line="1141" w:lineRule="exact"/>
        <w:ind w:firstLine="34"/>
      </w:pPr>
      <w:r>
        <w:rPr>
          <w:position w:val="-22"/>
        </w:rPr>
        <w:drawing>
          <wp:inline distT="0" distB="0" distL="0" distR="0">
            <wp:extent cx="3752634" cy="724217"/>
            <wp:effectExtent l="0" t="0" r="0" b="0"/>
            <wp:docPr id="450" name="IM 450"/>
            <wp:cNvGraphicFramePr/>
            <a:graphic xmlns:a="http://schemas.openxmlformats.org/drawingml/2006/main">
              <a:graphicData uri="http://schemas.openxmlformats.org/drawingml/2006/picture">
                <pic:pic xmlns:pic="http://schemas.openxmlformats.org/drawingml/2006/picture">
                  <pic:nvPicPr>
                    <pic:cNvPr id="450" name="IM 450"/>
                    <pic:cNvPicPr/>
                  </pic:nvPicPr>
                  <pic:blipFill>
                    <a:blip xmlns:r="http://schemas.openxmlformats.org/officeDocument/2006/relationships" r:embed="rId211"/>
                    <a:stretch>
                      <a:fillRect/>
                    </a:stretch>
                  </pic:blipFill>
                  <pic:spPr>
                    <a:xfrm>
                      <a:off x="0" y="0"/>
                      <a:ext cx="3752634" cy="724217"/>
                    </a:xfrm>
                    <a:prstGeom prst="rect">
                      <a:avLst/>
                    </a:prstGeom>
                  </pic:spPr>
                </pic:pic>
              </a:graphicData>
            </a:graphic>
          </wp:inline>
        </w:drawing>
      </w:r>
    </w:p>
    <w:p>
      <w:pPr>
        <w:spacing w:line="1141" w:lineRule="exact"/>
        <w:sectPr>
          <w:headerReference w:type="default" r:id="rId212"/>
          <w:footerReference w:type="default" r:id="rId213"/>
          <w:type w:val="nextPage"/>
          <w:pgSz w:w="11907" w:h="16839"/>
          <w:pgMar w:top="1377" w:right="709" w:bottom="835" w:left="696" w:header="691" w:footer="464" w:gutter="0"/>
          <w:pgNumType w:start="70"/>
          <w:cols w:num="2" w:space="708" w:equalWidth="0">
            <w:col w:w="787" w:space="100"/>
            <w:col w:w="9614" w:space="0"/>
          </w:cols>
          <w:titlePg w:val="0"/>
        </w:sectPr>
      </w:pPr>
    </w:p>
    <w:p>
      <w:pPr>
        <w:pStyle w:val="BodyText"/>
        <w:spacing w:before="235" w:line="161" w:lineRule="exact"/>
        <w:ind w:left="122"/>
        <w:rPr>
          <w:sz w:val="15"/>
          <w:szCs w:val="15"/>
        </w:rPr>
      </w:pPr>
      <w:r>
        <w:rPr>
          <w:color w:val="4C4D4F"/>
          <w:spacing w:val="-3"/>
          <w:sz w:val="15"/>
          <w:szCs w:val="15"/>
        </w:rPr>
        <w:t>资料来源：</w:t>
      </w:r>
      <w:r>
        <w:rPr>
          <w:color w:val="4C4D4F"/>
          <w:spacing w:val="22"/>
          <w:sz w:val="15"/>
          <w:szCs w:val="15"/>
        </w:rPr>
        <w:t xml:space="preserve"> </w:t>
      </w:r>
      <w:r>
        <w:rPr>
          <w:color w:val="4C4D4F"/>
          <w:spacing w:val="-3"/>
          <w:sz w:val="15"/>
          <w:szCs w:val="15"/>
        </w:rPr>
        <w:t>maddison</w:t>
      </w:r>
      <w:r>
        <w:rPr>
          <w:color w:val="4C4D4F"/>
          <w:spacing w:val="14"/>
          <w:sz w:val="15"/>
          <w:szCs w:val="15"/>
        </w:rPr>
        <w:t xml:space="preserve"> </w:t>
      </w:r>
      <w:r>
        <w:rPr>
          <w:color w:val="4C4D4F"/>
          <w:spacing w:val="-3"/>
          <w:sz w:val="15"/>
          <w:szCs w:val="15"/>
        </w:rPr>
        <w:t>project</w:t>
      </w:r>
      <w:r>
        <w:rPr>
          <w:color w:val="4C4D4F"/>
          <w:spacing w:val="9"/>
          <w:sz w:val="15"/>
          <w:szCs w:val="15"/>
        </w:rPr>
        <w:t xml:space="preserve"> </w:t>
      </w:r>
      <w:r>
        <w:rPr>
          <w:color w:val="4C4D4F"/>
          <w:spacing w:val="-3"/>
          <w:sz w:val="15"/>
          <w:szCs w:val="15"/>
        </w:rPr>
        <w:t>database 2020</w:t>
      </w:r>
      <w:r>
        <w:rPr>
          <w:color w:val="4C4D4F"/>
          <w:spacing w:val="-20"/>
          <w:sz w:val="15"/>
          <w:szCs w:val="15"/>
        </w:rPr>
        <w:t xml:space="preserve"> </w:t>
      </w:r>
      <w:r>
        <w:rPr>
          <w:color w:val="4C4D4F"/>
          <w:spacing w:val="-3"/>
          <w:sz w:val="15"/>
          <w:szCs w:val="15"/>
        </w:rPr>
        <w:t>，iFinD</w:t>
      </w:r>
      <w:r>
        <w:rPr>
          <w:color w:val="4C4D4F"/>
          <w:spacing w:val="-22"/>
          <w:sz w:val="15"/>
          <w:szCs w:val="15"/>
        </w:rPr>
        <w:t xml:space="preserve"> </w:t>
      </w:r>
      <w:r>
        <w:rPr>
          <w:color w:val="4C4D4F"/>
          <w:spacing w:val="-3"/>
          <w:sz w:val="15"/>
          <w:szCs w:val="15"/>
        </w:rPr>
        <w:t>，民生证券研究院</w:t>
      </w:r>
    </w:p>
    <w:p>
      <w:pPr>
        <w:spacing w:line="161" w:lineRule="exact"/>
        <w:rPr>
          <w:sz w:val="15"/>
          <w:szCs w:val="15"/>
        </w:rPr>
        <w:sectPr>
          <w:headerReference w:type="default" r:id="rId214"/>
          <w:footerReference w:type="default" r:id="rId215"/>
          <w:type w:val="continuous"/>
          <w:pgSz w:w="11907" w:h="16839"/>
          <w:pgMar w:top="1377" w:right="709" w:bottom="835" w:left="696" w:header="691" w:footer="464" w:gutter="0"/>
          <w:pgNumType w:start="71"/>
          <w:cols w:num="1" w:space="708" w:equalWidth="0">
            <w:col w:w="10501" w:space="0"/>
          </w:cols>
        </w:sectPr>
      </w:pPr>
    </w:p>
    <w:p>
      <w:pPr>
        <w:spacing w:line="268" w:lineRule="auto"/>
        <w:rPr>
          <w:rFonts w:ascii="Arial"/>
          <w:sz w:val="21"/>
        </w:rPr>
      </w:pPr>
      <w:r>
        <mc:AlternateContent>
          <mc:Choice Requires="wps">
            <w:drawing>
              <wp:anchor distT="0" distB="0" distL="0" distR="0" simplePos="0" relativeHeight="251942912" behindDoc="0" locked="0" layoutInCell="0" allowOverlap="1">
                <wp:simplePos x="0" y="0"/>
                <wp:positionH relativeFrom="page">
                  <wp:posOffset>2681209</wp:posOffset>
                </wp:positionH>
                <wp:positionV relativeFrom="page">
                  <wp:posOffset>4575060</wp:posOffset>
                </wp:positionV>
                <wp:extent cx="196850" cy="4020820"/>
                <wp:effectExtent l="0" t="0" r="0" b="0"/>
                <wp:wrapNone/>
                <wp:docPr id="452" name="TextBox 452"/>
                <wp:cNvGraphicFramePr/>
                <a:graphic xmlns:a="http://schemas.openxmlformats.org/drawingml/2006/main">
                  <a:graphicData uri="http://schemas.microsoft.com/office/word/2010/wordprocessingShape">
                    <wps:wsp xmlns:wps="http://schemas.microsoft.com/office/word/2010/wordprocessingShape">
                      <wps:cNvSpPr txBox="1"/>
                      <wps:spPr>
                        <a:xfrm rot="16200000">
                          <a:off x="2681209" y="4575060"/>
                          <a:ext cx="196850" cy="40208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172" w:lineRule="auto"/>
                              <w:ind w:left="20"/>
                              <w:rPr>
                                <w:sz w:val="12"/>
                                <w:szCs w:val="12"/>
                              </w:rPr>
                            </w:pPr>
                            <w:r>
                              <w:rPr>
                                <w:color w:val="595959"/>
                                <w:spacing w:val="-3"/>
                                <w:sz w:val="12"/>
                                <w:szCs w:val="12"/>
                              </w:rPr>
                              <w:t>1903</w:t>
                            </w:r>
                          </w:p>
                          <w:p>
                            <w:pPr>
                              <w:pStyle w:val="BodyText"/>
                              <w:spacing w:before="21" w:line="172" w:lineRule="auto"/>
                              <w:ind w:left="20"/>
                              <w:rPr>
                                <w:sz w:val="12"/>
                                <w:szCs w:val="12"/>
                              </w:rPr>
                            </w:pPr>
                            <w:r>
                              <w:rPr>
                                <w:color w:val="595959"/>
                                <w:spacing w:val="-3"/>
                                <w:sz w:val="12"/>
                                <w:szCs w:val="12"/>
                              </w:rPr>
                              <w:t>1904</w:t>
                            </w:r>
                          </w:p>
                          <w:p>
                            <w:pPr>
                              <w:pStyle w:val="BodyText"/>
                              <w:spacing w:before="21" w:line="172" w:lineRule="auto"/>
                              <w:ind w:left="20"/>
                              <w:rPr>
                                <w:sz w:val="12"/>
                                <w:szCs w:val="12"/>
                              </w:rPr>
                            </w:pPr>
                            <w:r>
                              <w:rPr>
                                <w:color w:val="595959"/>
                                <w:spacing w:val="-3"/>
                                <w:sz w:val="12"/>
                                <w:szCs w:val="12"/>
                              </w:rPr>
                              <w:t>1905</w:t>
                            </w:r>
                          </w:p>
                          <w:p>
                            <w:pPr>
                              <w:pStyle w:val="BodyText"/>
                              <w:spacing w:before="20" w:line="173" w:lineRule="auto"/>
                              <w:ind w:left="20"/>
                              <w:rPr>
                                <w:sz w:val="12"/>
                                <w:szCs w:val="12"/>
                              </w:rPr>
                            </w:pPr>
                            <w:r>
                              <w:rPr>
                                <w:color w:val="595959"/>
                                <w:spacing w:val="-3"/>
                                <w:sz w:val="12"/>
                                <w:szCs w:val="12"/>
                              </w:rPr>
                              <w:t>1906</w:t>
                            </w:r>
                          </w:p>
                          <w:p>
                            <w:pPr>
                              <w:pStyle w:val="BodyText"/>
                              <w:spacing w:before="22" w:line="172" w:lineRule="auto"/>
                              <w:ind w:left="20"/>
                              <w:rPr>
                                <w:sz w:val="12"/>
                                <w:szCs w:val="12"/>
                              </w:rPr>
                            </w:pPr>
                            <w:r>
                              <w:rPr>
                                <w:color w:val="595959"/>
                                <w:spacing w:val="-3"/>
                                <w:sz w:val="12"/>
                                <w:szCs w:val="12"/>
                              </w:rPr>
                              <w:t>1907</w:t>
                            </w:r>
                          </w:p>
                          <w:p>
                            <w:pPr>
                              <w:pStyle w:val="BodyText"/>
                              <w:spacing w:before="21" w:line="172" w:lineRule="auto"/>
                              <w:ind w:left="20"/>
                              <w:rPr>
                                <w:sz w:val="12"/>
                                <w:szCs w:val="12"/>
                              </w:rPr>
                            </w:pPr>
                            <w:r>
                              <w:rPr>
                                <w:color w:val="595959"/>
                                <w:spacing w:val="-3"/>
                                <w:sz w:val="12"/>
                                <w:szCs w:val="12"/>
                              </w:rPr>
                              <w:t>1908</w:t>
                            </w:r>
                          </w:p>
                          <w:p>
                            <w:pPr>
                              <w:pStyle w:val="BodyText"/>
                              <w:spacing w:before="22" w:line="172" w:lineRule="auto"/>
                              <w:ind w:left="20"/>
                              <w:rPr>
                                <w:sz w:val="12"/>
                                <w:szCs w:val="12"/>
                              </w:rPr>
                            </w:pPr>
                            <w:r>
                              <w:rPr>
                                <w:color w:val="595959"/>
                                <w:spacing w:val="-3"/>
                                <w:sz w:val="12"/>
                                <w:szCs w:val="12"/>
                              </w:rPr>
                              <w:t>1909</w:t>
                            </w:r>
                          </w:p>
                          <w:p>
                            <w:pPr>
                              <w:pStyle w:val="BodyText"/>
                              <w:spacing w:before="21" w:line="172" w:lineRule="auto"/>
                              <w:ind w:left="20"/>
                              <w:rPr>
                                <w:sz w:val="12"/>
                                <w:szCs w:val="12"/>
                              </w:rPr>
                            </w:pPr>
                            <w:r>
                              <w:rPr>
                                <w:color w:val="595959"/>
                                <w:spacing w:val="-3"/>
                                <w:sz w:val="12"/>
                                <w:szCs w:val="12"/>
                              </w:rPr>
                              <w:t>1910</w:t>
                            </w:r>
                          </w:p>
                          <w:p>
                            <w:pPr>
                              <w:pStyle w:val="BodyText"/>
                              <w:spacing w:before="22" w:line="172" w:lineRule="auto"/>
                              <w:ind w:left="20"/>
                              <w:rPr>
                                <w:sz w:val="12"/>
                                <w:szCs w:val="12"/>
                              </w:rPr>
                            </w:pPr>
                            <w:r>
                              <w:rPr>
                                <w:color w:val="595959"/>
                                <w:spacing w:val="-3"/>
                                <w:sz w:val="12"/>
                                <w:szCs w:val="12"/>
                              </w:rPr>
                              <w:t>1911</w:t>
                            </w:r>
                          </w:p>
                          <w:p>
                            <w:pPr>
                              <w:pStyle w:val="BodyText"/>
                              <w:spacing w:before="22" w:line="172" w:lineRule="auto"/>
                              <w:ind w:left="20"/>
                              <w:rPr>
                                <w:sz w:val="12"/>
                                <w:szCs w:val="12"/>
                              </w:rPr>
                            </w:pPr>
                            <w:r>
                              <w:rPr>
                                <w:color w:val="595959"/>
                                <w:spacing w:val="-3"/>
                                <w:sz w:val="12"/>
                                <w:szCs w:val="12"/>
                              </w:rPr>
                              <w:t>1912</w:t>
                            </w:r>
                          </w:p>
                          <w:p>
                            <w:pPr>
                              <w:pStyle w:val="BodyText"/>
                              <w:spacing w:before="21" w:line="172" w:lineRule="auto"/>
                              <w:ind w:left="20"/>
                              <w:rPr>
                                <w:sz w:val="12"/>
                                <w:szCs w:val="12"/>
                              </w:rPr>
                            </w:pPr>
                            <w:r>
                              <w:rPr>
                                <w:color w:val="595959"/>
                                <w:spacing w:val="-3"/>
                                <w:sz w:val="12"/>
                                <w:szCs w:val="12"/>
                              </w:rPr>
                              <w:t>1913</w:t>
                            </w:r>
                          </w:p>
                          <w:p>
                            <w:pPr>
                              <w:pStyle w:val="BodyText"/>
                              <w:spacing w:before="22" w:line="172" w:lineRule="auto"/>
                              <w:ind w:left="20"/>
                              <w:rPr>
                                <w:sz w:val="12"/>
                                <w:szCs w:val="12"/>
                              </w:rPr>
                            </w:pPr>
                            <w:r>
                              <w:rPr>
                                <w:color w:val="595959"/>
                                <w:spacing w:val="-3"/>
                                <w:sz w:val="12"/>
                                <w:szCs w:val="12"/>
                              </w:rPr>
                              <w:t>1914</w:t>
                            </w:r>
                          </w:p>
                          <w:p>
                            <w:pPr>
                              <w:pStyle w:val="BodyText"/>
                              <w:spacing w:before="21" w:line="172" w:lineRule="auto"/>
                              <w:ind w:left="20"/>
                              <w:rPr>
                                <w:sz w:val="12"/>
                                <w:szCs w:val="12"/>
                              </w:rPr>
                            </w:pPr>
                            <w:r>
                              <w:rPr>
                                <w:color w:val="595959"/>
                                <w:spacing w:val="-3"/>
                                <w:sz w:val="12"/>
                                <w:szCs w:val="12"/>
                              </w:rPr>
                              <w:t>1915</w:t>
                            </w:r>
                          </w:p>
                          <w:p>
                            <w:pPr>
                              <w:pStyle w:val="BodyText"/>
                              <w:spacing w:before="22" w:line="172" w:lineRule="auto"/>
                              <w:ind w:left="20"/>
                              <w:rPr>
                                <w:sz w:val="12"/>
                                <w:szCs w:val="12"/>
                              </w:rPr>
                            </w:pPr>
                            <w:r>
                              <w:rPr>
                                <w:color w:val="595959"/>
                                <w:spacing w:val="-3"/>
                                <w:sz w:val="12"/>
                                <w:szCs w:val="12"/>
                              </w:rPr>
                              <w:t>1916</w:t>
                            </w:r>
                          </w:p>
                          <w:p>
                            <w:pPr>
                              <w:pStyle w:val="BodyText"/>
                              <w:spacing w:before="22" w:line="172" w:lineRule="auto"/>
                              <w:ind w:left="20"/>
                              <w:rPr>
                                <w:sz w:val="12"/>
                                <w:szCs w:val="12"/>
                              </w:rPr>
                            </w:pPr>
                            <w:r>
                              <w:rPr>
                                <w:color w:val="595959"/>
                                <w:spacing w:val="-3"/>
                                <w:sz w:val="12"/>
                                <w:szCs w:val="12"/>
                              </w:rPr>
                              <w:t>1917</w:t>
                            </w:r>
                          </w:p>
                          <w:p>
                            <w:pPr>
                              <w:pStyle w:val="BodyText"/>
                              <w:spacing w:before="21" w:line="172" w:lineRule="auto"/>
                              <w:ind w:left="20"/>
                              <w:rPr>
                                <w:sz w:val="12"/>
                                <w:szCs w:val="12"/>
                              </w:rPr>
                            </w:pPr>
                            <w:r>
                              <w:rPr>
                                <w:color w:val="595959"/>
                                <w:spacing w:val="-3"/>
                                <w:sz w:val="12"/>
                                <w:szCs w:val="12"/>
                              </w:rPr>
                              <w:t>1918</w:t>
                            </w:r>
                          </w:p>
                          <w:p>
                            <w:pPr>
                              <w:pStyle w:val="BodyText"/>
                              <w:spacing w:before="22" w:line="172" w:lineRule="auto"/>
                              <w:ind w:left="20"/>
                              <w:rPr>
                                <w:sz w:val="12"/>
                                <w:szCs w:val="12"/>
                              </w:rPr>
                            </w:pPr>
                            <w:r>
                              <w:rPr>
                                <w:color w:val="595959"/>
                                <w:spacing w:val="-3"/>
                                <w:sz w:val="12"/>
                                <w:szCs w:val="12"/>
                              </w:rPr>
                              <w:t>1919</w:t>
                            </w:r>
                          </w:p>
                          <w:p>
                            <w:pPr>
                              <w:pStyle w:val="BodyText"/>
                              <w:spacing w:before="22" w:line="172" w:lineRule="auto"/>
                              <w:ind w:left="20"/>
                              <w:rPr>
                                <w:sz w:val="12"/>
                                <w:szCs w:val="12"/>
                              </w:rPr>
                            </w:pPr>
                            <w:r>
                              <w:rPr>
                                <w:color w:val="595959"/>
                                <w:spacing w:val="-3"/>
                                <w:sz w:val="12"/>
                                <w:szCs w:val="12"/>
                              </w:rPr>
                              <w:t>1920</w:t>
                            </w:r>
                          </w:p>
                          <w:p>
                            <w:pPr>
                              <w:pStyle w:val="BodyText"/>
                              <w:spacing w:before="21" w:line="172" w:lineRule="auto"/>
                              <w:ind w:left="20"/>
                              <w:rPr>
                                <w:sz w:val="12"/>
                                <w:szCs w:val="12"/>
                              </w:rPr>
                            </w:pPr>
                            <w:r>
                              <w:rPr>
                                <w:color w:val="595959"/>
                                <w:spacing w:val="-3"/>
                                <w:sz w:val="12"/>
                                <w:szCs w:val="12"/>
                              </w:rPr>
                              <w:t>1921</w:t>
                            </w:r>
                          </w:p>
                          <w:p>
                            <w:pPr>
                              <w:pStyle w:val="BodyText"/>
                              <w:spacing w:before="21" w:line="173" w:lineRule="auto"/>
                              <w:ind w:left="20"/>
                              <w:rPr>
                                <w:sz w:val="12"/>
                                <w:szCs w:val="12"/>
                              </w:rPr>
                            </w:pPr>
                            <w:r>
                              <w:rPr>
                                <w:color w:val="595959"/>
                                <w:spacing w:val="-3"/>
                                <w:sz w:val="12"/>
                                <w:szCs w:val="12"/>
                              </w:rPr>
                              <w:t>1922</w:t>
                            </w:r>
                          </w:p>
                          <w:p>
                            <w:pPr>
                              <w:pStyle w:val="BodyText"/>
                              <w:spacing w:before="22" w:line="172" w:lineRule="auto"/>
                              <w:ind w:left="20"/>
                              <w:rPr>
                                <w:sz w:val="12"/>
                                <w:szCs w:val="12"/>
                              </w:rPr>
                            </w:pPr>
                            <w:r>
                              <w:rPr>
                                <w:color w:val="595959"/>
                                <w:spacing w:val="-3"/>
                                <w:sz w:val="12"/>
                                <w:szCs w:val="12"/>
                              </w:rPr>
                              <w:t>1923</w:t>
                            </w:r>
                          </w:p>
                          <w:p>
                            <w:pPr>
                              <w:pStyle w:val="BodyText"/>
                              <w:spacing w:before="21" w:line="172" w:lineRule="auto"/>
                              <w:ind w:left="20"/>
                              <w:rPr>
                                <w:sz w:val="12"/>
                                <w:szCs w:val="12"/>
                              </w:rPr>
                            </w:pPr>
                            <w:r>
                              <w:rPr>
                                <w:color w:val="595959"/>
                                <w:spacing w:val="-3"/>
                                <w:sz w:val="12"/>
                                <w:szCs w:val="12"/>
                              </w:rPr>
                              <w:t>1924</w:t>
                            </w:r>
                          </w:p>
                          <w:p>
                            <w:pPr>
                              <w:pStyle w:val="BodyText"/>
                              <w:spacing w:before="22" w:line="172" w:lineRule="auto"/>
                              <w:ind w:left="20"/>
                              <w:rPr>
                                <w:sz w:val="12"/>
                                <w:szCs w:val="12"/>
                              </w:rPr>
                            </w:pPr>
                            <w:r>
                              <w:rPr>
                                <w:color w:val="595959"/>
                                <w:spacing w:val="-3"/>
                                <w:sz w:val="12"/>
                                <w:szCs w:val="12"/>
                              </w:rPr>
                              <w:t>1925</w:t>
                            </w:r>
                          </w:p>
                          <w:p>
                            <w:pPr>
                              <w:pStyle w:val="BodyText"/>
                              <w:spacing w:before="21" w:line="172" w:lineRule="auto"/>
                              <w:ind w:left="20"/>
                              <w:rPr>
                                <w:sz w:val="12"/>
                                <w:szCs w:val="12"/>
                              </w:rPr>
                            </w:pPr>
                            <w:r>
                              <w:rPr>
                                <w:color w:val="595959"/>
                                <w:spacing w:val="-3"/>
                                <w:sz w:val="12"/>
                                <w:szCs w:val="12"/>
                              </w:rPr>
                              <w:t>1926</w:t>
                            </w:r>
                          </w:p>
                          <w:p>
                            <w:pPr>
                              <w:pStyle w:val="BodyText"/>
                              <w:spacing w:before="22" w:line="172" w:lineRule="auto"/>
                              <w:ind w:left="20"/>
                              <w:rPr>
                                <w:sz w:val="12"/>
                                <w:szCs w:val="12"/>
                              </w:rPr>
                            </w:pPr>
                            <w:r>
                              <w:rPr>
                                <w:color w:val="595959"/>
                                <w:spacing w:val="-3"/>
                                <w:sz w:val="12"/>
                                <w:szCs w:val="12"/>
                              </w:rPr>
                              <w:t>1927</w:t>
                            </w:r>
                          </w:p>
                          <w:p>
                            <w:pPr>
                              <w:pStyle w:val="BodyText"/>
                              <w:spacing w:before="21" w:line="172" w:lineRule="auto"/>
                              <w:ind w:left="20"/>
                              <w:rPr>
                                <w:sz w:val="12"/>
                                <w:szCs w:val="12"/>
                              </w:rPr>
                            </w:pPr>
                            <w:r>
                              <w:rPr>
                                <w:color w:val="595959"/>
                                <w:spacing w:val="-3"/>
                                <w:sz w:val="12"/>
                                <w:szCs w:val="12"/>
                              </w:rPr>
                              <w:t>1928</w:t>
                            </w:r>
                          </w:p>
                          <w:p>
                            <w:pPr>
                              <w:pStyle w:val="BodyText"/>
                              <w:spacing w:before="22" w:line="172" w:lineRule="auto"/>
                              <w:ind w:left="20"/>
                              <w:rPr>
                                <w:sz w:val="12"/>
                                <w:szCs w:val="12"/>
                              </w:rPr>
                            </w:pPr>
                            <w:r>
                              <w:rPr>
                                <w:color w:val="595959"/>
                                <w:spacing w:val="-3"/>
                                <w:sz w:val="12"/>
                                <w:szCs w:val="12"/>
                              </w:rPr>
                              <w:t>1929</w:t>
                            </w:r>
                          </w:p>
                          <w:p>
                            <w:pPr>
                              <w:pStyle w:val="BodyText"/>
                              <w:spacing w:before="22" w:line="172" w:lineRule="auto"/>
                              <w:ind w:left="20"/>
                              <w:rPr>
                                <w:sz w:val="12"/>
                                <w:szCs w:val="12"/>
                              </w:rPr>
                            </w:pPr>
                            <w:r>
                              <w:rPr>
                                <w:color w:val="595959"/>
                                <w:spacing w:val="-3"/>
                                <w:sz w:val="12"/>
                                <w:szCs w:val="12"/>
                              </w:rPr>
                              <w:t>1930</w:t>
                            </w:r>
                          </w:p>
                          <w:p>
                            <w:pPr>
                              <w:pStyle w:val="BodyText"/>
                              <w:spacing w:before="21" w:line="172" w:lineRule="auto"/>
                              <w:ind w:left="20"/>
                              <w:rPr>
                                <w:sz w:val="12"/>
                                <w:szCs w:val="12"/>
                              </w:rPr>
                            </w:pPr>
                            <w:r>
                              <w:rPr>
                                <w:color w:val="595959"/>
                                <w:spacing w:val="-3"/>
                                <w:sz w:val="12"/>
                                <w:szCs w:val="12"/>
                              </w:rPr>
                              <w:t>1931</w:t>
                            </w:r>
                          </w:p>
                          <w:p>
                            <w:pPr>
                              <w:pStyle w:val="BodyText"/>
                              <w:spacing w:before="22" w:line="172" w:lineRule="auto"/>
                              <w:ind w:left="20"/>
                              <w:rPr>
                                <w:sz w:val="12"/>
                                <w:szCs w:val="12"/>
                              </w:rPr>
                            </w:pPr>
                            <w:r>
                              <w:rPr>
                                <w:color w:val="595959"/>
                                <w:spacing w:val="-3"/>
                                <w:sz w:val="12"/>
                                <w:szCs w:val="12"/>
                              </w:rPr>
                              <w:t>1932</w:t>
                            </w:r>
                          </w:p>
                          <w:p>
                            <w:pPr>
                              <w:pStyle w:val="BodyText"/>
                              <w:spacing w:before="21" w:line="172" w:lineRule="auto"/>
                              <w:ind w:left="20"/>
                              <w:rPr>
                                <w:sz w:val="12"/>
                                <w:szCs w:val="12"/>
                              </w:rPr>
                            </w:pPr>
                            <w:r>
                              <w:rPr>
                                <w:color w:val="595959"/>
                                <w:spacing w:val="-3"/>
                                <w:sz w:val="12"/>
                                <w:szCs w:val="12"/>
                              </w:rPr>
                              <w:t>1933</w:t>
                            </w:r>
                          </w:p>
                          <w:p>
                            <w:pPr>
                              <w:pStyle w:val="BodyText"/>
                              <w:spacing w:before="22" w:line="172" w:lineRule="auto"/>
                              <w:ind w:left="20"/>
                              <w:rPr>
                                <w:sz w:val="12"/>
                                <w:szCs w:val="12"/>
                              </w:rPr>
                            </w:pPr>
                            <w:r>
                              <w:rPr>
                                <w:color w:val="595959"/>
                                <w:spacing w:val="-3"/>
                                <w:sz w:val="12"/>
                                <w:szCs w:val="12"/>
                              </w:rPr>
                              <w:t>1934</w:t>
                            </w:r>
                          </w:p>
                          <w:p>
                            <w:pPr>
                              <w:pStyle w:val="BodyText"/>
                              <w:spacing w:before="22" w:line="172" w:lineRule="auto"/>
                              <w:ind w:left="20"/>
                              <w:rPr>
                                <w:sz w:val="12"/>
                                <w:szCs w:val="12"/>
                              </w:rPr>
                            </w:pPr>
                            <w:r>
                              <w:rPr>
                                <w:color w:val="595959"/>
                                <w:spacing w:val="-3"/>
                                <w:sz w:val="12"/>
                                <w:szCs w:val="12"/>
                              </w:rPr>
                              <w:t>1935</w:t>
                            </w:r>
                          </w:p>
                          <w:p>
                            <w:pPr>
                              <w:pStyle w:val="BodyText"/>
                              <w:spacing w:before="22" w:line="172" w:lineRule="auto"/>
                              <w:ind w:left="20"/>
                              <w:rPr>
                                <w:sz w:val="12"/>
                                <w:szCs w:val="12"/>
                              </w:rPr>
                            </w:pPr>
                            <w:r>
                              <w:rPr>
                                <w:color w:val="595959"/>
                                <w:spacing w:val="-3"/>
                                <w:sz w:val="12"/>
                                <w:szCs w:val="12"/>
                              </w:rPr>
                              <w:t>1936</w:t>
                            </w:r>
                          </w:p>
                          <w:p>
                            <w:pPr>
                              <w:pStyle w:val="BodyText"/>
                              <w:spacing w:before="21" w:line="172" w:lineRule="auto"/>
                              <w:ind w:left="20"/>
                              <w:rPr>
                                <w:sz w:val="12"/>
                                <w:szCs w:val="12"/>
                              </w:rPr>
                            </w:pPr>
                            <w:r>
                              <w:rPr>
                                <w:color w:val="595959"/>
                                <w:spacing w:val="-3"/>
                                <w:sz w:val="12"/>
                                <w:szCs w:val="12"/>
                              </w:rPr>
                              <w:t>1937</w:t>
                            </w:r>
                          </w:p>
                          <w:p>
                            <w:pPr>
                              <w:pStyle w:val="BodyText"/>
                              <w:spacing w:before="22" w:line="172" w:lineRule="auto"/>
                              <w:ind w:left="20"/>
                              <w:rPr>
                                <w:sz w:val="12"/>
                                <w:szCs w:val="12"/>
                              </w:rPr>
                            </w:pPr>
                            <w:r>
                              <w:rPr>
                                <w:color w:val="595959"/>
                                <w:spacing w:val="-3"/>
                                <w:sz w:val="12"/>
                                <w:szCs w:val="12"/>
                              </w:rPr>
                              <w:t>1938</w:t>
                            </w:r>
                          </w:p>
                          <w:p>
                            <w:pPr>
                              <w:pStyle w:val="BodyText"/>
                              <w:spacing w:before="75" w:line="172" w:lineRule="auto"/>
                              <w:ind w:left="20"/>
                              <w:rPr>
                                <w:sz w:val="12"/>
                                <w:szCs w:val="12"/>
                              </w:rPr>
                            </w:pPr>
                            <w:r>
                              <w:rPr>
                                <w:color w:val="595959"/>
                                <w:spacing w:val="-3"/>
                                <w:sz w:val="12"/>
                                <w:szCs w:val="12"/>
                              </w:rPr>
                              <w:t>1939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52" o:spid="_x0000_s1275" type="#_x0000_t202" style="width:15.5pt;height:316.6pt;margin-top:360.24pt;margin-left:211.12pt;mso-position-horizontal-relative:page;mso-position-vertical-relative:page;mso-wrap-distance-bottom:0;mso-wrap-distance-left:0;mso-wrap-distance-right:0;mso-wrap-distance-top:0;position:absolute;rotation:270;v-text-anchor:top;z-index:251941888" o:allowincell="f" filled="f" fillcolor="this" stroked="f">
                <v:textbox inset="0,0,0,0">
                  <w:txbxContent>
                    <w:p>
                      <w:pPr>
                        <w:pStyle w:val="BodyText"/>
                        <w:spacing w:before="20" w:line="172" w:lineRule="auto"/>
                        <w:ind w:left="20"/>
                        <w:rPr>
                          <w:sz w:val="12"/>
                          <w:szCs w:val="12"/>
                        </w:rPr>
                      </w:pPr>
                      <w:r>
                        <w:rPr>
                          <w:color w:val="595959"/>
                          <w:spacing w:val="-3"/>
                          <w:sz w:val="12"/>
                          <w:szCs w:val="12"/>
                        </w:rPr>
                        <w:t>1903</w:t>
                      </w:r>
                    </w:p>
                    <w:p>
                      <w:pPr>
                        <w:pStyle w:val="BodyText"/>
                        <w:spacing w:before="21" w:line="172" w:lineRule="auto"/>
                        <w:ind w:left="20"/>
                        <w:rPr>
                          <w:sz w:val="12"/>
                          <w:szCs w:val="12"/>
                        </w:rPr>
                      </w:pPr>
                      <w:r>
                        <w:rPr>
                          <w:color w:val="595959"/>
                          <w:spacing w:val="-3"/>
                          <w:sz w:val="12"/>
                          <w:szCs w:val="12"/>
                        </w:rPr>
                        <w:t>1904</w:t>
                      </w:r>
                    </w:p>
                    <w:p>
                      <w:pPr>
                        <w:pStyle w:val="BodyText"/>
                        <w:spacing w:before="21" w:line="172" w:lineRule="auto"/>
                        <w:ind w:left="20"/>
                        <w:rPr>
                          <w:sz w:val="12"/>
                          <w:szCs w:val="12"/>
                        </w:rPr>
                      </w:pPr>
                      <w:r>
                        <w:rPr>
                          <w:color w:val="595959"/>
                          <w:spacing w:val="-3"/>
                          <w:sz w:val="12"/>
                          <w:szCs w:val="12"/>
                        </w:rPr>
                        <w:t>1905</w:t>
                      </w:r>
                    </w:p>
                    <w:p>
                      <w:pPr>
                        <w:pStyle w:val="BodyText"/>
                        <w:spacing w:before="20" w:line="173" w:lineRule="auto"/>
                        <w:ind w:left="20"/>
                        <w:rPr>
                          <w:sz w:val="12"/>
                          <w:szCs w:val="12"/>
                        </w:rPr>
                      </w:pPr>
                      <w:r>
                        <w:rPr>
                          <w:color w:val="595959"/>
                          <w:spacing w:val="-3"/>
                          <w:sz w:val="12"/>
                          <w:szCs w:val="12"/>
                        </w:rPr>
                        <w:t>1906</w:t>
                      </w:r>
                    </w:p>
                    <w:p>
                      <w:pPr>
                        <w:pStyle w:val="BodyText"/>
                        <w:spacing w:before="22" w:line="172" w:lineRule="auto"/>
                        <w:ind w:left="20"/>
                        <w:rPr>
                          <w:sz w:val="12"/>
                          <w:szCs w:val="12"/>
                        </w:rPr>
                      </w:pPr>
                      <w:r>
                        <w:rPr>
                          <w:color w:val="595959"/>
                          <w:spacing w:val="-3"/>
                          <w:sz w:val="12"/>
                          <w:szCs w:val="12"/>
                        </w:rPr>
                        <w:t>1907</w:t>
                      </w:r>
                    </w:p>
                    <w:p>
                      <w:pPr>
                        <w:pStyle w:val="BodyText"/>
                        <w:spacing w:before="21" w:line="172" w:lineRule="auto"/>
                        <w:ind w:left="20"/>
                        <w:rPr>
                          <w:sz w:val="12"/>
                          <w:szCs w:val="12"/>
                        </w:rPr>
                      </w:pPr>
                      <w:r>
                        <w:rPr>
                          <w:color w:val="595959"/>
                          <w:spacing w:val="-3"/>
                          <w:sz w:val="12"/>
                          <w:szCs w:val="12"/>
                        </w:rPr>
                        <w:t>1908</w:t>
                      </w:r>
                    </w:p>
                    <w:p>
                      <w:pPr>
                        <w:pStyle w:val="BodyText"/>
                        <w:spacing w:before="22" w:line="172" w:lineRule="auto"/>
                        <w:ind w:left="20"/>
                        <w:rPr>
                          <w:sz w:val="12"/>
                          <w:szCs w:val="12"/>
                        </w:rPr>
                      </w:pPr>
                      <w:r>
                        <w:rPr>
                          <w:color w:val="595959"/>
                          <w:spacing w:val="-3"/>
                          <w:sz w:val="12"/>
                          <w:szCs w:val="12"/>
                        </w:rPr>
                        <w:t>1909</w:t>
                      </w:r>
                    </w:p>
                    <w:p>
                      <w:pPr>
                        <w:pStyle w:val="BodyText"/>
                        <w:spacing w:before="21" w:line="172" w:lineRule="auto"/>
                        <w:ind w:left="20"/>
                        <w:rPr>
                          <w:sz w:val="12"/>
                          <w:szCs w:val="12"/>
                        </w:rPr>
                      </w:pPr>
                      <w:r>
                        <w:rPr>
                          <w:color w:val="595959"/>
                          <w:spacing w:val="-3"/>
                          <w:sz w:val="12"/>
                          <w:szCs w:val="12"/>
                        </w:rPr>
                        <w:t>1910</w:t>
                      </w:r>
                    </w:p>
                    <w:p>
                      <w:pPr>
                        <w:pStyle w:val="BodyText"/>
                        <w:spacing w:before="22" w:line="172" w:lineRule="auto"/>
                        <w:ind w:left="20"/>
                        <w:rPr>
                          <w:sz w:val="12"/>
                          <w:szCs w:val="12"/>
                        </w:rPr>
                      </w:pPr>
                      <w:r>
                        <w:rPr>
                          <w:color w:val="595959"/>
                          <w:spacing w:val="-3"/>
                          <w:sz w:val="12"/>
                          <w:szCs w:val="12"/>
                        </w:rPr>
                        <w:t>1911</w:t>
                      </w:r>
                    </w:p>
                    <w:p>
                      <w:pPr>
                        <w:pStyle w:val="BodyText"/>
                        <w:spacing w:before="22" w:line="172" w:lineRule="auto"/>
                        <w:ind w:left="20"/>
                        <w:rPr>
                          <w:sz w:val="12"/>
                          <w:szCs w:val="12"/>
                        </w:rPr>
                      </w:pPr>
                      <w:r>
                        <w:rPr>
                          <w:color w:val="595959"/>
                          <w:spacing w:val="-3"/>
                          <w:sz w:val="12"/>
                          <w:szCs w:val="12"/>
                        </w:rPr>
                        <w:t>1912</w:t>
                      </w:r>
                    </w:p>
                    <w:p>
                      <w:pPr>
                        <w:pStyle w:val="BodyText"/>
                        <w:spacing w:before="21" w:line="172" w:lineRule="auto"/>
                        <w:ind w:left="20"/>
                        <w:rPr>
                          <w:sz w:val="12"/>
                          <w:szCs w:val="12"/>
                        </w:rPr>
                      </w:pPr>
                      <w:r>
                        <w:rPr>
                          <w:color w:val="595959"/>
                          <w:spacing w:val="-3"/>
                          <w:sz w:val="12"/>
                          <w:szCs w:val="12"/>
                        </w:rPr>
                        <w:t>1913</w:t>
                      </w:r>
                    </w:p>
                    <w:p>
                      <w:pPr>
                        <w:pStyle w:val="BodyText"/>
                        <w:spacing w:before="22" w:line="172" w:lineRule="auto"/>
                        <w:ind w:left="20"/>
                        <w:rPr>
                          <w:sz w:val="12"/>
                          <w:szCs w:val="12"/>
                        </w:rPr>
                      </w:pPr>
                      <w:r>
                        <w:rPr>
                          <w:color w:val="595959"/>
                          <w:spacing w:val="-3"/>
                          <w:sz w:val="12"/>
                          <w:szCs w:val="12"/>
                        </w:rPr>
                        <w:t>1914</w:t>
                      </w:r>
                    </w:p>
                    <w:p>
                      <w:pPr>
                        <w:pStyle w:val="BodyText"/>
                        <w:spacing w:before="21" w:line="172" w:lineRule="auto"/>
                        <w:ind w:left="20"/>
                        <w:rPr>
                          <w:sz w:val="12"/>
                          <w:szCs w:val="12"/>
                        </w:rPr>
                      </w:pPr>
                      <w:r>
                        <w:rPr>
                          <w:color w:val="595959"/>
                          <w:spacing w:val="-3"/>
                          <w:sz w:val="12"/>
                          <w:szCs w:val="12"/>
                        </w:rPr>
                        <w:t>1915</w:t>
                      </w:r>
                    </w:p>
                    <w:p>
                      <w:pPr>
                        <w:pStyle w:val="BodyText"/>
                        <w:spacing w:before="22" w:line="172" w:lineRule="auto"/>
                        <w:ind w:left="20"/>
                        <w:rPr>
                          <w:sz w:val="12"/>
                          <w:szCs w:val="12"/>
                        </w:rPr>
                      </w:pPr>
                      <w:r>
                        <w:rPr>
                          <w:color w:val="595959"/>
                          <w:spacing w:val="-3"/>
                          <w:sz w:val="12"/>
                          <w:szCs w:val="12"/>
                        </w:rPr>
                        <w:t>1916</w:t>
                      </w:r>
                    </w:p>
                    <w:p>
                      <w:pPr>
                        <w:pStyle w:val="BodyText"/>
                        <w:spacing w:before="22" w:line="172" w:lineRule="auto"/>
                        <w:ind w:left="20"/>
                        <w:rPr>
                          <w:sz w:val="12"/>
                          <w:szCs w:val="12"/>
                        </w:rPr>
                      </w:pPr>
                      <w:r>
                        <w:rPr>
                          <w:color w:val="595959"/>
                          <w:spacing w:val="-3"/>
                          <w:sz w:val="12"/>
                          <w:szCs w:val="12"/>
                        </w:rPr>
                        <w:t>1917</w:t>
                      </w:r>
                    </w:p>
                    <w:p>
                      <w:pPr>
                        <w:pStyle w:val="BodyText"/>
                        <w:spacing w:before="21" w:line="172" w:lineRule="auto"/>
                        <w:ind w:left="20"/>
                        <w:rPr>
                          <w:sz w:val="12"/>
                          <w:szCs w:val="12"/>
                        </w:rPr>
                      </w:pPr>
                      <w:r>
                        <w:rPr>
                          <w:color w:val="595959"/>
                          <w:spacing w:val="-3"/>
                          <w:sz w:val="12"/>
                          <w:szCs w:val="12"/>
                        </w:rPr>
                        <w:t>1918</w:t>
                      </w:r>
                    </w:p>
                    <w:p>
                      <w:pPr>
                        <w:pStyle w:val="BodyText"/>
                        <w:spacing w:before="22" w:line="172" w:lineRule="auto"/>
                        <w:ind w:left="20"/>
                        <w:rPr>
                          <w:sz w:val="12"/>
                          <w:szCs w:val="12"/>
                        </w:rPr>
                      </w:pPr>
                      <w:r>
                        <w:rPr>
                          <w:color w:val="595959"/>
                          <w:spacing w:val="-3"/>
                          <w:sz w:val="12"/>
                          <w:szCs w:val="12"/>
                        </w:rPr>
                        <w:t>1919</w:t>
                      </w:r>
                    </w:p>
                    <w:p>
                      <w:pPr>
                        <w:pStyle w:val="BodyText"/>
                        <w:spacing w:before="22" w:line="172" w:lineRule="auto"/>
                        <w:ind w:left="20"/>
                        <w:rPr>
                          <w:sz w:val="12"/>
                          <w:szCs w:val="12"/>
                        </w:rPr>
                      </w:pPr>
                      <w:r>
                        <w:rPr>
                          <w:color w:val="595959"/>
                          <w:spacing w:val="-3"/>
                          <w:sz w:val="12"/>
                          <w:szCs w:val="12"/>
                        </w:rPr>
                        <w:t>1920</w:t>
                      </w:r>
                    </w:p>
                    <w:p>
                      <w:pPr>
                        <w:pStyle w:val="BodyText"/>
                        <w:spacing w:before="21" w:line="172" w:lineRule="auto"/>
                        <w:ind w:left="20"/>
                        <w:rPr>
                          <w:sz w:val="12"/>
                          <w:szCs w:val="12"/>
                        </w:rPr>
                      </w:pPr>
                      <w:r>
                        <w:rPr>
                          <w:color w:val="595959"/>
                          <w:spacing w:val="-3"/>
                          <w:sz w:val="12"/>
                          <w:szCs w:val="12"/>
                        </w:rPr>
                        <w:t>1921</w:t>
                      </w:r>
                    </w:p>
                    <w:p>
                      <w:pPr>
                        <w:pStyle w:val="BodyText"/>
                        <w:spacing w:before="21" w:line="173" w:lineRule="auto"/>
                        <w:ind w:left="20"/>
                        <w:rPr>
                          <w:sz w:val="12"/>
                          <w:szCs w:val="12"/>
                        </w:rPr>
                      </w:pPr>
                      <w:r>
                        <w:rPr>
                          <w:color w:val="595959"/>
                          <w:spacing w:val="-3"/>
                          <w:sz w:val="12"/>
                          <w:szCs w:val="12"/>
                        </w:rPr>
                        <w:t>1922</w:t>
                      </w:r>
                    </w:p>
                    <w:p>
                      <w:pPr>
                        <w:pStyle w:val="BodyText"/>
                        <w:spacing w:before="22" w:line="172" w:lineRule="auto"/>
                        <w:ind w:left="20"/>
                        <w:rPr>
                          <w:sz w:val="12"/>
                          <w:szCs w:val="12"/>
                        </w:rPr>
                      </w:pPr>
                      <w:r>
                        <w:rPr>
                          <w:color w:val="595959"/>
                          <w:spacing w:val="-3"/>
                          <w:sz w:val="12"/>
                          <w:szCs w:val="12"/>
                        </w:rPr>
                        <w:t>1923</w:t>
                      </w:r>
                    </w:p>
                    <w:p>
                      <w:pPr>
                        <w:pStyle w:val="BodyText"/>
                        <w:spacing w:before="21" w:line="172" w:lineRule="auto"/>
                        <w:ind w:left="20"/>
                        <w:rPr>
                          <w:sz w:val="12"/>
                          <w:szCs w:val="12"/>
                        </w:rPr>
                      </w:pPr>
                      <w:r>
                        <w:rPr>
                          <w:color w:val="595959"/>
                          <w:spacing w:val="-3"/>
                          <w:sz w:val="12"/>
                          <w:szCs w:val="12"/>
                        </w:rPr>
                        <w:t>1924</w:t>
                      </w:r>
                    </w:p>
                    <w:p>
                      <w:pPr>
                        <w:pStyle w:val="BodyText"/>
                        <w:spacing w:before="22" w:line="172" w:lineRule="auto"/>
                        <w:ind w:left="20"/>
                        <w:rPr>
                          <w:sz w:val="12"/>
                          <w:szCs w:val="12"/>
                        </w:rPr>
                      </w:pPr>
                      <w:r>
                        <w:rPr>
                          <w:color w:val="595959"/>
                          <w:spacing w:val="-3"/>
                          <w:sz w:val="12"/>
                          <w:szCs w:val="12"/>
                        </w:rPr>
                        <w:t>1925</w:t>
                      </w:r>
                    </w:p>
                    <w:p>
                      <w:pPr>
                        <w:pStyle w:val="BodyText"/>
                        <w:spacing w:before="21" w:line="172" w:lineRule="auto"/>
                        <w:ind w:left="20"/>
                        <w:rPr>
                          <w:sz w:val="12"/>
                          <w:szCs w:val="12"/>
                        </w:rPr>
                      </w:pPr>
                      <w:r>
                        <w:rPr>
                          <w:color w:val="595959"/>
                          <w:spacing w:val="-3"/>
                          <w:sz w:val="12"/>
                          <w:szCs w:val="12"/>
                        </w:rPr>
                        <w:t>1926</w:t>
                      </w:r>
                    </w:p>
                    <w:p>
                      <w:pPr>
                        <w:pStyle w:val="BodyText"/>
                        <w:spacing w:before="22" w:line="172" w:lineRule="auto"/>
                        <w:ind w:left="20"/>
                        <w:rPr>
                          <w:sz w:val="12"/>
                          <w:szCs w:val="12"/>
                        </w:rPr>
                      </w:pPr>
                      <w:r>
                        <w:rPr>
                          <w:color w:val="595959"/>
                          <w:spacing w:val="-3"/>
                          <w:sz w:val="12"/>
                          <w:szCs w:val="12"/>
                        </w:rPr>
                        <w:t>1927</w:t>
                      </w:r>
                    </w:p>
                    <w:p>
                      <w:pPr>
                        <w:pStyle w:val="BodyText"/>
                        <w:spacing w:before="21" w:line="172" w:lineRule="auto"/>
                        <w:ind w:left="20"/>
                        <w:rPr>
                          <w:sz w:val="12"/>
                          <w:szCs w:val="12"/>
                        </w:rPr>
                      </w:pPr>
                      <w:r>
                        <w:rPr>
                          <w:color w:val="595959"/>
                          <w:spacing w:val="-3"/>
                          <w:sz w:val="12"/>
                          <w:szCs w:val="12"/>
                        </w:rPr>
                        <w:t>1928</w:t>
                      </w:r>
                    </w:p>
                    <w:p>
                      <w:pPr>
                        <w:pStyle w:val="BodyText"/>
                        <w:spacing w:before="22" w:line="172" w:lineRule="auto"/>
                        <w:ind w:left="20"/>
                        <w:rPr>
                          <w:sz w:val="12"/>
                          <w:szCs w:val="12"/>
                        </w:rPr>
                      </w:pPr>
                      <w:r>
                        <w:rPr>
                          <w:color w:val="595959"/>
                          <w:spacing w:val="-3"/>
                          <w:sz w:val="12"/>
                          <w:szCs w:val="12"/>
                        </w:rPr>
                        <w:t>1929</w:t>
                      </w:r>
                    </w:p>
                    <w:p>
                      <w:pPr>
                        <w:pStyle w:val="BodyText"/>
                        <w:spacing w:before="22" w:line="172" w:lineRule="auto"/>
                        <w:ind w:left="20"/>
                        <w:rPr>
                          <w:sz w:val="12"/>
                          <w:szCs w:val="12"/>
                        </w:rPr>
                      </w:pPr>
                      <w:r>
                        <w:rPr>
                          <w:color w:val="595959"/>
                          <w:spacing w:val="-3"/>
                          <w:sz w:val="12"/>
                          <w:szCs w:val="12"/>
                        </w:rPr>
                        <w:t>1930</w:t>
                      </w:r>
                    </w:p>
                    <w:p>
                      <w:pPr>
                        <w:pStyle w:val="BodyText"/>
                        <w:spacing w:before="21" w:line="172" w:lineRule="auto"/>
                        <w:ind w:left="20"/>
                        <w:rPr>
                          <w:sz w:val="12"/>
                          <w:szCs w:val="12"/>
                        </w:rPr>
                      </w:pPr>
                      <w:r>
                        <w:rPr>
                          <w:color w:val="595959"/>
                          <w:spacing w:val="-3"/>
                          <w:sz w:val="12"/>
                          <w:szCs w:val="12"/>
                        </w:rPr>
                        <w:t>1931</w:t>
                      </w:r>
                    </w:p>
                    <w:p>
                      <w:pPr>
                        <w:pStyle w:val="BodyText"/>
                        <w:spacing w:before="22" w:line="172" w:lineRule="auto"/>
                        <w:ind w:left="20"/>
                        <w:rPr>
                          <w:sz w:val="12"/>
                          <w:szCs w:val="12"/>
                        </w:rPr>
                      </w:pPr>
                      <w:r>
                        <w:rPr>
                          <w:color w:val="595959"/>
                          <w:spacing w:val="-3"/>
                          <w:sz w:val="12"/>
                          <w:szCs w:val="12"/>
                        </w:rPr>
                        <w:t>1932</w:t>
                      </w:r>
                    </w:p>
                    <w:p>
                      <w:pPr>
                        <w:pStyle w:val="BodyText"/>
                        <w:spacing w:before="21" w:line="172" w:lineRule="auto"/>
                        <w:ind w:left="20"/>
                        <w:rPr>
                          <w:sz w:val="12"/>
                          <w:szCs w:val="12"/>
                        </w:rPr>
                      </w:pPr>
                      <w:r>
                        <w:rPr>
                          <w:color w:val="595959"/>
                          <w:spacing w:val="-3"/>
                          <w:sz w:val="12"/>
                          <w:szCs w:val="12"/>
                        </w:rPr>
                        <w:t>1933</w:t>
                      </w:r>
                    </w:p>
                    <w:p>
                      <w:pPr>
                        <w:pStyle w:val="BodyText"/>
                        <w:spacing w:before="22" w:line="172" w:lineRule="auto"/>
                        <w:ind w:left="20"/>
                        <w:rPr>
                          <w:sz w:val="12"/>
                          <w:szCs w:val="12"/>
                        </w:rPr>
                      </w:pPr>
                      <w:r>
                        <w:rPr>
                          <w:color w:val="595959"/>
                          <w:spacing w:val="-3"/>
                          <w:sz w:val="12"/>
                          <w:szCs w:val="12"/>
                        </w:rPr>
                        <w:t>1934</w:t>
                      </w:r>
                    </w:p>
                    <w:p>
                      <w:pPr>
                        <w:pStyle w:val="BodyText"/>
                        <w:spacing w:before="22" w:line="172" w:lineRule="auto"/>
                        <w:ind w:left="20"/>
                        <w:rPr>
                          <w:sz w:val="12"/>
                          <w:szCs w:val="12"/>
                        </w:rPr>
                      </w:pPr>
                      <w:r>
                        <w:rPr>
                          <w:color w:val="595959"/>
                          <w:spacing w:val="-3"/>
                          <w:sz w:val="12"/>
                          <w:szCs w:val="12"/>
                        </w:rPr>
                        <w:t>1935</w:t>
                      </w:r>
                    </w:p>
                    <w:p>
                      <w:pPr>
                        <w:pStyle w:val="BodyText"/>
                        <w:spacing w:before="22" w:line="172" w:lineRule="auto"/>
                        <w:ind w:left="20"/>
                        <w:rPr>
                          <w:sz w:val="12"/>
                          <w:szCs w:val="12"/>
                        </w:rPr>
                      </w:pPr>
                      <w:r>
                        <w:rPr>
                          <w:color w:val="595959"/>
                          <w:spacing w:val="-3"/>
                          <w:sz w:val="12"/>
                          <w:szCs w:val="12"/>
                        </w:rPr>
                        <w:t>1936</w:t>
                      </w:r>
                    </w:p>
                    <w:p>
                      <w:pPr>
                        <w:pStyle w:val="BodyText"/>
                        <w:spacing w:before="21" w:line="172" w:lineRule="auto"/>
                        <w:ind w:left="20"/>
                        <w:rPr>
                          <w:sz w:val="12"/>
                          <w:szCs w:val="12"/>
                        </w:rPr>
                      </w:pPr>
                      <w:r>
                        <w:rPr>
                          <w:color w:val="595959"/>
                          <w:spacing w:val="-3"/>
                          <w:sz w:val="12"/>
                          <w:szCs w:val="12"/>
                        </w:rPr>
                        <w:t>1937</w:t>
                      </w:r>
                    </w:p>
                    <w:p>
                      <w:pPr>
                        <w:pStyle w:val="BodyText"/>
                        <w:spacing w:before="22" w:line="172" w:lineRule="auto"/>
                        <w:ind w:left="20"/>
                        <w:rPr>
                          <w:sz w:val="12"/>
                          <w:szCs w:val="12"/>
                        </w:rPr>
                      </w:pPr>
                      <w:r>
                        <w:rPr>
                          <w:color w:val="595959"/>
                          <w:spacing w:val="-3"/>
                          <w:sz w:val="12"/>
                          <w:szCs w:val="12"/>
                        </w:rPr>
                        <w:t>1938</w:t>
                      </w:r>
                    </w:p>
                    <w:p>
                      <w:pPr>
                        <w:pStyle w:val="BodyText"/>
                        <w:spacing w:before="75" w:line="172" w:lineRule="auto"/>
                        <w:ind w:left="20"/>
                        <w:rPr>
                          <w:sz w:val="12"/>
                          <w:szCs w:val="12"/>
                        </w:rPr>
                      </w:pPr>
                      <w:r>
                        <w:rPr>
                          <w:color w:val="595959"/>
                          <w:spacing w:val="-3"/>
                          <w:sz w:val="12"/>
                          <w:szCs w:val="12"/>
                        </w:rPr>
                        <w:t>1939</w:t>
                      </w:r>
                    </w:p>
                  </w:txbxContent>
                </v:textbox>
              </v:shape>
            </w:pict>
          </mc:Fallback>
        </mc:AlternateContent>
      </w:r>
      <w:r>
        <w:pict>
          <v:rect id="_x0000_s1276" style="width:0.8pt;height:82.35pt;margin-top:425.17pt;margin-left:61.87pt;mso-position-horizontal-relative:page;mso-position-vertical-relative:page;position:absolute;z-index:251939840" o:allowincell="f" filled="t" fillcolor="#595959" stroked="f"/>
        </w:pict>
      </w:r>
      <w:r>
        <w:pict>
          <v:shape id="_x0000_s1277" style="width:350.6pt;height:1pt;margin-top:388.73pt;margin-left:35.4pt;mso-position-horizontal-relative:page;mso-position-vertical-relative:page;position:absolute;z-index:251943936" coordorigin="0,0" coordsize="7012,20" o:allowincell="f" path="m,19l7011,19l7011,l,l,19xe" filled="t" fillcolor="#4c4d4f" stroked="f"/>
        </w:pict>
      </w:r>
      <w:r>
        <w:pict>
          <v:shape id="_x0000_s1278" style="width:350.6pt;height:1pt;margin-top:537.07pt;margin-left:35.4pt;mso-position-horizontal-relative:page;mso-position-vertical-relative:page;position:absolute;z-index:251944960" coordorigin="0,0" coordsize="7012,20" o:allowincell="f" path="m,19l7011,19l7011,l,l,19xe" filled="t" fillcolor="#4c4d4f" stroked="f"/>
        </w:pict>
      </w:r>
      <w:r>
        <w:pict>
          <v:group id="_x0000_s1279" style="width:312.95pt;height:73.65pt;margin-top:434.26pt;margin-left:62.24pt;mso-position-horizontal-relative:page;mso-position-vertical-relative:page;position:absolute;z-index:251940864" coordorigin="0,0" coordsize="6259,1473" o:allowincell="f" filled="f" stroked="f">
            <v:shape id="_x0000_s1280" style="width:6259;height:15;position:absolute;top:1457" coordorigin="0,0" coordsize="6259,15" path="m,7l6258,7e" filled="f" strokecolor="#595959" strokeweight="0.75pt"/>
            <v:shape id="_x0000_s1281" style="width:6134;height:1458;left:62;position:absolute" coordorigin="0,0" coordsize="6134,1458" path="m22,1310l190,1346l361,1366l529,1375l699,1368l867,1320l1037,1322l1205,1349l1376,1363l1544,1358l1714,1327l1882,1226l2053,1358l2221,1392l2391,1433l2559,1426l2729,1342l2897,1339l3065,1373l3236,1416l3404,1128l3574,1032l3742,1241l3913,871l4081,1174l4251,1181l4419,1027l4589,718l4757,336l4928,22l5096,271l5266,790l5434,931l5605,1070l5773,1238l5943,1358l6111,1435e" filled="f" strokecolor="#c00000" strokeweight="2.25pt">
              <v:stroke endcap="round"/>
            </v:shape>
          </v:group>
        </w:pict>
      </w:r>
    </w:p>
    <w:p>
      <w:pPr>
        <w:spacing w:line="268" w:lineRule="auto"/>
        <w:rPr>
          <w:rFonts w:ascii="Arial"/>
          <w:sz w:val="21"/>
        </w:rPr>
      </w:pPr>
    </w:p>
    <w:p>
      <w:pPr>
        <w:pStyle w:val="BodyText"/>
        <w:spacing w:before="81" w:line="201" w:lineRule="auto"/>
        <w:ind w:left="419"/>
        <w:rPr>
          <w:sz w:val="19"/>
          <w:szCs w:val="19"/>
        </w:rPr>
      </w:pPr>
      <w:r>
        <w:rPr>
          <w:b/>
          <w:bCs/>
          <w:color w:val="4C4D4F"/>
          <w:spacing w:val="9"/>
          <w:sz w:val="19"/>
          <w:szCs w:val="19"/>
        </w:rPr>
        <w:t>1914-1918</w:t>
      </w:r>
      <w:r>
        <w:rPr>
          <w:b/>
          <w:bCs/>
          <w:color w:val="4C4D4F"/>
          <w:spacing w:val="66"/>
          <w:sz w:val="19"/>
          <w:szCs w:val="19"/>
        </w:rPr>
        <w:t xml:space="preserve"> </w:t>
      </w:r>
      <w:r>
        <w:rPr>
          <w:b/>
          <w:bCs/>
          <w:color w:val="4C4D4F"/>
          <w:spacing w:val="9"/>
          <w:sz w:val="19"/>
          <w:szCs w:val="19"/>
        </w:rPr>
        <w:t>年</w:t>
      </w:r>
      <w:r>
        <w:rPr>
          <w:b/>
          <w:bCs/>
          <w:color w:val="4C4D4F"/>
          <w:spacing w:val="-26"/>
          <w:sz w:val="19"/>
          <w:szCs w:val="19"/>
        </w:rPr>
        <w:t xml:space="preserve"> </w:t>
      </w:r>
      <w:r>
        <w:rPr>
          <w:b/>
          <w:bCs/>
          <w:color w:val="4C4D4F"/>
          <w:spacing w:val="9"/>
          <w:sz w:val="19"/>
          <w:szCs w:val="19"/>
        </w:rPr>
        <w:t>，第一次世界大战后</w:t>
      </w:r>
      <w:r>
        <w:rPr>
          <w:b/>
          <w:bCs/>
          <w:color w:val="4C4D4F"/>
          <w:spacing w:val="-24"/>
          <w:sz w:val="19"/>
          <w:szCs w:val="19"/>
        </w:rPr>
        <w:t xml:space="preserve"> </w:t>
      </w:r>
      <w:r>
        <w:rPr>
          <w:b/>
          <w:bCs/>
          <w:color w:val="4C4D4F"/>
          <w:spacing w:val="9"/>
          <w:sz w:val="19"/>
          <w:szCs w:val="19"/>
        </w:rPr>
        <w:t>，德国的人均国内生产总值锐减，工业</w:t>
      </w:r>
    </w:p>
    <w:p>
      <w:pPr>
        <w:pStyle w:val="BodyText"/>
        <w:spacing w:before="80" w:line="206" w:lineRule="auto"/>
        <w:ind w:left="3"/>
        <w:rPr>
          <w:sz w:val="19"/>
          <w:szCs w:val="19"/>
        </w:rPr>
      </w:pPr>
      <w:r>
        <w:rPr>
          <w:b/>
          <w:bCs/>
          <w:color w:val="4C4D4F"/>
          <w:spacing w:val="2"/>
          <w:sz w:val="19"/>
          <w:szCs w:val="19"/>
        </w:rPr>
        <w:t>生产回落到 19 世纪 80 年代末的水平。</w:t>
      </w:r>
      <w:r>
        <w:rPr>
          <w:b/>
          <w:bCs/>
          <w:color w:val="4C4D4F"/>
          <w:spacing w:val="43"/>
          <w:w w:val="101"/>
          <w:sz w:val="19"/>
          <w:szCs w:val="19"/>
        </w:rPr>
        <w:t xml:space="preserve"> </w:t>
      </w:r>
      <w:r>
        <w:rPr>
          <w:color w:val="4C4D4F"/>
          <w:spacing w:val="2"/>
          <w:sz w:val="19"/>
          <w:szCs w:val="19"/>
        </w:rPr>
        <w:t>1923 年，“工资价格双螺旋”带来恶</w:t>
      </w:r>
      <w:r>
        <w:rPr>
          <w:color w:val="4C4D4F"/>
          <w:spacing w:val="1"/>
          <w:sz w:val="19"/>
          <w:szCs w:val="19"/>
        </w:rPr>
        <w:t>性的</w:t>
      </w:r>
    </w:p>
    <w:p>
      <w:pPr>
        <w:pStyle w:val="BodyText"/>
        <w:spacing w:before="80" w:line="206" w:lineRule="auto"/>
        <w:ind w:left="2"/>
        <w:rPr>
          <w:sz w:val="19"/>
          <w:szCs w:val="19"/>
        </w:rPr>
      </w:pPr>
      <w:r>
        <w:rPr>
          <w:color w:val="4C4D4F"/>
          <w:spacing w:val="1"/>
          <w:sz w:val="19"/>
          <w:szCs w:val="19"/>
        </w:rPr>
        <w:t>通货膨胀；</w:t>
      </w:r>
      <w:r>
        <w:rPr>
          <w:color w:val="4C4D4F"/>
          <w:spacing w:val="-8"/>
          <w:sz w:val="19"/>
          <w:szCs w:val="19"/>
        </w:rPr>
        <w:t xml:space="preserve"> </w:t>
      </w:r>
      <w:r>
        <w:rPr>
          <w:color w:val="4C4D4F"/>
          <w:spacing w:val="1"/>
          <w:sz w:val="19"/>
          <w:szCs w:val="19"/>
        </w:rPr>
        <w:t>1923 年，</w:t>
      </w:r>
      <w:r>
        <w:rPr>
          <w:color w:val="4C4D4F"/>
          <w:spacing w:val="23"/>
          <w:w w:val="101"/>
          <w:sz w:val="19"/>
          <w:szCs w:val="19"/>
        </w:rPr>
        <w:t xml:space="preserve"> </w:t>
      </w:r>
      <w:r>
        <w:rPr>
          <w:color w:val="4C4D4F"/>
          <w:spacing w:val="1"/>
          <w:sz w:val="19"/>
          <w:szCs w:val="19"/>
        </w:rPr>
        <w:t>德国推出货币改革，</w:t>
      </w:r>
      <w:r>
        <w:rPr>
          <w:color w:val="4C4D4F"/>
          <w:spacing w:val="53"/>
          <w:w w:val="101"/>
          <w:sz w:val="19"/>
          <w:szCs w:val="19"/>
        </w:rPr>
        <w:t xml:space="preserve"> </w:t>
      </w:r>
      <w:r>
        <w:rPr>
          <w:color w:val="4C4D4F"/>
          <w:spacing w:val="1"/>
          <w:sz w:val="19"/>
          <w:szCs w:val="19"/>
        </w:rPr>
        <w:t>货币稳定才得以实现；直至</w:t>
      </w:r>
      <w:r>
        <w:rPr>
          <w:color w:val="4C4D4F"/>
          <w:spacing w:val="15"/>
          <w:w w:val="101"/>
          <w:sz w:val="19"/>
          <w:szCs w:val="19"/>
        </w:rPr>
        <w:t xml:space="preserve"> </w:t>
      </w:r>
      <w:r>
        <w:rPr>
          <w:color w:val="4C4D4F"/>
          <w:spacing w:val="1"/>
          <w:sz w:val="19"/>
          <w:szCs w:val="19"/>
        </w:rPr>
        <w:t>1926 年，</w:t>
      </w:r>
    </w:p>
    <w:p>
      <w:pPr>
        <w:pStyle w:val="BodyText"/>
        <w:spacing w:before="86" w:line="265" w:lineRule="auto"/>
        <w:ind w:left="2"/>
        <w:rPr>
          <w:sz w:val="19"/>
          <w:szCs w:val="19"/>
        </w:rPr>
      </w:pPr>
      <w:r>
        <w:rPr>
          <w:color w:val="4C4D4F"/>
          <w:spacing w:val="11"/>
          <w:sz w:val="19"/>
          <w:szCs w:val="19"/>
        </w:rPr>
        <w:t>德国经济才基本恢复至战前水平。</w:t>
      </w:r>
      <w:r>
        <w:rPr>
          <w:color w:val="4C4D4F"/>
          <w:spacing w:val="-26"/>
          <w:sz w:val="19"/>
          <w:szCs w:val="19"/>
        </w:rPr>
        <w:t xml:space="preserve"> </w:t>
      </w:r>
      <w:r>
        <w:rPr>
          <w:b/>
          <w:bCs/>
          <w:color w:val="4C4D4F"/>
          <w:spacing w:val="11"/>
          <w:sz w:val="19"/>
          <w:szCs w:val="19"/>
          <w:u w:val="single" w:color="auto"/>
        </w:rPr>
        <w:t>由于国际市场“大规模扭曲”和全球保</w:t>
      </w:r>
      <w:r>
        <w:rPr>
          <w:b/>
          <w:bCs/>
          <w:color w:val="4C4D4F"/>
          <w:spacing w:val="10"/>
          <w:sz w:val="19"/>
          <w:szCs w:val="19"/>
          <w:u w:val="single" w:color="auto"/>
        </w:rPr>
        <w:t>护主义，</w:t>
      </w:r>
      <w:r>
        <w:rPr>
          <w:b/>
          <w:bCs/>
          <w:color w:val="4C4D4F"/>
          <w:sz w:val="19"/>
          <w:szCs w:val="19"/>
          <w:u w:val="single" w:color="auto"/>
        </w:rPr>
        <w:t xml:space="preserve">  </w:t>
      </w:r>
    </w:p>
    <w:p>
      <w:pPr>
        <w:pStyle w:val="BodyText"/>
        <w:spacing w:line="200" w:lineRule="auto"/>
        <w:ind w:left="5"/>
        <w:rPr>
          <w:sz w:val="19"/>
          <w:szCs w:val="19"/>
        </w:rPr>
      </w:pPr>
      <w:r>
        <w:rPr>
          <w:b/>
          <w:bCs/>
          <w:color w:val="4C4D4F"/>
          <w:spacing w:val="2"/>
          <w:sz w:val="19"/>
          <w:szCs w:val="19"/>
          <w:u w:val="single" w:color="auto"/>
        </w:rPr>
        <w:t xml:space="preserve">一战后世界经济增长全面疲软。  </w:t>
      </w:r>
    </w:p>
    <w:p>
      <w:pPr>
        <w:pStyle w:val="BodyText"/>
        <w:spacing w:before="208" w:line="201" w:lineRule="auto"/>
        <w:ind w:left="419"/>
        <w:rPr>
          <w:sz w:val="19"/>
          <w:szCs w:val="19"/>
        </w:rPr>
      </w:pPr>
      <w:r>
        <w:rPr>
          <w:b/>
          <w:bCs/>
          <w:color w:val="4C4D4F"/>
          <w:spacing w:val="5"/>
          <w:sz w:val="19"/>
          <w:szCs w:val="19"/>
        </w:rPr>
        <w:t>1924-1929</w:t>
      </w:r>
      <w:r>
        <w:rPr>
          <w:b/>
          <w:bCs/>
          <w:color w:val="4C4D4F"/>
          <w:spacing w:val="50"/>
          <w:sz w:val="19"/>
          <w:szCs w:val="19"/>
        </w:rPr>
        <w:t xml:space="preserve"> </w:t>
      </w:r>
      <w:r>
        <w:rPr>
          <w:b/>
          <w:bCs/>
          <w:color w:val="4C4D4F"/>
          <w:spacing w:val="5"/>
          <w:sz w:val="19"/>
          <w:szCs w:val="19"/>
        </w:rPr>
        <w:t>年</w:t>
      </w:r>
      <w:r>
        <w:rPr>
          <w:b/>
          <w:bCs/>
          <w:color w:val="4C4D4F"/>
          <w:spacing w:val="-31"/>
          <w:sz w:val="19"/>
          <w:szCs w:val="19"/>
        </w:rPr>
        <w:t xml:space="preserve"> </w:t>
      </w:r>
      <w:r>
        <w:rPr>
          <w:b/>
          <w:bCs/>
          <w:color w:val="4C4D4F"/>
          <w:spacing w:val="5"/>
          <w:sz w:val="19"/>
          <w:szCs w:val="19"/>
        </w:rPr>
        <w:t>，被称为德国的“黄金二十年代”，政治和经济发展相对稳定。</w:t>
      </w:r>
    </w:p>
    <w:p>
      <w:pPr>
        <w:pStyle w:val="BodyText"/>
        <w:spacing w:before="87" w:line="360" w:lineRule="exact"/>
        <w:ind w:left="20"/>
        <w:rPr>
          <w:sz w:val="19"/>
          <w:szCs w:val="19"/>
        </w:rPr>
      </w:pPr>
      <w:r>
        <w:rPr>
          <w:color w:val="4C4D4F"/>
          <w:spacing w:val="4"/>
          <w:position w:val="12"/>
          <w:sz w:val="19"/>
          <w:szCs w:val="19"/>
        </w:rPr>
        <w:t>1924</w:t>
      </w:r>
      <w:r>
        <w:rPr>
          <w:color w:val="4C4D4F"/>
          <w:spacing w:val="58"/>
          <w:w w:val="101"/>
          <w:position w:val="12"/>
          <w:sz w:val="19"/>
          <w:szCs w:val="19"/>
        </w:rPr>
        <w:t xml:space="preserve"> </w:t>
      </w:r>
      <w:r>
        <w:rPr>
          <w:color w:val="4C4D4F"/>
          <w:spacing w:val="4"/>
          <w:position w:val="12"/>
          <w:sz w:val="19"/>
          <w:szCs w:val="19"/>
        </w:rPr>
        <w:t>年，</w:t>
      </w:r>
      <w:r>
        <w:rPr>
          <w:color w:val="4C4D4F"/>
          <w:spacing w:val="23"/>
          <w:position w:val="12"/>
          <w:sz w:val="19"/>
          <w:szCs w:val="19"/>
        </w:rPr>
        <w:t xml:space="preserve"> </w:t>
      </w:r>
      <w:r>
        <w:rPr>
          <w:color w:val="4C4D4F"/>
          <w:spacing w:val="4"/>
          <w:position w:val="12"/>
          <w:sz w:val="19"/>
          <w:szCs w:val="19"/>
        </w:rPr>
        <w:t>德国同意协约国的《道威斯赔偿计划》，此计划的实施对战后德国经济</w:t>
      </w:r>
    </w:p>
    <w:p>
      <w:pPr>
        <w:pStyle w:val="BodyText"/>
        <w:spacing w:before="1" w:line="200" w:lineRule="auto"/>
        <w:ind w:left="2"/>
        <w:rPr>
          <w:sz w:val="19"/>
          <w:szCs w:val="19"/>
        </w:rPr>
      </w:pPr>
      <w:r>
        <w:rPr>
          <w:color w:val="4C4D4F"/>
          <w:spacing w:val="3"/>
          <w:sz w:val="19"/>
          <w:szCs w:val="19"/>
        </w:rPr>
        <w:t>恢复起了重要作用，货币开始稳定，  物品也日渐丰富。</w:t>
      </w:r>
    </w:p>
    <w:p>
      <w:pPr>
        <w:pStyle w:val="BodyText"/>
        <w:spacing w:before="207" w:line="200" w:lineRule="auto"/>
        <w:ind w:left="419"/>
        <w:rPr>
          <w:sz w:val="19"/>
          <w:szCs w:val="19"/>
        </w:rPr>
      </w:pPr>
      <w:r>
        <w:rPr>
          <w:b/>
          <w:bCs/>
          <w:color w:val="4C4D4F"/>
          <w:spacing w:val="10"/>
          <w:sz w:val="19"/>
          <w:szCs w:val="19"/>
        </w:rPr>
        <w:t>1929-1932</w:t>
      </w:r>
      <w:r>
        <w:rPr>
          <w:b/>
          <w:bCs/>
          <w:color w:val="4C4D4F"/>
          <w:spacing w:val="48"/>
          <w:sz w:val="19"/>
          <w:szCs w:val="19"/>
        </w:rPr>
        <w:t xml:space="preserve"> </w:t>
      </w:r>
      <w:r>
        <w:rPr>
          <w:b/>
          <w:bCs/>
          <w:color w:val="4C4D4F"/>
          <w:spacing w:val="10"/>
          <w:sz w:val="19"/>
          <w:szCs w:val="19"/>
        </w:rPr>
        <w:t>年，</w:t>
      </w:r>
      <w:r>
        <w:rPr>
          <w:b/>
          <w:bCs/>
          <w:color w:val="4C4D4F"/>
          <w:spacing w:val="-36"/>
          <w:sz w:val="19"/>
          <w:szCs w:val="19"/>
        </w:rPr>
        <w:t xml:space="preserve"> </w:t>
      </w:r>
      <w:r>
        <w:rPr>
          <w:b/>
          <w:bCs/>
          <w:color w:val="4C4D4F"/>
          <w:spacing w:val="10"/>
          <w:sz w:val="19"/>
          <w:szCs w:val="19"/>
        </w:rPr>
        <w:t>美国经济大萧条造成世界性经</w:t>
      </w:r>
      <w:r>
        <w:rPr>
          <w:b/>
          <w:bCs/>
          <w:color w:val="4C4D4F"/>
          <w:spacing w:val="9"/>
          <w:sz w:val="19"/>
          <w:szCs w:val="19"/>
        </w:rPr>
        <w:t>济危机，</w:t>
      </w:r>
      <w:r>
        <w:rPr>
          <w:b/>
          <w:bCs/>
          <w:color w:val="4C4D4F"/>
          <w:spacing w:val="-33"/>
          <w:sz w:val="19"/>
          <w:szCs w:val="19"/>
        </w:rPr>
        <w:t xml:space="preserve"> </w:t>
      </w:r>
      <w:r>
        <w:rPr>
          <w:b/>
          <w:bCs/>
          <w:color w:val="4C4D4F"/>
          <w:spacing w:val="9"/>
          <w:sz w:val="19"/>
          <w:szCs w:val="19"/>
        </w:rPr>
        <w:t>德国经济复苏受阻。</w:t>
      </w:r>
    </w:p>
    <w:p>
      <w:pPr>
        <w:pStyle w:val="BodyText"/>
        <w:spacing w:before="90" w:line="200" w:lineRule="auto"/>
        <w:ind w:left="20"/>
        <w:rPr>
          <w:sz w:val="19"/>
          <w:szCs w:val="19"/>
        </w:rPr>
      </w:pPr>
      <w:r>
        <w:rPr>
          <w:color w:val="4C4D4F"/>
          <w:spacing w:val="10"/>
          <w:sz w:val="19"/>
          <w:szCs w:val="19"/>
        </w:rPr>
        <w:t>巨额赔款阻滞德国发展，加之华尔街股市崩盘，</w:t>
      </w:r>
      <w:r>
        <w:rPr>
          <w:color w:val="4C4D4F"/>
          <w:spacing w:val="-22"/>
          <w:sz w:val="19"/>
          <w:szCs w:val="19"/>
        </w:rPr>
        <w:t xml:space="preserve"> </w:t>
      </w:r>
      <w:r>
        <w:rPr>
          <w:color w:val="4C4D4F"/>
          <w:spacing w:val="10"/>
          <w:sz w:val="19"/>
          <w:szCs w:val="19"/>
        </w:rPr>
        <w:t>银行信贷紧缩；</w:t>
      </w:r>
      <w:r>
        <w:rPr>
          <w:color w:val="4C4D4F"/>
          <w:spacing w:val="-13"/>
          <w:sz w:val="19"/>
          <w:szCs w:val="19"/>
        </w:rPr>
        <w:t xml:space="preserve"> </w:t>
      </w:r>
      <w:r>
        <w:rPr>
          <w:color w:val="4C4D4F"/>
          <w:spacing w:val="10"/>
          <w:sz w:val="19"/>
          <w:szCs w:val="19"/>
        </w:rPr>
        <w:t>1932</w:t>
      </w:r>
      <w:r>
        <w:rPr>
          <w:color w:val="4C4D4F"/>
          <w:spacing w:val="50"/>
          <w:sz w:val="19"/>
          <w:szCs w:val="19"/>
        </w:rPr>
        <w:t xml:space="preserve"> </w:t>
      </w:r>
      <w:r>
        <w:rPr>
          <w:color w:val="4C4D4F"/>
          <w:spacing w:val="10"/>
          <w:sz w:val="19"/>
          <w:szCs w:val="19"/>
        </w:rPr>
        <w:t>年，德国</w:t>
      </w:r>
    </w:p>
    <w:p>
      <w:pPr>
        <w:pStyle w:val="BodyText"/>
        <w:spacing w:before="87" w:line="171" w:lineRule="auto"/>
        <w:ind w:left="5"/>
        <w:rPr>
          <w:sz w:val="19"/>
          <w:szCs w:val="19"/>
        </w:rPr>
      </w:pPr>
      <w:r>
        <w:rPr>
          <w:color w:val="4C4D4F"/>
          <w:spacing w:val="5"/>
          <w:sz w:val="19"/>
          <w:szCs w:val="19"/>
        </w:rPr>
        <w:t>工业产量比 1929 年下降约 40%</w:t>
      </w:r>
      <w:r>
        <w:rPr>
          <w:color w:val="4C4D4F"/>
          <w:spacing w:val="-19"/>
          <w:sz w:val="19"/>
          <w:szCs w:val="19"/>
        </w:rPr>
        <w:t xml:space="preserve"> </w:t>
      </w:r>
      <w:r>
        <w:rPr>
          <w:color w:val="4C4D4F"/>
          <w:spacing w:val="5"/>
          <w:sz w:val="19"/>
          <w:szCs w:val="19"/>
        </w:rPr>
        <w:t>，</w:t>
      </w:r>
      <w:r>
        <w:rPr>
          <w:color w:val="4C4D4F"/>
          <w:spacing w:val="-31"/>
          <w:sz w:val="19"/>
          <w:szCs w:val="19"/>
        </w:rPr>
        <w:t xml:space="preserve"> </w:t>
      </w:r>
      <w:r>
        <w:rPr>
          <w:color w:val="4C4D4F"/>
          <w:spacing w:val="5"/>
          <w:sz w:val="19"/>
          <w:szCs w:val="19"/>
        </w:rPr>
        <w:t>出口总额减少 69.1%，进口总额减少 70.8%，</w:t>
      </w:r>
    </w:p>
    <w:p>
      <w:pPr>
        <w:pStyle w:val="BodyText"/>
        <w:spacing w:before="128" w:line="201" w:lineRule="auto"/>
        <w:ind w:left="14"/>
        <w:rPr>
          <w:sz w:val="19"/>
          <w:szCs w:val="19"/>
        </w:rPr>
      </w:pPr>
      <w:hyperlink r:id="rId216" w:history="1">
        <w:r>
          <w:rPr>
            <w:color w:val="4C4D4F"/>
            <w:spacing w:val="7"/>
            <w:sz w:val="19"/>
            <w:szCs w:val="19"/>
          </w:rPr>
          <w:t>国库黄金储备锐</w:t>
        </w:r>
      </w:hyperlink>
      <w:r>
        <w:rPr>
          <w:color w:val="4C4D4F"/>
          <w:spacing w:val="7"/>
          <w:sz w:val="19"/>
          <w:szCs w:val="19"/>
        </w:rPr>
        <w:t>减 80%。失业率在 19</w:t>
      </w:r>
      <w:r>
        <w:rPr>
          <w:color w:val="4C4D4F"/>
          <w:spacing w:val="6"/>
          <w:sz w:val="19"/>
          <w:szCs w:val="19"/>
        </w:rPr>
        <w:t>32 年达到最高峰，约为 44%。</w:t>
      </w:r>
    </w:p>
    <w:p>
      <w:pPr>
        <w:pStyle w:val="BodyText"/>
        <w:spacing w:before="207" w:line="360" w:lineRule="exact"/>
        <w:ind w:left="419"/>
        <w:rPr>
          <w:sz w:val="19"/>
          <w:szCs w:val="19"/>
        </w:rPr>
      </w:pPr>
      <w:r>
        <w:rPr>
          <w:b/>
          <w:bCs/>
          <w:color w:val="4C4D4F"/>
          <w:spacing w:val="10"/>
          <w:position w:val="12"/>
          <w:sz w:val="19"/>
          <w:szCs w:val="19"/>
        </w:rPr>
        <w:t>1945</w:t>
      </w:r>
      <w:r>
        <w:rPr>
          <w:b/>
          <w:bCs/>
          <w:color w:val="4C4D4F"/>
          <w:spacing w:val="50"/>
          <w:w w:val="101"/>
          <w:position w:val="12"/>
          <w:sz w:val="19"/>
          <w:szCs w:val="19"/>
        </w:rPr>
        <w:t xml:space="preserve"> </w:t>
      </w:r>
      <w:r>
        <w:rPr>
          <w:b/>
          <w:bCs/>
          <w:color w:val="4C4D4F"/>
          <w:spacing w:val="10"/>
          <w:position w:val="12"/>
          <w:sz w:val="19"/>
          <w:szCs w:val="19"/>
        </w:rPr>
        <w:t>年</w:t>
      </w:r>
      <w:r>
        <w:rPr>
          <w:b/>
          <w:bCs/>
          <w:color w:val="4C4D4F"/>
          <w:spacing w:val="-26"/>
          <w:position w:val="12"/>
          <w:sz w:val="19"/>
          <w:szCs w:val="19"/>
        </w:rPr>
        <w:t xml:space="preserve"> </w:t>
      </w:r>
      <w:r>
        <w:rPr>
          <w:b/>
          <w:bCs/>
          <w:color w:val="4C4D4F"/>
          <w:spacing w:val="10"/>
          <w:position w:val="12"/>
          <w:sz w:val="19"/>
          <w:szCs w:val="19"/>
        </w:rPr>
        <w:t>，第二次世界大战结束后，</w:t>
      </w:r>
      <w:r>
        <w:rPr>
          <w:b/>
          <w:bCs/>
          <w:color w:val="4C4D4F"/>
          <w:spacing w:val="-33"/>
          <w:position w:val="12"/>
          <w:sz w:val="19"/>
          <w:szCs w:val="19"/>
        </w:rPr>
        <w:t xml:space="preserve"> </w:t>
      </w:r>
      <w:r>
        <w:rPr>
          <w:b/>
          <w:bCs/>
          <w:color w:val="4C4D4F"/>
          <w:spacing w:val="10"/>
          <w:position w:val="12"/>
          <w:sz w:val="19"/>
          <w:szCs w:val="19"/>
        </w:rPr>
        <w:t>造成的破坏和经济崩溃已经让</w:t>
      </w:r>
      <w:r>
        <w:rPr>
          <w:b/>
          <w:bCs/>
          <w:color w:val="4C4D4F"/>
          <w:spacing w:val="9"/>
          <w:position w:val="12"/>
          <w:sz w:val="19"/>
          <w:szCs w:val="19"/>
        </w:rPr>
        <w:t>德国陷入</w:t>
      </w:r>
    </w:p>
    <w:p>
      <w:pPr>
        <w:pStyle w:val="BodyText"/>
        <w:spacing w:before="1" w:line="200" w:lineRule="auto"/>
        <w:ind w:left="10"/>
        <w:rPr>
          <w:sz w:val="19"/>
          <w:szCs w:val="19"/>
        </w:rPr>
      </w:pPr>
      <w:r>
        <w:rPr>
          <w:b/>
          <w:bCs/>
          <w:color w:val="4C4D4F"/>
          <w:spacing w:val="6"/>
          <w:sz w:val="19"/>
          <w:szCs w:val="19"/>
        </w:rPr>
        <w:t>了一片荒芜。</w:t>
      </w:r>
      <w:r>
        <w:rPr>
          <w:b/>
          <w:bCs/>
          <w:color w:val="4C4D4F"/>
          <w:spacing w:val="25"/>
          <w:sz w:val="19"/>
          <w:szCs w:val="19"/>
        </w:rPr>
        <w:t xml:space="preserve"> </w:t>
      </w:r>
      <w:r>
        <w:rPr>
          <w:color w:val="4C4D4F"/>
          <w:spacing w:val="6"/>
          <w:sz w:val="19"/>
          <w:szCs w:val="19"/>
        </w:rPr>
        <w:t>物资匮乏、失业率高、通货膨胀严重，德国居民生活异常艰难。</w:t>
      </w:r>
    </w:p>
    <w:p>
      <w:pPr>
        <w:pStyle w:val="BodyText"/>
        <w:spacing w:before="242" w:line="201" w:lineRule="auto"/>
        <w:ind w:left="261"/>
        <w:rPr>
          <w:sz w:val="19"/>
          <w:szCs w:val="19"/>
        </w:rPr>
      </w:pPr>
      <w:bookmarkStart w:id="44" w:name="bookmark59"/>
      <w:bookmarkEnd w:id="44"/>
      <w:r>
        <w:rPr>
          <w:b/>
          <w:bCs/>
          <w:color w:val="4C4D4F"/>
          <w:spacing w:val="4"/>
          <w:sz w:val="19"/>
          <w:szCs w:val="19"/>
        </w:rPr>
        <w:t>图23：</w:t>
      </w:r>
      <w:r>
        <w:rPr>
          <w:b/>
          <w:bCs/>
          <w:color w:val="4C4D4F"/>
          <w:spacing w:val="-12"/>
          <w:sz w:val="19"/>
          <w:szCs w:val="19"/>
        </w:rPr>
        <w:t xml:space="preserve"> </w:t>
      </w:r>
      <w:r>
        <w:rPr>
          <w:b/>
          <w:bCs/>
          <w:color w:val="4C4D4F"/>
          <w:spacing w:val="4"/>
          <w:sz w:val="19"/>
          <w:szCs w:val="19"/>
        </w:rPr>
        <w:t>1903-1939 年德国失业率</w:t>
      </w:r>
    </w:p>
    <w:p>
      <w:pPr>
        <w:pStyle w:val="BodyText"/>
        <w:spacing w:before="261" w:line="189" w:lineRule="auto"/>
        <w:ind w:left="2891"/>
        <w:rPr>
          <w:sz w:val="12"/>
          <w:szCs w:val="12"/>
        </w:rPr>
      </w:pPr>
      <w:r>
        <w:rPr>
          <w:color w:val="595959"/>
          <w:position w:val="1"/>
          <w:sz w:val="12"/>
          <w:szCs w:val="12"/>
        </w:rPr>
        <w:drawing>
          <wp:inline distT="0" distB="0" distL="0" distR="0">
            <wp:extent cx="269240" cy="25400"/>
            <wp:effectExtent l="0" t="0" r="0" b="0"/>
            <wp:docPr id="454" name="IM 454"/>
            <wp:cNvGraphicFramePr/>
            <a:graphic xmlns:a="http://schemas.openxmlformats.org/drawingml/2006/main">
              <a:graphicData uri="http://schemas.openxmlformats.org/drawingml/2006/picture">
                <pic:pic xmlns:pic="http://schemas.openxmlformats.org/drawingml/2006/picture">
                  <pic:nvPicPr>
                    <pic:cNvPr id="454" name="IM 454"/>
                    <pic:cNvPicPr/>
                  </pic:nvPicPr>
                  <pic:blipFill>
                    <a:blip xmlns:r="http://schemas.openxmlformats.org/officeDocument/2006/relationships" r:embed="rId217"/>
                    <a:stretch>
                      <a:fillRect/>
                    </a:stretch>
                  </pic:blipFill>
                  <pic:spPr>
                    <a:xfrm>
                      <a:off x="0" y="0"/>
                      <a:ext cx="269240" cy="25400"/>
                    </a:xfrm>
                    <a:prstGeom prst="rect">
                      <a:avLst/>
                    </a:prstGeom>
                  </pic:spPr>
                </pic:pic>
              </a:graphicData>
            </a:graphic>
          </wp:inline>
        </w:drawing>
      </w:r>
      <w:r>
        <w:rPr>
          <w:color w:val="595959"/>
          <w:spacing w:val="-8"/>
          <w:sz w:val="12"/>
          <w:szCs w:val="12"/>
        </w:rPr>
        <w:t xml:space="preserve"> </w:t>
      </w:r>
      <w:r>
        <w:rPr>
          <w:color w:val="595959"/>
          <w:spacing w:val="-1"/>
          <w:sz w:val="12"/>
          <w:szCs w:val="12"/>
        </w:rPr>
        <w:t>德国失业率（%）</w:t>
      </w:r>
    </w:p>
    <w:p>
      <w:pPr>
        <w:pStyle w:val="BodyText"/>
        <w:spacing w:before="201" w:line="172" w:lineRule="auto"/>
        <w:ind w:left="249"/>
        <w:rPr>
          <w:sz w:val="12"/>
          <w:szCs w:val="12"/>
        </w:rPr>
      </w:pPr>
      <w:r>
        <w:rPr>
          <w:color w:val="595959"/>
          <w:spacing w:val="-3"/>
          <w:sz w:val="12"/>
          <w:szCs w:val="12"/>
        </w:rPr>
        <w:t>50</w:t>
      </w:r>
    </w:p>
    <w:p>
      <w:pPr>
        <w:pStyle w:val="BodyText"/>
        <w:spacing w:before="182" w:line="172" w:lineRule="auto"/>
        <w:ind w:left="239"/>
        <w:rPr>
          <w:sz w:val="12"/>
          <w:szCs w:val="12"/>
        </w:rPr>
      </w:pPr>
      <w:r>
        <w:rPr>
          <w:color w:val="595959"/>
          <w:spacing w:val="-1"/>
          <w:sz w:val="12"/>
          <w:szCs w:val="12"/>
        </w:rPr>
        <w:t>40</w:t>
      </w:r>
    </w:p>
    <w:p>
      <w:pPr>
        <w:pStyle w:val="BodyText"/>
        <w:spacing w:before="181" w:line="172" w:lineRule="auto"/>
        <w:ind w:left="247"/>
        <w:rPr>
          <w:sz w:val="12"/>
          <w:szCs w:val="12"/>
        </w:rPr>
      </w:pPr>
      <w:r>
        <w:rPr>
          <w:color w:val="595959"/>
          <w:spacing w:val="-3"/>
          <w:sz w:val="12"/>
          <w:szCs w:val="12"/>
        </w:rPr>
        <w:t>30</w:t>
      </w:r>
    </w:p>
    <w:p>
      <w:pPr>
        <w:pStyle w:val="BodyText"/>
        <w:spacing w:before="183" w:line="172" w:lineRule="auto"/>
        <w:ind w:left="245"/>
        <w:rPr>
          <w:sz w:val="12"/>
          <w:szCs w:val="12"/>
        </w:rPr>
      </w:pPr>
      <w:r>
        <w:rPr>
          <w:color w:val="595959"/>
          <w:spacing w:val="-2"/>
          <w:sz w:val="12"/>
          <w:szCs w:val="12"/>
        </w:rPr>
        <w:t>20</w:t>
      </w:r>
    </w:p>
    <w:p>
      <w:pPr>
        <w:pStyle w:val="BodyText"/>
        <w:spacing w:before="181" w:line="172" w:lineRule="auto"/>
        <w:ind w:left="251"/>
        <w:rPr>
          <w:sz w:val="12"/>
          <w:szCs w:val="12"/>
        </w:rPr>
      </w:pPr>
      <w:r>
        <w:rPr>
          <w:color w:val="595959"/>
          <w:spacing w:val="-4"/>
          <w:sz w:val="12"/>
          <w:szCs w:val="12"/>
        </w:rPr>
        <w:t>10</w:t>
      </w:r>
    </w:p>
    <w:p>
      <w:pPr>
        <w:pStyle w:val="BodyText"/>
        <w:spacing w:before="182" w:line="172" w:lineRule="auto"/>
        <w:ind w:left="314"/>
        <w:rPr>
          <w:sz w:val="12"/>
          <w:szCs w:val="12"/>
        </w:rPr>
      </w:pPr>
      <w:r>
        <w:rPr>
          <w:color w:val="595959"/>
          <w:sz w:val="12"/>
          <w:szCs w:val="12"/>
        </w:rPr>
        <w:t>0</w:t>
      </w:r>
    </w:p>
    <w:p>
      <w:pPr>
        <w:spacing w:line="260" w:lineRule="auto"/>
        <w:rPr>
          <w:rFonts w:ascii="Arial"/>
          <w:sz w:val="21"/>
        </w:rPr>
      </w:pPr>
    </w:p>
    <w:p>
      <w:pPr>
        <w:spacing w:line="261" w:lineRule="auto"/>
        <w:rPr>
          <w:rFonts w:ascii="Arial"/>
          <w:sz w:val="21"/>
        </w:rPr>
      </w:pPr>
    </w:p>
    <w:p>
      <w:pPr>
        <w:pStyle w:val="BodyText"/>
        <w:spacing w:before="65" w:line="195" w:lineRule="auto"/>
        <w:ind w:left="110"/>
        <w:rPr>
          <w:sz w:val="15"/>
          <w:szCs w:val="15"/>
        </w:rPr>
      </w:pPr>
      <w:r>
        <w:rPr>
          <w:color w:val="4C4D4F"/>
          <w:spacing w:val="-2"/>
          <w:sz w:val="15"/>
          <w:szCs w:val="15"/>
        </w:rPr>
        <w:t>资料来源：</w:t>
      </w:r>
      <w:r>
        <w:rPr>
          <w:color w:val="4C4D4F"/>
          <w:spacing w:val="20"/>
          <w:w w:val="101"/>
          <w:sz w:val="15"/>
          <w:szCs w:val="15"/>
        </w:rPr>
        <w:t xml:space="preserve"> </w:t>
      </w:r>
      <w:r>
        <w:rPr>
          <w:color w:val="4C4D4F"/>
          <w:spacing w:val="-2"/>
          <w:sz w:val="15"/>
          <w:szCs w:val="15"/>
        </w:rPr>
        <w:t>National</w:t>
      </w:r>
      <w:r>
        <w:rPr>
          <w:color w:val="4C4D4F"/>
          <w:spacing w:val="14"/>
          <w:sz w:val="15"/>
          <w:szCs w:val="15"/>
        </w:rPr>
        <w:t xml:space="preserve"> </w:t>
      </w:r>
      <w:r>
        <w:rPr>
          <w:color w:val="4C4D4F"/>
          <w:spacing w:val="-2"/>
          <w:sz w:val="15"/>
          <w:szCs w:val="15"/>
        </w:rPr>
        <w:t>Bureau of</w:t>
      </w:r>
      <w:r>
        <w:rPr>
          <w:color w:val="4C4D4F"/>
          <w:spacing w:val="11"/>
          <w:w w:val="101"/>
          <w:sz w:val="15"/>
          <w:szCs w:val="15"/>
        </w:rPr>
        <w:t xml:space="preserve"> </w:t>
      </w:r>
      <w:r>
        <w:rPr>
          <w:color w:val="4C4D4F"/>
          <w:spacing w:val="-3"/>
          <w:sz w:val="15"/>
          <w:szCs w:val="15"/>
        </w:rPr>
        <w:t>Economic</w:t>
      </w:r>
      <w:r>
        <w:rPr>
          <w:color w:val="4C4D4F"/>
          <w:spacing w:val="15"/>
          <w:sz w:val="15"/>
          <w:szCs w:val="15"/>
        </w:rPr>
        <w:t xml:space="preserve"> </w:t>
      </w:r>
      <w:r>
        <w:rPr>
          <w:color w:val="4C4D4F"/>
          <w:spacing w:val="-3"/>
          <w:sz w:val="15"/>
          <w:szCs w:val="15"/>
        </w:rPr>
        <w:t>Research，民生证券研究院</w:t>
      </w:r>
    </w:p>
    <w:p>
      <w:pPr>
        <w:spacing w:line="315" w:lineRule="auto"/>
        <w:rPr>
          <w:rFonts w:ascii="Arial"/>
          <w:sz w:val="21"/>
        </w:rPr>
      </w:pPr>
    </w:p>
    <w:p>
      <w:pPr>
        <w:spacing w:line="316" w:lineRule="auto"/>
        <w:rPr>
          <w:rFonts w:ascii="Arial"/>
          <w:sz w:val="21"/>
        </w:rPr>
      </w:pPr>
    </w:p>
    <w:p>
      <w:pPr>
        <w:pStyle w:val="BodyText"/>
        <w:spacing w:before="82" w:line="265" w:lineRule="auto"/>
        <w:ind w:left="405"/>
        <w:rPr>
          <w:sz w:val="19"/>
          <w:szCs w:val="19"/>
        </w:rPr>
      </w:pPr>
      <w:r>
        <w:rPr>
          <w:b/>
          <w:bCs/>
          <w:color w:val="4C4D4F"/>
          <w:spacing w:val="12"/>
          <w:sz w:val="19"/>
          <w:szCs w:val="19"/>
        </w:rPr>
        <w:t>实用主义是折扣店赖以生存的土壤，</w:t>
      </w:r>
      <w:r>
        <w:rPr>
          <w:b/>
          <w:bCs/>
          <w:color w:val="4C4D4F"/>
          <w:spacing w:val="-18"/>
          <w:sz w:val="19"/>
          <w:szCs w:val="19"/>
        </w:rPr>
        <w:t xml:space="preserve"> </w:t>
      </w:r>
      <w:r>
        <w:rPr>
          <w:b/>
          <w:bCs/>
          <w:color w:val="4C4D4F"/>
          <w:spacing w:val="12"/>
          <w:sz w:val="19"/>
          <w:szCs w:val="19"/>
        </w:rPr>
        <w:t>而实用主义与消费能力息息相关。</w:t>
      </w:r>
      <w:r>
        <w:rPr>
          <w:b/>
          <w:bCs/>
          <w:color w:val="4C4D4F"/>
          <w:spacing w:val="-10"/>
          <w:sz w:val="19"/>
          <w:szCs w:val="19"/>
        </w:rPr>
        <w:t xml:space="preserve"> </w:t>
      </w:r>
      <w:r>
        <w:rPr>
          <w:b/>
          <w:bCs/>
          <w:color w:val="4C4D4F"/>
          <w:spacing w:val="12"/>
          <w:sz w:val="19"/>
          <w:szCs w:val="19"/>
          <w:u w:val="single" w:color="auto"/>
        </w:rPr>
        <w:t>1）</w:t>
      </w:r>
    </w:p>
    <w:p>
      <w:pPr>
        <w:pStyle w:val="BodyText"/>
        <w:spacing w:before="1" w:line="200" w:lineRule="auto"/>
        <w:ind w:left="2"/>
        <w:rPr>
          <w:sz w:val="19"/>
          <w:szCs w:val="19"/>
        </w:rPr>
      </w:pPr>
      <w:r>
        <w:rPr>
          <w:b/>
          <w:bCs/>
          <w:color w:val="4C4D4F"/>
          <w:spacing w:val="12"/>
          <w:sz w:val="19"/>
          <w:szCs w:val="19"/>
          <w:u w:val="single" w:color="auto"/>
        </w:rPr>
        <w:t>从需求端看，</w:t>
      </w:r>
      <w:r>
        <w:rPr>
          <w:b/>
          <w:bCs/>
          <w:color w:val="4C4D4F"/>
          <w:spacing w:val="-37"/>
          <w:sz w:val="19"/>
          <w:szCs w:val="19"/>
          <w:u w:val="single" w:color="auto"/>
        </w:rPr>
        <w:t xml:space="preserve"> </w:t>
      </w:r>
      <w:r>
        <w:rPr>
          <w:color w:val="4C4D4F"/>
          <w:spacing w:val="12"/>
          <w:sz w:val="19"/>
          <w:szCs w:val="19"/>
        </w:rPr>
        <w:t>德国先后经历三次经济衰退和两次</w:t>
      </w:r>
      <w:r>
        <w:rPr>
          <w:color w:val="4C4D4F"/>
          <w:spacing w:val="11"/>
          <w:sz w:val="19"/>
          <w:szCs w:val="19"/>
        </w:rPr>
        <w:t>世界大战，消费信心不足，生活</w:t>
      </w:r>
    </w:p>
    <w:p>
      <w:pPr>
        <w:pStyle w:val="BodyText"/>
        <w:spacing w:before="88" w:line="200" w:lineRule="auto"/>
        <w:ind w:left="2"/>
        <w:rPr>
          <w:sz w:val="19"/>
          <w:szCs w:val="19"/>
        </w:rPr>
      </w:pPr>
      <w:r>
        <w:rPr>
          <w:color w:val="4C4D4F"/>
          <w:spacing w:val="11"/>
          <w:sz w:val="19"/>
          <w:szCs w:val="19"/>
        </w:rPr>
        <w:t>追求倾向于快速恢复，整体消费趋势倾向于低价耐用，</w:t>
      </w:r>
      <w:r>
        <w:rPr>
          <w:color w:val="4C4D4F"/>
          <w:spacing w:val="-18"/>
          <w:sz w:val="19"/>
          <w:szCs w:val="19"/>
        </w:rPr>
        <w:t xml:space="preserve"> </w:t>
      </w:r>
      <w:r>
        <w:rPr>
          <w:color w:val="4C4D4F"/>
          <w:spacing w:val="11"/>
          <w:sz w:val="19"/>
          <w:szCs w:val="19"/>
        </w:rPr>
        <w:t>主打低价卖好物的折扣零</w:t>
      </w:r>
    </w:p>
    <w:p>
      <w:pPr>
        <w:pStyle w:val="BodyText"/>
        <w:spacing w:before="88" w:line="197" w:lineRule="auto"/>
        <w:ind w:left="1"/>
        <w:rPr>
          <w:sz w:val="19"/>
          <w:szCs w:val="19"/>
        </w:rPr>
        <w:sectPr>
          <w:headerReference w:type="default" r:id="rId218"/>
          <w:footerReference w:type="default" r:id="rId219"/>
          <w:pgSz w:w="11907" w:h="16839"/>
          <w:pgMar w:top="1377" w:right="709" w:bottom="835" w:left="708" w:header="691" w:footer="464" w:gutter="0"/>
          <w:pgNumType w:start="72"/>
          <w:cols w:space="708"/>
        </w:sectPr>
      </w:pPr>
      <w:r>
        <w:rPr>
          <w:color w:val="4C4D4F"/>
          <w:spacing w:val="12"/>
          <w:sz w:val="19"/>
          <w:szCs w:val="19"/>
        </w:rPr>
        <w:t>售店在短期内获得人民的青睐；</w:t>
      </w:r>
      <w:r>
        <w:rPr>
          <w:color w:val="4C4D4F"/>
          <w:spacing w:val="-24"/>
          <w:sz w:val="19"/>
          <w:szCs w:val="19"/>
        </w:rPr>
        <w:t xml:space="preserve"> </w:t>
      </w:r>
      <w:r>
        <w:rPr>
          <w:b/>
          <w:bCs/>
          <w:color w:val="4C4D4F"/>
          <w:spacing w:val="12"/>
          <w:sz w:val="19"/>
          <w:szCs w:val="19"/>
          <w:u w:val="single" w:color="auto"/>
        </w:rPr>
        <w:t>2）</w:t>
      </w:r>
      <w:r>
        <w:rPr>
          <w:b/>
          <w:bCs/>
          <w:color w:val="4C4D4F"/>
          <w:spacing w:val="-34"/>
          <w:sz w:val="19"/>
          <w:szCs w:val="19"/>
          <w:u w:val="single" w:color="auto"/>
        </w:rPr>
        <w:t xml:space="preserve"> </w:t>
      </w:r>
      <w:r>
        <w:rPr>
          <w:b/>
          <w:bCs/>
          <w:color w:val="4C4D4F"/>
          <w:spacing w:val="12"/>
          <w:sz w:val="19"/>
          <w:szCs w:val="19"/>
          <w:u w:val="single" w:color="auto"/>
        </w:rPr>
        <w:t>从供给端看，</w:t>
      </w:r>
      <w:r>
        <w:rPr>
          <w:b/>
          <w:bCs/>
          <w:color w:val="4C4D4F"/>
          <w:spacing w:val="-14"/>
          <w:sz w:val="19"/>
          <w:szCs w:val="19"/>
          <w:u w:val="single" w:color="auto"/>
        </w:rPr>
        <w:t xml:space="preserve"> </w:t>
      </w:r>
      <w:r>
        <w:rPr>
          <w:color w:val="4C4D4F"/>
          <w:spacing w:val="12"/>
          <w:sz w:val="19"/>
          <w:szCs w:val="19"/>
        </w:rPr>
        <w:t>由</w:t>
      </w:r>
      <w:r>
        <w:rPr>
          <w:color w:val="4C4D4F"/>
          <w:spacing w:val="11"/>
          <w:sz w:val="19"/>
          <w:szCs w:val="19"/>
        </w:rPr>
        <w:t>于经济危机和战乱导致供给</w:t>
      </w:r>
    </w:p>
    <w:p>
      <w:pPr>
        <w:pStyle w:val="BodyText"/>
        <w:spacing w:before="94" w:line="200" w:lineRule="auto"/>
        <w:ind w:left="3"/>
        <w:rPr>
          <w:sz w:val="19"/>
          <w:szCs w:val="19"/>
        </w:rPr>
      </w:pPr>
      <w:r>
        <w:rPr>
          <w:color w:val="4C4D4F"/>
          <w:spacing w:val="12"/>
          <w:sz w:val="19"/>
          <w:szCs w:val="19"/>
        </w:rPr>
        <w:t>能力下降、流动资金不足限制着零售业的快速恢复，折扣零售主要将产品聚焦于</w:t>
      </w:r>
    </w:p>
    <w:p>
      <w:pPr>
        <w:pStyle w:val="BodyText"/>
        <w:spacing w:before="87" w:line="197" w:lineRule="auto"/>
        <w:ind w:left="3"/>
        <w:rPr>
          <w:sz w:val="19"/>
          <w:szCs w:val="19"/>
        </w:rPr>
      </w:pPr>
      <w:r>
        <w:rPr>
          <w:color w:val="4C4D4F"/>
          <w:spacing w:val="12"/>
          <w:sz w:val="19"/>
          <w:szCs w:val="19"/>
        </w:rPr>
        <w:t>人民生活最基础的产品如食品服装等，</w:t>
      </w:r>
      <w:r>
        <w:rPr>
          <w:color w:val="4C4D4F"/>
          <w:spacing w:val="-35"/>
          <w:sz w:val="19"/>
          <w:szCs w:val="19"/>
        </w:rPr>
        <w:t xml:space="preserve"> </w:t>
      </w:r>
      <w:r>
        <w:rPr>
          <w:color w:val="4C4D4F"/>
          <w:spacing w:val="12"/>
          <w:sz w:val="19"/>
          <w:szCs w:val="19"/>
        </w:rPr>
        <w:t>更能在贫瘠</w:t>
      </w:r>
      <w:r>
        <w:rPr>
          <w:color w:val="4C4D4F"/>
          <w:spacing w:val="11"/>
          <w:sz w:val="19"/>
          <w:szCs w:val="19"/>
        </w:rPr>
        <w:t>时期快速发展。</w:t>
      </w:r>
      <w:r>
        <w:rPr>
          <w:color w:val="4C4D4F"/>
          <w:spacing w:val="-12"/>
          <w:sz w:val="19"/>
          <w:szCs w:val="19"/>
        </w:rPr>
        <w:t xml:space="preserve"> </w:t>
      </w:r>
      <w:r>
        <w:rPr>
          <w:b/>
          <w:bCs/>
          <w:color w:val="4C4D4F"/>
          <w:spacing w:val="11"/>
          <w:sz w:val="19"/>
          <w:szCs w:val="19"/>
          <w:u w:val="single" w:color="auto"/>
        </w:rPr>
        <w:t>3）</w:t>
      </w:r>
      <w:r>
        <w:rPr>
          <w:b/>
          <w:bCs/>
          <w:color w:val="4C4D4F"/>
          <w:spacing w:val="-37"/>
          <w:sz w:val="19"/>
          <w:szCs w:val="19"/>
          <w:u w:val="single" w:color="auto"/>
        </w:rPr>
        <w:t xml:space="preserve"> </w:t>
      </w:r>
      <w:r>
        <w:rPr>
          <w:b/>
          <w:bCs/>
          <w:color w:val="4C4D4F"/>
          <w:spacing w:val="11"/>
          <w:sz w:val="19"/>
          <w:szCs w:val="19"/>
          <w:u w:val="single" w:color="auto"/>
        </w:rPr>
        <w:t>从经济周</w:t>
      </w:r>
    </w:p>
    <w:p>
      <w:pPr>
        <w:pStyle w:val="BodyText"/>
        <w:spacing w:before="93" w:line="200" w:lineRule="auto"/>
        <w:ind w:left="3"/>
        <w:rPr>
          <w:sz w:val="19"/>
          <w:szCs w:val="19"/>
        </w:rPr>
      </w:pPr>
      <w:r>
        <w:rPr>
          <w:b/>
          <w:bCs/>
          <w:color w:val="4C4D4F"/>
          <w:spacing w:val="4"/>
          <w:sz w:val="19"/>
          <w:szCs w:val="19"/>
          <w:u w:val="single" w:color="auto"/>
        </w:rPr>
        <w:t>期看，</w:t>
      </w:r>
      <w:r>
        <w:rPr>
          <w:b/>
          <w:bCs/>
          <w:color w:val="4C4D4F"/>
          <w:spacing w:val="48"/>
          <w:sz w:val="19"/>
          <w:szCs w:val="19"/>
          <w:u w:val="single" w:color="auto"/>
        </w:rPr>
        <w:t xml:space="preserve"> </w:t>
      </w:r>
      <w:r>
        <w:rPr>
          <w:color w:val="4C4D4F"/>
          <w:spacing w:val="4"/>
          <w:sz w:val="19"/>
          <w:szCs w:val="19"/>
        </w:rPr>
        <w:t>零售折扣店的兴起处于经济的萧条期和复苏期。</w:t>
      </w:r>
    </w:p>
    <w:p>
      <w:pPr>
        <w:pStyle w:val="BodyText"/>
        <w:spacing w:before="208" w:line="200" w:lineRule="auto"/>
        <w:ind w:left="403"/>
        <w:rPr>
          <w:sz w:val="19"/>
          <w:szCs w:val="19"/>
        </w:rPr>
      </w:pPr>
      <w:r>
        <w:rPr>
          <w:b/>
          <w:bCs/>
          <w:color w:val="4C4D4F"/>
          <w:spacing w:val="10"/>
          <w:sz w:val="19"/>
          <w:szCs w:val="19"/>
          <w:u w:val="single" w:color="auto"/>
        </w:rPr>
        <w:t>基于德国</w:t>
      </w:r>
      <w:r>
        <w:rPr>
          <w:b/>
          <w:bCs/>
          <w:color w:val="4C4D4F"/>
          <w:spacing w:val="67"/>
          <w:sz w:val="19"/>
          <w:szCs w:val="19"/>
          <w:u w:val="single" w:color="auto"/>
        </w:rPr>
        <w:t xml:space="preserve"> </w:t>
      </w:r>
      <w:r>
        <w:rPr>
          <w:b/>
          <w:bCs/>
          <w:color w:val="4C4D4F"/>
          <w:spacing w:val="10"/>
          <w:sz w:val="19"/>
          <w:szCs w:val="19"/>
          <w:u w:val="single" w:color="auto"/>
        </w:rPr>
        <w:t>20</w:t>
      </w:r>
      <w:r>
        <w:rPr>
          <w:b/>
          <w:bCs/>
          <w:color w:val="4C4D4F"/>
          <w:spacing w:val="49"/>
          <w:sz w:val="19"/>
          <w:szCs w:val="19"/>
          <w:u w:val="single" w:color="auto"/>
        </w:rPr>
        <w:t xml:space="preserve"> </w:t>
      </w:r>
      <w:r>
        <w:rPr>
          <w:b/>
          <w:bCs/>
          <w:color w:val="4C4D4F"/>
          <w:spacing w:val="10"/>
          <w:sz w:val="19"/>
          <w:szCs w:val="19"/>
          <w:u w:val="single" w:color="auto"/>
        </w:rPr>
        <w:t>世纪上半叶的经济衰退及人们实用需求普遍增加，折扣零售行</w:t>
      </w:r>
    </w:p>
    <w:p>
      <w:pPr>
        <w:pStyle w:val="BodyText"/>
        <w:spacing w:before="88" w:line="197" w:lineRule="auto"/>
        <w:ind w:left="3"/>
        <w:rPr>
          <w:sz w:val="19"/>
          <w:szCs w:val="19"/>
        </w:rPr>
      </w:pPr>
      <w:r>
        <w:rPr>
          <w:b/>
          <w:bCs/>
          <w:color w:val="4C4D4F"/>
          <w:spacing w:val="4"/>
          <w:sz w:val="19"/>
          <w:szCs w:val="19"/>
          <w:u w:val="single" w:color="auto"/>
        </w:rPr>
        <w:t>业迅速发展，</w:t>
      </w:r>
      <w:r>
        <w:rPr>
          <w:b/>
          <w:bCs/>
          <w:color w:val="4C4D4F"/>
          <w:spacing w:val="24"/>
          <w:w w:val="101"/>
          <w:sz w:val="19"/>
          <w:szCs w:val="19"/>
          <w:u w:val="single" w:color="auto"/>
        </w:rPr>
        <w:t xml:space="preserve">  </w:t>
      </w:r>
      <w:r>
        <w:rPr>
          <w:b/>
          <w:bCs/>
          <w:color w:val="4C4D4F"/>
          <w:spacing w:val="4"/>
          <w:sz w:val="19"/>
          <w:szCs w:val="19"/>
          <w:u w:val="single" w:color="auto"/>
        </w:rPr>
        <w:t>比较有代表性的是硬折扣模式的奥乐齐（</w:t>
      </w:r>
      <w:r>
        <w:rPr>
          <w:b/>
          <w:bCs/>
          <w:color w:val="4C4D4F"/>
          <w:sz w:val="19"/>
          <w:szCs w:val="19"/>
          <w:u w:val="single" w:color="auto"/>
        </w:rPr>
        <w:t>ALDI</w:t>
      </w:r>
      <w:r>
        <w:rPr>
          <w:b/>
          <w:bCs/>
          <w:color w:val="4C4D4F"/>
          <w:spacing w:val="4"/>
          <w:sz w:val="19"/>
          <w:szCs w:val="19"/>
          <w:u w:val="single" w:color="auto"/>
        </w:rPr>
        <w:t>）和利德尔（</w:t>
      </w:r>
      <w:r>
        <w:rPr>
          <w:b/>
          <w:bCs/>
          <w:color w:val="4C4D4F"/>
          <w:sz w:val="19"/>
          <w:szCs w:val="19"/>
          <w:u w:val="single" w:color="auto"/>
        </w:rPr>
        <w:t>LIDL</w:t>
      </w:r>
      <w:r>
        <w:rPr>
          <w:b/>
          <w:bCs/>
          <w:color w:val="4C4D4F"/>
          <w:spacing w:val="4"/>
          <w:sz w:val="19"/>
          <w:szCs w:val="19"/>
          <w:u w:val="single" w:color="auto"/>
        </w:rPr>
        <w:t>）。</w:t>
      </w:r>
      <w:r>
        <w:rPr>
          <w:b/>
          <w:bCs/>
          <w:color w:val="4C4D4F"/>
          <w:sz w:val="19"/>
          <w:szCs w:val="19"/>
          <w:u w:val="single" w:color="auto"/>
        </w:rPr>
        <w:t xml:space="preserve">  </w:t>
      </w:r>
    </w:p>
    <w:p>
      <w:pPr>
        <w:spacing w:line="197" w:lineRule="auto"/>
        <w:rPr>
          <w:sz w:val="19"/>
          <w:szCs w:val="19"/>
        </w:rPr>
        <w:sectPr>
          <w:headerReference w:type="default" r:id="rId220"/>
          <w:footerReference w:type="default" r:id="rId221"/>
          <w:type w:val="nextPage"/>
          <w:pgSz w:w="11907" w:h="16839"/>
          <w:pgMar w:top="1377" w:right="709" w:bottom="835" w:left="708" w:header="691" w:footer="464" w:gutter="0"/>
          <w:pgNumType w:start="73"/>
          <w:cols w:space="708"/>
          <w:titlePg w:val="0"/>
        </w:sectPr>
      </w:pPr>
    </w:p>
    <w:p>
      <w:pPr>
        <w:spacing w:line="267" w:lineRule="auto"/>
        <w:rPr>
          <w:rFonts w:ascii="Arial"/>
          <w:sz w:val="21"/>
        </w:rPr>
      </w:pPr>
      <w:r>
        <w:pict>
          <v:shape id="_x0000_s1282" style="width:525.7pt;height:1pt;margin-top:457.99pt;margin-left:35.4pt;mso-position-horizontal-relative:page;mso-position-vertical-relative:page;position:absolute;z-index:251945984" coordorigin="0,0" coordsize="10514,20" o:allowincell="f" path="m,19l5568,19l5568,l,l,19xem5568,19l5588,19l5588,l5568,l5568,19xem5588,19l10513,19l10513,l5588,l5588,19xe" filled="t" fillcolor="#c00000" stroked="f"/>
        </w:pict>
      </w:r>
    </w:p>
    <w:p>
      <w:pPr>
        <w:spacing w:line="268" w:lineRule="auto"/>
        <w:rPr>
          <w:rFonts w:ascii="Arial"/>
          <w:sz w:val="21"/>
        </w:rPr>
      </w:pPr>
    </w:p>
    <w:p>
      <w:pPr>
        <w:pStyle w:val="BodyText"/>
        <w:spacing w:before="82" w:line="197" w:lineRule="auto"/>
        <w:ind w:left="450"/>
        <w:rPr>
          <w:sz w:val="19"/>
          <w:szCs w:val="19"/>
        </w:rPr>
      </w:pPr>
      <w:r>
        <w:rPr>
          <w:b/>
          <w:bCs/>
          <w:color w:val="4C4D4F"/>
          <w:spacing w:val="9"/>
          <w:sz w:val="19"/>
          <w:szCs w:val="19"/>
        </w:rPr>
        <w:t>1）奥乐齐（</w:t>
      </w:r>
      <w:r>
        <w:rPr>
          <w:b/>
          <w:bCs/>
          <w:color w:val="4C4D4F"/>
          <w:sz w:val="19"/>
          <w:szCs w:val="19"/>
        </w:rPr>
        <w:t>ALDI</w:t>
      </w:r>
      <w:r>
        <w:rPr>
          <w:b/>
          <w:bCs/>
          <w:color w:val="4C4D4F"/>
          <w:spacing w:val="-38"/>
          <w:w w:val="94"/>
          <w:sz w:val="19"/>
          <w:szCs w:val="19"/>
        </w:rPr>
        <w:t>）：</w:t>
      </w:r>
      <w:r>
        <w:rPr>
          <w:b/>
          <w:bCs/>
          <w:color w:val="4C4D4F"/>
          <w:spacing w:val="-17"/>
          <w:sz w:val="19"/>
          <w:szCs w:val="19"/>
        </w:rPr>
        <w:t xml:space="preserve"> </w:t>
      </w:r>
      <w:r>
        <w:rPr>
          <w:b/>
          <w:bCs/>
          <w:color w:val="4C4D4F"/>
          <w:spacing w:val="9"/>
          <w:sz w:val="19"/>
          <w:szCs w:val="19"/>
        </w:rPr>
        <w:t xml:space="preserve">精选 </w:t>
      </w:r>
      <w:r>
        <w:rPr>
          <w:b/>
          <w:bCs/>
          <w:color w:val="4C4D4F"/>
          <w:sz w:val="19"/>
          <w:szCs w:val="19"/>
        </w:rPr>
        <w:t>SKU</w:t>
      </w:r>
      <w:r>
        <w:rPr>
          <w:b/>
          <w:bCs/>
          <w:color w:val="4C4D4F"/>
          <w:spacing w:val="9"/>
          <w:sz w:val="19"/>
          <w:szCs w:val="19"/>
        </w:rPr>
        <w:t>+自有品牌模式+高效运营</w:t>
      </w:r>
    </w:p>
    <w:p>
      <w:pPr>
        <w:pStyle w:val="BodyText"/>
        <w:spacing w:before="212" w:line="360" w:lineRule="exact"/>
        <w:ind w:left="436"/>
        <w:rPr>
          <w:sz w:val="19"/>
          <w:szCs w:val="19"/>
        </w:rPr>
      </w:pPr>
      <w:r>
        <w:rPr>
          <w:b/>
          <w:bCs/>
          <w:color w:val="4C4D4F"/>
          <w:spacing w:val="10"/>
          <w:position w:val="12"/>
          <w:sz w:val="19"/>
          <w:szCs w:val="19"/>
        </w:rPr>
        <w:t>奥乐齐（</w:t>
      </w:r>
      <w:r>
        <w:rPr>
          <w:b/>
          <w:bCs/>
          <w:color w:val="4C4D4F"/>
          <w:position w:val="12"/>
          <w:sz w:val="19"/>
          <w:szCs w:val="19"/>
        </w:rPr>
        <w:t>ALDI</w:t>
      </w:r>
      <w:r>
        <w:rPr>
          <w:b/>
          <w:bCs/>
          <w:color w:val="4C4D4F"/>
          <w:spacing w:val="10"/>
          <w:position w:val="12"/>
          <w:sz w:val="19"/>
          <w:szCs w:val="19"/>
        </w:rPr>
        <w:t>）</w:t>
      </w:r>
      <w:r>
        <w:rPr>
          <w:b/>
          <w:bCs/>
          <w:color w:val="4C4D4F"/>
          <w:spacing w:val="-32"/>
          <w:position w:val="12"/>
          <w:sz w:val="19"/>
          <w:szCs w:val="19"/>
        </w:rPr>
        <w:t xml:space="preserve"> </w:t>
      </w:r>
      <w:r>
        <w:rPr>
          <w:b/>
          <w:bCs/>
          <w:color w:val="4C4D4F"/>
          <w:spacing w:val="10"/>
          <w:position w:val="12"/>
          <w:sz w:val="19"/>
          <w:szCs w:val="19"/>
        </w:rPr>
        <w:t>成立于  1913</w:t>
      </w:r>
      <w:r>
        <w:rPr>
          <w:b/>
          <w:bCs/>
          <w:color w:val="4C4D4F"/>
          <w:spacing w:val="48"/>
          <w:w w:val="101"/>
          <w:position w:val="12"/>
          <w:sz w:val="19"/>
          <w:szCs w:val="19"/>
        </w:rPr>
        <w:t xml:space="preserve"> </w:t>
      </w:r>
      <w:r>
        <w:rPr>
          <w:b/>
          <w:bCs/>
          <w:color w:val="4C4D4F"/>
          <w:spacing w:val="10"/>
          <w:position w:val="12"/>
          <w:sz w:val="19"/>
          <w:szCs w:val="19"/>
        </w:rPr>
        <w:t>年，</w:t>
      </w:r>
      <w:r>
        <w:rPr>
          <w:b/>
          <w:bCs/>
          <w:color w:val="4C4D4F"/>
          <w:spacing w:val="-34"/>
          <w:position w:val="12"/>
          <w:sz w:val="19"/>
          <w:szCs w:val="19"/>
        </w:rPr>
        <w:t xml:space="preserve"> </w:t>
      </w:r>
      <w:r>
        <w:rPr>
          <w:b/>
          <w:bCs/>
          <w:color w:val="4C4D4F"/>
          <w:spacing w:val="10"/>
          <w:position w:val="12"/>
          <w:sz w:val="19"/>
          <w:szCs w:val="19"/>
        </w:rPr>
        <w:t>其前身是一家食品杂货铺，</w:t>
      </w:r>
      <w:r>
        <w:rPr>
          <w:b/>
          <w:bCs/>
          <w:color w:val="4C4D4F"/>
          <w:spacing w:val="-36"/>
          <w:position w:val="12"/>
          <w:sz w:val="19"/>
          <w:szCs w:val="19"/>
        </w:rPr>
        <w:t xml:space="preserve"> </w:t>
      </w:r>
      <w:r>
        <w:rPr>
          <w:b/>
          <w:bCs/>
          <w:color w:val="4C4D4F"/>
          <w:spacing w:val="10"/>
          <w:position w:val="12"/>
          <w:sz w:val="19"/>
          <w:szCs w:val="19"/>
        </w:rPr>
        <w:t>后因定位于</w:t>
      </w:r>
    </w:p>
    <w:p>
      <w:pPr>
        <w:pStyle w:val="BodyText"/>
        <w:spacing w:line="200" w:lineRule="auto"/>
        <w:rPr>
          <w:sz w:val="19"/>
          <w:szCs w:val="19"/>
        </w:rPr>
      </w:pPr>
      <w:r>
        <w:rPr>
          <w:rFonts w:ascii="Calibri" w:eastAsia="Calibri" w:hAnsi="Calibri" w:cs="Calibri"/>
          <w:b/>
          <w:bCs/>
          <w:color w:val="4C4D4F"/>
          <w:spacing w:val="12"/>
          <w:sz w:val="19"/>
          <w:szCs w:val="19"/>
        </w:rPr>
        <w:t>“</w:t>
      </w:r>
      <w:r>
        <w:rPr>
          <w:b/>
          <w:bCs/>
          <w:color w:val="4C4D4F"/>
          <w:spacing w:val="12"/>
          <w:sz w:val="19"/>
          <w:szCs w:val="19"/>
        </w:rPr>
        <w:t>穷人的超市</w:t>
      </w:r>
      <w:r>
        <w:rPr>
          <w:rFonts w:ascii="Calibri" w:eastAsia="Calibri" w:hAnsi="Calibri" w:cs="Calibri"/>
          <w:b/>
          <w:bCs/>
          <w:color w:val="4C4D4F"/>
          <w:spacing w:val="12"/>
          <w:sz w:val="19"/>
          <w:szCs w:val="19"/>
        </w:rPr>
        <w:t>”</w:t>
      </w:r>
      <w:r>
        <w:rPr>
          <w:b/>
          <w:bCs/>
          <w:color w:val="4C4D4F"/>
          <w:spacing w:val="12"/>
          <w:sz w:val="19"/>
          <w:szCs w:val="19"/>
        </w:rPr>
        <w:t>逐渐发展</w:t>
      </w:r>
      <w:r>
        <w:rPr>
          <w:b/>
          <w:bCs/>
          <w:color w:val="4C4D4F"/>
          <w:spacing w:val="-16"/>
          <w:sz w:val="19"/>
          <w:szCs w:val="19"/>
        </w:rPr>
        <w:t xml:space="preserve"> </w:t>
      </w:r>
      <w:r>
        <w:rPr>
          <w:b/>
          <w:bCs/>
          <w:color w:val="4C4D4F"/>
          <w:spacing w:val="12"/>
          <w:sz w:val="19"/>
          <w:szCs w:val="19"/>
        </w:rPr>
        <w:t>，现已成为全球最大的食品零售商之一。发展分三个阶段：</w:t>
      </w:r>
    </w:p>
    <w:p>
      <w:pPr>
        <w:pStyle w:val="BodyText"/>
        <w:spacing w:before="87" w:line="197" w:lineRule="auto"/>
        <w:ind w:left="49"/>
        <w:rPr>
          <w:sz w:val="19"/>
          <w:szCs w:val="19"/>
        </w:rPr>
      </w:pPr>
      <w:r>
        <w:rPr>
          <w:b/>
          <w:bCs/>
          <w:color w:val="4C4D4F"/>
          <w:spacing w:val="-1"/>
          <w:sz w:val="19"/>
          <w:szCs w:val="19"/>
        </w:rPr>
        <w:t>1）</w:t>
      </w:r>
      <w:r>
        <w:rPr>
          <w:b/>
          <w:bCs/>
          <w:color w:val="4C4D4F"/>
          <w:spacing w:val="-24"/>
          <w:sz w:val="19"/>
          <w:szCs w:val="19"/>
        </w:rPr>
        <w:t xml:space="preserve"> </w:t>
      </w:r>
      <w:r>
        <w:rPr>
          <w:b/>
          <w:bCs/>
          <w:color w:val="4C4D4F"/>
          <w:spacing w:val="-1"/>
          <w:sz w:val="19"/>
          <w:szCs w:val="19"/>
        </w:rPr>
        <w:t>1913-1948 年：</w:t>
      </w:r>
      <w:r>
        <w:rPr>
          <w:b/>
          <w:bCs/>
          <w:color w:val="4C4D4F"/>
          <w:spacing w:val="26"/>
          <w:w w:val="101"/>
          <w:sz w:val="19"/>
          <w:szCs w:val="19"/>
        </w:rPr>
        <w:t xml:space="preserve"> </w:t>
      </w:r>
      <w:r>
        <w:rPr>
          <w:color w:val="4C4D4F"/>
          <w:spacing w:val="-1"/>
          <w:sz w:val="19"/>
          <w:szCs w:val="19"/>
        </w:rPr>
        <w:t>以小型零售店为主；</w:t>
      </w:r>
      <w:r>
        <w:rPr>
          <w:color w:val="4C4D4F"/>
          <w:spacing w:val="34"/>
          <w:sz w:val="19"/>
          <w:szCs w:val="19"/>
        </w:rPr>
        <w:t xml:space="preserve"> </w:t>
      </w:r>
      <w:r>
        <w:rPr>
          <w:b/>
          <w:bCs/>
          <w:color w:val="4C4D4F"/>
          <w:spacing w:val="-1"/>
          <w:sz w:val="19"/>
          <w:szCs w:val="19"/>
        </w:rPr>
        <w:t>2）</w:t>
      </w:r>
      <w:r>
        <w:rPr>
          <w:b/>
          <w:bCs/>
          <w:color w:val="4C4D4F"/>
          <w:spacing w:val="-27"/>
          <w:sz w:val="19"/>
          <w:szCs w:val="19"/>
        </w:rPr>
        <w:t xml:space="preserve"> </w:t>
      </w:r>
      <w:r>
        <w:rPr>
          <w:b/>
          <w:bCs/>
          <w:color w:val="4C4D4F"/>
          <w:spacing w:val="-1"/>
          <w:sz w:val="19"/>
          <w:szCs w:val="19"/>
        </w:rPr>
        <w:t>1948-1960 年：</w:t>
      </w:r>
      <w:r>
        <w:rPr>
          <w:b/>
          <w:bCs/>
          <w:color w:val="4C4D4F"/>
          <w:spacing w:val="21"/>
          <w:sz w:val="19"/>
          <w:szCs w:val="19"/>
        </w:rPr>
        <w:t xml:space="preserve"> </w:t>
      </w:r>
      <w:r>
        <w:rPr>
          <w:color w:val="4C4D4F"/>
          <w:spacing w:val="-1"/>
          <w:sz w:val="19"/>
          <w:szCs w:val="19"/>
        </w:rPr>
        <w:t>转型为折扣超市，</w:t>
      </w:r>
    </w:p>
    <w:p>
      <w:pPr>
        <w:pStyle w:val="BodyText"/>
        <w:spacing w:before="93" w:line="360" w:lineRule="exact"/>
        <w:ind w:left="52"/>
        <w:rPr>
          <w:sz w:val="19"/>
          <w:szCs w:val="19"/>
        </w:rPr>
      </w:pPr>
      <w:r>
        <w:rPr>
          <w:color w:val="4C4D4F"/>
          <w:spacing w:val="3"/>
          <w:position w:val="12"/>
          <w:sz w:val="19"/>
          <w:szCs w:val="19"/>
        </w:rPr>
        <w:t>1960 年拥有</w:t>
      </w:r>
      <w:r>
        <w:rPr>
          <w:color w:val="4C4D4F"/>
          <w:spacing w:val="31"/>
          <w:position w:val="12"/>
          <w:sz w:val="19"/>
          <w:szCs w:val="19"/>
        </w:rPr>
        <w:t xml:space="preserve"> </w:t>
      </w:r>
      <w:r>
        <w:rPr>
          <w:color w:val="4C4D4F"/>
          <w:spacing w:val="3"/>
          <w:position w:val="12"/>
          <w:sz w:val="19"/>
          <w:szCs w:val="19"/>
        </w:rPr>
        <w:t>300 家店，年营业额约</w:t>
      </w:r>
      <w:r>
        <w:rPr>
          <w:color w:val="4C4D4F"/>
          <w:spacing w:val="16"/>
          <w:position w:val="12"/>
          <w:sz w:val="19"/>
          <w:szCs w:val="19"/>
        </w:rPr>
        <w:t xml:space="preserve"> </w:t>
      </w:r>
      <w:r>
        <w:rPr>
          <w:color w:val="4C4D4F"/>
          <w:spacing w:val="3"/>
          <w:position w:val="12"/>
          <w:sz w:val="19"/>
          <w:szCs w:val="19"/>
        </w:rPr>
        <w:t>9000 万西德马克；</w:t>
      </w:r>
      <w:r>
        <w:rPr>
          <w:color w:val="4C4D4F"/>
          <w:spacing w:val="-29"/>
          <w:position w:val="12"/>
          <w:sz w:val="19"/>
          <w:szCs w:val="19"/>
        </w:rPr>
        <w:t xml:space="preserve"> </w:t>
      </w:r>
      <w:r>
        <w:rPr>
          <w:b/>
          <w:bCs/>
          <w:color w:val="4C4D4F"/>
          <w:spacing w:val="3"/>
          <w:position w:val="12"/>
          <w:sz w:val="19"/>
          <w:szCs w:val="19"/>
        </w:rPr>
        <w:t>3）</w:t>
      </w:r>
      <w:r>
        <w:rPr>
          <w:b/>
          <w:bCs/>
          <w:color w:val="4C4D4F"/>
          <w:spacing w:val="-30"/>
          <w:position w:val="12"/>
          <w:sz w:val="19"/>
          <w:szCs w:val="19"/>
        </w:rPr>
        <w:t xml:space="preserve"> </w:t>
      </w:r>
      <w:r>
        <w:rPr>
          <w:b/>
          <w:bCs/>
          <w:color w:val="4C4D4F"/>
          <w:spacing w:val="3"/>
          <w:position w:val="12"/>
          <w:sz w:val="19"/>
          <w:szCs w:val="19"/>
        </w:rPr>
        <w:t>1960 年至今：  逐步</w:t>
      </w:r>
    </w:p>
    <w:p>
      <w:pPr>
        <w:pStyle w:val="BodyText"/>
        <w:spacing w:line="200" w:lineRule="auto"/>
        <w:ind w:left="36"/>
        <w:rPr>
          <w:sz w:val="19"/>
          <w:szCs w:val="19"/>
        </w:rPr>
      </w:pPr>
      <w:r>
        <w:rPr>
          <w:b/>
          <w:bCs/>
          <w:color w:val="4C4D4F"/>
          <w:spacing w:val="8"/>
          <w:sz w:val="19"/>
          <w:szCs w:val="19"/>
        </w:rPr>
        <w:t>实现全球化扩张。</w:t>
      </w:r>
      <w:r>
        <w:rPr>
          <w:b/>
          <w:bCs/>
          <w:color w:val="4C4D4F"/>
          <w:spacing w:val="-20"/>
          <w:sz w:val="19"/>
          <w:szCs w:val="19"/>
        </w:rPr>
        <w:t xml:space="preserve"> </w:t>
      </w:r>
      <w:r>
        <w:rPr>
          <w:color w:val="595959"/>
          <w:spacing w:val="8"/>
          <w:sz w:val="19"/>
          <w:szCs w:val="19"/>
        </w:rPr>
        <w:t>1</w:t>
      </w:r>
      <w:r>
        <w:rPr>
          <w:color w:val="4C4D4F"/>
          <w:spacing w:val="8"/>
          <w:sz w:val="19"/>
          <w:szCs w:val="19"/>
        </w:rPr>
        <w:t xml:space="preserve">962 年进行改组，第一家以 </w:t>
      </w:r>
      <w:r>
        <w:rPr>
          <w:color w:val="4C4D4F"/>
          <w:sz w:val="19"/>
          <w:szCs w:val="19"/>
        </w:rPr>
        <w:t>ALDI</w:t>
      </w:r>
      <w:r>
        <w:rPr>
          <w:color w:val="4C4D4F"/>
          <w:spacing w:val="8"/>
          <w:sz w:val="19"/>
          <w:szCs w:val="19"/>
        </w:rPr>
        <w:t xml:space="preserve"> 命名的食品超市在德国多特</w:t>
      </w:r>
    </w:p>
    <w:p>
      <w:pPr>
        <w:pStyle w:val="BodyText"/>
        <w:spacing w:before="88" w:line="201" w:lineRule="auto"/>
        <w:ind w:left="35"/>
        <w:rPr>
          <w:sz w:val="19"/>
          <w:szCs w:val="19"/>
        </w:rPr>
      </w:pPr>
      <w:r>
        <w:rPr>
          <w:color w:val="4C4D4F"/>
          <w:spacing w:val="11"/>
          <w:sz w:val="19"/>
          <w:szCs w:val="19"/>
        </w:rPr>
        <w:t>蒙德诞生</w:t>
      </w:r>
      <w:r>
        <w:rPr>
          <w:color w:val="4C4D4F"/>
          <w:spacing w:val="-16"/>
          <w:sz w:val="19"/>
          <w:szCs w:val="19"/>
        </w:rPr>
        <w:t xml:space="preserve"> </w:t>
      </w:r>
      <w:r>
        <w:rPr>
          <w:color w:val="4C4D4F"/>
          <w:spacing w:val="11"/>
          <w:sz w:val="19"/>
          <w:szCs w:val="19"/>
        </w:rPr>
        <w:t>，</w:t>
      </w:r>
      <w:r>
        <w:rPr>
          <w:color w:val="4C4D4F"/>
          <w:sz w:val="19"/>
          <w:szCs w:val="19"/>
        </w:rPr>
        <w:t>ALDI</w:t>
      </w:r>
      <w:r>
        <w:rPr>
          <w:color w:val="4C4D4F"/>
          <w:spacing w:val="53"/>
          <w:w w:val="101"/>
          <w:sz w:val="19"/>
          <w:szCs w:val="19"/>
        </w:rPr>
        <w:t xml:space="preserve"> </w:t>
      </w:r>
      <w:r>
        <w:rPr>
          <w:color w:val="4C4D4F"/>
          <w:spacing w:val="11"/>
          <w:sz w:val="19"/>
          <w:szCs w:val="19"/>
        </w:rPr>
        <w:t>意为</w:t>
      </w:r>
      <w:r>
        <w:rPr>
          <w:rFonts w:ascii="Calibri" w:eastAsia="Calibri" w:hAnsi="Calibri" w:cs="Calibri"/>
          <w:color w:val="4C4D4F"/>
          <w:spacing w:val="11"/>
          <w:sz w:val="19"/>
          <w:szCs w:val="19"/>
        </w:rPr>
        <w:t>“</w:t>
      </w:r>
      <w:r>
        <w:rPr>
          <w:rFonts w:ascii="Calibri" w:eastAsia="Calibri" w:hAnsi="Calibri" w:cs="Calibri"/>
          <w:color w:val="4C4D4F"/>
          <w:spacing w:val="-23"/>
          <w:sz w:val="19"/>
          <w:szCs w:val="19"/>
        </w:rPr>
        <w:t xml:space="preserve"> </w:t>
      </w:r>
      <w:r>
        <w:rPr>
          <w:color w:val="4C4D4F"/>
          <w:spacing w:val="11"/>
          <w:sz w:val="19"/>
          <w:szCs w:val="19"/>
        </w:rPr>
        <w:t>由阿尔布莱希特家族经营的廉价折扣商店</w:t>
      </w:r>
      <w:r>
        <w:rPr>
          <w:rFonts w:ascii="Calibri" w:eastAsia="Calibri" w:hAnsi="Calibri" w:cs="Calibri"/>
          <w:color w:val="4C4D4F"/>
          <w:spacing w:val="11"/>
          <w:sz w:val="19"/>
          <w:szCs w:val="19"/>
        </w:rPr>
        <w:t>”</w:t>
      </w:r>
      <w:r>
        <w:rPr>
          <w:color w:val="4C4D4F"/>
          <w:spacing w:val="11"/>
          <w:sz w:val="19"/>
          <w:szCs w:val="19"/>
        </w:rPr>
        <w:t>。</w:t>
      </w:r>
      <w:r>
        <w:rPr>
          <w:color w:val="4C4D4F"/>
          <w:spacing w:val="-18"/>
          <w:sz w:val="19"/>
          <w:szCs w:val="19"/>
        </w:rPr>
        <w:t xml:space="preserve"> </w:t>
      </w:r>
      <w:r>
        <w:rPr>
          <w:color w:val="4C4D4F"/>
          <w:spacing w:val="11"/>
          <w:sz w:val="19"/>
          <w:szCs w:val="19"/>
        </w:rPr>
        <w:t>1968</w:t>
      </w:r>
      <w:r>
        <w:rPr>
          <w:color w:val="4C4D4F"/>
          <w:spacing w:val="52"/>
          <w:sz w:val="19"/>
          <w:szCs w:val="19"/>
        </w:rPr>
        <w:t xml:space="preserve"> </w:t>
      </w:r>
      <w:r>
        <w:rPr>
          <w:color w:val="4C4D4F"/>
          <w:spacing w:val="11"/>
          <w:sz w:val="19"/>
          <w:szCs w:val="19"/>
        </w:rPr>
        <w:t>年，</w:t>
      </w:r>
    </w:p>
    <w:p>
      <w:pPr>
        <w:pStyle w:val="BodyText"/>
        <w:spacing w:before="87" w:line="200" w:lineRule="auto"/>
        <w:ind w:left="33"/>
        <w:rPr>
          <w:sz w:val="19"/>
          <w:szCs w:val="19"/>
        </w:rPr>
      </w:pPr>
      <w:r>
        <w:rPr>
          <w:color w:val="4C4D4F"/>
          <w:sz w:val="19"/>
          <w:szCs w:val="19"/>
        </w:rPr>
        <w:t>ALDI</w:t>
      </w:r>
      <w:r>
        <w:rPr>
          <w:color w:val="4C4D4F"/>
          <w:spacing w:val="50"/>
          <w:w w:val="101"/>
          <w:sz w:val="19"/>
          <w:szCs w:val="19"/>
        </w:rPr>
        <w:t xml:space="preserve"> </w:t>
      </w:r>
      <w:r>
        <w:rPr>
          <w:color w:val="4C4D4F"/>
          <w:spacing w:val="14"/>
          <w:sz w:val="19"/>
          <w:szCs w:val="19"/>
        </w:rPr>
        <w:t>开始全球扩张步伐。</w:t>
      </w:r>
      <w:r>
        <w:rPr>
          <w:b/>
          <w:bCs/>
          <w:color w:val="4C4D4F"/>
          <w:spacing w:val="14"/>
          <w:sz w:val="19"/>
          <w:szCs w:val="19"/>
          <w:u w:val="single" w:color="auto"/>
        </w:rPr>
        <w:t>根据德勤发布的《2022</w:t>
      </w:r>
      <w:r>
        <w:rPr>
          <w:b/>
          <w:bCs/>
          <w:color w:val="4C4D4F"/>
          <w:spacing w:val="47"/>
          <w:sz w:val="19"/>
          <w:szCs w:val="19"/>
          <w:u w:val="single" w:color="auto"/>
        </w:rPr>
        <w:t xml:space="preserve"> </w:t>
      </w:r>
      <w:r>
        <w:rPr>
          <w:b/>
          <w:bCs/>
          <w:color w:val="4C4D4F"/>
          <w:spacing w:val="14"/>
          <w:sz w:val="19"/>
          <w:szCs w:val="19"/>
          <w:u w:val="single" w:color="auto"/>
        </w:rPr>
        <w:t>全球零售力量》研究报告，</w:t>
      </w:r>
    </w:p>
    <w:p>
      <w:pPr>
        <w:pStyle w:val="BodyText"/>
        <w:spacing w:before="89" w:line="200" w:lineRule="auto"/>
        <w:ind w:left="41"/>
        <w:rPr>
          <w:sz w:val="19"/>
          <w:szCs w:val="19"/>
        </w:rPr>
      </w:pPr>
      <w:r>
        <w:rPr>
          <w:b/>
          <w:bCs/>
          <w:color w:val="4C4D4F"/>
          <w:spacing w:val="2"/>
          <w:sz w:val="19"/>
          <w:szCs w:val="19"/>
          <w:u w:val="single" w:color="auto"/>
        </w:rPr>
        <w:t>2020 年</w:t>
      </w:r>
      <w:r>
        <w:rPr>
          <w:b/>
          <w:bCs/>
          <w:color w:val="4C4D4F"/>
          <w:spacing w:val="-24"/>
          <w:sz w:val="19"/>
          <w:szCs w:val="19"/>
          <w:u w:val="single" w:color="auto"/>
        </w:rPr>
        <w:t xml:space="preserve"> </w:t>
      </w:r>
      <w:r>
        <w:rPr>
          <w:b/>
          <w:bCs/>
          <w:color w:val="4C4D4F"/>
          <w:spacing w:val="2"/>
          <w:sz w:val="19"/>
          <w:szCs w:val="19"/>
          <w:u w:val="single" w:color="auto"/>
        </w:rPr>
        <w:t>，奥乐齐零售额达到 1170 亿欧元，全球排在第八名。</w:t>
      </w:r>
      <w:r>
        <w:rPr>
          <w:b/>
          <w:bCs/>
          <w:color w:val="4C4D4F"/>
          <w:sz w:val="19"/>
          <w:szCs w:val="19"/>
          <w:u w:val="single" w:color="auto"/>
        </w:rPr>
        <w:t xml:space="preserve">   </w:t>
      </w:r>
    </w:p>
    <w:p>
      <w:pPr>
        <w:pStyle w:val="BodyText"/>
        <w:spacing w:before="112" w:line="212" w:lineRule="exact"/>
        <w:ind w:left="141"/>
        <w:rPr>
          <w:sz w:val="19"/>
          <w:szCs w:val="19"/>
        </w:rPr>
      </w:pPr>
      <w:bookmarkStart w:id="45" w:name="bookmark60"/>
      <w:bookmarkEnd w:id="45"/>
      <w:r>
        <w:rPr>
          <w:b/>
          <w:bCs/>
          <w:color w:val="595959"/>
          <w:spacing w:val="8"/>
          <w:sz w:val="19"/>
          <w:szCs w:val="19"/>
        </w:rPr>
        <w:t>表10：</w:t>
      </w:r>
      <w:r>
        <w:rPr>
          <w:b/>
          <w:bCs/>
          <w:color w:val="4C4D4F"/>
          <w:spacing w:val="8"/>
          <w:sz w:val="19"/>
          <w:szCs w:val="19"/>
        </w:rPr>
        <w:t>奥乐齐全球扩张路径</w:t>
      </w:r>
    </w:p>
    <w:p>
      <w:pPr>
        <w:pStyle w:val="BodyText"/>
        <w:tabs>
          <w:tab w:val="left" w:pos="2657"/>
        </w:tabs>
        <w:spacing w:before="69" w:line="195" w:lineRule="auto"/>
        <w:ind w:left="31"/>
      </w:pPr>
      <w:r>
        <w:rPr>
          <w:color w:val="FFFFFF"/>
          <w:shd w:val="clear" w:color="auto" w:fill="C00000"/>
        </w:rPr>
        <w:tab/>
      </w:r>
      <w:r>
        <w:rPr>
          <w:b/>
          <w:bCs/>
          <w:color w:val="FFFFFF"/>
          <w:shd w:val="clear" w:color="auto" w:fill="C00000"/>
        </w:rPr>
        <w:t xml:space="preserve">年份                                                                                                        事件    </w:t>
      </w:r>
      <w:r>
        <w:rPr>
          <w:b/>
          <w:bCs/>
          <w:color w:val="FFFFFF"/>
          <w:spacing w:val="-1"/>
          <w:shd w:val="clear" w:color="auto" w:fill="C00000"/>
        </w:rPr>
        <w:t xml:space="preserve">                                             </w:t>
      </w:r>
    </w:p>
    <w:p>
      <w:pPr>
        <w:pStyle w:val="BodyText"/>
        <w:spacing w:before="51" w:line="177" w:lineRule="auto"/>
        <w:ind w:left="2645"/>
      </w:pPr>
      <w:r>
        <w:rPr>
          <w:color w:val="4C4D4F"/>
        </w:rPr>
        <w:t xml:space="preserve">1913                                                                                </w:t>
      </w:r>
      <w:r>
        <w:rPr>
          <w:color w:val="4C4D4F"/>
          <w:spacing w:val="-1"/>
        </w:rPr>
        <w:t>阿尔布雷希特家族在德国创立奥乐齐</w:t>
      </w:r>
    </w:p>
    <w:p>
      <w:pPr>
        <w:pStyle w:val="BodyText"/>
        <w:tabs>
          <w:tab w:val="left" w:pos="2645"/>
        </w:tabs>
        <w:spacing w:before="70" w:line="194" w:lineRule="auto"/>
        <w:ind w:left="31"/>
      </w:pPr>
      <w:r>
        <w:rPr>
          <w:color w:val="4C4D4F"/>
          <w:shd w:val="clear" w:color="auto" w:fill="D9D9D9"/>
        </w:rPr>
        <w:tab/>
      </w:r>
      <w:r>
        <w:rPr>
          <w:color w:val="4C4D4F"/>
          <w:shd w:val="clear" w:color="auto" w:fill="D9D9D9"/>
        </w:rPr>
        <w:t>1968                                                                 奥乐齐收购奥地利</w:t>
      </w:r>
      <w:r>
        <w:rPr>
          <w:color w:val="4C4D4F"/>
          <w:spacing w:val="-1"/>
          <w:shd w:val="clear" w:color="auto" w:fill="D9D9D9"/>
        </w:rPr>
        <w:t xml:space="preserve">连锁超市霍佛尔，开启了全球扩张步伐          </w:t>
      </w:r>
    </w:p>
    <w:p>
      <w:pPr>
        <w:pStyle w:val="BodyText"/>
        <w:spacing w:before="55" w:line="177" w:lineRule="auto"/>
        <w:ind w:left="2645"/>
      </w:pPr>
      <w:r>
        <w:rPr>
          <w:color w:val="4C4D4F"/>
          <w:spacing w:val="-2"/>
        </w:rPr>
        <w:t>1976                                                                             奥乐齐美国正式创立，</w:t>
      </w:r>
      <w:r>
        <w:rPr>
          <w:color w:val="4C4D4F"/>
          <w:spacing w:val="39"/>
          <w:w w:val="101"/>
        </w:rPr>
        <w:t xml:space="preserve"> </w:t>
      </w:r>
      <w:r>
        <w:rPr>
          <w:color w:val="4C4D4F"/>
          <w:spacing w:val="-2"/>
        </w:rPr>
        <w:t>总部设立于爱荷华州</w:t>
      </w:r>
    </w:p>
    <w:p>
      <w:pPr>
        <w:pStyle w:val="BodyText"/>
        <w:tabs>
          <w:tab w:val="left" w:pos="2645"/>
        </w:tabs>
        <w:spacing w:before="70" w:line="195" w:lineRule="auto"/>
        <w:ind w:left="31"/>
      </w:pPr>
      <w:r>
        <w:rPr>
          <w:color w:val="4C4D4F"/>
          <w:shd w:val="clear" w:color="auto" w:fill="D9D9D9"/>
        </w:rPr>
        <w:tab/>
      </w:r>
      <w:r>
        <w:rPr>
          <w:color w:val="4C4D4F"/>
          <w:spacing w:val="-1"/>
          <w:shd w:val="clear" w:color="auto" w:fill="D9D9D9"/>
        </w:rPr>
        <w:t xml:space="preserve">1990                                 </w:t>
      </w:r>
      <w:r>
        <w:rPr>
          <w:color w:val="4C4D4F"/>
          <w:spacing w:val="-2"/>
          <w:shd w:val="clear" w:color="auto" w:fill="D9D9D9"/>
        </w:rPr>
        <w:t xml:space="preserve">                                      奥乐齐英国正式创立，</w:t>
      </w:r>
      <w:r>
        <w:rPr>
          <w:color w:val="4C4D4F"/>
          <w:spacing w:val="27"/>
          <w:shd w:val="clear" w:color="auto" w:fill="D9D9D9"/>
        </w:rPr>
        <w:t xml:space="preserve"> </w:t>
      </w:r>
      <w:r>
        <w:rPr>
          <w:color w:val="4C4D4F"/>
          <w:spacing w:val="-2"/>
          <w:shd w:val="clear" w:color="auto" w:fill="D9D9D9"/>
        </w:rPr>
        <w:t xml:space="preserve">在伯明翰开设了第一家商店                </w:t>
      </w:r>
    </w:p>
    <w:p>
      <w:pPr>
        <w:pStyle w:val="BodyText"/>
        <w:spacing w:before="52" w:line="179" w:lineRule="auto"/>
        <w:ind w:left="2645"/>
      </w:pPr>
      <w:r>
        <w:rPr>
          <w:color w:val="4C4D4F"/>
        </w:rPr>
        <w:t xml:space="preserve">1999                                                                          </w:t>
      </w:r>
      <w:r>
        <w:rPr>
          <w:color w:val="4C4D4F"/>
          <w:spacing w:val="-1"/>
        </w:rPr>
        <w:t xml:space="preserve">             奥乐齐爱尔兰首家门店开业</w:t>
      </w:r>
    </w:p>
    <w:p>
      <w:pPr>
        <w:pStyle w:val="BodyText"/>
        <w:tabs>
          <w:tab w:val="left" w:pos="2637"/>
        </w:tabs>
        <w:spacing w:before="70" w:line="195" w:lineRule="auto"/>
        <w:ind w:left="31"/>
      </w:pPr>
      <w:r>
        <w:rPr>
          <w:color w:val="4C4D4F"/>
          <w:shd w:val="clear" w:color="auto" w:fill="D9D9D9"/>
        </w:rPr>
        <w:tab/>
      </w:r>
      <w:r>
        <w:rPr>
          <w:color w:val="4C4D4F"/>
          <w:shd w:val="clear" w:color="auto" w:fill="D9D9D9"/>
        </w:rPr>
        <w:t xml:space="preserve">2001                                                                       奥乐齐在悉尼设立门店，正式进入澳大利亚市场                 </w:t>
      </w:r>
    </w:p>
    <w:p>
      <w:pPr>
        <w:pStyle w:val="BodyText"/>
        <w:spacing w:before="51" w:line="177" w:lineRule="auto"/>
        <w:ind w:left="2638"/>
      </w:pPr>
      <w:r>
        <w:rPr>
          <w:color w:val="4C4D4F"/>
        </w:rPr>
        <w:t>2005                                                                                     奥乐齐进军瑞士和</w:t>
      </w:r>
      <w:r>
        <w:rPr>
          <w:color w:val="4C4D4F"/>
          <w:spacing w:val="-1"/>
        </w:rPr>
        <w:t>斯洛文尼亚</w:t>
      </w:r>
    </w:p>
    <w:p>
      <w:pPr>
        <w:pStyle w:val="BodyText"/>
        <w:tabs>
          <w:tab w:val="left" w:pos="2637"/>
        </w:tabs>
        <w:spacing w:before="71" w:line="195" w:lineRule="auto"/>
        <w:ind w:left="31"/>
      </w:pPr>
      <w:r>
        <w:rPr>
          <w:color w:val="4C4D4F"/>
          <w:shd w:val="clear" w:color="auto" w:fill="D9D9D9"/>
        </w:rPr>
        <w:tab/>
      </w:r>
      <w:r>
        <w:rPr>
          <w:color w:val="4C4D4F"/>
          <w:shd w:val="clear" w:color="auto" w:fill="D9D9D9"/>
        </w:rPr>
        <w:t>2008                                                                                     奥乐齐</w:t>
      </w:r>
      <w:r>
        <w:rPr>
          <w:color w:val="4C4D4F"/>
          <w:spacing w:val="-1"/>
          <w:shd w:val="clear" w:color="auto" w:fill="D9D9D9"/>
        </w:rPr>
        <w:t xml:space="preserve">在匈牙利设立首家门店                               </w:t>
      </w:r>
    </w:p>
    <w:p>
      <w:pPr>
        <w:pStyle w:val="BodyText"/>
        <w:spacing w:before="53" w:line="177" w:lineRule="auto"/>
        <w:ind w:left="2638"/>
      </w:pPr>
      <w:r>
        <w:rPr>
          <w:color w:val="4C4D4F"/>
        </w:rPr>
        <w:t xml:space="preserve">2009                                                                            </w:t>
      </w:r>
      <w:r>
        <w:rPr>
          <w:color w:val="4C4D4F"/>
          <w:spacing w:val="-1"/>
        </w:rPr>
        <w:t xml:space="preserve">      奥乐齐亚洲办事处在中国香港成立</w:t>
      </w:r>
    </w:p>
    <w:p>
      <w:pPr>
        <w:pStyle w:val="BodyText"/>
        <w:tabs>
          <w:tab w:val="left" w:pos="2637"/>
        </w:tabs>
        <w:spacing w:before="71" w:line="195" w:lineRule="auto"/>
        <w:ind w:left="31"/>
      </w:pPr>
      <w:r>
        <w:rPr>
          <w:color w:val="4C4D4F"/>
          <w:shd w:val="clear" w:color="auto" w:fill="D9D9D9"/>
        </w:rPr>
        <w:tab/>
      </w:r>
      <w:r>
        <w:rPr>
          <w:color w:val="4C4D4F"/>
          <w:shd w:val="clear" w:color="auto" w:fill="D9D9D9"/>
        </w:rPr>
        <w:t xml:space="preserve">2017                                               </w:t>
      </w:r>
      <w:r>
        <w:rPr>
          <w:color w:val="4C4D4F"/>
          <w:spacing w:val="-1"/>
          <w:shd w:val="clear" w:color="auto" w:fill="D9D9D9"/>
        </w:rPr>
        <w:t xml:space="preserve">                       奥乐齐通过天猫国际海外旗舰店正式进入中国市场                </w:t>
      </w:r>
    </w:p>
    <w:p>
      <w:pPr>
        <w:pStyle w:val="BodyText"/>
        <w:spacing w:before="51" w:line="179" w:lineRule="auto"/>
        <w:ind w:left="2638"/>
      </w:pPr>
      <w:r>
        <w:rPr>
          <w:color w:val="4C4D4F"/>
        </w:rPr>
        <w:t>2018                                                                                        奥乐齐在意大利开设门店</w:t>
      </w:r>
    </w:p>
    <w:p>
      <w:pPr>
        <w:pStyle w:val="BodyText"/>
        <w:tabs>
          <w:tab w:val="left" w:pos="2637"/>
        </w:tabs>
        <w:spacing w:before="71" w:line="195" w:lineRule="auto"/>
        <w:ind w:left="31"/>
      </w:pPr>
      <w:r>
        <w:rPr>
          <w:color w:val="4C4D4F"/>
          <w:shd w:val="clear" w:color="auto" w:fill="D9D9D9"/>
        </w:rPr>
        <w:tab/>
      </w:r>
      <w:r>
        <w:rPr>
          <w:color w:val="4C4D4F"/>
          <w:shd w:val="clear" w:color="auto" w:fill="D9D9D9"/>
        </w:rPr>
        <w:t xml:space="preserve">2019                                                                                   奥乐齐在中国正式开设线下门店                 </w:t>
      </w:r>
      <w:r>
        <w:rPr>
          <w:color w:val="4C4D4F"/>
          <w:spacing w:val="-1"/>
          <w:shd w:val="clear" w:color="auto" w:fill="D9D9D9"/>
        </w:rPr>
        <w:t xml:space="preserve">            </w:t>
      </w:r>
    </w:p>
    <w:p>
      <w:pPr>
        <w:pStyle w:val="BodyText"/>
        <w:spacing w:before="67" w:line="194" w:lineRule="auto"/>
        <w:ind w:left="142"/>
        <w:rPr>
          <w:sz w:val="15"/>
          <w:szCs w:val="15"/>
        </w:rPr>
      </w:pPr>
      <w:r>
        <w:rPr>
          <w:color w:val="4C4D4F"/>
          <w:spacing w:val="-2"/>
          <w:sz w:val="15"/>
          <w:szCs w:val="15"/>
        </w:rPr>
        <w:t>资料来源： 轻盈话零售公众号，民生证券研究院</w:t>
      </w:r>
    </w:p>
    <w:p>
      <w:pPr>
        <w:spacing w:line="312" w:lineRule="auto"/>
        <w:rPr>
          <w:rFonts w:ascii="Arial"/>
          <w:sz w:val="21"/>
        </w:rPr>
      </w:pPr>
    </w:p>
    <w:p>
      <w:pPr>
        <w:spacing w:line="312" w:lineRule="auto"/>
        <w:rPr>
          <w:rFonts w:ascii="Arial"/>
          <w:sz w:val="21"/>
        </w:rPr>
      </w:pPr>
    </w:p>
    <w:p>
      <w:pPr>
        <w:pStyle w:val="BodyText"/>
        <w:spacing w:before="82" w:line="265" w:lineRule="auto"/>
        <w:ind w:left="433"/>
        <w:rPr>
          <w:sz w:val="19"/>
          <w:szCs w:val="19"/>
        </w:rPr>
      </w:pPr>
      <w:r>
        <w:rPr>
          <w:b/>
          <w:bCs/>
          <w:color w:val="4C4D4F"/>
          <w:spacing w:val="8"/>
          <w:sz w:val="19"/>
          <w:szCs w:val="19"/>
          <w:u w:val="single" w:color="auto"/>
        </w:rPr>
        <w:t>精准把握消费者需求，</w:t>
      </w:r>
      <w:r>
        <w:rPr>
          <w:b/>
          <w:bCs/>
          <w:color w:val="4C4D4F"/>
          <w:spacing w:val="-36"/>
          <w:sz w:val="19"/>
          <w:szCs w:val="19"/>
          <w:u w:val="single" w:color="auto"/>
        </w:rPr>
        <w:t xml:space="preserve"> </w:t>
      </w:r>
      <w:r>
        <w:rPr>
          <w:b/>
          <w:bCs/>
          <w:color w:val="4C4D4F"/>
          <w:spacing w:val="8"/>
          <w:sz w:val="19"/>
          <w:szCs w:val="19"/>
          <w:u w:val="single" w:color="auto"/>
        </w:rPr>
        <w:t>选品能力强，</w:t>
      </w:r>
      <w:r>
        <w:rPr>
          <w:b/>
          <w:bCs/>
          <w:color w:val="4C4D4F"/>
          <w:spacing w:val="-35"/>
          <w:sz w:val="19"/>
          <w:szCs w:val="19"/>
          <w:u w:val="single" w:color="auto"/>
        </w:rPr>
        <w:t xml:space="preserve"> </w:t>
      </w:r>
      <w:r>
        <w:rPr>
          <w:b/>
          <w:bCs/>
          <w:color w:val="4C4D4F"/>
          <w:spacing w:val="8"/>
          <w:sz w:val="19"/>
          <w:szCs w:val="19"/>
          <w:u w:val="single" w:color="auto"/>
        </w:rPr>
        <w:t>覆盖刚需产品，提高产</w:t>
      </w:r>
      <w:r>
        <w:rPr>
          <w:b/>
          <w:bCs/>
          <w:color w:val="4C4D4F"/>
          <w:spacing w:val="7"/>
          <w:sz w:val="19"/>
          <w:szCs w:val="19"/>
          <w:u w:val="single" w:color="auto"/>
        </w:rPr>
        <w:t xml:space="preserve">品精度与品质，  </w:t>
      </w:r>
    </w:p>
    <w:p>
      <w:pPr>
        <w:pStyle w:val="BodyText"/>
        <w:spacing w:before="1" w:line="200" w:lineRule="auto"/>
        <w:ind w:left="34"/>
        <w:rPr>
          <w:sz w:val="19"/>
          <w:szCs w:val="19"/>
        </w:rPr>
      </w:pPr>
      <w:r>
        <w:rPr>
          <w:b/>
          <w:bCs/>
          <w:color w:val="4C4D4F"/>
          <w:spacing w:val="7"/>
          <w:sz w:val="19"/>
          <w:szCs w:val="19"/>
          <w:u w:val="single" w:color="auto"/>
        </w:rPr>
        <w:t>通过生产规模和销售势能形成规模化优势，</w:t>
      </w:r>
      <w:r>
        <w:rPr>
          <w:b/>
          <w:bCs/>
          <w:color w:val="4C4D4F"/>
          <w:spacing w:val="48"/>
          <w:w w:val="101"/>
          <w:sz w:val="19"/>
          <w:szCs w:val="19"/>
          <w:u w:val="single" w:color="auto"/>
        </w:rPr>
        <w:t xml:space="preserve"> </w:t>
      </w:r>
      <w:r>
        <w:rPr>
          <w:b/>
          <w:bCs/>
          <w:color w:val="4C4D4F"/>
          <w:spacing w:val="7"/>
          <w:sz w:val="19"/>
          <w:szCs w:val="19"/>
          <w:u w:val="single" w:color="auto"/>
        </w:rPr>
        <w:t>最大程度降本，实现“低价好物</w:t>
      </w:r>
      <w:r>
        <w:rPr>
          <w:b/>
          <w:bCs/>
          <w:color w:val="4C4D4F"/>
          <w:spacing w:val="6"/>
          <w:sz w:val="19"/>
          <w:szCs w:val="19"/>
          <w:u w:val="single" w:color="auto"/>
        </w:rPr>
        <w:t>“。</w:t>
      </w:r>
    </w:p>
    <w:p>
      <w:pPr>
        <w:pStyle w:val="BodyText"/>
        <w:spacing w:before="208" w:line="200" w:lineRule="auto"/>
        <w:ind w:left="436"/>
        <w:rPr>
          <w:sz w:val="19"/>
          <w:szCs w:val="19"/>
        </w:rPr>
      </w:pPr>
      <w:r>
        <w:rPr>
          <w:b/>
          <w:bCs/>
          <w:color w:val="4C4D4F"/>
          <w:spacing w:val="11"/>
          <w:sz w:val="19"/>
          <w:szCs w:val="19"/>
        </w:rPr>
        <w:t>奥乐齐历经百年屹立不倒，</w:t>
      </w:r>
      <w:r>
        <w:rPr>
          <w:b/>
          <w:bCs/>
          <w:color w:val="4C4D4F"/>
          <w:spacing w:val="-35"/>
          <w:sz w:val="19"/>
          <w:szCs w:val="19"/>
        </w:rPr>
        <w:t xml:space="preserve"> </w:t>
      </w:r>
      <w:r>
        <w:rPr>
          <w:b/>
          <w:bCs/>
          <w:color w:val="4C4D4F"/>
          <w:spacing w:val="11"/>
          <w:sz w:val="19"/>
          <w:szCs w:val="19"/>
        </w:rPr>
        <w:t>关键在于能够以最优惠的价</w:t>
      </w:r>
      <w:r>
        <w:rPr>
          <w:b/>
          <w:bCs/>
          <w:color w:val="4C4D4F"/>
          <w:spacing w:val="10"/>
          <w:sz w:val="19"/>
          <w:szCs w:val="19"/>
        </w:rPr>
        <w:t>格提供优质的商品，</w:t>
      </w:r>
    </w:p>
    <w:p>
      <w:pPr>
        <w:pStyle w:val="BodyText"/>
        <w:spacing w:before="87" w:line="197" w:lineRule="auto"/>
        <w:ind w:left="34"/>
        <w:rPr>
          <w:sz w:val="19"/>
          <w:szCs w:val="19"/>
        </w:rPr>
      </w:pPr>
      <w:r>
        <w:rPr>
          <w:b/>
          <w:bCs/>
          <w:color w:val="4C4D4F"/>
          <w:spacing w:val="12"/>
          <w:sz w:val="19"/>
          <w:szCs w:val="19"/>
        </w:rPr>
        <w:t>在保证商品高质量的前提下主打低价策略的商业模式。</w:t>
      </w:r>
      <w:r>
        <w:rPr>
          <w:b/>
          <w:bCs/>
          <w:color w:val="4C4D4F"/>
          <w:spacing w:val="-16"/>
          <w:sz w:val="19"/>
          <w:szCs w:val="19"/>
        </w:rPr>
        <w:t xml:space="preserve"> </w:t>
      </w:r>
      <w:r>
        <w:rPr>
          <w:b/>
          <w:bCs/>
          <w:color w:val="4C4D4F"/>
          <w:spacing w:val="12"/>
          <w:sz w:val="19"/>
          <w:szCs w:val="19"/>
          <w:u w:val="single" w:color="auto"/>
        </w:rPr>
        <w:t>1）</w:t>
      </w:r>
      <w:r>
        <w:rPr>
          <w:b/>
          <w:bCs/>
          <w:color w:val="4C4D4F"/>
          <w:spacing w:val="-36"/>
          <w:sz w:val="19"/>
          <w:szCs w:val="19"/>
          <w:u w:val="single" w:color="auto"/>
        </w:rPr>
        <w:t xml:space="preserve"> </w:t>
      </w:r>
      <w:r>
        <w:rPr>
          <w:b/>
          <w:bCs/>
          <w:color w:val="4C4D4F"/>
          <w:spacing w:val="12"/>
          <w:sz w:val="19"/>
          <w:szCs w:val="19"/>
          <w:u w:val="single" w:color="auto"/>
        </w:rPr>
        <w:t>人员成本低，</w:t>
      </w:r>
      <w:r>
        <w:rPr>
          <w:b/>
          <w:bCs/>
          <w:color w:val="4C4D4F"/>
          <w:spacing w:val="-31"/>
          <w:sz w:val="19"/>
          <w:szCs w:val="19"/>
          <w:u w:val="single" w:color="auto"/>
        </w:rPr>
        <w:t xml:space="preserve"> </w:t>
      </w:r>
      <w:r>
        <w:rPr>
          <w:b/>
          <w:bCs/>
          <w:color w:val="4C4D4F"/>
          <w:spacing w:val="12"/>
          <w:sz w:val="19"/>
          <w:szCs w:val="19"/>
          <w:u w:val="single" w:color="auto"/>
        </w:rPr>
        <w:t>高坪</w:t>
      </w:r>
      <w:r>
        <w:rPr>
          <w:b/>
          <w:bCs/>
          <w:color w:val="4C4D4F"/>
          <w:spacing w:val="11"/>
          <w:sz w:val="19"/>
          <w:szCs w:val="19"/>
          <w:u w:val="single" w:color="auto"/>
        </w:rPr>
        <w:t>效：</w:t>
      </w:r>
    </w:p>
    <w:p>
      <w:pPr>
        <w:pStyle w:val="BodyText"/>
        <w:spacing w:before="92" w:line="201" w:lineRule="auto"/>
        <w:ind w:left="34"/>
        <w:rPr>
          <w:sz w:val="19"/>
          <w:szCs w:val="19"/>
        </w:rPr>
      </w:pPr>
      <w:r>
        <w:rPr>
          <w:color w:val="4C4D4F"/>
          <w:spacing w:val="8"/>
          <w:sz w:val="19"/>
          <w:szCs w:val="19"/>
        </w:rPr>
        <w:t>一家</w:t>
      </w:r>
      <w:r>
        <w:rPr>
          <w:color w:val="4C4D4F"/>
          <w:spacing w:val="58"/>
          <w:w w:val="101"/>
          <w:sz w:val="19"/>
          <w:szCs w:val="19"/>
        </w:rPr>
        <w:t xml:space="preserve"> </w:t>
      </w:r>
      <w:r>
        <w:rPr>
          <w:color w:val="4C4D4F"/>
          <w:sz w:val="19"/>
          <w:szCs w:val="19"/>
        </w:rPr>
        <w:t>ALDI</w:t>
      </w:r>
      <w:r>
        <w:rPr>
          <w:color w:val="4C4D4F"/>
          <w:spacing w:val="47"/>
          <w:sz w:val="19"/>
          <w:szCs w:val="19"/>
        </w:rPr>
        <w:t xml:space="preserve"> </w:t>
      </w:r>
      <w:r>
        <w:rPr>
          <w:color w:val="4C4D4F"/>
          <w:spacing w:val="8"/>
          <w:sz w:val="19"/>
          <w:szCs w:val="19"/>
        </w:rPr>
        <w:t>奥乐齐店里一般只有 3-5 名员工且顾客需要自行装袋和租借购物车，</w:t>
      </w:r>
    </w:p>
    <w:p>
      <w:pPr>
        <w:pStyle w:val="BodyText"/>
        <w:spacing w:before="88" w:line="201" w:lineRule="auto"/>
        <w:ind w:left="34"/>
        <w:rPr>
          <w:sz w:val="19"/>
          <w:szCs w:val="19"/>
        </w:rPr>
        <w:sectPr>
          <w:headerReference w:type="default" r:id="rId222"/>
          <w:footerReference w:type="default" r:id="rId223"/>
          <w:pgSz w:w="11907" w:h="16839"/>
          <w:pgMar w:top="1377" w:right="684" w:bottom="835" w:left="676" w:header="691" w:footer="464" w:gutter="0"/>
          <w:pgNumType w:start="74"/>
          <w:cols w:space="708"/>
        </w:sectPr>
      </w:pPr>
      <w:r>
        <w:rPr>
          <w:color w:val="4C4D4F"/>
          <w:spacing w:val="4"/>
          <w:sz w:val="19"/>
          <w:szCs w:val="19"/>
        </w:rPr>
        <w:t>奥乐齐门店通常只有  500-600</w:t>
      </w:r>
      <w:r>
        <w:rPr>
          <w:color w:val="4C4D4F"/>
          <w:spacing w:val="50"/>
          <w:w w:val="101"/>
          <w:sz w:val="19"/>
          <w:szCs w:val="19"/>
        </w:rPr>
        <w:t xml:space="preserve"> </w:t>
      </w:r>
      <w:r>
        <w:rPr>
          <w:color w:val="4C4D4F"/>
          <w:spacing w:val="4"/>
          <w:sz w:val="19"/>
          <w:szCs w:val="19"/>
        </w:rPr>
        <w:t>平方米，</w:t>
      </w:r>
      <w:r>
        <w:rPr>
          <w:color w:val="4C4D4F"/>
          <w:spacing w:val="16"/>
          <w:w w:val="101"/>
          <w:sz w:val="19"/>
          <w:szCs w:val="19"/>
        </w:rPr>
        <w:t xml:space="preserve">  </w:t>
      </w:r>
      <w:r>
        <w:rPr>
          <w:color w:val="4C4D4F"/>
          <w:spacing w:val="4"/>
          <w:sz w:val="19"/>
          <w:szCs w:val="19"/>
        </w:rPr>
        <w:t xml:space="preserve">单店坪效远超同行竞争者，接近 </w:t>
      </w:r>
      <w:r>
        <w:rPr>
          <w:color w:val="4C4D4F"/>
          <w:spacing w:val="3"/>
          <w:sz w:val="19"/>
          <w:szCs w:val="19"/>
        </w:rPr>
        <w:t xml:space="preserve"> 13000</w:t>
      </w:r>
    </w:p>
    <w:p>
      <w:pPr>
        <w:pStyle w:val="BodyText"/>
        <w:spacing w:before="87" w:line="197" w:lineRule="auto"/>
        <w:ind w:left="34"/>
        <w:rPr>
          <w:sz w:val="19"/>
          <w:szCs w:val="19"/>
        </w:rPr>
      </w:pPr>
      <w:r>
        <w:rPr>
          <w:color w:val="4C4D4F"/>
          <w:spacing w:val="4"/>
          <w:sz w:val="19"/>
          <w:szCs w:val="19"/>
        </w:rPr>
        <w:t>美元/平米，</w:t>
      </w:r>
      <w:r>
        <w:rPr>
          <w:color w:val="4C4D4F"/>
          <w:spacing w:val="50"/>
          <w:w w:val="101"/>
          <w:sz w:val="19"/>
          <w:szCs w:val="19"/>
        </w:rPr>
        <w:t xml:space="preserve"> </w:t>
      </w:r>
      <w:r>
        <w:rPr>
          <w:color w:val="4C4D4F"/>
          <w:spacing w:val="4"/>
          <w:sz w:val="19"/>
          <w:szCs w:val="19"/>
        </w:rPr>
        <w:t>是沃尔玛的</w:t>
      </w:r>
      <w:r>
        <w:rPr>
          <w:color w:val="4C4D4F"/>
          <w:spacing w:val="34"/>
          <w:w w:val="101"/>
          <w:sz w:val="19"/>
          <w:szCs w:val="19"/>
        </w:rPr>
        <w:t xml:space="preserve"> </w:t>
      </w:r>
      <w:r>
        <w:rPr>
          <w:color w:val="4C4D4F"/>
          <w:spacing w:val="4"/>
          <w:sz w:val="19"/>
          <w:szCs w:val="19"/>
        </w:rPr>
        <w:t>2-3</w:t>
      </w:r>
      <w:r>
        <w:rPr>
          <w:color w:val="4C4D4F"/>
          <w:spacing w:val="25"/>
          <w:w w:val="101"/>
          <w:sz w:val="19"/>
          <w:szCs w:val="19"/>
        </w:rPr>
        <w:t xml:space="preserve"> </w:t>
      </w:r>
      <w:r>
        <w:rPr>
          <w:color w:val="4C4D4F"/>
          <w:spacing w:val="4"/>
          <w:sz w:val="19"/>
          <w:szCs w:val="19"/>
        </w:rPr>
        <w:t>倍；</w:t>
      </w:r>
      <w:r>
        <w:rPr>
          <w:b/>
          <w:bCs/>
          <w:color w:val="4C4D4F"/>
          <w:spacing w:val="4"/>
          <w:sz w:val="19"/>
          <w:szCs w:val="19"/>
          <w:u w:val="single" w:color="auto"/>
        </w:rPr>
        <w:t>2）目标客户定位</w:t>
      </w:r>
      <w:r>
        <w:rPr>
          <w:b/>
          <w:bCs/>
          <w:color w:val="4C4D4F"/>
          <w:spacing w:val="3"/>
          <w:sz w:val="19"/>
          <w:szCs w:val="19"/>
          <w:u w:val="single" w:color="auto"/>
        </w:rPr>
        <w:t>明确：</w:t>
      </w:r>
      <w:r>
        <w:rPr>
          <w:b/>
          <w:bCs/>
          <w:color w:val="4C4D4F"/>
          <w:spacing w:val="24"/>
          <w:sz w:val="19"/>
          <w:szCs w:val="19"/>
          <w:u w:val="single" w:color="auto"/>
        </w:rPr>
        <w:t xml:space="preserve"> </w:t>
      </w:r>
      <w:r>
        <w:rPr>
          <w:color w:val="4C4D4F"/>
          <w:spacing w:val="3"/>
          <w:sz w:val="19"/>
          <w:szCs w:val="19"/>
        </w:rPr>
        <w:t>奥乐齐在成立和发展的</w:t>
      </w:r>
    </w:p>
    <w:p>
      <w:pPr>
        <w:pStyle w:val="BodyText"/>
        <w:spacing w:before="93" w:line="265" w:lineRule="auto"/>
        <w:ind w:left="36"/>
        <w:rPr>
          <w:sz w:val="19"/>
          <w:szCs w:val="19"/>
        </w:rPr>
      </w:pPr>
      <w:r>
        <w:rPr>
          <w:color w:val="4C4D4F"/>
          <w:spacing w:val="12"/>
          <w:sz w:val="19"/>
          <w:szCs w:val="19"/>
        </w:rPr>
        <w:t>主要过程中将目标客户锁定为对价格较敏感的群体，</w:t>
      </w:r>
      <w:r>
        <w:rPr>
          <w:color w:val="4C4D4F"/>
          <w:spacing w:val="-13"/>
          <w:sz w:val="19"/>
          <w:szCs w:val="19"/>
        </w:rPr>
        <w:t xml:space="preserve"> </w:t>
      </w:r>
      <w:r>
        <w:rPr>
          <w:color w:val="4C4D4F"/>
          <w:spacing w:val="12"/>
          <w:sz w:val="19"/>
          <w:szCs w:val="19"/>
        </w:rPr>
        <w:t>出售廉价且优质的商品；</w:t>
      </w:r>
      <w:r>
        <w:rPr>
          <w:color w:val="4C4D4F"/>
          <w:spacing w:val="-17"/>
          <w:sz w:val="19"/>
          <w:szCs w:val="19"/>
        </w:rPr>
        <w:t xml:space="preserve"> </w:t>
      </w:r>
      <w:r>
        <w:rPr>
          <w:b/>
          <w:bCs/>
          <w:color w:val="4C4D4F"/>
          <w:spacing w:val="12"/>
          <w:sz w:val="19"/>
          <w:szCs w:val="19"/>
          <w:u w:val="single" w:color="auto"/>
        </w:rPr>
        <w:t>3）</w:t>
      </w:r>
    </w:p>
    <w:p>
      <w:pPr>
        <w:pStyle w:val="BodyText"/>
        <w:spacing w:before="1" w:line="200" w:lineRule="auto"/>
        <w:ind w:left="32"/>
        <w:rPr>
          <w:sz w:val="19"/>
          <w:szCs w:val="19"/>
        </w:rPr>
      </w:pPr>
      <w:r>
        <w:rPr>
          <w:b/>
          <w:bCs/>
          <w:color w:val="4C4D4F"/>
          <w:spacing w:val="3"/>
          <w:sz w:val="19"/>
          <w:szCs w:val="19"/>
          <w:u w:val="single" w:color="auto"/>
        </w:rPr>
        <w:t>精选</w:t>
      </w:r>
      <w:r>
        <w:rPr>
          <w:b/>
          <w:bCs/>
          <w:color w:val="4C4D4F"/>
          <w:spacing w:val="53"/>
          <w:w w:val="101"/>
          <w:sz w:val="19"/>
          <w:szCs w:val="19"/>
          <w:u w:val="single" w:color="auto"/>
        </w:rPr>
        <w:t xml:space="preserve"> </w:t>
      </w:r>
      <w:r>
        <w:rPr>
          <w:b/>
          <w:bCs/>
          <w:color w:val="4C4D4F"/>
          <w:sz w:val="19"/>
          <w:szCs w:val="19"/>
          <w:u w:val="single" w:color="auto"/>
        </w:rPr>
        <w:t>SKU</w:t>
      </w:r>
      <w:r>
        <w:rPr>
          <w:b/>
          <w:bCs/>
          <w:color w:val="4C4D4F"/>
          <w:spacing w:val="3"/>
          <w:sz w:val="19"/>
          <w:szCs w:val="19"/>
          <w:u w:val="single" w:color="auto"/>
        </w:rPr>
        <w:t>：</w:t>
      </w:r>
      <w:r>
        <w:rPr>
          <w:color w:val="4C4D4F"/>
          <w:spacing w:val="3"/>
          <w:sz w:val="19"/>
          <w:szCs w:val="19"/>
        </w:rPr>
        <w:t>奥乐齐的</w:t>
      </w:r>
      <w:r>
        <w:rPr>
          <w:color w:val="4C4D4F"/>
          <w:spacing w:val="43"/>
          <w:sz w:val="19"/>
          <w:szCs w:val="19"/>
        </w:rPr>
        <w:t xml:space="preserve"> </w:t>
      </w:r>
      <w:r>
        <w:rPr>
          <w:color w:val="4C4D4F"/>
          <w:sz w:val="19"/>
          <w:szCs w:val="19"/>
        </w:rPr>
        <w:t>SKU</w:t>
      </w:r>
      <w:r>
        <w:rPr>
          <w:color w:val="4C4D4F"/>
          <w:spacing w:val="32"/>
          <w:w w:val="101"/>
          <w:sz w:val="19"/>
          <w:szCs w:val="19"/>
        </w:rPr>
        <w:t xml:space="preserve"> </w:t>
      </w:r>
      <w:r>
        <w:rPr>
          <w:color w:val="4C4D4F"/>
          <w:spacing w:val="3"/>
          <w:sz w:val="19"/>
          <w:szCs w:val="19"/>
        </w:rPr>
        <w:t>只有</w:t>
      </w:r>
      <w:r>
        <w:rPr>
          <w:color w:val="4C4D4F"/>
          <w:spacing w:val="51"/>
          <w:sz w:val="19"/>
          <w:szCs w:val="19"/>
        </w:rPr>
        <w:t xml:space="preserve"> </w:t>
      </w:r>
      <w:r>
        <w:rPr>
          <w:color w:val="4C4D4F"/>
          <w:spacing w:val="3"/>
          <w:sz w:val="19"/>
          <w:szCs w:val="19"/>
        </w:rPr>
        <w:t>1500~1800</w:t>
      </w:r>
      <w:r>
        <w:rPr>
          <w:color w:val="4C4D4F"/>
          <w:spacing w:val="34"/>
          <w:w w:val="101"/>
          <w:sz w:val="19"/>
          <w:szCs w:val="19"/>
        </w:rPr>
        <w:t xml:space="preserve"> </w:t>
      </w:r>
      <w:r>
        <w:rPr>
          <w:color w:val="4C4D4F"/>
          <w:spacing w:val="3"/>
          <w:sz w:val="19"/>
          <w:szCs w:val="19"/>
        </w:rPr>
        <w:t>个左右，</w:t>
      </w:r>
      <w:r>
        <w:rPr>
          <w:color w:val="4C4D4F"/>
          <w:spacing w:val="16"/>
          <w:sz w:val="19"/>
          <w:szCs w:val="19"/>
        </w:rPr>
        <w:t xml:space="preserve">  </w:t>
      </w:r>
      <w:r>
        <w:rPr>
          <w:color w:val="4C4D4F"/>
          <w:spacing w:val="3"/>
          <w:sz w:val="19"/>
          <w:szCs w:val="19"/>
        </w:rPr>
        <w:t>而零售行业平均</w:t>
      </w:r>
      <w:r>
        <w:rPr>
          <w:color w:val="4C4D4F"/>
          <w:spacing w:val="44"/>
          <w:sz w:val="19"/>
          <w:szCs w:val="19"/>
        </w:rPr>
        <w:t xml:space="preserve"> </w:t>
      </w:r>
      <w:r>
        <w:rPr>
          <w:color w:val="4C4D4F"/>
          <w:sz w:val="19"/>
          <w:szCs w:val="19"/>
        </w:rPr>
        <w:t>SKU</w:t>
      </w:r>
      <w:r>
        <w:rPr>
          <w:color w:val="4C4D4F"/>
          <w:spacing w:val="39"/>
          <w:w w:val="101"/>
          <w:sz w:val="19"/>
          <w:szCs w:val="19"/>
        </w:rPr>
        <w:t xml:space="preserve"> </w:t>
      </w:r>
      <w:r>
        <w:rPr>
          <w:color w:val="4C4D4F"/>
          <w:spacing w:val="3"/>
          <w:sz w:val="19"/>
          <w:szCs w:val="19"/>
        </w:rPr>
        <w:t>为</w:t>
      </w:r>
    </w:p>
    <w:p>
      <w:pPr>
        <w:pStyle w:val="BodyText"/>
        <w:spacing w:before="87" w:line="360" w:lineRule="exact"/>
        <w:ind w:left="52"/>
        <w:rPr>
          <w:sz w:val="19"/>
          <w:szCs w:val="19"/>
        </w:rPr>
      </w:pPr>
      <w:r>
        <w:rPr>
          <w:color w:val="4C4D4F"/>
          <w:spacing w:val="-3"/>
          <w:position w:val="12"/>
          <w:sz w:val="19"/>
          <w:szCs w:val="19"/>
        </w:rPr>
        <w:t>14000</w:t>
      </w:r>
      <w:r>
        <w:rPr>
          <w:color w:val="4C4D4F"/>
          <w:spacing w:val="15"/>
          <w:position w:val="12"/>
          <w:sz w:val="19"/>
          <w:szCs w:val="19"/>
        </w:rPr>
        <w:t xml:space="preserve"> </w:t>
      </w:r>
      <w:r>
        <w:rPr>
          <w:color w:val="4C4D4F"/>
          <w:spacing w:val="-3"/>
          <w:position w:val="12"/>
          <w:sz w:val="19"/>
          <w:szCs w:val="19"/>
        </w:rPr>
        <w:t>个左右。</w:t>
      </w:r>
      <w:r>
        <w:rPr>
          <w:color w:val="4C4D4F"/>
          <w:spacing w:val="15"/>
          <w:position w:val="12"/>
          <w:sz w:val="19"/>
          <w:szCs w:val="19"/>
        </w:rPr>
        <w:t xml:space="preserve">  </w:t>
      </w:r>
      <w:r>
        <w:rPr>
          <w:color w:val="4C4D4F"/>
          <w:spacing w:val="-3"/>
          <w:position w:val="12"/>
          <w:sz w:val="19"/>
          <w:szCs w:val="19"/>
        </w:rPr>
        <w:t>根据奥乐齐小程序，</w:t>
      </w:r>
      <w:r>
        <w:rPr>
          <w:color w:val="4C4D4F"/>
          <w:spacing w:val="15"/>
          <w:w w:val="101"/>
          <w:position w:val="12"/>
          <w:sz w:val="19"/>
          <w:szCs w:val="19"/>
        </w:rPr>
        <w:t xml:space="preserve">  </w:t>
      </w:r>
      <w:r>
        <w:rPr>
          <w:color w:val="4C4D4F"/>
          <w:spacing w:val="-3"/>
          <w:position w:val="12"/>
          <w:sz w:val="19"/>
          <w:szCs w:val="19"/>
        </w:rPr>
        <w:t>截至</w:t>
      </w:r>
      <w:r>
        <w:rPr>
          <w:color w:val="4C4D4F"/>
          <w:spacing w:val="24"/>
          <w:position w:val="12"/>
          <w:sz w:val="19"/>
          <w:szCs w:val="19"/>
        </w:rPr>
        <w:t xml:space="preserve"> </w:t>
      </w:r>
      <w:r>
        <w:rPr>
          <w:color w:val="4C4D4F"/>
          <w:spacing w:val="-3"/>
          <w:position w:val="12"/>
          <w:sz w:val="19"/>
          <w:szCs w:val="19"/>
        </w:rPr>
        <w:t>2024</w:t>
      </w:r>
      <w:r>
        <w:rPr>
          <w:color w:val="4C4D4F"/>
          <w:spacing w:val="15"/>
          <w:w w:val="101"/>
          <w:position w:val="12"/>
          <w:sz w:val="19"/>
          <w:szCs w:val="19"/>
        </w:rPr>
        <w:t xml:space="preserve"> </w:t>
      </w:r>
      <w:r>
        <w:rPr>
          <w:color w:val="4C4D4F"/>
          <w:spacing w:val="-3"/>
          <w:position w:val="12"/>
          <w:sz w:val="19"/>
          <w:szCs w:val="19"/>
        </w:rPr>
        <w:t>年</w:t>
      </w:r>
      <w:r>
        <w:rPr>
          <w:color w:val="4C4D4F"/>
          <w:spacing w:val="25"/>
          <w:position w:val="12"/>
          <w:sz w:val="19"/>
          <w:szCs w:val="19"/>
        </w:rPr>
        <w:t xml:space="preserve"> </w:t>
      </w:r>
      <w:r>
        <w:rPr>
          <w:color w:val="4C4D4F"/>
          <w:spacing w:val="-3"/>
          <w:position w:val="12"/>
          <w:sz w:val="19"/>
          <w:szCs w:val="19"/>
        </w:rPr>
        <w:t>2</w:t>
      </w:r>
      <w:r>
        <w:rPr>
          <w:color w:val="4C4D4F"/>
          <w:spacing w:val="21"/>
          <w:position w:val="12"/>
          <w:sz w:val="19"/>
          <w:szCs w:val="19"/>
        </w:rPr>
        <w:t xml:space="preserve"> </w:t>
      </w:r>
      <w:r>
        <w:rPr>
          <w:color w:val="4C4D4F"/>
          <w:spacing w:val="-3"/>
          <w:position w:val="12"/>
          <w:sz w:val="19"/>
          <w:szCs w:val="19"/>
        </w:rPr>
        <w:t>月</w:t>
      </w:r>
      <w:r>
        <w:rPr>
          <w:color w:val="4C4D4F"/>
          <w:spacing w:val="32"/>
          <w:position w:val="12"/>
          <w:sz w:val="19"/>
          <w:szCs w:val="19"/>
        </w:rPr>
        <w:t xml:space="preserve"> </w:t>
      </w:r>
      <w:r>
        <w:rPr>
          <w:color w:val="4C4D4F"/>
          <w:spacing w:val="-3"/>
          <w:position w:val="12"/>
          <w:sz w:val="19"/>
          <w:szCs w:val="19"/>
        </w:rPr>
        <w:t>17</w:t>
      </w:r>
      <w:r>
        <w:rPr>
          <w:color w:val="4C4D4F"/>
          <w:spacing w:val="42"/>
          <w:position w:val="12"/>
          <w:sz w:val="19"/>
          <w:szCs w:val="19"/>
        </w:rPr>
        <w:t xml:space="preserve"> </w:t>
      </w:r>
      <w:r>
        <w:rPr>
          <w:color w:val="4C4D4F"/>
          <w:spacing w:val="-3"/>
          <w:position w:val="12"/>
          <w:sz w:val="19"/>
          <w:szCs w:val="19"/>
        </w:rPr>
        <w:t xml:space="preserve">日， </w:t>
      </w:r>
      <w:r>
        <w:rPr>
          <w:color w:val="4C4D4F"/>
          <w:spacing w:val="-4"/>
          <w:position w:val="12"/>
          <w:sz w:val="19"/>
          <w:szCs w:val="19"/>
        </w:rPr>
        <w:t>奥乐齐超值系列</w:t>
      </w:r>
    </w:p>
    <w:p>
      <w:pPr>
        <w:pStyle w:val="BodyText"/>
        <w:spacing w:before="1" w:line="196" w:lineRule="auto"/>
        <w:ind w:left="42"/>
        <w:rPr>
          <w:sz w:val="19"/>
          <w:szCs w:val="19"/>
        </w:rPr>
      </w:pPr>
      <w:r>
        <w:rPr>
          <w:color w:val="4C4D4F"/>
          <w:spacing w:val="9"/>
          <w:sz w:val="19"/>
          <w:szCs w:val="19"/>
        </w:rPr>
        <w:t>70</w:t>
      </w:r>
      <w:r>
        <w:rPr>
          <w:color w:val="4C4D4F"/>
          <w:spacing w:val="-23"/>
          <w:sz w:val="19"/>
          <w:szCs w:val="19"/>
        </w:rPr>
        <w:t xml:space="preserve"> </w:t>
      </w:r>
      <w:r>
        <w:rPr>
          <w:color w:val="4C4D4F"/>
          <w:spacing w:val="9"/>
          <w:sz w:val="19"/>
          <w:szCs w:val="19"/>
        </w:rPr>
        <w:t>款商品，总共覆盖了</w:t>
      </w:r>
      <w:r>
        <w:rPr>
          <w:color w:val="4C4D4F"/>
          <w:spacing w:val="-17"/>
          <w:sz w:val="19"/>
          <w:szCs w:val="19"/>
        </w:rPr>
        <w:t xml:space="preserve"> </w:t>
      </w:r>
      <w:r>
        <w:rPr>
          <w:color w:val="4C4D4F"/>
          <w:spacing w:val="9"/>
          <w:sz w:val="19"/>
          <w:szCs w:val="19"/>
        </w:rPr>
        <w:t>8</w:t>
      </w:r>
      <w:r>
        <w:rPr>
          <w:color w:val="4C4D4F"/>
          <w:spacing w:val="-24"/>
          <w:sz w:val="19"/>
          <w:szCs w:val="19"/>
        </w:rPr>
        <w:t xml:space="preserve"> </w:t>
      </w:r>
      <w:r>
        <w:rPr>
          <w:color w:val="4C4D4F"/>
          <w:spacing w:val="9"/>
          <w:sz w:val="19"/>
          <w:szCs w:val="19"/>
        </w:rPr>
        <w:t>个品类，其中一半都是生鲜（</w:t>
      </w:r>
      <w:r>
        <w:rPr>
          <w:color w:val="4C4D4F"/>
          <w:spacing w:val="8"/>
          <w:sz w:val="19"/>
          <w:szCs w:val="19"/>
        </w:rPr>
        <w:t>水果蔬菜+肉蛋奶水产</w:t>
      </w:r>
      <w:r>
        <w:rPr>
          <w:color w:val="4C4D4F"/>
          <w:spacing w:val="-30"/>
          <w:sz w:val="19"/>
          <w:szCs w:val="19"/>
        </w:rPr>
        <w:t>），</w:t>
      </w:r>
    </w:p>
    <w:p>
      <w:pPr>
        <w:pStyle w:val="BodyText"/>
        <w:spacing w:before="93" w:line="197" w:lineRule="auto"/>
        <w:ind w:left="35"/>
        <w:rPr>
          <w:sz w:val="19"/>
          <w:szCs w:val="19"/>
        </w:rPr>
      </w:pPr>
      <w:r>
        <w:rPr>
          <w:color w:val="4C4D4F"/>
          <w:spacing w:val="3"/>
          <w:sz w:val="19"/>
          <w:szCs w:val="19"/>
        </w:rPr>
        <w:t>可见奥乐齐通过精选</w:t>
      </w:r>
      <w:r>
        <w:rPr>
          <w:color w:val="4C4D4F"/>
          <w:spacing w:val="49"/>
          <w:w w:val="101"/>
          <w:sz w:val="19"/>
          <w:szCs w:val="19"/>
        </w:rPr>
        <w:t xml:space="preserve"> </w:t>
      </w:r>
      <w:r>
        <w:rPr>
          <w:color w:val="4C4D4F"/>
          <w:sz w:val="19"/>
          <w:szCs w:val="19"/>
        </w:rPr>
        <w:t>SKU</w:t>
      </w:r>
      <w:r>
        <w:rPr>
          <w:color w:val="4C4D4F"/>
          <w:spacing w:val="36"/>
          <w:sz w:val="19"/>
          <w:szCs w:val="19"/>
        </w:rPr>
        <w:t xml:space="preserve"> </w:t>
      </w:r>
      <w:r>
        <w:rPr>
          <w:color w:val="4C4D4F"/>
          <w:spacing w:val="3"/>
          <w:sz w:val="19"/>
          <w:szCs w:val="19"/>
        </w:rPr>
        <w:t>实现对商品的规模化采购，</w:t>
      </w:r>
      <w:r>
        <w:rPr>
          <w:color w:val="4C4D4F"/>
          <w:spacing w:val="38"/>
          <w:w w:val="101"/>
          <w:sz w:val="19"/>
          <w:szCs w:val="19"/>
        </w:rPr>
        <w:t xml:space="preserve"> </w:t>
      </w:r>
      <w:r>
        <w:rPr>
          <w:color w:val="4C4D4F"/>
          <w:spacing w:val="3"/>
          <w:sz w:val="19"/>
          <w:szCs w:val="19"/>
        </w:rPr>
        <w:t>降低采购成本；</w:t>
      </w:r>
      <w:r>
        <w:rPr>
          <w:color w:val="4C4D4F"/>
          <w:spacing w:val="52"/>
          <w:w w:val="101"/>
          <w:sz w:val="19"/>
          <w:szCs w:val="19"/>
        </w:rPr>
        <w:t xml:space="preserve"> </w:t>
      </w:r>
      <w:r>
        <w:rPr>
          <w:b/>
          <w:bCs/>
          <w:color w:val="4C4D4F"/>
          <w:spacing w:val="3"/>
          <w:sz w:val="19"/>
          <w:szCs w:val="19"/>
          <w:u w:val="single" w:color="auto"/>
        </w:rPr>
        <w:t>4）自有品</w:t>
      </w:r>
    </w:p>
    <w:p>
      <w:pPr>
        <w:pStyle w:val="BodyText"/>
        <w:spacing w:before="93" w:line="200" w:lineRule="auto"/>
        <w:ind w:left="33"/>
        <w:rPr>
          <w:sz w:val="19"/>
          <w:szCs w:val="19"/>
        </w:rPr>
      </w:pPr>
      <w:r>
        <w:rPr>
          <w:b/>
          <w:bCs/>
          <w:color w:val="4C4D4F"/>
          <w:spacing w:val="9"/>
          <w:sz w:val="19"/>
          <w:szCs w:val="19"/>
          <w:u w:val="single" w:color="auto"/>
        </w:rPr>
        <w:t>牌商品占比 90%，商品周转率高：</w:t>
      </w:r>
      <w:r>
        <w:rPr>
          <w:color w:val="4C4D4F"/>
          <w:spacing w:val="9"/>
          <w:sz w:val="19"/>
          <w:szCs w:val="19"/>
        </w:rPr>
        <w:t>奥乐齐认为大多数品牌的商品会让顾客多支付</w:t>
      </w:r>
    </w:p>
    <w:p>
      <w:pPr>
        <w:pStyle w:val="BodyText"/>
        <w:spacing w:before="87" w:line="201" w:lineRule="auto"/>
        <w:ind w:left="44"/>
        <w:rPr>
          <w:sz w:val="19"/>
          <w:szCs w:val="19"/>
        </w:rPr>
      </w:pPr>
      <w:r>
        <w:rPr>
          <w:color w:val="4C4D4F"/>
          <w:spacing w:val="4"/>
          <w:sz w:val="19"/>
          <w:szCs w:val="19"/>
        </w:rPr>
        <w:t>品牌营销费用，</w:t>
      </w:r>
      <w:r>
        <w:rPr>
          <w:color w:val="4C4D4F"/>
          <w:spacing w:val="-10"/>
          <w:sz w:val="19"/>
          <w:szCs w:val="19"/>
        </w:rPr>
        <w:t xml:space="preserve"> </w:t>
      </w:r>
      <w:r>
        <w:rPr>
          <w:color w:val="4C4D4F"/>
          <w:spacing w:val="4"/>
          <w:sz w:val="19"/>
          <w:szCs w:val="19"/>
        </w:rPr>
        <w:t>因此通过自有品牌来消除中间商，</w:t>
      </w:r>
      <w:r>
        <w:rPr>
          <w:color w:val="4C4D4F"/>
          <w:spacing w:val="52"/>
          <w:sz w:val="19"/>
          <w:szCs w:val="19"/>
        </w:rPr>
        <w:t xml:space="preserve"> </w:t>
      </w:r>
      <w:r>
        <w:rPr>
          <w:color w:val="4C4D4F"/>
          <w:spacing w:val="4"/>
          <w:sz w:val="19"/>
          <w:szCs w:val="19"/>
        </w:rPr>
        <w:t>奥乐齐毛利率低于</w:t>
      </w:r>
      <w:r>
        <w:rPr>
          <w:color w:val="4C4D4F"/>
          <w:spacing w:val="41"/>
          <w:w w:val="101"/>
          <w:sz w:val="19"/>
          <w:szCs w:val="19"/>
        </w:rPr>
        <w:t xml:space="preserve"> </w:t>
      </w:r>
      <w:r>
        <w:rPr>
          <w:color w:val="4C4D4F"/>
          <w:spacing w:val="4"/>
          <w:sz w:val="19"/>
          <w:szCs w:val="19"/>
        </w:rPr>
        <w:t>15%，商品</w:t>
      </w:r>
    </w:p>
    <w:p>
      <w:pPr>
        <w:pStyle w:val="BodyText"/>
        <w:spacing w:before="88" w:line="201" w:lineRule="auto"/>
        <w:ind w:left="33"/>
        <w:rPr>
          <w:sz w:val="19"/>
          <w:szCs w:val="19"/>
        </w:rPr>
      </w:pPr>
      <w:r>
        <w:rPr>
          <w:color w:val="4C4D4F"/>
          <w:spacing w:val="5"/>
          <w:sz w:val="19"/>
          <w:szCs w:val="19"/>
        </w:rPr>
        <w:t>周转率是沃尔玛的</w:t>
      </w:r>
      <w:r>
        <w:rPr>
          <w:color w:val="4C4D4F"/>
          <w:spacing w:val="45"/>
          <w:w w:val="101"/>
          <w:sz w:val="19"/>
          <w:szCs w:val="19"/>
        </w:rPr>
        <w:t xml:space="preserve"> </w:t>
      </w:r>
      <w:r>
        <w:rPr>
          <w:color w:val="4C4D4F"/>
          <w:spacing w:val="5"/>
          <w:sz w:val="19"/>
          <w:szCs w:val="19"/>
        </w:rPr>
        <w:t>5</w:t>
      </w:r>
      <w:r>
        <w:rPr>
          <w:color w:val="4C4D4F"/>
          <w:spacing w:val="30"/>
          <w:sz w:val="19"/>
          <w:szCs w:val="19"/>
        </w:rPr>
        <w:t xml:space="preserve"> </w:t>
      </w:r>
      <w:r>
        <w:rPr>
          <w:color w:val="4C4D4F"/>
          <w:spacing w:val="5"/>
          <w:sz w:val="19"/>
          <w:szCs w:val="19"/>
        </w:rPr>
        <w:t>倍。奥乐齐选择直接与当地供应商合作，</w:t>
      </w:r>
      <w:r>
        <w:rPr>
          <w:color w:val="4C4D4F"/>
          <w:spacing w:val="19"/>
          <w:sz w:val="19"/>
          <w:szCs w:val="19"/>
        </w:rPr>
        <w:t xml:space="preserve">  </w:t>
      </w:r>
      <w:r>
        <w:rPr>
          <w:color w:val="4C4D4F"/>
          <w:spacing w:val="5"/>
          <w:sz w:val="19"/>
          <w:szCs w:val="19"/>
        </w:rPr>
        <w:t>以更低价</w:t>
      </w:r>
      <w:r>
        <w:rPr>
          <w:color w:val="4C4D4F"/>
          <w:spacing w:val="4"/>
          <w:sz w:val="19"/>
          <w:szCs w:val="19"/>
        </w:rPr>
        <w:t>格销售自</w:t>
      </w:r>
    </w:p>
    <w:p>
      <w:pPr>
        <w:spacing w:line="201" w:lineRule="auto"/>
        <w:rPr>
          <w:sz w:val="19"/>
          <w:szCs w:val="19"/>
        </w:rPr>
        <w:sectPr>
          <w:headerReference w:type="default" r:id="rId224"/>
          <w:footerReference w:type="default" r:id="rId225"/>
          <w:type w:val="nextPage"/>
          <w:pgSz w:w="11907" w:h="16839"/>
          <w:pgMar w:top="1377" w:right="684" w:bottom="835" w:left="676" w:header="691" w:footer="464" w:gutter="0"/>
          <w:pgNumType w:start="75"/>
          <w:cols w:space="708"/>
          <w:titlePg w:val="0"/>
        </w:sectPr>
      </w:pPr>
    </w:p>
    <w:p>
      <w:pPr>
        <w:spacing w:line="268" w:lineRule="auto"/>
        <w:rPr>
          <w:rFonts w:ascii="Arial"/>
          <w:sz w:val="21"/>
        </w:rPr>
      </w:pPr>
      <w:r>
        <w:pict>
          <v:rect id="_x0000_s1283" style="width:0.75pt;height:89pt;margin-top:423.51pt;margin-left:78.12pt;mso-position-horizontal-relative:page;mso-position-vertical-relative:page;position:absolute;z-index:251959296" o:allowincell="f" filled="t" fillcolor="black" stroked="f"/>
        </w:pict>
      </w:r>
      <w:r>
        <w:pict>
          <v:rect id="_x0000_s1284" style="width:0.75pt;height:91.3pt;margin-top:428.29pt;margin-left:340.06pt;mso-position-horizontal-relative:page;mso-position-vertical-relative:page;position:absolute;z-index:251957248" o:allowincell="f" filled="t" fillcolor="black" stroked="f"/>
        </w:pict>
      </w:r>
      <w:r>
        <mc:AlternateContent>
          <mc:Choice Requires="wps">
            <w:drawing>
              <wp:anchor distT="0" distB="0" distL="0" distR="0" simplePos="0" relativeHeight="251948032" behindDoc="1" locked="0" layoutInCell="0" allowOverlap="1">
                <wp:simplePos x="0" y="0"/>
                <wp:positionH relativeFrom="page">
                  <wp:posOffset>449580</wp:posOffset>
                </wp:positionH>
                <wp:positionV relativeFrom="page">
                  <wp:posOffset>8226298</wp:posOffset>
                </wp:positionV>
                <wp:extent cx="3536315" cy="349250"/>
                <wp:effectExtent l="0" t="0" r="0" b="0"/>
                <wp:wrapNone/>
                <wp:docPr id="458" name="Rect 458"/>
                <wp:cNvGraphicFramePr/>
                <a:graphic xmlns:a="http://schemas.openxmlformats.org/drawingml/2006/main">
                  <a:graphicData uri="http://schemas.microsoft.com/office/word/2010/wordprocessingShape">
                    <wps:wsp xmlns:wps="http://schemas.microsoft.com/office/word/2010/wordprocessingShape">
                      <wps:cNvSpPr/>
                      <wps:spPr>
                        <a:xfrm>
                          <a:off x="449580" y="8226298"/>
                          <a:ext cx="3536315" cy="349250"/>
                        </a:xfrm>
                        <a:prstGeom prst="rect">
                          <a:avLst/>
                        </a:prstGeom>
                        <a:solidFill>
                          <a:srgbClr val="C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58" o:spid="_x0000_s1285" style="width:278.45pt;height:27.5pt;margin-top:647.74pt;margin-left:35.4pt;mso-position-horizontal-relative:page;mso-position-vertical-relative:page;mso-wrap-distance-bottom:0;mso-wrap-distance-left:0;mso-wrap-distance-right:0;mso-wrap-distance-top:0;position:absolute;v-text-anchor:top;z-index:-251369472" o:allowincell="f" fillcolor="#c00000" stroked="f"/>
            </w:pict>
          </mc:Fallback>
        </mc:AlternateContent>
      </w:r>
      <w:r>
        <w:pict>
          <v:shape id="_x0000_s1286" style="width:252.45pt;height:1pt;margin-top:361.61pt;margin-left:35.4pt;mso-position-horizontal-relative:page;mso-position-vertical-relative:page;position:absolute;z-index:251953152" coordorigin="0,0" coordsize="5048,20" o:allowincell="f" path="m,19l5048,19l5048,l,l,19xe" filled="t" fillcolor="#4c4d4f" stroked="f"/>
        </w:pict>
      </w:r>
      <w:r>
        <w:pict>
          <v:shape id="_x0000_s1287" style="width:192.9pt;height:0.75pt;margin-top:512.12pt;margin-left:78.5pt;mso-position-horizontal-relative:page;mso-position-vertical-relative:page;position:absolute;z-index:251956224" coordorigin="0,0" coordsize="3857,15" o:allowincell="f" path="m,7l3857,7e" filled="f" strokecolor="black" strokeweight="0.75pt"/>
        </w:pict>
      </w:r>
      <w:r>
        <w:pict>
          <v:shape id="_x0000_s1288" style="width:252.45pt;height:1pt;margin-top:542.95pt;margin-left:35.4pt;mso-position-horizontal-relative:page;mso-position-vertical-relative:page;position:absolute;z-index:251954176" coordorigin="0,0" coordsize="5048,20" o:allowincell="f" path="m,19l5048,19l5048,l,l,19xe" filled="t" fillcolor="#4c4d4f" stroked="f"/>
        </w:pict>
      </w:r>
      <w:r>
        <w:pict>
          <v:group id="_x0000_s1289" style="width:79.65pt;height:79.65pt;margin-top:263.14pt;margin-left:91.87pt;mso-position-horizontal-relative:page;mso-position-vertical-relative:page;position:absolute;z-index:251951104" coordorigin="0,0" coordsize="1593,1593" o:allowincell="f" filled="f" stroked="f">
            <v:shape id="_x0000_s1290" style="width:789;height:1033;left:796;position:absolute;top:7" coordorigin="0,0" coordsize="789,1033" path="m,c435,,788,353,788,788c788,871,775,953,750,1032l,788l,xe" filled="t" fillcolor="#c00000" stroked="f"/>
            <v:shape id="_x0000_s1291" style="width:804;height:1048;left:788;position:absolute" coordorigin="0,0" coordsize="804,1048" path="m7,7c443,7,796,360,796,796c796,879,783,961,757,1040l7,796l7,7xe" filled="f" strokecolor="white" strokeweight="0.75pt"/>
            <v:shape id="_x0000_s1292" style="width:750;height:776;left:796;position:absolute;top:796" coordorigin="0,0" coordsize="750,776" path="m750,243c660,519,426,724,140,776l,l750,243xe" filled="t" fillcolor="#4c4d4f" stroked="f"/>
            <v:shape id="_x0000_s1293" style="width:765;height:791;left:788;position:absolute;top:788" coordorigin="0,0" coordsize="765,791" path="m757,251c668,527,434,731,148,783l7,7l757,251xe" filled="f" strokecolor="white" strokeweight="0.75pt"/>
            <v:shape id="_x0000_s1294" style="width:758;height:795;left:179;position:absolute;top:796" coordorigin="0,0" coordsize="758,795" path="m757,776c471,828,181,718,,491l616,l757,776xe" filled="t" fillcolor="#ebc3c3" stroked="f"/>
            <v:shape id="_x0000_s1295" style="width:773;height:804;left:171;position:absolute;top:788" coordorigin="0,0" coordsize="773,804" path="m765,783c479,835,188,726,7,499l624,7l765,783xe" filled="f" strokecolor="white" strokeweight="0.75pt"/>
            <v:shape id="_x0000_s1296" style="width:796;height:801;position:absolute;top:486" coordorigin="0,0" coordsize="796,801" path="m179,801c-1,575,-43,266,70,l796,310l179,801xe" filled="t" fillcolor="#a6a6a6" stroked="f"/>
            <v:shape id="_x0000_s1297" style="width:804;height:816;position:absolute;top:478" coordorigin="0,0" coordsize="804,816" path="m179,809c-1,582,-43,274,70,7l796,317l179,809xe" filled="f" strokecolor="white" strokeweight="0.75pt"/>
            <v:shape id="_x0000_s1298" style="width:725;height:678;left:70;position:absolute;top:119" coordorigin="0,0" coordsize="725,678" path="m,367c65,214,177,85,320,l725,677l,367xe" filled="t" fillcolor="#bc7744" stroked="f"/>
            <v:shape id="_x0000_s1299" style="width:740;height:693;left:63;position:absolute;top:111" coordorigin="0,0" coordsize="740,693" path="m7,374c72,221,185,92,328,7l732,684l7,374xe" filled="f" strokecolor="white" strokeweight="0.75pt"/>
            <v:shape id="_x0000_s1300" style="width:405;height:789;left:391;position:absolute;top:7" coordorigin="0,0" coordsize="405,789" path="m,111m,111c122,38,262,,404,l404,788l,111xe" filled="t" fillcolor="#e7d6b5" stroked="f"/>
            <v:shape id="_x0000_s1301" style="width:420;height:800;left:383;position:absolute" coordorigin="0,0" coordsize="420,800" path="m7,119c129,46,269,7,412,7l412,796l7,119xe" filled="f" strokecolor="white" strokeweight="0.75pt"/>
            <v:shape id="_x0000_s1302" style="width:113;height:111;left:1426;position:absolute;top:221" coordorigin="0,0" coordsize="113,111" path="m7,110l21,7l112,7e" filled="f" strokecolor="#a6a6a6" strokeweight="0.75pt"/>
          </v:group>
        </w:pict>
      </w:r>
      <w:r>
        <w:pict>
          <v:shape id="_x0000_s1303" style="width:163pt;height:71.95pt;margin-top:434.3pt;margin-left:93.44pt;mso-position-horizontal-relative:page;mso-position-vertical-relative:page;position:absolute;z-index:251949056" coordorigin="0,0" coordsize="3260,1438" o:allowincell="f" path="m22,1415l665,1266l1308,1118l1951,614l2592,525l3236,22e" filled="f" strokecolor="#c00000" strokeweight="2.25pt">
            <v:stroke endcap="round"/>
          </v:shape>
        </w:pict>
      </w:r>
      <w:r>
        <w:pict>
          <v:shape id="_x0000_s1304" style="width:252.3pt;height:1pt;margin-top:542.95pt;margin-left:301.97pt;mso-position-horizontal-relative:page;mso-position-vertical-relative:page;position:absolute;z-index:251955200" coordorigin="0,0" coordsize="5046,20" o:allowincell="f" path="m,19l5045,19l5045,l,l,19xe" filled="t" fillcolor="#4c4d4f" stroked="f"/>
        </w:pict>
      </w:r>
      <w:r>
        <w:drawing>
          <wp:anchor distT="0" distB="0" distL="0" distR="0" simplePos="0" relativeHeight="251958272" behindDoc="0" locked="0" layoutInCell="0" allowOverlap="1">
            <wp:simplePos x="0" y="0"/>
            <wp:positionH relativeFrom="page">
              <wp:posOffset>4323588</wp:posOffset>
            </wp:positionH>
            <wp:positionV relativeFrom="page">
              <wp:posOffset>5523294</wp:posOffset>
            </wp:positionV>
            <wp:extent cx="2507106" cy="1083246"/>
            <wp:effectExtent l="0" t="0" r="0" b="0"/>
            <wp:wrapNone/>
            <wp:docPr id="460" name="IM 460"/>
            <wp:cNvGraphicFramePr/>
            <a:graphic xmlns:a="http://schemas.openxmlformats.org/drawingml/2006/main">
              <a:graphicData uri="http://schemas.openxmlformats.org/drawingml/2006/picture">
                <pic:pic xmlns:pic="http://schemas.openxmlformats.org/drawingml/2006/picture">
                  <pic:nvPicPr>
                    <pic:cNvPr id="460" name="IM 460"/>
                    <pic:cNvPicPr/>
                  </pic:nvPicPr>
                  <pic:blipFill>
                    <a:blip xmlns:r="http://schemas.openxmlformats.org/officeDocument/2006/relationships" r:embed="rId226"/>
                    <a:stretch>
                      <a:fillRect/>
                    </a:stretch>
                  </pic:blipFill>
                  <pic:spPr>
                    <a:xfrm>
                      <a:off x="0" y="0"/>
                      <a:ext cx="2507106" cy="1083246"/>
                    </a:xfrm>
                    <a:prstGeom prst="rect">
                      <a:avLst/>
                    </a:prstGeom>
                  </pic:spPr>
                </pic:pic>
              </a:graphicData>
            </a:graphic>
          </wp:anchor>
        </w:drawing>
      </w:r>
      <w:r>
        <w:pict>
          <v:shape id="_x0000_s1305" style="width:525.7pt;height:1pt;margin-top:771.22pt;margin-left:35.4pt;mso-position-horizontal-relative:page;mso-position-vertical-relative:page;position:absolute;z-index:251952128" coordorigin="0,0" coordsize="10514,20" o:allowincell="f" path="m,19l5568,19l5568,l,l,19xem5568,19l5588,19l5588,l5568,l5568,19xem5588,19l10513,19l10513,l5588,l5588,19xe" filled="t" fillcolor="#c00000" stroked="f"/>
        </w:pict>
      </w:r>
      <w:r>
        <w:pict>
          <v:shape id="_x0000_s1306" type="#_x0000_t202" style="width:247.25pt;height:27.5pt;margin-top:647.74pt;margin-left:313.85pt;mso-position-horizontal-relative:page;mso-position-vertical-relative:page;position:absolute;z-index:251950080" o:allowincell="f" filled="t" fillcolor="#c00000" stroked="f">
            <o:lock v:ext="edit" aspectratio="f"/>
            <v:textbox inset="0,0,0,0">
              <w:txbxContent>
                <w:p>
                  <w:pPr>
                    <w:pStyle w:val="BodyText"/>
                    <w:spacing w:before="207" w:line="194" w:lineRule="auto"/>
                    <w:ind w:left="1769"/>
                  </w:pPr>
                  <w:r>
                    <w:rPr>
                      <w:b/>
                      <w:bCs/>
                      <w:color w:val="FFFFFF"/>
                      <w:spacing w:val="-2"/>
                    </w:rPr>
                    <w:t>自有品牌销售额占比</w:t>
                  </w:r>
                </w:p>
              </w:txbxContent>
            </v:textbox>
          </v:shape>
        </w:pict>
      </w:r>
    </w:p>
    <w:p>
      <w:pPr>
        <w:spacing w:line="268" w:lineRule="auto"/>
        <w:rPr>
          <w:rFonts w:ascii="Arial"/>
          <w:sz w:val="21"/>
        </w:rPr>
      </w:pPr>
    </w:p>
    <w:p>
      <w:pPr>
        <w:pStyle w:val="BodyText"/>
        <w:spacing w:before="81" w:line="360" w:lineRule="exact"/>
        <w:ind w:left="1"/>
        <w:rPr>
          <w:sz w:val="19"/>
          <w:szCs w:val="19"/>
        </w:rPr>
      </w:pPr>
      <w:r>
        <w:rPr>
          <w:color w:val="4C4D4F"/>
          <w:spacing w:val="11"/>
          <w:position w:val="12"/>
          <w:sz w:val="19"/>
          <w:szCs w:val="19"/>
        </w:rPr>
        <w:t>有品牌，</w:t>
      </w:r>
      <w:r>
        <w:rPr>
          <w:color w:val="4C4D4F"/>
          <w:spacing w:val="-26"/>
          <w:position w:val="12"/>
          <w:sz w:val="19"/>
          <w:szCs w:val="19"/>
        </w:rPr>
        <w:t xml:space="preserve"> </w:t>
      </w:r>
      <w:r>
        <w:rPr>
          <w:color w:val="4C4D4F"/>
          <w:spacing w:val="11"/>
          <w:position w:val="12"/>
          <w:sz w:val="19"/>
          <w:szCs w:val="19"/>
        </w:rPr>
        <w:t>提供品质相近商品，“超值系列”中的所有产品均为奥乐齐的自有品牌；</w:t>
      </w:r>
    </w:p>
    <w:p>
      <w:pPr>
        <w:pStyle w:val="BodyText"/>
        <w:spacing w:line="196" w:lineRule="auto"/>
        <w:ind w:left="16"/>
        <w:rPr>
          <w:sz w:val="19"/>
          <w:szCs w:val="19"/>
        </w:rPr>
      </w:pPr>
      <w:r>
        <w:rPr>
          <w:b/>
          <w:bCs/>
          <w:color w:val="4C4D4F"/>
          <w:spacing w:val="11"/>
          <w:sz w:val="19"/>
          <w:szCs w:val="19"/>
          <w:u w:val="single" w:color="auto"/>
        </w:rPr>
        <w:t>5）</w:t>
      </w:r>
      <w:r>
        <w:rPr>
          <w:b/>
          <w:bCs/>
          <w:color w:val="4C4D4F"/>
          <w:spacing w:val="-35"/>
          <w:sz w:val="19"/>
          <w:szCs w:val="19"/>
          <w:u w:val="single" w:color="auto"/>
        </w:rPr>
        <w:t xml:space="preserve"> </w:t>
      </w:r>
      <w:r>
        <w:rPr>
          <w:b/>
          <w:bCs/>
          <w:color w:val="4C4D4F"/>
          <w:spacing w:val="11"/>
          <w:sz w:val="19"/>
          <w:szCs w:val="19"/>
          <w:u w:val="single" w:color="auto"/>
        </w:rPr>
        <w:t>全球化采购：</w:t>
      </w:r>
      <w:r>
        <w:rPr>
          <w:b/>
          <w:bCs/>
          <w:color w:val="4C4D4F"/>
          <w:spacing w:val="-31"/>
          <w:sz w:val="19"/>
          <w:szCs w:val="19"/>
          <w:u w:val="single" w:color="auto"/>
        </w:rPr>
        <w:t xml:space="preserve"> </w:t>
      </w:r>
      <w:r>
        <w:rPr>
          <w:color w:val="4C4D4F"/>
          <w:spacing w:val="11"/>
          <w:sz w:val="19"/>
          <w:szCs w:val="19"/>
        </w:rPr>
        <w:t>奥乐齐具有更高的议价能力，</w:t>
      </w:r>
      <w:r>
        <w:rPr>
          <w:color w:val="4C4D4F"/>
          <w:spacing w:val="-35"/>
          <w:sz w:val="19"/>
          <w:szCs w:val="19"/>
        </w:rPr>
        <w:t xml:space="preserve"> </w:t>
      </w:r>
      <w:r>
        <w:rPr>
          <w:color w:val="4C4D4F"/>
          <w:spacing w:val="11"/>
          <w:sz w:val="19"/>
          <w:szCs w:val="19"/>
        </w:rPr>
        <w:t>采购成本大幅降低</w:t>
      </w:r>
      <w:r>
        <w:rPr>
          <w:color w:val="4C4D4F"/>
          <w:spacing w:val="10"/>
          <w:sz w:val="19"/>
          <w:szCs w:val="19"/>
        </w:rPr>
        <w:t>；</w:t>
      </w:r>
      <w:r>
        <w:rPr>
          <w:color w:val="4C4D4F"/>
          <w:spacing w:val="-28"/>
          <w:sz w:val="19"/>
          <w:szCs w:val="19"/>
        </w:rPr>
        <w:t xml:space="preserve"> </w:t>
      </w:r>
      <w:r>
        <w:rPr>
          <w:color w:val="4C4D4F"/>
          <w:spacing w:val="10"/>
          <w:sz w:val="19"/>
          <w:szCs w:val="19"/>
        </w:rPr>
        <w:t>奥乐齐采用</w:t>
      </w:r>
    </w:p>
    <w:p>
      <w:pPr>
        <w:pStyle w:val="BodyText"/>
        <w:spacing w:before="92" w:line="197" w:lineRule="auto"/>
        <w:ind w:left="2"/>
        <w:rPr>
          <w:sz w:val="19"/>
          <w:szCs w:val="19"/>
        </w:rPr>
      </w:pPr>
      <w:r>
        <w:rPr>
          <w:color w:val="4C4D4F"/>
          <w:spacing w:val="12"/>
          <w:sz w:val="19"/>
          <w:szCs w:val="19"/>
        </w:rPr>
        <w:t>建立全球化代工厂的方式来降低采购成本；</w:t>
      </w:r>
      <w:r>
        <w:rPr>
          <w:color w:val="4C4D4F"/>
          <w:spacing w:val="-20"/>
          <w:sz w:val="19"/>
          <w:szCs w:val="19"/>
        </w:rPr>
        <w:t xml:space="preserve"> </w:t>
      </w:r>
      <w:r>
        <w:rPr>
          <w:b/>
          <w:bCs/>
          <w:color w:val="4C4D4F"/>
          <w:spacing w:val="12"/>
          <w:sz w:val="19"/>
          <w:szCs w:val="19"/>
          <w:u w:val="single" w:color="auto"/>
        </w:rPr>
        <w:t>6）</w:t>
      </w:r>
      <w:r>
        <w:rPr>
          <w:b/>
          <w:bCs/>
          <w:color w:val="4C4D4F"/>
          <w:spacing w:val="-31"/>
          <w:sz w:val="19"/>
          <w:szCs w:val="19"/>
          <w:u w:val="single" w:color="auto"/>
        </w:rPr>
        <w:t xml:space="preserve"> </w:t>
      </w:r>
      <w:r>
        <w:rPr>
          <w:b/>
          <w:bCs/>
          <w:color w:val="4C4D4F"/>
          <w:spacing w:val="12"/>
          <w:sz w:val="19"/>
          <w:szCs w:val="19"/>
          <w:u w:val="single" w:color="auto"/>
        </w:rPr>
        <w:t>选址地价低廉：</w:t>
      </w:r>
      <w:r>
        <w:rPr>
          <w:b/>
          <w:bCs/>
          <w:color w:val="4C4D4F"/>
          <w:spacing w:val="-32"/>
          <w:sz w:val="19"/>
          <w:szCs w:val="19"/>
          <w:u w:val="single" w:color="auto"/>
        </w:rPr>
        <w:t xml:space="preserve"> </w:t>
      </w:r>
      <w:r>
        <w:rPr>
          <w:color w:val="4C4D4F"/>
          <w:spacing w:val="12"/>
          <w:sz w:val="19"/>
          <w:szCs w:val="19"/>
        </w:rPr>
        <w:t>大部分</w:t>
      </w:r>
      <w:r>
        <w:rPr>
          <w:color w:val="4C4D4F"/>
          <w:spacing w:val="11"/>
          <w:sz w:val="19"/>
          <w:szCs w:val="19"/>
        </w:rPr>
        <w:t>网点选址</w:t>
      </w:r>
    </w:p>
    <w:p>
      <w:pPr>
        <w:pStyle w:val="BodyText"/>
        <w:spacing w:before="93" w:line="201" w:lineRule="auto"/>
        <w:ind w:left="3"/>
        <w:rPr>
          <w:sz w:val="19"/>
          <w:szCs w:val="19"/>
        </w:rPr>
      </w:pPr>
      <w:r>
        <w:rPr>
          <w:color w:val="4C4D4F"/>
          <w:spacing w:val="11"/>
          <w:sz w:val="19"/>
          <w:szCs w:val="19"/>
        </w:rPr>
        <w:t>于租金较低的居民区、大学生宿舍区和小城镇；普遍门店装修简洁，</w:t>
      </w:r>
      <w:r>
        <w:rPr>
          <w:color w:val="4C4D4F"/>
          <w:spacing w:val="-25"/>
          <w:sz w:val="19"/>
          <w:szCs w:val="19"/>
        </w:rPr>
        <w:t xml:space="preserve"> </w:t>
      </w:r>
      <w:r>
        <w:rPr>
          <w:color w:val="4C4D4F"/>
          <w:spacing w:val="11"/>
          <w:sz w:val="19"/>
          <w:szCs w:val="19"/>
        </w:rPr>
        <w:t>货架较少，</w:t>
      </w:r>
    </w:p>
    <w:p>
      <w:pPr>
        <w:pStyle w:val="BodyText"/>
        <w:spacing w:before="87" w:line="265" w:lineRule="auto"/>
        <w:ind w:left="3"/>
        <w:rPr>
          <w:sz w:val="19"/>
          <w:szCs w:val="19"/>
        </w:rPr>
      </w:pPr>
      <w:r>
        <w:rPr>
          <w:color w:val="4C4D4F"/>
          <w:spacing w:val="11"/>
          <w:sz w:val="19"/>
          <w:szCs w:val="19"/>
        </w:rPr>
        <w:t>一定程度降低装修成本；</w:t>
      </w:r>
      <w:r>
        <w:rPr>
          <w:color w:val="4C4D4F"/>
          <w:spacing w:val="-26"/>
          <w:sz w:val="19"/>
          <w:szCs w:val="19"/>
        </w:rPr>
        <w:t xml:space="preserve"> </w:t>
      </w:r>
      <w:r>
        <w:rPr>
          <w:b/>
          <w:bCs/>
          <w:color w:val="4C4D4F"/>
          <w:spacing w:val="11"/>
          <w:sz w:val="19"/>
          <w:szCs w:val="19"/>
          <w:u w:val="single" w:color="auto"/>
        </w:rPr>
        <w:t>7）</w:t>
      </w:r>
      <w:r>
        <w:rPr>
          <w:b/>
          <w:bCs/>
          <w:color w:val="4C4D4F"/>
          <w:spacing w:val="-32"/>
          <w:sz w:val="19"/>
          <w:szCs w:val="19"/>
          <w:u w:val="single" w:color="auto"/>
        </w:rPr>
        <w:t xml:space="preserve"> </w:t>
      </w:r>
      <w:r>
        <w:rPr>
          <w:b/>
          <w:bCs/>
          <w:color w:val="4C4D4F"/>
          <w:spacing w:val="11"/>
          <w:sz w:val="19"/>
          <w:szCs w:val="19"/>
          <w:u w:val="single" w:color="auto"/>
        </w:rPr>
        <w:t>高效配送，</w:t>
      </w:r>
      <w:r>
        <w:rPr>
          <w:b/>
          <w:bCs/>
          <w:color w:val="4C4D4F"/>
          <w:spacing w:val="-34"/>
          <w:sz w:val="19"/>
          <w:szCs w:val="19"/>
          <w:u w:val="single" w:color="auto"/>
        </w:rPr>
        <w:t xml:space="preserve"> </w:t>
      </w:r>
      <w:r>
        <w:rPr>
          <w:b/>
          <w:bCs/>
          <w:color w:val="4C4D4F"/>
          <w:spacing w:val="11"/>
          <w:sz w:val="19"/>
          <w:szCs w:val="19"/>
          <w:u w:val="single" w:color="auto"/>
        </w:rPr>
        <w:t>周转速度高：</w:t>
      </w:r>
      <w:r>
        <w:rPr>
          <w:b/>
          <w:bCs/>
          <w:color w:val="4C4D4F"/>
          <w:spacing w:val="-28"/>
          <w:sz w:val="19"/>
          <w:szCs w:val="19"/>
          <w:u w:val="single" w:color="auto"/>
        </w:rPr>
        <w:t xml:space="preserve"> </w:t>
      </w:r>
      <w:r>
        <w:rPr>
          <w:color w:val="4C4D4F"/>
          <w:spacing w:val="11"/>
          <w:sz w:val="19"/>
          <w:szCs w:val="19"/>
        </w:rPr>
        <w:t>商品销量均</w:t>
      </w:r>
      <w:r>
        <w:rPr>
          <w:color w:val="4C4D4F"/>
          <w:spacing w:val="10"/>
          <w:sz w:val="19"/>
          <w:szCs w:val="19"/>
        </w:rPr>
        <w:t>经过精确计算，</w:t>
      </w:r>
    </w:p>
    <w:p>
      <w:pPr>
        <w:pStyle w:val="BodyText"/>
        <w:spacing w:before="1" w:line="196" w:lineRule="auto"/>
        <w:rPr>
          <w:sz w:val="19"/>
          <w:szCs w:val="19"/>
        </w:rPr>
      </w:pPr>
      <w:r>
        <w:rPr>
          <w:color w:val="4C4D4F"/>
          <w:spacing w:val="11"/>
          <w:sz w:val="19"/>
          <w:szCs w:val="19"/>
        </w:rPr>
        <w:t>各分店库存很少</w:t>
      </w:r>
      <w:r>
        <w:rPr>
          <w:color w:val="4C4D4F"/>
          <w:spacing w:val="-18"/>
          <w:sz w:val="19"/>
          <w:szCs w:val="19"/>
        </w:rPr>
        <w:t xml:space="preserve"> </w:t>
      </w:r>
      <w:r>
        <w:rPr>
          <w:color w:val="4C4D4F"/>
          <w:spacing w:val="11"/>
          <w:sz w:val="19"/>
          <w:szCs w:val="19"/>
        </w:rPr>
        <w:t>，商品周转速度快，</w:t>
      </w:r>
      <w:r>
        <w:rPr>
          <w:color w:val="4C4D4F"/>
          <w:spacing w:val="-32"/>
          <w:sz w:val="19"/>
          <w:szCs w:val="19"/>
        </w:rPr>
        <w:t xml:space="preserve"> </w:t>
      </w:r>
      <w:r>
        <w:rPr>
          <w:color w:val="4C4D4F"/>
          <w:spacing w:val="11"/>
          <w:sz w:val="19"/>
          <w:szCs w:val="19"/>
        </w:rPr>
        <w:t>资金占用产生的利息成本低。</w:t>
      </w:r>
      <w:r>
        <w:rPr>
          <w:color w:val="4C4D4F"/>
          <w:spacing w:val="-21"/>
          <w:sz w:val="19"/>
          <w:szCs w:val="19"/>
        </w:rPr>
        <w:t xml:space="preserve"> </w:t>
      </w:r>
      <w:r>
        <w:rPr>
          <w:b/>
          <w:bCs/>
          <w:color w:val="4C4D4F"/>
          <w:spacing w:val="11"/>
          <w:sz w:val="19"/>
          <w:szCs w:val="19"/>
          <w:u w:val="single" w:color="auto"/>
        </w:rPr>
        <w:t>8）</w:t>
      </w:r>
      <w:r>
        <w:rPr>
          <w:b/>
          <w:bCs/>
          <w:color w:val="4C4D4F"/>
          <w:spacing w:val="-35"/>
          <w:sz w:val="19"/>
          <w:szCs w:val="19"/>
          <w:u w:val="single" w:color="auto"/>
        </w:rPr>
        <w:t xml:space="preserve"> </w:t>
      </w:r>
      <w:r>
        <w:rPr>
          <w:b/>
          <w:bCs/>
          <w:color w:val="4C4D4F"/>
          <w:spacing w:val="11"/>
          <w:sz w:val="19"/>
          <w:szCs w:val="19"/>
          <w:u w:val="single" w:color="auto"/>
        </w:rPr>
        <w:t>节省</w:t>
      </w:r>
      <w:r>
        <w:rPr>
          <w:b/>
          <w:bCs/>
          <w:color w:val="4C4D4F"/>
          <w:spacing w:val="10"/>
          <w:sz w:val="19"/>
          <w:szCs w:val="19"/>
          <w:u w:val="single" w:color="auto"/>
        </w:rPr>
        <w:t>营销</w:t>
      </w:r>
    </w:p>
    <w:p>
      <w:pPr>
        <w:pStyle w:val="BodyText"/>
        <w:spacing w:before="92" w:line="201" w:lineRule="auto"/>
        <w:ind w:left="2"/>
        <w:rPr>
          <w:sz w:val="19"/>
          <w:szCs w:val="19"/>
        </w:rPr>
      </w:pPr>
      <w:r>
        <w:rPr>
          <w:b/>
          <w:bCs/>
          <w:color w:val="4C4D4F"/>
          <w:spacing w:val="-2"/>
          <w:sz w:val="19"/>
          <w:szCs w:val="19"/>
          <w:u w:val="single" w:color="auto"/>
        </w:rPr>
        <w:t>费用：</w:t>
      </w:r>
      <w:r>
        <w:rPr>
          <w:b/>
          <w:bCs/>
          <w:color w:val="4C4D4F"/>
          <w:spacing w:val="41"/>
          <w:sz w:val="19"/>
          <w:szCs w:val="19"/>
          <w:u w:val="single" w:color="auto"/>
        </w:rPr>
        <w:t xml:space="preserve"> </w:t>
      </w:r>
      <w:r>
        <w:rPr>
          <w:color w:val="4C4D4F"/>
          <w:spacing w:val="-2"/>
          <w:sz w:val="19"/>
          <w:szCs w:val="19"/>
        </w:rPr>
        <w:t>不设新闻部门、</w:t>
      </w:r>
      <w:r>
        <w:rPr>
          <w:color w:val="4C4D4F"/>
          <w:spacing w:val="27"/>
          <w:w w:val="101"/>
          <w:sz w:val="19"/>
          <w:szCs w:val="19"/>
        </w:rPr>
        <w:t xml:space="preserve"> </w:t>
      </w:r>
      <w:r>
        <w:rPr>
          <w:color w:val="4C4D4F"/>
          <w:spacing w:val="-2"/>
          <w:sz w:val="19"/>
          <w:szCs w:val="19"/>
        </w:rPr>
        <w:t>公关部门，不做市场调研，</w:t>
      </w:r>
      <w:r>
        <w:rPr>
          <w:color w:val="4C4D4F"/>
          <w:spacing w:val="50"/>
          <w:w w:val="101"/>
          <w:sz w:val="19"/>
          <w:szCs w:val="19"/>
        </w:rPr>
        <w:t xml:space="preserve"> </w:t>
      </w:r>
      <w:r>
        <w:rPr>
          <w:color w:val="4C4D4F"/>
          <w:spacing w:val="-2"/>
          <w:sz w:val="19"/>
          <w:szCs w:val="19"/>
        </w:rPr>
        <w:t>广告投入</w:t>
      </w:r>
      <w:r>
        <w:rPr>
          <w:color w:val="4C4D4F"/>
          <w:spacing w:val="-3"/>
          <w:sz w:val="19"/>
          <w:szCs w:val="19"/>
        </w:rPr>
        <w:t>少。</w:t>
      </w:r>
    </w:p>
    <w:p>
      <w:pPr>
        <w:spacing w:line="189" w:lineRule="exact"/>
      </w:pPr>
    </w:p>
    <w:p>
      <w:pPr>
        <w:spacing w:line="189" w:lineRule="exact"/>
        <w:sectPr>
          <w:headerReference w:type="default" r:id="rId227"/>
          <w:footerReference w:type="default" r:id="rId228"/>
          <w:pgSz w:w="11907" w:h="16839"/>
          <w:pgMar w:top="1377" w:right="684" w:bottom="835" w:left="708" w:header="691" w:footer="464" w:gutter="0"/>
          <w:pgNumType w:start="76"/>
          <w:cols w:num="1" w:space="708" w:equalWidth="0">
            <w:col w:w="10514" w:space="0"/>
          </w:cols>
        </w:sectPr>
      </w:pPr>
    </w:p>
    <w:p>
      <w:pPr>
        <w:pStyle w:val="BodyText"/>
        <w:spacing w:before="43" w:line="200" w:lineRule="auto"/>
        <w:ind w:left="261"/>
        <w:rPr>
          <w:sz w:val="19"/>
          <w:szCs w:val="19"/>
        </w:rPr>
      </w:pPr>
      <w:r>
        <w:pict>
          <v:shape id="_x0000_s1307" style="width:252.45pt;height:1pt;margin-top:12.64pt;margin-left:0;position:absolute;z-index:251990016" coordorigin="0,0" coordsize="5048,20" path="m,19l5048,19l5048,l,l,19xe" filled="t" fillcolor="#4c4d4f" stroked="f"/>
        </w:pict>
      </w:r>
      <w:bookmarkStart w:id="46" w:name="bookmark61"/>
      <w:bookmarkEnd w:id="46"/>
      <w:r>
        <w:rPr>
          <w:b/>
          <w:bCs/>
          <w:color w:val="4C4D4F"/>
          <w:spacing w:val="8"/>
          <w:sz w:val="19"/>
          <w:szCs w:val="19"/>
        </w:rPr>
        <w:t>图24：奥乐齐超值系列产品类别</w:t>
      </w:r>
    </w:p>
    <w:p>
      <w:pPr>
        <w:pStyle w:val="BodyText"/>
        <w:spacing w:before="96" w:line="172" w:lineRule="auto"/>
        <w:ind w:left="1524"/>
      </w:pPr>
      <w:r>
        <w:rPr>
          <w:color w:val="595959"/>
          <w:spacing w:val="-2"/>
        </w:rPr>
        <w:t>8.57%</w:t>
      </w:r>
    </w:p>
    <w:p>
      <w:pPr>
        <w:pStyle w:val="BodyText"/>
        <w:spacing w:before="18" w:line="194" w:lineRule="auto"/>
        <w:ind w:left="3823"/>
      </w:pPr>
      <w:r>
        <w:pict>
          <v:shape id="_x0000_s1308" type="#_x0000_t202" style="width:29pt;height:11.9pt;margin-top:5.24pt;margin-left:33.22pt;position:absolute;z-index:251978752" filled="f" stroked="f">
            <o:lock v:ext="edit" aspectratio="f"/>
            <v:textbox inset="0,0,0,0">
              <w:txbxContent>
                <w:p>
                  <w:pPr>
                    <w:pStyle w:val="BodyText"/>
                    <w:spacing w:before="19" w:line="173" w:lineRule="auto"/>
                    <w:ind w:left="20"/>
                  </w:pPr>
                  <w:r>
                    <w:rPr>
                      <w:color w:val="595959"/>
                      <w:spacing w:val="-3"/>
                    </w:rPr>
                    <w:t>10.00%</w:t>
                  </w:r>
                </w:p>
              </w:txbxContent>
            </v:textbox>
          </v:shape>
        </w:pict>
      </w:r>
      <w:r>
        <w:pict>
          <v:shape id="_x0000_s1309" type="#_x0000_t202" style="width:29.25pt;height:11.9pt;margin-top:6.07pt;margin-left:134.42pt;position:absolute;z-index:251977728" filled="f" stroked="f">
            <o:lock v:ext="edit" aspectratio="f"/>
            <v:textbox inset="0,0,0,0">
              <w:txbxContent>
                <w:p>
                  <w:pPr>
                    <w:pStyle w:val="BodyText"/>
                    <w:spacing w:before="19" w:line="173" w:lineRule="auto"/>
                    <w:ind w:left="20"/>
                  </w:pPr>
                  <w:r>
                    <w:rPr>
                      <w:color w:val="595959"/>
                      <w:spacing w:val="-2"/>
                    </w:rPr>
                    <w:t>30.00%</w:t>
                  </w:r>
                </w:p>
              </w:txbxContent>
            </v:textbox>
          </v:shape>
        </w:pict>
      </w:r>
      <w:r>
        <w:rPr>
          <w:color w:val="595959"/>
        </w:rPr>
        <w:drawing>
          <wp:inline distT="0" distB="0" distL="0" distR="0">
            <wp:extent cx="69875" cy="69875"/>
            <wp:effectExtent l="0" t="0" r="0" b="0"/>
            <wp:docPr id="462" name="IM 462"/>
            <wp:cNvGraphicFramePr/>
            <a:graphic xmlns:a="http://schemas.openxmlformats.org/drawingml/2006/main">
              <a:graphicData uri="http://schemas.openxmlformats.org/drawingml/2006/picture">
                <pic:pic xmlns:pic="http://schemas.openxmlformats.org/drawingml/2006/picture">
                  <pic:nvPicPr>
                    <pic:cNvPr id="462" name="IM 462"/>
                    <pic:cNvPicPr/>
                  </pic:nvPicPr>
                  <pic:blipFill>
                    <a:blip xmlns:r="http://schemas.openxmlformats.org/officeDocument/2006/relationships" r:embed="rId229"/>
                    <a:stretch>
                      <a:fillRect/>
                    </a:stretch>
                  </pic:blipFill>
                  <pic:spPr>
                    <a:xfrm>
                      <a:off x="0" y="0"/>
                      <a:ext cx="69875" cy="69875"/>
                    </a:xfrm>
                    <a:prstGeom prst="rect">
                      <a:avLst/>
                    </a:prstGeom>
                  </pic:spPr>
                </pic:pic>
              </a:graphicData>
            </a:graphic>
          </wp:inline>
        </w:drawing>
      </w:r>
      <w:r>
        <w:rPr>
          <w:color w:val="595959"/>
          <w:spacing w:val="-12"/>
        </w:rPr>
        <w:t xml:space="preserve"> </w:t>
      </w:r>
      <w:r>
        <w:rPr>
          <w:color w:val="595959"/>
        </w:rPr>
        <w:t>水果蔬菜</w:t>
      </w:r>
    </w:p>
    <w:p>
      <w:pPr>
        <w:pStyle w:val="BodyText"/>
        <w:spacing w:before="72" w:line="226" w:lineRule="auto"/>
        <w:ind w:left="3823" w:right="460"/>
      </w:pPr>
      <w:r>
        <w:rPr>
          <w:color w:val="595959"/>
        </w:rPr>
        <w:drawing>
          <wp:inline distT="0" distB="0" distL="0" distR="0">
            <wp:extent cx="69875" cy="69875"/>
            <wp:effectExtent l="0" t="0" r="0" b="0"/>
            <wp:docPr id="464" name="IM 464"/>
            <wp:cNvGraphicFramePr/>
            <a:graphic xmlns:a="http://schemas.openxmlformats.org/drawingml/2006/main">
              <a:graphicData uri="http://schemas.openxmlformats.org/drawingml/2006/picture">
                <pic:pic xmlns:pic="http://schemas.openxmlformats.org/drawingml/2006/picture">
                  <pic:nvPicPr>
                    <pic:cNvPr id="464" name="IM 464"/>
                    <pic:cNvPicPr/>
                  </pic:nvPicPr>
                  <pic:blipFill>
                    <a:blip xmlns:r="http://schemas.openxmlformats.org/officeDocument/2006/relationships" r:embed="rId230"/>
                    <a:stretch>
                      <a:fillRect/>
                    </a:stretch>
                  </pic:blipFill>
                  <pic:spPr>
                    <a:xfrm>
                      <a:off x="0" y="0"/>
                      <a:ext cx="69875" cy="69875"/>
                    </a:xfrm>
                    <a:prstGeom prst="rect">
                      <a:avLst/>
                    </a:prstGeom>
                  </pic:spPr>
                </pic:pic>
              </a:graphicData>
            </a:graphic>
          </wp:inline>
        </w:drawing>
      </w:r>
      <w:r>
        <w:rPr>
          <w:color w:val="595959"/>
          <w:spacing w:val="-1"/>
        </w:rPr>
        <w:t xml:space="preserve"> </w:t>
      </w:r>
      <w:r>
        <w:rPr>
          <w:color w:val="595959"/>
          <w:spacing w:val="-2"/>
        </w:rPr>
        <w:t>肉蛋奶水产</w:t>
      </w:r>
      <w:r>
        <w:rPr>
          <w:color w:val="595959"/>
        </w:rPr>
        <w:t xml:space="preserve"> </w:t>
      </w:r>
      <w:r>
        <w:rPr>
          <w:color w:val="595959"/>
        </w:rPr>
        <w:drawing>
          <wp:inline distT="0" distB="0" distL="0" distR="0">
            <wp:extent cx="69875" cy="69875"/>
            <wp:effectExtent l="0" t="0" r="0" b="0"/>
            <wp:docPr id="466" name="IM 466"/>
            <wp:cNvGraphicFramePr/>
            <a:graphic xmlns:a="http://schemas.openxmlformats.org/drawingml/2006/main">
              <a:graphicData uri="http://schemas.openxmlformats.org/drawingml/2006/picture">
                <pic:pic xmlns:pic="http://schemas.openxmlformats.org/drawingml/2006/picture">
                  <pic:nvPicPr>
                    <pic:cNvPr id="466" name="IM 466"/>
                    <pic:cNvPicPr/>
                  </pic:nvPicPr>
                  <pic:blipFill>
                    <a:blip xmlns:r="http://schemas.openxmlformats.org/officeDocument/2006/relationships" r:embed="rId231"/>
                    <a:stretch>
                      <a:fillRect/>
                    </a:stretch>
                  </pic:blipFill>
                  <pic:spPr>
                    <a:xfrm>
                      <a:off x="0" y="0"/>
                      <a:ext cx="69875" cy="69875"/>
                    </a:xfrm>
                    <a:prstGeom prst="rect">
                      <a:avLst/>
                    </a:prstGeom>
                  </pic:spPr>
                </pic:pic>
              </a:graphicData>
            </a:graphic>
          </wp:inline>
        </w:drawing>
      </w:r>
      <w:r>
        <w:rPr>
          <w:color w:val="595959"/>
          <w:spacing w:val="-12"/>
        </w:rPr>
        <w:t xml:space="preserve"> </w:t>
      </w:r>
      <w:r>
        <w:rPr>
          <w:color w:val="595959"/>
        </w:rPr>
        <w:t>美妆个护</w:t>
      </w:r>
    </w:p>
    <w:p>
      <w:pPr>
        <w:pStyle w:val="BodyText"/>
        <w:spacing w:before="71" w:line="195" w:lineRule="auto"/>
        <w:ind w:left="3823"/>
      </w:pPr>
      <w:r>
        <w:pict>
          <v:shape id="_x0000_s1310" type="#_x0000_t202" style="width:29pt;height:11.9pt;margin-top:0.91pt;margin-left:24.77pt;position:absolute;z-index:251979776" filled="f" stroked="f">
            <o:lock v:ext="edit" aspectratio="f"/>
            <v:textbox inset="0,0,0,0">
              <w:txbxContent>
                <w:p>
                  <w:pPr>
                    <w:pStyle w:val="BodyText"/>
                    <w:spacing w:before="19" w:line="173" w:lineRule="auto"/>
                    <w:ind w:left="20"/>
                  </w:pPr>
                  <w:r>
                    <w:rPr>
                      <w:color w:val="595959"/>
                      <w:spacing w:val="-3"/>
                    </w:rPr>
                    <w:t>17.14%</w:t>
                  </w:r>
                </w:p>
              </w:txbxContent>
            </v:textbox>
          </v:shape>
        </w:pict>
      </w:r>
      <w:r>
        <w:rPr>
          <w:color w:val="595959"/>
        </w:rPr>
        <w:drawing>
          <wp:inline distT="0" distB="0" distL="0" distR="0">
            <wp:extent cx="69875" cy="69875"/>
            <wp:effectExtent l="0" t="0" r="0" b="0"/>
            <wp:docPr id="468" name="IM 468"/>
            <wp:cNvGraphicFramePr/>
            <a:graphic xmlns:a="http://schemas.openxmlformats.org/drawingml/2006/main">
              <a:graphicData uri="http://schemas.openxmlformats.org/drawingml/2006/picture">
                <pic:pic xmlns:pic="http://schemas.openxmlformats.org/drawingml/2006/picture">
                  <pic:nvPicPr>
                    <pic:cNvPr id="468" name="IM 468"/>
                    <pic:cNvPicPr/>
                  </pic:nvPicPr>
                  <pic:blipFill>
                    <a:blip xmlns:r="http://schemas.openxmlformats.org/officeDocument/2006/relationships" r:embed="rId232"/>
                    <a:stretch>
                      <a:fillRect/>
                    </a:stretch>
                  </pic:blipFill>
                  <pic:spPr>
                    <a:xfrm>
                      <a:off x="0" y="0"/>
                      <a:ext cx="69875" cy="69875"/>
                    </a:xfrm>
                    <a:prstGeom prst="rect">
                      <a:avLst/>
                    </a:prstGeom>
                  </pic:spPr>
                </pic:pic>
              </a:graphicData>
            </a:graphic>
          </wp:inline>
        </w:drawing>
      </w:r>
      <w:r>
        <w:rPr>
          <w:color w:val="595959"/>
          <w:spacing w:val="-11"/>
        </w:rPr>
        <w:t xml:space="preserve"> </w:t>
      </w:r>
      <w:r>
        <w:rPr>
          <w:color w:val="595959"/>
          <w:spacing w:val="-1"/>
        </w:rPr>
        <w:t>其他</w:t>
      </w:r>
    </w:p>
    <w:p>
      <w:pPr>
        <w:pStyle w:val="BodyText"/>
        <w:spacing w:before="71" w:line="224" w:lineRule="auto"/>
        <w:ind w:left="3823" w:right="621"/>
      </w:pPr>
      <w:r>
        <w:pict>
          <v:shape id="_x0000_s1311" type="#_x0000_t202" style="width:29pt;height:11.9pt;margin-top:19.13pt;margin-left:123.06pt;position:absolute;z-index:251980800" filled="f" stroked="f">
            <o:lock v:ext="edit" aspectratio="f"/>
            <v:textbox inset="0,0,0,0">
              <w:txbxContent>
                <w:p>
                  <w:pPr>
                    <w:pStyle w:val="BodyText"/>
                    <w:spacing w:before="19" w:line="173" w:lineRule="auto"/>
                    <w:ind w:left="20"/>
                  </w:pPr>
                  <w:r>
                    <w:rPr>
                      <w:color w:val="595959"/>
                      <w:spacing w:val="-3"/>
                    </w:rPr>
                    <w:t>17.14%</w:t>
                  </w:r>
                </w:p>
              </w:txbxContent>
            </v:textbox>
          </v:shape>
        </w:pict>
      </w:r>
      <w:r>
        <w:rPr>
          <w:color w:val="595959"/>
        </w:rPr>
        <w:drawing>
          <wp:inline distT="0" distB="0" distL="0" distR="0">
            <wp:extent cx="69875" cy="69875"/>
            <wp:effectExtent l="0" t="0" r="0" b="0"/>
            <wp:docPr id="470" name="IM 470"/>
            <wp:cNvGraphicFramePr/>
            <a:graphic xmlns:a="http://schemas.openxmlformats.org/drawingml/2006/main">
              <a:graphicData uri="http://schemas.openxmlformats.org/drawingml/2006/picture">
                <pic:pic xmlns:pic="http://schemas.openxmlformats.org/drawingml/2006/picture">
                  <pic:nvPicPr>
                    <pic:cNvPr id="470" name="IM 470"/>
                    <pic:cNvPicPr/>
                  </pic:nvPicPr>
                  <pic:blipFill>
                    <a:blip xmlns:r="http://schemas.openxmlformats.org/officeDocument/2006/relationships" r:embed="rId233"/>
                    <a:stretch>
                      <a:fillRect/>
                    </a:stretch>
                  </pic:blipFill>
                  <pic:spPr>
                    <a:xfrm>
                      <a:off x="0" y="0"/>
                      <a:ext cx="69875" cy="69875"/>
                    </a:xfrm>
                    <a:prstGeom prst="rect">
                      <a:avLst/>
                    </a:prstGeom>
                  </pic:spPr>
                </pic:pic>
              </a:graphicData>
            </a:graphic>
          </wp:inline>
        </w:drawing>
      </w:r>
      <w:r>
        <w:rPr>
          <w:color w:val="595959"/>
          <w:spacing w:val="-12"/>
        </w:rPr>
        <w:t xml:space="preserve"> </w:t>
      </w:r>
      <w:r>
        <w:rPr>
          <w:color w:val="595959"/>
        </w:rPr>
        <w:t xml:space="preserve">酒水饮料 </w:t>
      </w:r>
      <w:r>
        <w:rPr>
          <w:color w:val="595959"/>
        </w:rPr>
        <w:drawing>
          <wp:inline distT="0" distB="0" distL="0" distR="0">
            <wp:extent cx="69875" cy="69875"/>
            <wp:effectExtent l="0" t="0" r="0" b="0"/>
            <wp:docPr id="472" name="IM 472"/>
            <wp:cNvGraphicFramePr/>
            <a:graphic xmlns:a="http://schemas.openxmlformats.org/drawingml/2006/main">
              <a:graphicData uri="http://schemas.openxmlformats.org/drawingml/2006/picture">
                <pic:pic xmlns:pic="http://schemas.openxmlformats.org/drawingml/2006/picture">
                  <pic:nvPicPr>
                    <pic:cNvPr id="472" name="IM 472"/>
                    <pic:cNvPicPr/>
                  </pic:nvPicPr>
                  <pic:blipFill>
                    <a:blip xmlns:r="http://schemas.openxmlformats.org/officeDocument/2006/relationships" r:embed="rId234"/>
                    <a:stretch>
                      <a:fillRect/>
                    </a:stretch>
                  </pic:blipFill>
                  <pic:spPr>
                    <a:xfrm>
                      <a:off x="0" y="0"/>
                      <a:ext cx="69875" cy="69875"/>
                    </a:xfrm>
                    <a:prstGeom prst="rect">
                      <a:avLst/>
                    </a:prstGeom>
                  </pic:spPr>
                </pic:pic>
              </a:graphicData>
            </a:graphic>
          </wp:inline>
        </w:drawing>
      </w:r>
      <w:r>
        <w:rPr>
          <w:color w:val="595959"/>
          <w:spacing w:val="-12"/>
        </w:rPr>
        <w:t xml:space="preserve"> </w:t>
      </w:r>
      <w:r>
        <w:rPr>
          <w:color w:val="595959"/>
        </w:rPr>
        <w:t>休闲零食</w:t>
      </w:r>
    </w:p>
    <w:p>
      <w:pPr>
        <w:pStyle w:val="BodyText"/>
        <w:spacing w:before="1" w:line="172" w:lineRule="auto"/>
        <w:ind w:left="1385"/>
      </w:pPr>
      <w:r>
        <w:rPr>
          <w:color w:val="595959"/>
          <w:spacing w:val="-3"/>
        </w:rPr>
        <w:t>17.14%</w:t>
      </w:r>
    </w:p>
    <w:p>
      <w:pPr>
        <w:pStyle w:val="BodyText"/>
        <w:spacing w:before="184" w:line="190" w:lineRule="auto"/>
        <w:ind w:left="110"/>
        <w:rPr>
          <w:sz w:val="15"/>
          <w:szCs w:val="15"/>
        </w:rPr>
      </w:pPr>
      <w:r>
        <w:rPr>
          <w:color w:val="4C4D4F"/>
          <w:spacing w:val="-2"/>
          <w:sz w:val="15"/>
          <w:szCs w:val="15"/>
        </w:rPr>
        <w:t>资料来源： 奥乐齐官方小程序，民生证券</w:t>
      </w:r>
      <w:r>
        <w:rPr>
          <w:color w:val="4C4D4F"/>
          <w:spacing w:val="-3"/>
          <w:sz w:val="15"/>
          <w:szCs w:val="15"/>
        </w:rPr>
        <w:t>研究院（2024 年 2 月 17</w:t>
      </w:r>
      <w:r>
        <w:rPr>
          <w:color w:val="4C4D4F"/>
          <w:spacing w:val="15"/>
          <w:sz w:val="15"/>
          <w:szCs w:val="15"/>
        </w:rPr>
        <w:t xml:space="preserve"> </w:t>
      </w:r>
      <w:r>
        <w:rPr>
          <w:color w:val="4C4D4F"/>
          <w:spacing w:val="-3"/>
          <w:sz w:val="15"/>
          <w:szCs w:val="15"/>
        </w:rPr>
        <w:t>日）</w:t>
      </w:r>
    </w:p>
    <w:p>
      <w:pPr>
        <w:pStyle w:val="BodyText"/>
        <w:spacing w:before="139" w:line="200" w:lineRule="auto"/>
        <w:ind w:left="119"/>
        <w:rPr>
          <w:sz w:val="19"/>
          <w:szCs w:val="19"/>
        </w:rPr>
      </w:pPr>
      <w:r>
        <w:pict>
          <v:shape id="_x0000_s1312" style="width:252.45pt;height:1pt;margin-top:17.44pt;margin-left:0;position:absolute;z-index:251991040" coordorigin="0,0" coordsize="5048,20" path="m,19l5048,19l5048,l,l,19xe" filled="t" fillcolor="#4c4d4f" stroked="f"/>
        </w:pict>
      </w:r>
      <w:bookmarkStart w:id="47" w:name="bookmark62"/>
      <w:bookmarkEnd w:id="47"/>
      <w:r>
        <w:rPr>
          <w:b/>
          <w:bCs/>
          <w:color w:val="4C4D4F"/>
          <w:spacing w:val="7"/>
          <w:sz w:val="19"/>
          <w:szCs w:val="19"/>
        </w:rPr>
        <w:t>图26：奥乐齐门店数</w:t>
      </w:r>
    </w:p>
    <w:p>
      <w:pPr>
        <w:spacing w:before="293" w:line="188" w:lineRule="auto"/>
        <w:ind w:left="1514"/>
        <w:rPr>
          <w:rFonts w:ascii="SimSun" w:eastAsia="SimSun" w:hAnsi="SimSun" w:cs="SimSun"/>
          <w:sz w:val="18"/>
          <w:szCs w:val="18"/>
        </w:rPr>
      </w:pPr>
      <w:r>
        <w:rPr>
          <w:rFonts w:ascii="SimSun" w:eastAsia="SimSun" w:hAnsi="SimSun" w:cs="SimSun"/>
          <w:color w:val="595959"/>
          <w:position w:val="3"/>
          <w:sz w:val="18"/>
          <w:szCs w:val="18"/>
        </w:rPr>
        <w:drawing>
          <wp:inline distT="0" distB="0" distL="0" distR="0">
            <wp:extent cx="272414" cy="28575"/>
            <wp:effectExtent l="0" t="0" r="0" b="0"/>
            <wp:docPr id="474" name="IM 474"/>
            <wp:cNvGraphicFramePr/>
            <a:graphic xmlns:a="http://schemas.openxmlformats.org/drawingml/2006/main">
              <a:graphicData uri="http://schemas.openxmlformats.org/drawingml/2006/picture">
                <pic:pic xmlns:pic="http://schemas.openxmlformats.org/drawingml/2006/picture">
                  <pic:nvPicPr>
                    <pic:cNvPr id="474" name="IM 474"/>
                    <pic:cNvPicPr/>
                  </pic:nvPicPr>
                  <pic:blipFill>
                    <a:blip xmlns:r="http://schemas.openxmlformats.org/officeDocument/2006/relationships" r:embed="rId235"/>
                    <a:stretch>
                      <a:fillRect/>
                    </a:stretch>
                  </pic:blipFill>
                  <pic:spPr>
                    <a:xfrm>
                      <a:off x="0" y="0"/>
                      <a:ext cx="272414" cy="28575"/>
                    </a:xfrm>
                    <a:prstGeom prst="rect">
                      <a:avLst/>
                    </a:prstGeom>
                  </pic:spPr>
                </pic:pic>
              </a:graphicData>
            </a:graphic>
          </wp:inline>
        </w:drawing>
      </w:r>
      <w:r>
        <w:rPr>
          <w:rFonts w:ascii="SimSun" w:eastAsia="SimSun" w:hAnsi="SimSun" w:cs="SimSun"/>
          <w:color w:val="595959"/>
          <w:spacing w:val="-55"/>
          <w:sz w:val="18"/>
          <w:szCs w:val="18"/>
        </w:rPr>
        <w:t xml:space="preserve"> </w:t>
      </w:r>
      <w:r>
        <w:rPr>
          <w:rFonts w:ascii="SimSun" w:eastAsia="SimSun" w:hAnsi="SimSun" w:cs="SimSun"/>
          <w:color w:val="595959"/>
          <w:spacing w:val="-3"/>
          <w:sz w:val="18"/>
          <w:szCs w:val="18"/>
        </w:rPr>
        <w:t>奥乐齐门店数（家）</w:t>
      </w:r>
    </w:p>
    <w:p>
      <w:pPr>
        <w:spacing w:before="1" w:line="178" w:lineRule="auto"/>
        <w:ind w:left="254"/>
        <w:rPr>
          <w:rFonts w:ascii="Calibri" w:eastAsia="Calibri" w:hAnsi="Calibri" w:cs="Calibri"/>
          <w:sz w:val="18"/>
          <w:szCs w:val="18"/>
        </w:rPr>
      </w:pPr>
      <w:r>
        <w:rPr>
          <w:rFonts w:ascii="Calibri" w:eastAsia="Calibri" w:hAnsi="Calibri" w:cs="Calibri"/>
          <w:color w:val="595959"/>
          <w:spacing w:val="-3"/>
          <w:sz w:val="18"/>
          <w:szCs w:val="18"/>
        </w:rPr>
        <w:t>12000</w:t>
      </w:r>
    </w:p>
    <w:p>
      <w:pPr>
        <w:spacing w:before="132" w:line="179" w:lineRule="auto"/>
        <w:ind w:left="254"/>
        <w:rPr>
          <w:rFonts w:ascii="Calibri" w:eastAsia="Calibri" w:hAnsi="Calibri" w:cs="Calibri"/>
          <w:sz w:val="18"/>
          <w:szCs w:val="18"/>
        </w:rPr>
      </w:pPr>
      <w:r>
        <w:rPr>
          <w:rFonts w:ascii="Calibri" w:eastAsia="Calibri" w:hAnsi="Calibri" w:cs="Calibri"/>
          <w:color w:val="595959"/>
          <w:spacing w:val="-3"/>
          <w:sz w:val="18"/>
          <w:szCs w:val="18"/>
        </w:rPr>
        <w:t>10000</w:t>
      </w:r>
    </w:p>
    <w:p>
      <w:pPr>
        <w:spacing w:before="133" w:line="179" w:lineRule="auto"/>
        <w:ind w:left="337"/>
        <w:rPr>
          <w:rFonts w:ascii="Calibri" w:eastAsia="Calibri" w:hAnsi="Calibri" w:cs="Calibri"/>
          <w:sz w:val="18"/>
          <w:szCs w:val="18"/>
        </w:rPr>
      </w:pPr>
      <w:r>
        <w:rPr>
          <w:rFonts w:ascii="Calibri" w:eastAsia="Calibri" w:hAnsi="Calibri" w:cs="Calibri"/>
          <w:color w:val="595959"/>
          <w:spacing w:val="-2"/>
          <w:sz w:val="18"/>
          <w:szCs w:val="18"/>
        </w:rPr>
        <w:t>8000</w:t>
      </w:r>
    </w:p>
    <w:p>
      <w:pPr>
        <w:spacing w:before="133" w:line="179" w:lineRule="auto"/>
        <w:ind w:left="339"/>
        <w:rPr>
          <w:rFonts w:ascii="Calibri" w:eastAsia="Calibri" w:hAnsi="Calibri" w:cs="Calibri"/>
          <w:sz w:val="18"/>
          <w:szCs w:val="18"/>
        </w:rPr>
      </w:pPr>
      <w:r>
        <w:rPr>
          <w:rFonts w:ascii="Calibri" w:eastAsia="Calibri" w:hAnsi="Calibri" w:cs="Calibri"/>
          <w:color w:val="595959"/>
          <w:spacing w:val="-2"/>
          <w:sz w:val="18"/>
          <w:szCs w:val="18"/>
        </w:rPr>
        <w:t>6000</w:t>
      </w:r>
    </w:p>
    <w:p>
      <w:pPr>
        <w:spacing w:before="132" w:line="179" w:lineRule="auto"/>
        <w:ind w:left="334"/>
        <w:rPr>
          <w:rFonts w:ascii="Calibri" w:eastAsia="Calibri" w:hAnsi="Calibri" w:cs="Calibri"/>
          <w:sz w:val="18"/>
          <w:szCs w:val="18"/>
        </w:rPr>
      </w:pPr>
      <w:r>
        <w:rPr>
          <w:rFonts w:ascii="Calibri" w:eastAsia="Calibri" w:hAnsi="Calibri" w:cs="Calibri"/>
          <w:color w:val="595959"/>
          <w:spacing w:val="-1"/>
          <w:sz w:val="18"/>
          <w:szCs w:val="18"/>
        </w:rPr>
        <w:t>4000</w:t>
      </w:r>
    </w:p>
    <w:p>
      <w:pPr>
        <w:spacing w:before="133" w:line="179" w:lineRule="auto"/>
        <w:ind w:left="340"/>
        <w:rPr>
          <w:rFonts w:ascii="Calibri" w:eastAsia="Calibri" w:hAnsi="Calibri" w:cs="Calibri"/>
          <w:sz w:val="18"/>
          <w:szCs w:val="18"/>
        </w:rPr>
      </w:pPr>
      <w:r>
        <w:rPr>
          <w:rFonts w:ascii="Calibri" w:eastAsia="Calibri" w:hAnsi="Calibri" w:cs="Calibri"/>
          <w:color w:val="595959"/>
          <w:spacing w:val="-2"/>
          <w:sz w:val="18"/>
          <w:szCs w:val="18"/>
        </w:rPr>
        <w:t>2000</w:t>
      </w:r>
    </w:p>
    <w:p>
      <w:pPr>
        <w:spacing w:before="133" w:line="179" w:lineRule="auto"/>
        <w:ind w:left="610"/>
        <w:rPr>
          <w:rFonts w:ascii="Calibri" w:eastAsia="Calibri" w:hAnsi="Calibri" w:cs="Calibri"/>
          <w:sz w:val="18"/>
          <w:szCs w:val="18"/>
        </w:rPr>
      </w:pPr>
      <w:r>
        <w:rPr>
          <w:rFonts w:ascii="Calibri" w:eastAsia="Calibri" w:hAnsi="Calibri" w:cs="Calibri"/>
          <w:color w:val="595959"/>
          <w:sz w:val="18"/>
          <w:szCs w:val="18"/>
        </w:rPr>
        <w:t>0</w:t>
      </w:r>
    </w:p>
    <w:p>
      <w:pPr>
        <w:spacing w:before="70" w:line="179" w:lineRule="auto"/>
        <w:ind w:left="1016"/>
        <w:rPr>
          <w:rFonts w:ascii="Calibri" w:eastAsia="Calibri" w:hAnsi="Calibri" w:cs="Calibri"/>
          <w:sz w:val="18"/>
          <w:szCs w:val="18"/>
        </w:rPr>
      </w:pPr>
      <w:r>
        <w:rPr>
          <w:rFonts w:ascii="Calibri" w:eastAsia="Calibri" w:hAnsi="Calibri" w:cs="Calibri"/>
          <w:color w:val="595959"/>
          <w:spacing w:val="-2"/>
          <w:sz w:val="18"/>
          <w:szCs w:val="18"/>
        </w:rPr>
        <w:t>1975       1985</w:t>
      </w:r>
      <w:r>
        <w:rPr>
          <w:rFonts w:ascii="Calibri" w:eastAsia="Calibri" w:hAnsi="Calibri" w:cs="Calibri"/>
          <w:color w:val="595959"/>
          <w:spacing w:val="1"/>
          <w:sz w:val="18"/>
          <w:szCs w:val="18"/>
        </w:rPr>
        <w:t xml:space="preserve">       </w:t>
      </w:r>
      <w:r>
        <w:rPr>
          <w:rFonts w:ascii="Calibri" w:eastAsia="Calibri" w:hAnsi="Calibri" w:cs="Calibri"/>
          <w:color w:val="595959"/>
          <w:spacing w:val="-2"/>
          <w:sz w:val="18"/>
          <w:szCs w:val="18"/>
        </w:rPr>
        <w:t>1995</w:t>
      </w:r>
      <w:r>
        <w:rPr>
          <w:rFonts w:ascii="Calibri" w:eastAsia="Calibri" w:hAnsi="Calibri" w:cs="Calibri"/>
          <w:color w:val="595959"/>
          <w:sz w:val="18"/>
          <w:szCs w:val="18"/>
        </w:rPr>
        <w:t xml:space="preserve">       </w:t>
      </w:r>
      <w:r>
        <w:rPr>
          <w:rFonts w:ascii="Calibri" w:eastAsia="Calibri" w:hAnsi="Calibri" w:cs="Calibri"/>
          <w:color w:val="595959"/>
          <w:spacing w:val="-2"/>
          <w:sz w:val="18"/>
          <w:szCs w:val="18"/>
        </w:rPr>
        <w:t>2002</w:t>
      </w:r>
      <w:r>
        <w:rPr>
          <w:rFonts w:ascii="Calibri" w:eastAsia="Calibri" w:hAnsi="Calibri" w:cs="Calibri"/>
          <w:color w:val="595959"/>
          <w:spacing w:val="1"/>
          <w:sz w:val="18"/>
          <w:szCs w:val="18"/>
        </w:rPr>
        <w:t xml:space="preserve">       </w:t>
      </w:r>
      <w:r>
        <w:rPr>
          <w:rFonts w:ascii="Calibri" w:eastAsia="Calibri" w:hAnsi="Calibri" w:cs="Calibri"/>
          <w:color w:val="595959"/>
          <w:spacing w:val="-2"/>
          <w:sz w:val="18"/>
          <w:szCs w:val="18"/>
        </w:rPr>
        <w:t>200</w:t>
      </w:r>
      <w:r>
        <w:rPr>
          <w:rFonts w:ascii="Calibri" w:eastAsia="Calibri" w:hAnsi="Calibri" w:cs="Calibri"/>
          <w:color w:val="595959"/>
          <w:spacing w:val="-3"/>
          <w:sz w:val="18"/>
          <w:szCs w:val="18"/>
        </w:rPr>
        <w:t>4</w:t>
      </w:r>
      <w:r>
        <w:rPr>
          <w:rFonts w:ascii="Calibri" w:eastAsia="Calibri" w:hAnsi="Calibri" w:cs="Calibri"/>
          <w:color w:val="595959"/>
          <w:sz w:val="18"/>
          <w:szCs w:val="18"/>
        </w:rPr>
        <w:t xml:space="preserve">       </w:t>
      </w:r>
      <w:r>
        <w:rPr>
          <w:rFonts w:ascii="Calibri" w:eastAsia="Calibri" w:hAnsi="Calibri" w:cs="Calibri"/>
          <w:color w:val="595959"/>
          <w:spacing w:val="-3"/>
          <w:sz w:val="18"/>
          <w:szCs w:val="18"/>
        </w:rPr>
        <w:t>2016</w:t>
      </w:r>
    </w:p>
    <w:p>
      <w:pPr>
        <w:spacing w:line="421" w:lineRule="auto"/>
        <w:rPr>
          <w:rFonts w:ascii="Arial"/>
          <w:sz w:val="21"/>
        </w:rPr>
      </w:pPr>
    </w:p>
    <w:p>
      <w:pPr>
        <w:pStyle w:val="BodyText"/>
        <w:spacing w:before="65" w:line="194" w:lineRule="auto"/>
        <w:ind w:left="110"/>
        <w:rPr>
          <w:sz w:val="15"/>
          <w:szCs w:val="15"/>
        </w:rPr>
      </w:pPr>
      <w:r>
        <w:rPr>
          <w:color w:val="4C4D4F"/>
          <w:spacing w:val="-2"/>
          <w:sz w:val="15"/>
          <w:szCs w:val="15"/>
        </w:rPr>
        <w:t>资料来源： 新零售网，搜狐网，民生证券研究院</w:t>
      </w:r>
    </w:p>
    <w:p>
      <w:pPr>
        <w:spacing w:line="14" w:lineRule="auto"/>
        <w:rPr>
          <w:rFonts w:ascii="Arial"/>
          <w:sz w:val="2"/>
        </w:rPr>
      </w:pPr>
      <w:r>
        <w:rPr>
          <w:rFonts w:ascii="Arial" w:eastAsia="Arial" w:hAnsi="Arial" w:cs="Arial"/>
          <w:sz w:val="2"/>
          <w:szCs w:val="2"/>
        </w:rPr>
        <w:br w:type="column"/>
      </w:r>
    </w:p>
    <w:p>
      <w:pPr>
        <w:pStyle w:val="BodyText"/>
        <w:spacing w:before="41" w:line="211" w:lineRule="exact"/>
        <w:ind w:left="261"/>
        <w:rPr>
          <w:sz w:val="19"/>
          <w:szCs w:val="19"/>
        </w:rPr>
      </w:pPr>
      <w:bookmarkStart w:id="48" w:name="bookmark63"/>
      <w:bookmarkEnd w:id="48"/>
      <w:r>
        <w:rPr>
          <w:b/>
          <w:bCs/>
          <w:color w:val="4C4D4F"/>
          <w:spacing w:val="8"/>
          <w:sz w:val="19"/>
          <w:szCs w:val="19"/>
        </w:rPr>
        <w:t>图25：奥乐齐超值系列产品图片</w:t>
      </w:r>
    </w:p>
    <w:tbl>
      <w:tblPr>
        <w:tblStyle w:val="TableNormal8"/>
        <w:tblW w:w="5045" w:type="dxa"/>
        <w:tblInd w:w="0" w:type="dxa"/>
        <w:tblBorders>
          <w:top w:val="nil"/>
          <w:left w:val="nil"/>
          <w:bottom w:val="nil"/>
          <w:right w:val="nil"/>
          <w:insideH w:val="nil"/>
          <w:insideV w:val="nil"/>
        </w:tblBorders>
        <w:tblLayout w:type="fixed"/>
      </w:tblPr>
      <w:tblGrid>
        <w:gridCol w:w="794"/>
        <w:gridCol w:w="3456"/>
        <w:gridCol w:w="795"/>
      </w:tblGrid>
      <w:tr>
        <w:tblPrEx>
          <w:tblW w:w="5045" w:type="dxa"/>
          <w:tblInd w:w="0" w:type="dxa"/>
          <w:tblBorders>
            <w:top w:val="nil"/>
            <w:left w:val="nil"/>
            <w:bottom w:val="nil"/>
            <w:right w:val="nil"/>
            <w:insideH w:val="nil"/>
            <w:insideV w:val="nil"/>
          </w:tblBorders>
          <w:tblLayout w:type="fixed"/>
        </w:tblPrEx>
        <w:trPr>
          <w:trHeight w:val="2347"/>
        </w:trPr>
        <w:tc>
          <w:tcPr>
            <w:tcW w:w="794" w:type="dxa"/>
            <w:tcBorders>
              <w:top w:val="single" w:sz="6" w:space="0" w:color="4C4D4F"/>
              <w:bottom w:val="single" w:sz="6" w:space="0" w:color="4C4D4F"/>
            </w:tcBorders>
            <w:vAlign w:val="top"/>
          </w:tcPr>
          <w:p>
            <w:pPr>
              <w:rPr>
                <w:rFonts w:ascii="Arial"/>
                <w:sz w:val="21"/>
              </w:rPr>
            </w:pPr>
          </w:p>
        </w:tc>
        <w:tc>
          <w:tcPr>
            <w:tcW w:w="3456" w:type="dxa"/>
            <w:tcBorders>
              <w:top w:val="single" w:sz="6" w:space="0" w:color="4C4D4F"/>
              <w:bottom w:val="single" w:sz="6" w:space="0" w:color="4C4D4F"/>
            </w:tcBorders>
            <w:vAlign w:val="top"/>
          </w:tcPr>
          <w:p>
            <w:pPr>
              <w:spacing w:line="285" w:lineRule="auto"/>
              <w:rPr>
                <w:rFonts w:ascii="Arial"/>
                <w:sz w:val="21"/>
              </w:rPr>
            </w:pPr>
            <w:r>
              <mc:AlternateContent>
                <mc:Choice Requires="wps">
                  <w:drawing>
                    <wp:anchor distT="0" distB="0" distL="0" distR="0" simplePos="0" relativeHeight="251986944" behindDoc="0" locked="0" layoutInCell="1" allowOverlap="1">
                      <wp:simplePos x="0" y="0"/>
                      <wp:positionH relativeFrom="rightMargin">
                        <wp:posOffset>-1861936</wp:posOffset>
                      </wp:positionH>
                      <wp:positionV relativeFrom="topMargin">
                        <wp:posOffset>1003112</wp:posOffset>
                      </wp:positionV>
                      <wp:extent cx="413384" cy="201295"/>
                      <wp:effectExtent l="0" t="0" r="0" b="0"/>
                      <wp:wrapNone/>
                      <wp:docPr id="476" name="TextBox 476"/>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1936" y="1003112"/>
                                <a:ext cx="413384" cy="2012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1" w:line="196" w:lineRule="auto"/>
                                    <w:ind w:left="20"/>
                                    <w:rPr>
                                      <w:sz w:val="16"/>
                                      <w:szCs w:val="16"/>
                                    </w:rPr>
                                  </w:pPr>
                                  <w:r>
                                    <w:rPr>
                                      <w:color w:val="595959"/>
                                      <w:sz w:val="16"/>
                                      <w:szCs w:val="16"/>
                                    </w:rPr>
                                    <w:t>沃尔玛</w:t>
                                  </w:r>
                                  <w:r>
                                    <w:rPr>
                                      <w:color w:val="595959"/>
                                      <w:spacing w:val="-36"/>
                                      <w:sz w:val="16"/>
                                      <w:szCs w:val="16"/>
                                    </w:rPr>
                                    <w:t xml:space="preserve"> </w:t>
                                  </w:r>
                                  <w:r>
                                    <w:rPr>
                                      <w:color w:val="595959"/>
                                      <w:sz w:val="16"/>
                                      <w:szCs w:val="16"/>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76" o:spid="_x0000_s1313" type="#_x0000_t202" style="width:32.55pt;height:15.85pt;margin-top:78.99pt;margin-left:-146.61pt;mso-position-horizontal-relative:right-margin-area;mso-position-vertical-relative:top-margin-area;mso-wrap-distance-bottom:0;mso-wrap-distance-left:0;mso-wrap-distance-right:0;mso-wrap-distance-top:0;position:absolute;rotation:270;v-text-anchor:top;z-index:251985920" filled="f" fillcolor="this" stroked="f">
                      <v:textbox inset="0,0,0,0">
                        <w:txbxContent>
                          <w:p>
                            <w:pPr>
                              <w:pStyle w:val="TableText"/>
                              <w:spacing w:before="71" w:line="196" w:lineRule="auto"/>
                              <w:ind w:left="20"/>
                              <w:rPr>
                                <w:sz w:val="16"/>
                                <w:szCs w:val="16"/>
                              </w:rPr>
                            </w:pPr>
                            <w:r>
                              <w:rPr>
                                <w:color w:val="595959"/>
                                <w:sz w:val="16"/>
                                <w:szCs w:val="16"/>
                              </w:rPr>
                              <w:t>沃尔玛</w:t>
                            </w:r>
                            <w:r>
                              <w:rPr>
                                <w:color w:val="595959"/>
                                <w:spacing w:val="-36"/>
                                <w:sz w:val="16"/>
                                <w:szCs w:val="16"/>
                              </w:rPr>
                              <w:t xml:space="preserve"> </w:t>
                            </w:r>
                            <w:r>
                              <w:rPr>
                                <w:color w:val="595959"/>
                                <w:sz w:val="16"/>
                                <w:szCs w:val="16"/>
                              </w:rPr>
                              <w:t>…</w:t>
                            </w:r>
                          </w:p>
                        </w:txbxContent>
                      </v:textbox>
                    </v:shape>
                  </w:pict>
                </mc:Fallback>
              </mc:AlternateContent>
            </w:r>
            <w:r>
              <mc:AlternateContent>
                <mc:Choice Requires="wps">
                  <w:drawing>
                    <wp:anchor distT="0" distB="0" distL="0" distR="0" simplePos="0" relativeHeight="251972608" behindDoc="0" locked="0" layoutInCell="1" allowOverlap="1">
                      <wp:simplePos x="0" y="0"/>
                      <wp:positionH relativeFrom="rightMargin">
                        <wp:posOffset>-1616339</wp:posOffset>
                      </wp:positionH>
                      <wp:positionV relativeFrom="topMargin">
                        <wp:posOffset>1046332</wp:posOffset>
                      </wp:positionV>
                      <wp:extent cx="330200" cy="198120"/>
                      <wp:effectExtent l="0" t="0" r="0" b="0"/>
                      <wp:wrapNone/>
                      <wp:docPr id="478" name="TextBox 478"/>
                      <wp:cNvGraphicFramePr/>
                      <a:graphic xmlns:a="http://schemas.openxmlformats.org/drawingml/2006/main">
                        <a:graphicData uri="http://schemas.microsoft.com/office/word/2010/wordprocessingShape">
                          <wps:wsp xmlns:wps="http://schemas.microsoft.com/office/word/2010/wordprocessingShape">
                            <wps:cNvSpPr txBox="1"/>
                            <wps:spPr>
                              <a:xfrm rot="16200000">
                                <a:off x="-1616339" y="1046332"/>
                                <a:ext cx="330200" cy="1981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0" w:line="193" w:lineRule="auto"/>
                                    <w:ind w:left="20"/>
                                    <w:rPr>
                                      <w:sz w:val="16"/>
                                      <w:szCs w:val="16"/>
                                    </w:rPr>
                                  </w:pPr>
                                  <w:r>
                                    <w:rPr>
                                      <w:color w:val="595959"/>
                                      <w:spacing w:val="-1"/>
                                      <w:sz w:val="16"/>
                                      <w:szCs w:val="16"/>
                                    </w:rPr>
                                    <w:t>克罗格</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78" o:spid="_x0000_s1314" type="#_x0000_t202" style="width:26pt;height:15.6pt;margin-top:82.39pt;margin-left:-127.27pt;mso-position-horizontal-relative:right-margin-area;mso-position-vertical-relative:top-margin-area;mso-wrap-distance-bottom:0;mso-wrap-distance-left:0;mso-wrap-distance-right:0;mso-wrap-distance-top:0;position:absolute;rotation:270;v-text-anchor:top;z-index:251971584" filled="f" fillcolor="this" stroked="f">
                      <v:textbox inset="0,0,0,0">
                        <w:txbxContent>
                          <w:p>
                            <w:pPr>
                              <w:pStyle w:val="TableText"/>
                              <w:spacing w:before="70" w:line="193" w:lineRule="auto"/>
                              <w:ind w:left="20"/>
                              <w:rPr>
                                <w:sz w:val="16"/>
                                <w:szCs w:val="16"/>
                              </w:rPr>
                            </w:pPr>
                            <w:r>
                              <w:rPr>
                                <w:color w:val="595959"/>
                                <w:spacing w:val="-1"/>
                                <w:sz w:val="16"/>
                                <w:szCs w:val="16"/>
                              </w:rPr>
                              <w:t>克罗格</w:t>
                            </w:r>
                          </w:p>
                        </w:txbxContent>
                      </v:textbox>
                    </v:shape>
                  </w:pict>
                </mc:Fallback>
              </mc:AlternateContent>
            </w:r>
            <w:r>
              <mc:AlternateContent>
                <mc:Choice Requires="wps">
                  <w:drawing>
                    <wp:anchor distT="0" distB="0" distL="0" distR="0" simplePos="0" relativeHeight="251974656" behindDoc="0" locked="0" layoutInCell="1" allowOverlap="1">
                      <wp:simplePos x="0" y="0"/>
                      <wp:positionH relativeFrom="rightMargin">
                        <wp:posOffset>-1412326</wp:posOffset>
                      </wp:positionH>
                      <wp:positionV relativeFrom="topMargin">
                        <wp:posOffset>1044693</wp:posOffset>
                      </wp:positionV>
                      <wp:extent cx="330200" cy="201295"/>
                      <wp:effectExtent l="0" t="0" r="0" b="0"/>
                      <wp:wrapNone/>
                      <wp:docPr id="480" name="TextBox 480"/>
                      <wp:cNvGraphicFramePr/>
                      <a:graphic xmlns:a="http://schemas.openxmlformats.org/drawingml/2006/main">
                        <a:graphicData uri="http://schemas.microsoft.com/office/word/2010/wordprocessingShape">
                          <wps:wsp xmlns:wps="http://schemas.microsoft.com/office/word/2010/wordprocessingShape">
                            <wps:cNvSpPr txBox="1"/>
                            <wps:spPr>
                              <a:xfrm rot="16200000">
                                <a:off x="-1412326" y="1044693"/>
                                <a:ext cx="330200" cy="2012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1" w:line="196" w:lineRule="auto"/>
                                    <w:ind w:left="20"/>
                                    <w:rPr>
                                      <w:sz w:val="16"/>
                                      <w:szCs w:val="16"/>
                                    </w:rPr>
                                  </w:pPr>
                                  <w:r>
                                    <w:rPr>
                                      <w:color w:val="595959"/>
                                      <w:spacing w:val="-1"/>
                                      <w:sz w:val="16"/>
                                      <w:szCs w:val="16"/>
                                    </w:rPr>
                                    <w:t>艾伯森</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0" o:spid="_x0000_s1315" type="#_x0000_t202" style="width:26pt;height:15.85pt;margin-top:82.26pt;margin-left:-111.21pt;mso-position-horizontal-relative:right-margin-area;mso-position-vertical-relative:top-margin-area;mso-wrap-distance-bottom:0;mso-wrap-distance-left:0;mso-wrap-distance-right:0;mso-wrap-distance-top:0;position:absolute;rotation:270;v-text-anchor:top;z-index:251973632" filled="f" fillcolor="this" stroked="f">
                      <v:textbox inset="0,0,0,0">
                        <w:txbxContent>
                          <w:p>
                            <w:pPr>
                              <w:pStyle w:val="TableText"/>
                              <w:spacing w:before="71" w:line="196" w:lineRule="auto"/>
                              <w:ind w:left="20"/>
                              <w:rPr>
                                <w:sz w:val="16"/>
                                <w:szCs w:val="16"/>
                              </w:rPr>
                            </w:pPr>
                            <w:r>
                              <w:rPr>
                                <w:color w:val="595959"/>
                                <w:spacing w:val="-1"/>
                                <w:sz w:val="16"/>
                                <w:szCs w:val="16"/>
                              </w:rPr>
                              <w:t>艾伯森</w:t>
                            </w:r>
                          </w:p>
                        </w:txbxContent>
                      </v:textbox>
                    </v:shape>
                  </w:pict>
                </mc:Fallback>
              </mc:AlternateContent>
            </w:r>
            <w:r>
              <mc:AlternateContent>
                <mc:Choice Requires="wps">
                  <w:drawing>
                    <wp:anchor distT="0" distB="0" distL="0" distR="0" simplePos="0" relativeHeight="251966464" behindDoc="0" locked="0" layoutInCell="1" allowOverlap="1">
                      <wp:simplePos x="0" y="0"/>
                      <wp:positionH relativeFrom="rightMargin">
                        <wp:posOffset>-1259953</wp:posOffset>
                      </wp:positionH>
                      <wp:positionV relativeFrom="topMargin">
                        <wp:posOffset>1094969</wp:posOffset>
                      </wp:positionV>
                      <wp:extent cx="433069" cy="201295"/>
                      <wp:effectExtent l="0" t="0" r="0" b="0"/>
                      <wp:wrapNone/>
                      <wp:docPr id="482" name="TextBox 482"/>
                      <wp:cNvGraphicFramePr/>
                      <a:graphic xmlns:a="http://schemas.openxmlformats.org/drawingml/2006/main">
                        <a:graphicData uri="http://schemas.microsoft.com/office/word/2010/wordprocessingShape">
                          <wps:wsp xmlns:wps="http://schemas.microsoft.com/office/word/2010/wordprocessingShape">
                            <wps:cNvSpPr txBox="1"/>
                            <wps:spPr>
                              <a:xfrm rot="16200000">
                                <a:off x="-1259953" y="1094969"/>
                                <a:ext cx="433069" cy="2012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2" w:line="196" w:lineRule="auto"/>
                                    <w:ind w:left="20"/>
                                    <w:rPr>
                                      <w:sz w:val="16"/>
                                      <w:szCs w:val="16"/>
                                    </w:rPr>
                                  </w:pPr>
                                  <w:r>
                                    <w:rPr>
                                      <w:color w:val="595959"/>
                                      <w:sz w:val="16"/>
                                      <w:szCs w:val="16"/>
                                    </w:rPr>
                                    <w:t>德尔海兹</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2" o:spid="_x0000_s1316" type="#_x0000_t202" style="width:34.1pt;height:15.85pt;margin-top:86.22pt;margin-left:-99.21pt;mso-position-horizontal-relative:right-margin-area;mso-position-vertical-relative:top-margin-area;mso-wrap-distance-bottom:0;mso-wrap-distance-left:0;mso-wrap-distance-right:0;mso-wrap-distance-top:0;position:absolute;rotation:270;v-text-anchor:top;z-index:251965440" filled="f" fillcolor="this" stroked="f">
                      <v:textbox inset="0,0,0,0">
                        <w:txbxContent>
                          <w:p>
                            <w:pPr>
                              <w:pStyle w:val="TableText"/>
                              <w:spacing w:before="72" w:line="196" w:lineRule="auto"/>
                              <w:ind w:left="20"/>
                              <w:rPr>
                                <w:sz w:val="16"/>
                                <w:szCs w:val="16"/>
                              </w:rPr>
                            </w:pPr>
                            <w:r>
                              <w:rPr>
                                <w:color w:val="595959"/>
                                <w:sz w:val="16"/>
                                <w:szCs w:val="16"/>
                              </w:rPr>
                              <w:t>德尔海兹</w:t>
                            </w:r>
                          </w:p>
                        </w:txbxContent>
                      </v:textbox>
                    </v:shape>
                  </w:pict>
                </mc:Fallback>
              </mc:AlternateContent>
            </w:r>
            <w:r>
              <mc:AlternateContent>
                <mc:Choice Requires="wps">
                  <w:drawing>
                    <wp:anchor distT="0" distB="0" distL="0" distR="0" simplePos="0" relativeHeight="251970560" behindDoc="0" locked="0" layoutInCell="1" allowOverlap="1">
                      <wp:simplePos x="0" y="0"/>
                      <wp:positionH relativeFrom="rightMargin">
                        <wp:posOffset>-1004733</wp:posOffset>
                      </wp:positionH>
                      <wp:positionV relativeFrom="topMargin">
                        <wp:posOffset>1045592</wp:posOffset>
                      </wp:positionV>
                      <wp:extent cx="330200" cy="199389"/>
                      <wp:effectExtent l="0" t="0" r="0" b="0"/>
                      <wp:wrapNone/>
                      <wp:docPr id="484" name="TextBox 484"/>
                      <wp:cNvGraphicFramePr/>
                      <a:graphic xmlns:a="http://schemas.openxmlformats.org/drawingml/2006/main">
                        <a:graphicData uri="http://schemas.microsoft.com/office/word/2010/wordprocessingShape">
                          <wps:wsp xmlns:wps="http://schemas.microsoft.com/office/word/2010/wordprocessingShape">
                            <wps:cNvSpPr txBox="1"/>
                            <wps:spPr>
                              <a:xfrm rot="16200000">
                                <a:off x="-1004733" y="1045592"/>
                                <a:ext cx="330200" cy="1993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0" w:line="195" w:lineRule="auto"/>
                                    <w:ind w:left="20"/>
                                    <w:rPr>
                                      <w:sz w:val="16"/>
                                      <w:szCs w:val="16"/>
                                    </w:rPr>
                                  </w:pPr>
                                  <w:r>
                                    <w:rPr>
                                      <w:color w:val="595959"/>
                                      <w:spacing w:val="-1"/>
                                      <w:sz w:val="16"/>
                                      <w:szCs w:val="16"/>
                                    </w:rPr>
                                    <w:t>奥乐齐</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4" o:spid="_x0000_s1317" type="#_x0000_t202" style="width:26pt;height:15.7pt;margin-top:82.33pt;margin-left:-79.11pt;mso-position-horizontal-relative:right-margin-area;mso-position-vertical-relative:top-margin-area;mso-wrap-distance-bottom:0;mso-wrap-distance-left:0;mso-wrap-distance-right:0;mso-wrap-distance-top:0;position:absolute;rotation:270;v-text-anchor:top;z-index:251969536" filled="f" fillcolor="this" stroked="f">
                      <v:textbox inset="0,0,0,0">
                        <w:txbxContent>
                          <w:p>
                            <w:pPr>
                              <w:pStyle w:val="TableText"/>
                              <w:spacing w:before="70" w:line="195" w:lineRule="auto"/>
                              <w:ind w:left="20"/>
                              <w:rPr>
                                <w:sz w:val="16"/>
                                <w:szCs w:val="16"/>
                              </w:rPr>
                            </w:pPr>
                            <w:r>
                              <w:rPr>
                                <w:color w:val="595959"/>
                                <w:spacing w:val="-1"/>
                                <w:sz w:val="16"/>
                                <w:szCs w:val="16"/>
                              </w:rPr>
                              <w:t>奥乐齐</w:t>
                            </w:r>
                          </w:p>
                        </w:txbxContent>
                      </v:textbox>
                    </v:shape>
                  </w:pict>
                </mc:Fallback>
              </mc:AlternateContent>
            </w:r>
            <w:r>
              <mc:AlternateContent>
                <mc:Choice Requires="wps">
                  <w:drawing>
                    <wp:anchor distT="0" distB="0" distL="0" distR="0" simplePos="0" relativeHeight="251968512" behindDoc="0" locked="0" layoutInCell="1" allowOverlap="1">
                      <wp:simplePos x="0" y="0"/>
                      <wp:positionH relativeFrom="rightMargin">
                        <wp:posOffset>-800873</wp:posOffset>
                      </wp:positionH>
                      <wp:positionV relativeFrom="topMargin">
                        <wp:posOffset>1044702</wp:posOffset>
                      </wp:positionV>
                      <wp:extent cx="330834" cy="201295"/>
                      <wp:effectExtent l="0" t="0" r="0" b="0"/>
                      <wp:wrapNone/>
                      <wp:docPr id="486" name="TextBox 486"/>
                      <wp:cNvGraphicFramePr/>
                      <a:graphic xmlns:a="http://schemas.openxmlformats.org/drawingml/2006/main">
                        <a:graphicData uri="http://schemas.microsoft.com/office/word/2010/wordprocessingShape">
                          <wps:wsp xmlns:wps="http://schemas.microsoft.com/office/word/2010/wordprocessingShape">
                            <wps:cNvSpPr txBox="1"/>
                            <wps:spPr>
                              <a:xfrm rot="16200000">
                                <a:off x="-800873" y="1044702"/>
                                <a:ext cx="330834" cy="2012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2" w:line="196" w:lineRule="auto"/>
                                    <w:ind w:left="20"/>
                                    <w:rPr>
                                      <w:sz w:val="16"/>
                                      <w:szCs w:val="16"/>
                                    </w:rPr>
                                  </w:pPr>
                                  <w:r>
                                    <w:rPr>
                                      <w:color w:val="595959"/>
                                      <w:sz w:val="16"/>
                                      <w:szCs w:val="16"/>
                                    </w:rPr>
                                    <w:t>塔吉特</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6" o:spid="_x0000_s1318" type="#_x0000_t202" style="width:26.05pt;height:15.85pt;margin-top:82.26pt;margin-left:-63.06pt;mso-position-horizontal-relative:right-margin-area;mso-position-vertical-relative:top-margin-area;mso-wrap-distance-bottom:0;mso-wrap-distance-left:0;mso-wrap-distance-right:0;mso-wrap-distance-top:0;position:absolute;rotation:270;v-text-anchor:top;z-index:251967488" filled="f" fillcolor="this" stroked="f">
                      <v:textbox inset="0,0,0,0">
                        <w:txbxContent>
                          <w:p>
                            <w:pPr>
                              <w:pStyle w:val="TableText"/>
                              <w:spacing w:before="72" w:line="196" w:lineRule="auto"/>
                              <w:ind w:left="20"/>
                              <w:rPr>
                                <w:sz w:val="16"/>
                                <w:szCs w:val="16"/>
                              </w:rPr>
                            </w:pPr>
                            <w:r>
                              <w:rPr>
                                <w:color w:val="595959"/>
                                <w:sz w:val="16"/>
                                <w:szCs w:val="16"/>
                              </w:rPr>
                              <w:t>塔吉特</w:t>
                            </w:r>
                          </w:p>
                        </w:txbxContent>
                      </v:textbox>
                    </v:shape>
                  </w:pict>
                </mc:Fallback>
              </mc:AlternateContent>
            </w:r>
            <w:r>
              <mc:AlternateContent>
                <mc:Choice Requires="wps">
                  <w:drawing>
                    <wp:anchor distT="0" distB="0" distL="0" distR="0" simplePos="0" relativeHeight="251976704" behindDoc="0" locked="0" layoutInCell="1" allowOverlap="1">
                      <wp:simplePos x="0" y="0"/>
                      <wp:positionH relativeFrom="rightMargin">
                        <wp:posOffset>-596732</wp:posOffset>
                      </wp:positionH>
                      <wp:positionV relativeFrom="topMargin">
                        <wp:posOffset>1045090</wp:posOffset>
                      </wp:positionV>
                      <wp:extent cx="330200" cy="200025"/>
                      <wp:effectExtent l="0" t="0" r="0" b="0"/>
                      <wp:wrapNone/>
                      <wp:docPr id="488" name="TextBox 488"/>
                      <wp:cNvGraphicFramePr/>
                      <a:graphic xmlns:a="http://schemas.openxmlformats.org/drawingml/2006/main">
                        <a:graphicData uri="http://schemas.microsoft.com/office/word/2010/wordprocessingShape">
                          <wps:wsp xmlns:wps="http://schemas.microsoft.com/office/word/2010/wordprocessingShape">
                            <wps:cNvSpPr txBox="1"/>
                            <wps:spPr>
                              <a:xfrm rot="16200000">
                                <a:off x="-596732" y="1045090"/>
                                <a:ext cx="330200" cy="2000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1" w:line="195" w:lineRule="auto"/>
                                    <w:ind w:left="20"/>
                                    <w:rPr>
                                      <w:sz w:val="16"/>
                                      <w:szCs w:val="16"/>
                                    </w:rPr>
                                  </w:pPr>
                                  <w:r>
                                    <w:rPr>
                                      <w:color w:val="595959"/>
                                      <w:spacing w:val="-1"/>
                                      <w:sz w:val="16"/>
                                      <w:szCs w:val="16"/>
                                    </w:rPr>
                                    <w:t>开市客</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8" o:spid="_x0000_s1319" type="#_x0000_t202" style="width:26pt;height:15.75pt;margin-top:82.29pt;margin-left:-46.99pt;mso-position-horizontal-relative:right-margin-area;mso-position-vertical-relative:top-margin-area;mso-wrap-distance-bottom:0;mso-wrap-distance-left:0;mso-wrap-distance-right:0;mso-wrap-distance-top:0;position:absolute;rotation:270;v-text-anchor:top;z-index:251975680" filled="f" fillcolor="this" stroked="f">
                      <v:textbox inset="0,0,0,0">
                        <w:txbxContent>
                          <w:p>
                            <w:pPr>
                              <w:pStyle w:val="TableText"/>
                              <w:spacing w:before="71" w:line="195" w:lineRule="auto"/>
                              <w:ind w:left="20"/>
                              <w:rPr>
                                <w:sz w:val="16"/>
                                <w:szCs w:val="16"/>
                              </w:rPr>
                            </w:pPr>
                            <w:r>
                              <w:rPr>
                                <w:color w:val="595959"/>
                                <w:spacing w:val="-1"/>
                                <w:sz w:val="16"/>
                                <w:szCs w:val="16"/>
                              </w:rPr>
                              <w:t>开市客</w:t>
                            </w:r>
                          </w:p>
                        </w:txbxContent>
                      </v:textbox>
                    </v:shape>
                  </w:pict>
                </mc:Fallback>
              </mc:AlternateContent>
            </w:r>
            <w:r>
              <mc:AlternateContent>
                <mc:Choice Requires="wps">
                  <w:drawing>
                    <wp:anchor distT="0" distB="0" distL="0" distR="0" simplePos="0" relativeHeight="251964416" behindDoc="0" locked="0" layoutInCell="1" allowOverlap="1">
                      <wp:simplePos x="0" y="0"/>
                      <wp:positionH relativeFrom="rightMargin">
                        <wp:posOffset>-444519</wp:posOffset>
                      </wp:positionH>
                      <wp:positionV relativeFrom="topMargin">
                        <wp:posOffset>1095894</wp:posOffset>
                      </wp:positionV>
                      <wp:extent cx="433069" cy="199389"/>
                      <wp:effectExtent l="0" t="0" r="0" b="0"/>
                      <wp:wrapNone/>
                      <wp:docPr id="490" name="TextBox 490"/>
                      <wp:cNvGraphicFramePr/>
                      <a:graphic xmlns:a="http://schemas.openxmlformats.org/drawingml/2006/main">
                        <a:graphicData uri="http://schemas.microsoft.com/office/word/2010/wordprocessingShape">
                          <wps:wsp xmlns:wps="http://schemas.microsoft.com/office/word/2010/wordprocessingShape">
                            <wps:cNvSpPr txBox="1"/>
                            <wps:spPr>
                              <a:xfrm rot="16200000">
                                <a:off x="-444519" y="1095894"/>
                                <a:ext cx="433069" cy="1993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0" w:line="195" w:lineRule="auto"/>
                                    <w:ind w:left="20"/>
                                    <w:rPr>
                                      <w:sz w:val="16"/>
                                      <w:szCs w:val="16"/>
                                    </w:rPr>
                                  </w:pPr>
                                  <w:r>
                                    <w:rPr>
                                      <w:color w:val="595959"/>
                                      <w:sz w:val="16"/>
                                      <w:szCs w:val="16"/>
                                    </w:rPr>
                                    <w:t>乔氏商店</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90" o:spid="_x0000_s1320" type="#_x0000_t202" style="width:34.1pt;height:15.7pt;margin-top:86.29pt;margin-left:-35pt;mso-position-horizontal-relative:right-margin-area;mso-position-vertical-relative:top-margin-area;mso-wrap-distance-bottom:0;mso-wrap-distance-left:0;mso-wrap-distance-right:0;mso-wrap-distance-top:0;position:absolute;rotation:270;v-text-anchor:top;z-index:251963392" filled="f" fillcolor="this" stroked="f">
                      <v:textbox inset="0,0,0,0">
                        <w:txbxContent>
                          <w:p>
                            <w:pPr>
                              <w:pStyle w:val="TableText"/>
                              <w:spacing w:before="70" w:line="195" w:lineRule="auto"/>
                              <w:ind w:left="20"/>
                              <w:rPr>
                                <w:sz w:val="16"/>
                                <w:szCs w:val="16"/>
                              </w:rPr>
                            </w:pPr>
                            <w:r>
                              <w:rPr>
                                <w:color w:val="595959"/>
                                <w:sz w:val="16"/>
                                <w:szCs w:val="16"/>
                              </w:rPr>
                              <w:t>乔氏商店</w:t>
                            </w:r>
                          </w:p>
                        </w:txbxContent>
                      </v:textbox>
                    </v:shape>
                  </w:pict>
                </mc:Fallback>
              </mc:AlternateContent>
            </w:r>
            <w:r>
              <w:pict>
                <v:rect id="_x0000_s1321" style="width:5.45pt;height:18.4pt;margin-top:54.12pt;margin-left:-118pt;mso-position-horizontal-relative:right-margin-area;mso-position-vertical-relative:top-margin-area;position:absolute;z-index:251981824" filled="t" fillcolor="#c00000" stroked="f"/>
              </w:pict>
            </w:r>
            <w:r>
              <w:pict>
                <v:shape id="_x0000_s1322" style="width:128.45pt;height:0.75pt;margin-top:72.1pt;margin-left:-139.41pt;mso-position-horizontal-relative:right-margin-area;mso-position-vertical-relative:top-margin-area;position:absolute;z-index:251984896" coordorigin="0,0" coordsize="2568,15" path="m,7l2568,7e" filled="f" strokecolor="#595959" strokeweight="0.75pt"/>
              </w:pict>
            </w:r>
            <w:r>
              <w:pict>
                <v:shape id="_x0000_s1323" type="#_x0000_t202" style="width:49.05pt;height:13.1pt;margin-top:9.42pt;margin-left:-109pt;mso-position-horizontal-relative:right-margin-area;mso-position-vertical-relative:top-margin-area;position:absolute;z-index:251962368" filled="f" stroked="f">
                  <o:lock v:ext="edit" aspectratio="f"/>
                  <v:textbox inset="0,0,0,0">
                    <w:txbxContent>
                      <w:p>
                        <w:pPr>
                          <w:pStyle w:val="TableText"/>
                          <w:spacing w:before="19" w:line="194" w:lineRule="auto"/>
                          <w:ind w:left="20"/>
                          <w:rPr>
                            <w:sz w:val="16"/>
                            <w:szCs w:val="16"/>
                          </w:rPr>
                        </w:pPr>
                        <w:r>
                          <w:rPr>
                            <w:color w:val="595959"/>
                            <w:sz w:val="16"/>
                            <w:szCs w:val="16"/>
                          </w:rPr>
                          <w:drawing>
                            <wp:inline distT="0" distB="0" distL="0" distR="0">
                              <wp:extent cx="60350" cy="60350"/>
                              <wp:effectExtent l="0" t="0" r="0" b="0"/>
                              <wp:docPr id="492" name="IM 492"/>
                              <wp:cNvGraphicFramePr/>
                              <a:graphic xmlns:a="http://schemas.openxmlformats.org/drawingml/2006/main">
                                <a:graphicData uri="http://schemas.openxmlformats.org/drawingml/2006/picture">
                                  <pic:pic xmlns:pic="http://schemas.openxmlformats.org/drawingml/2006/picture">
                                    <pic:nvPicPr>
                                      <pic:cNvPr id="492" name="IM 492"/>
                                      <pic:cNvPicPr/>
                                    </pic:nvPicPr>
                                    <pic:blipFill>
                                      <a:blip xmlns:r="http://schemas.openxmlformats.org/officeDocument/2006/relationships" r:embed="rId236"/>
                                      <a:stretch>
                                        <a:fillRect/>
                                      </a:stretch>
                                    </pic:blipFill>
                                    <pic:spPr>
                                      <a:xfrm>
                                        <a:off x="0" y="0"/>
                                        <a:ext cx="60350" cy="60350"/>
                                      </a:xfrm>
                                      <a:prstGeom prst="rect">
                                        <a:avLst/>
                                      </a:prstGeom>
                                    </pic:spPr>
                                  </pic:pic>
                                </a:graphicData>
                              </a:graphic>
                            </wp:inline>
                          </w:drawing>
                        </w:r>
                        <w:r>
                          <w:rPr>
                            <w:color w:val="595959"/>
                            <w:spacing w:val="-3"/>
                            <w:sz w:val="16"/>
                            <w:szCs w:val="16"/>
                          </w:rPr>
                          <w:t xml:space="preserve"> </w:t>
                        </w:r>
                        <w:r>
                          <w:rPr>
                            <w:color w:val="595959"/>
                            <w:sz w:val="16"/>
                            <w:szCs w:val="16"/>
                          </w:rPr>
                          <w:t>零售店数量</w:t>
                        </w:r>
                      </w:p>
                    </w:txbxContent>
                  </v:textbox>
                </v:shape>
              </w:pict>
            </w:r>
            <w:r>
              <w:pict>
                <v:shape id="_x0000_s1324" type="#_x0000_t202" style="width:20.75pt;height:50.8pt;margin-top:29.02pt;margin-left:-167.15pt;mso-position-horizontal-relative:right-margin-area;mso-position-vertical-relative:top-margin-area;position:absolute;z-index:251960320" filled="f" stroked="f">
                  <o:lock v:ext="edit" aspectratio="f"/>
                  <v:textbox inset="0,0,0,0">
                    <w:txbxContent>
                      <w:p>
                        <w:pPr>
                          <w:pStyle w:val="TableText"/>
                          <w:spacing w:before="20" w:line="172" w:lineRule="auto"/>
                          <w:ind w:left="28"/>
                          <w:rPr>
                            <w:sz w:val="16"/>
                            <w:szCs w:val="16"/>
                          </w:rPr>
                        </w:pPr>
                        <w:r>
                          <w:rPr>
                            <w:color w:val="595959"/>
                            <w:spacing w:val="-2"/>
                            <w:sz w:val="16"/>
                            <w:szCs w:val="16"/>
                          </w:rPr>
                          <w:t>6000</w:t>
                        </w:r>
                      </w:p>
                      <w:p>
                        <w:pPr>
                          <w:pStyle w:val="TableText"/>
                          <w:spacing w:before="63" w:line="172" w:lineRule="auto"/>
                          <w:ind w:left="20"/>
                          <w:rPr>
                            <w:sz w:val="16"/>
                            <w:szCs w:val="16"/>
                          </w:rPr>
                        </w:pPr>
                        <w:r>
                          <w:rPr>
                            <w:color w:val="595959"/>
                            <w:spacing w:val="-1"/>
                            <w:sz w:val="16"/>
                            <w:szCs w:val="16"/>
                          </w:rPr>
                          <w:t>4000</w:t>
                        </w:r>
                      </w:p>
                      <w:p>
                        <w:pPr>
                          <w:pStyle w:val="TableText"/>
                          <w:spacing w:before="62" w:line="172" w:lineRule="auto"/>
                          <w:ind w:left="28"/>
                          <w:rPr>
                            <w:sz w:val="16"/>
                            <w:szCs w:val="16"/>
                          </w:rPr>
                        </w:pPr>
                        <w:r>
                          <w:rPr>
                            <w:color w:val="595959"/>
                            <w:spacing w:val="-2"/>
                            <w:sz w:val="16"/>
                            <w:szCs w:val="16"/>
                          </w:rPr>
                          <w:t>2000</w:t>
                        </w:r>
                      </w:p>
                      <w:p>
                        <w:pPr>
                          <w:pStyle w:val="TableText"/>
                          <w:spacing w:before="62" w:line="172" w:lineRule="auto"/>
                          <w:ind w:right="13"/>
                          <w:jc w:val="right"/>
                          <w:rPr>
                            <w:sz w:val="16"/>
                            <w:szCs w:val="16"/>
                          </w:rPr>
                        </w:pPr>
                        <w:r>
                          <w:rPr>
                            <w:color w:val="595959"/>
                            <w:sz w:val="16"/>
                            <w:szCs w:val="16"/>
                          </w:rPr>
                          <w:t>0</w:t>
                        </w:r>
                      </w:p>
                    </w:txbxContent>
                  </v:textbox>
                </v:shape>
              </w:pict>
            </w:r>
            <w:r>
              <w:drawing>
                <wp:anchor distT="0" distB="0" distL="0" distR="0" simplePos="0" relativeHeight="251983872" behindDoc="0" locked="0" layoutInCell="1" allowOverlap="1">
                  <wp:simplePos x="0" y="0"/>
                  <wp:positionH relativeFrom="rightMargin">
                    <wp:posOffset>-274891</wp:posOffset>
                  </wp:positionH>
                  <wp:positionV relativeFrom="topMargin">
                    <wp:posOffset>876236</wp:posOffset>
                  </wp:positionV>
                  <wp:extent cx="62674" cy="44259"/>
                  <wp:effectExtent l="0" t="0" r="0" b="0"/>
                  <wp:wrapNone/>
                  <wp:docPr id="494" name="IM 494"/>
                  <wp:cNvGraphicFramePr/>
                  <a:graphic xmlns:a="http://schemas.openxmlformats.org/drawingml/2006/main">
                    <a:graphicData uri="http://schemas.openxmlformats.org/drawingml/2006/picture">
                      <pic:pic xmlns:pic="http://schemas.openxmlformats.org/drawingml/2006/picture">
                        <pic:nvPicPr>
                          <pic:cNvPr id="494" name="IM 494"/>
                          <pic:cNvPicPr/>
                        </pic:nvPicPr>
                        <pic:blipFill>
                          <a:blip xmlns:r="http://schemas.openxmlformats.org/officeDocument/2006/relationships" r:embed="rId237"/>
                          <a:stretch>
                            <a:fillRect/>
                          </a:stretch>
                        </pic:blipFill>
                        <pic:spPr>
                          <a:xfrm>
                            <a:off x="0" y="0"/>
                            <a:ext cx="62674" cy="44259"/>
                          </a:xfrm>
                          <a:prstGeom prst="rect">
                            <a:avLst/>
                          </a:prstGeom>
                        </pic:spPr>
                      </pic:pic>
                    </a:graphicData>
                  </a:graphic>
                </wp:anchor>
              </w:drawing>
            </w:r>
            <w:r>
              <w:drawing>
                <wp:anchor distT="0" distB="0" distL="0" distR="0" simplePos="0" relativeHeight="251982848" behindDoc="0" locked="0" layoutInCell="1" allowOverlap="1">
                  <wp:simplePos x="0" y="0"/>
                  <wp:positionH relativeFrom="rightMargin">
                    <wp:posOffset>-479107</wp:posOffset>
                  </wp:positionH>
                  <wp:positionV relativeFrom="topMargin">
                    <wp:posOffset>871663</wp:posOffset>
                  </wp:positionV>
                  <wp:extent cx="67436" cy="48831"/>
                  <wp:effectExtent l="0" t="0" r="0" b="0"/>
                  <wp:wrapNone/>
                  <wp:docPr id="496" name="IM 496"/>
                  <wp:cNvGraphicFramePr/>
                  <a:graphic xmlns:a="http://schemas.openxmlformats.org/drawingml/2006/main">
                    <a:graphicData uri="http://schemas.openxmlformats.org/drawingml/2006/picture">
                      <pic:pic xmlns:pic="http://schemas.openxmlformats.org/drawingml/2006/picture">
                        <pic:nvPicPr>
                          <pic:cNvPr id="496" name="IM 496"/>
                          <pic:cNvPicPr/>
                        </pic:nvPicPr>
                        <pic:blipFill>
                          <a:blip xmlns:r="http://schemas.openxmlformats.org/officeDocument/2006/relationships" r:embed="rId238"/>
                          <a:stretch>
                            <a:fillRect/>
                          </a:stretch>
                        </pic:blipFill>
                        <pic:spPr>
                          <a:xfrm>
                            <a:off x="0" y="0"/>
                            <a:ext cx="67436" cy="48831"/>
                          </a:xfrm>
                          <a:prstGeom prst="rect">
                            <a:avLst/>
                          </a:prstGeom>
                        </pic:spPr>
                      </pic:pic>
                    </a:graphicData>
                  </a:graphic>
                </wp:anchor>
              </w:drawing>
            </w:r>
            <w:r>
              <w:drawing>
                <wp:anchor distT="0" distB="0" distL="0" distR="0" simplePos="0" relativeHeight="251961344" behindDoc="0" locked="0" layoutInCell="1" allowOverlap="1">
                  <wp:simplePos x="0" y="0"/>
                  <wp:positionH relativeFrom="rightMargin">
                    <wp:posOffset>-1775269</wp:posOffset>
                  </wp:positionH>
                  <wp:positionV relativeFrom="topMargin">
                    <wp:posOffset>426338</wp:posOffset>
                  </wp:positionV>
                  <wp:extent cx="141351" cy="494157"/>
                  <wp:effectExtent l="0" t="0" r="0" b="0"/>
                  <wp:wrapNone/>
                  <wp:docPr id="498" name="IM 498"/>
                  <wp:cNvGraphicFramePr/>
                  <a:graphic xmlns:a="http://schemas.openxmlformats.org/drawingml/2006/main">
                    <a:graphicData uri="http://schemas.openxmlformats.org/drawingml/2006/picture">
                      <pic:pic xmlns:pic="http://schemas.openxmlformats.org/drawingml/2006/picture">
                        <pic:nvPicPr>
                          <pic:cNvPr id="498" name="IM 498"/>
                          <pic:cNvPicPr/>
                        </pic:nvPicPr>
                        <pic:blipFill>
                          <a:blip xmlns:r="http://schemas.openxmlformats.org/officeDocument/2006/relationships" r:embed="rId239"/>
                          <a:stretch>
                            <a:fillRect/>
                          </a:stretch>
                        </pic:blipFill>
                        <pic:spPr>
                          <a:xfrm>
                            <a:off x="0" y="0"/>
                            <a:ext cx="141351" cy="494157"/>
                          </a:xfrm>
                          <a:prstGeom prst="rect">
                            <a:avLst/>
                          </a:prstGeom>
                        </pic:spPr>
                      </pic:pic>
                    </a:graphicData>
                  </a:graphic>
                </wp:anchor>
              </w:drawing>
            </w:r>
            <w:r>
              <w:drawing>
                <wp:anchor distT="0" distB="0" distL="0" distR="0" simplePos="0" relativeHeight="251988992" behindDoc="0" locked="0" layoutInCell="1" allowOverlap="1">
                  <wp:simplePos x="0" y="0"/>
                  <wp:positionH relativeFrom="rightMargin">
                    <wp:posOffset>-2194179</wp:posOffset>
                  </wp:positionH>
                  <wp:positionV relativeFrom="topMargin">
                    <wp:posOffset>1651</wp:posOffset>
                  </wp:positionV>
                  <wp:extent cx="2194559" cy="1479422"/>
                  <wp:effectExtent l="0" t="0" r="0" b="0"/>
                  <wp:wrapNone/>
                  <wp:docPr id="500" name="IM 500"/>
                  <wp:cNvGraphicFramePr/>
                  <a:graphic xmlns:a="http://schemas.openxmlformats.org/drawingml/2006/main">
                    <a:graphicData uri="http://schemas.openxmlformats.org/drawingml/2006/picture">
                      <pic:pic xmlns:pic="http://schemas.openxmlformats.org/drawingml/2006/picture">
                        <pic:nvPicPr>
                          <pic:cNvPr id="500" name="IM 500"/>
                          <pic:cNvPicPr/>
                        </pic:nvPicPr>
                        <pic:blipFill>
                          <a:blip xmlns:r="http://schemas.openxmlformats.org/officeDocument/2006/relationships" r:embed="rId240"/>
                          <a:stretch>
                            <a:fillRect/>
                          </a:stretch>
                        </pic:blipFill>
                        <pic:spPr>
                          <a:xfrm>
                            <a:off x="0" y="0"/>
                            <a:ext cx="2194559" cy="1479422"/>
                          </a:xfrm>
                          <a:prstGeom prst="rect">
                            <a:avLst/>
                          </a:prstGeom>
                        </pic:spPr>
                      </pic:pic>
                    </a:graphicData>
                  </a:graphic>
                </wp:anchor>
              </w:drawing>
            </w: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302" w:lineRule="exact"/>
              <w:ind w:firstLine="1417"/>
            </w:pPr>
            <w:r>
              <w:rPr>
                <w:position w:val="-6"/>
              </w:rPr>
              <w:drawing>
                <wp:inline distT="0" distB="0" distL="0" distR="0">
                  <wp:extent cx="680085" cy="192087"/>
                  <wp:effectExtent l="0" t="0" r="0" b="0"/>
                  <wp:docPr id="502" name="IM 502"/>
                  <wp:cNvGraphicFramePr/>
                  <a:graphic xmlns:a="http://schemas.openxmlformats.org/drawingml/2006/main">
                    <a:graphicData uri="http://schemas.openxmlformats.org/drawingml/2006/picture">
                      <pic:pic xmlns:pic="http://schemas.openxmlformats.org/drawingml/2006/picture">
                        <pic:nvPicPr>
                          <pic:cNvPr id="502" name="IM 502"/>
                          <pic:cNvPicPr/>
                        </pic:nvPicPr>
                        <pic:blipFill>
                          <a:blip xmlns:r="http://schemas.openxmlformats.org/officeDocument/2006/relationships" r:embed="rId241"/>
                          <a:stretch>
                            <a:fillRect/>
                          </a:stretch>
                        </pic:blipFill>
                        <pic:spPr>
                          <a:xfrm>
                            <a:off x="0" y="0"/>
                            <a:ext cx="680085" cy="192087"/>
                          </a:xfrm>
                          <a:prstGeom prst="rect">
                            <a:avLst/>
                          </a:prstGeom>
                        </pic:spPr>
                      </pic:pic>
                    </a:graphicData>
                  </a:graphic>
                </wp:inline>
              </w:drawing>
            </w:r>
          </w:p>
        </w:tc>
        <w:tc>
          <w:tcPr>
            <w:tcW w:w="795" w:type="dxa"/>
            <w:tcBorders>
              <w:top w:val="single" w:sz="6" w:space="0" w:color="4C4D4F"/>
              <w:bottom w:val="single" w:sz="6" w:space="0" w:color="4C4D4F"/>
            </w:tcBorders>
            <w:vAlign w:val="top"/>
          </w:tcPr>
          <w:p>
            <w:pPr>
              <w:rPr>
                <w:rFonts w:ascii="Arial"/>
                <w:sz w:val="21"/>
              </w:rPr>
            </w:pPr>
          </w:p>
        </w:tc>
      </w:tr>
    </w:tbl>
    <w:p>
      <w:pPr>
        <w:pStyle w:val="BodyText"/>
        <w:spacing w:before="64" w:line="195" w:lineRule="auto"/>
        <w:ind w:left="110"/>
        <w:rPr>
          <w:sz w:val="15"/>
          <w:szCs w:val="15"/>
        </w:rPr>
      </w:pPr>
      <w:r>
        <w:rPr>
          <w:color w:val="4C4D4F"/>
          <w:spacing w:val="-6"/>
          <w:sz w:val="15"/>
          <w:szCs w:val="15"/>
        </w:rPr>
        <w:t>资料来源： 上观公众号，</w:t>
      </w:r>
      <w:r>
        <w:rPr>
          <w:color w:val="4C4D4F"/>
          <w:spacing w:val="23"/>
          <w:w w:val="101"/>
          <w:sz w:val="15"/>
          <w:szCs w:val="15"/>
        </w:rPr>
        <w:t xml:space="preserve"> </w:t>
      </w:r>
      <w:r>
        <w:rPr>
          <w:color w:val="4C4D4F"/>
          <w:spacing w:val="-6"/>
          <w:sz w:val="15"/>
          <w:szCs w:val="15"/>
        </w:rPr>
        <w:t>民生证券研究院</w:t>
      </w:r>
    </w:p>
    <w:p>
      <w:pPr>
        <w:pStyle w:val="BodyText"/>
        <w:spacing w:before="134" w:line="200" w:lineRule="auto"/>
        <w:ind w:left="119"/>
        <w:rPr>
          <w:sz w:val="19"/>
          <w:szCs w:val="19"/>
        </w:rPr>
      </w:pPr>
      <w:r>
        <w:pict>
          <v:shape id="_x0000_s1325" style="width:252.3pt;height:1pt;margin-top:17.21pt;margin-left:0;position:absolute;z-index:251987968" coordorigin="0,0" coordsize="5046,20" path="m,19l5045,19l5045,l,l,19xe" filled="t" fillcolor="#4c4d4f" stroked="f"/>
        </w:pict>
      </w:r>
      <w:bookmarkStart w:id="49" w:name="bookmark64"/>
      <w:bookmarkEnd w:id="49"/>
      <w:r>
        <w:rPr>
          <w:b/>
          <w:bCs/>
          <w:color w:val="4C4D4F"/>
          <w:spacing w:val="7"/>
          <w:sz w:val="19"/>
          <w:szCs w:val="19"/>
        </w:rPr>
        <w:t>图27：奥乐齐营收</w:t>
      </w:r>
    </w:p>
    <w:p>
      <w:pPr>
        <w:spacing w:before="149" w:line="218" w:lineRule="auto"/>
        <w:ind w:left="1423"/>
        <w:rPr>
          <w:rFonts w:ascii="SimSun" w:eastAsia="SimSun" w:hAnsi="SimSun" w:cs="SimSun"/>
          <w:sz w:val="18"/>
          <w:szCs w:val="18"/>
        </w:rPr>
      </w:pPr>
      <w:r>
        <w:rPr>
          <w:rFonts w:ascii="SimSun" w:eastAsia="SimSun" w:hAnsi="SimSun" w:cs="SimSun"/>
          <w:color w:val="595959"/>
          <w:position w:val="3"/>
          <w:sz w:val="18"/>
          <w:szCs w:val="18"/>
        </w:rPr>
        <w:drawing>
          <wp:inline distT="0" distB="0" distL="0" distR="0">
            <wp:extent cx="272414" cy="28575"/>
            <wp:effectExtent l="0" t="0" r="0" b="0"/>
            <wp:docPr id="504" name="IM 504"/>
            <wp:cNvGraphicFramePr/>
            <a:graphic xmlns:a="http://schemas.openxmlformats.org/drawingml/2006/main">
              <a:graphicData uri="http://schemas.openxmlformats.org/drawingml/2006/picture">
                <pic:pic xmlns:pic="http://schemas.openxmlformats.org/drawingml/2006/picture">
                  <pic:nvPicPr>
                    <pic:cNvPr id="504" name="IM 504"/>
                    <pic:cNvPicPr/>
                  </pic:nvPicPr>
                  <pic:blipFill>
                    <a:blip xmlns:r="http://schemas.openxmlformats.org/officeDocument/2006/relationships" r:embed="rId242"/>
                    <a:stretch>
                      <a:fillRect/>
                    </a:stretch>
                  </pic:blipFill>
                  <pic:spPr>
                    <a:xfrm>
                      <a:off x="0" y="0"/>
                      <a:ext cx="272414" cy="28575"/>
                    </a:xfrm>
                    <a:prstGeom prst="rect">
                      <a:avLst/>
                    </a:prstGeom>
                  </pic:spPr>
                </pic:pic>
              </a:graphicData>
            </a:graphic>
          </wp:inline>
        </w:drawing>
      </w:r>
      <w:r>
        <w:rPr>
          <w:rFonts w:ascii="SimSun" w:eastAsia="SimSun" w:hAnsi="SimSun" w:cs="SimSun"/>
          <w:color w:val="595959"/>
          <w:spacing w:val="-52"/>
          <w:sz w:val="18"/>
          <w:szCs w:val="18"/>
        </w:rPr>
        <w:t xml:space="preserve"> </w:t>
      </w:r>
      <w:r>
        <w:rPr>
          <w:rFonts w:ascii="SimSun" w:eastAsia="SimSun" w:hAnsi="SimSun" w:cs="SimSun"/>
          <w:color w:val="595959"/>
          <w:spacing w:val="-3"/>
          <w:sz w:val="18"/>
          <w:szCs w:val="18"/>
        </w:rPr>
        <w:t>奥乐齐营收（亿美元）</w:t>
      </w:r>
    </w:p>
    <w:p>
      <w:pPr>
        <w:spacing w:before="210" w:line="179" w:lineRule="auto"/>
        <w:ind w:left="254"/>
        <w:rPr>
          <w:rFonts w:ascii="Calibri" w:eastAsia="Calibri" w:hAnsi="Calibri" w:cs="Calibri"/>
          <w:sz w:val="18"/>
          <w:szCs w:val="18"/>
        </w:rPr>
      </w:pPr>
      <w:r>
        <w:rPr>
          <w:rFonts w:ascii="Calibri" w:eastAsia="Calibri" w:hAnsi="Calibri" w:cs="Calibri"/>
          <w:color w:val="595959"/>
          <w:spacing w:val="-3"/>
          <w:sz w:val="18"/>
          <w:szCs w:val="18"/>
        </w:rPr>
        <w:t>1400</w:t>
      </w:r>
    </w:p>
    <w:p>
      <w:pPr>
        <w:spacing w:before="97" w:line="179" w:lineRule="auto"/>
        <w:ind w:left="254"/>
        <w:rPr>
          <w:rFonts w:ascii="Calibri" w:eastAsia="Calibri" w:hAnsi="Calibri" w:cs="Calibri"/>
          <w:sz w:val="18"/>
          <w:szCs w:val="18"/>
        </w:rPr>
      </w:pPr>
      <w:r>
        <w:rPr>
          <w:rFonts w:ascii="Calibri" w:eastAsia="Calibri" w:hAnsi="Calibri" w:cs="Calibri"/>
          <w:color w:val="595959"/>
          <w:spacing w:val="-3"/>
          <w:sz w:val="18"/>
          <w:szCs w:val="18"/>
        </w:rPr>
        <w:t>1200</w:t>
      </w:r>
    </w:p>
    <w:p>
      <w:pPr>
        <w:spacing w:before="97" w:line="179" w:lineRule="auto"/>
        <w:ind w:left="254"/>
        <w:rPr>
          <w:rFonts w:ascii="Calibri" w:eastAsia="Calibri" w:hAnsi="Calibri" w:cs="Calibri"/>
          <w:sz w:val="18"/>
          <w:szCs w:val="18"/>
        </w:rPr>
      </w:pPr>
      <w:r>
        <w:rPr>
          <w:rFonts w:ascii="Calibri" w:eastAsia="Calibri" w:hAnsi="Calibri" w:cs="Calibri"/>
          <w:color w:val="595959"/>
          <w:spacing w:val="-3"/>
          <w:sz w:val="18"/>
          <w:szCs w:val="18"/>
        </w:rPr>
        <w:t>1000</w:t>
      </w:r>
    </w:p>
    <w:p>
      <w:pPr>
        <w:spacing w:before="97" w:line="179" w:lineRule="auto"/>
        <w:ind w:left="337"/>
        <w:rPr>
          <w:rFonts w:ascii="Calibri" w:eastAsia="Calibri" w:hAnsi="Calibri" w:cs="Calibri"/>
          <w:sz w:val="18"/>
          <w:szCs w:val="18"/>
        </w:rPr>
      </w:pPr>
      <w:r>
        <w:rPr>
          <w:rFonts w:ascii="Calibri" w:eastAsia="Calibri" w:hAnsi="Calibri" w:cs="Calibri"/>
          <w:color w:val="595959"/>
          <w:spacing w:val="-2"/>
          <w:sz w:val="18"/>
          <w:szCs w:val="18"/>
        </w:rPr>
        <w:t>800</w:t>
      </w:r>
    </w:p>
    <w:p>
      <w:pPr>
        <w:spacing w:before="97" w:line="179" w:lineRule="auto"/>
        <w:ind w:left="339"/>
        <w:rPr>
          <w:rFonts w:ascii="Calibri" w:eastAsia="Calibri" w:hAnsi="Calibri" w:cs="Calibri"/>
          <w:sz w:val="18"/>
          <w:szCs w:val="18"/>
        </w:rPr>
      </w:pPr>
      <w:r>
        <w:rPr>
          <w:rFonts w:ascii="Calibri" w:eastAsia="Calibri" w:hAnsi="Calibri" w:cs="Calibri"/>
          <w:color w:val="595959"/>
          <w:spacing w:val="-3"/>
          <w:sz w:val="18"/>
          <w:szCs w:val="18"/>
        </w:rPr>
        <w:t>600</w:t>
      </w:r>
    </w:p>
    <w:p>
      <w:pPr>
        <w:spacing w:before="97" w:line="179" w:lineRule="auto"/>
        <w:ind w:left="334"/>
        <w:rPr>
          <w:rFonts w:ascii="Calibri" w:eastAsia="Calibri" w:hAnsi="Calibri" w:cs="Calibri"/>
          <w:sz w:val="18"/>
          <w:szCs w:val="18"/>
        </w:rPr>
      </w:pPr>
      <w:r>
        <w:rPr>
          <w:rFonts w:ascii="Calibri" w:eastAsia="Calibri" w:hAnsi="Calibri" w:cs="Calibri"/>
          <w:color w:val="595959"/>
          <w:spacing w:val="-1"/>
          <w:sz w:val="18"/>
          <w:szCs w:val="18"/>
        </w:rPr>
        <w:t>400</w:t>
      </w:r>
    </w:p>
    <w:p>
      <w:pPr>
        <w:spacing w:before="97" w:line="179" w:lineRule="auto"/>
        <w:ind w:left="340"/>
        <w:rPr>
          <w:rFonts w:ascii="Calibri" w:eastAsia="Calibri" w:hAnsi="Calibri" w:cs="Calibri"/>
          <w:sz w:val="18"/>
          <w:szCs w:val="18"/>
        </w:rPr>
      </w:pPr>
      <w:r>
        <w:rPr>
          <w:rFonts w:ascii="Calibri" w:eastAsia="Calibri" w:hAnsi="Calibri" w:cs="Calibri"/>
          <w:color w:val="595959"/>
          <w:spacing w:val="-3"/>
          <w:sz w:val="18"/>
          <w:szCs w:val="18"/>
        </w:rPr>
        <w:t>200</w:t>
      </w:r>
    </w:p>
    <w:p>
      <w:pPr>
        <w:spacing w:before="97" w:line="179" w:lineRule="auto"/>
        <w:ind w:left="518"/>
        <w:rPr>
          <w:rFonts w:ascii="Calibri" w:eastAsia="Calibri" w:hAnsi="Calibri" w:cs="Calibri"/>
          <w:sz w:val="18"/>
          <w:szCs w:val="18"/>
        </w:rPr>
      </w:pPr>
      <w:r>
        <w:rPr>
          <w:rFonts w:ascii="Calibri" w:eastAsia="Calibri" w:hAnsi="Calibri" w:cs="Calibri"/>
          <w:color w:val="595959"/>
          <w:sz w:val="18"/>
          <w:szCs w:val="18"/>
        </w:rPr>
        <w:t>0</w:t>
      </w:r>
    </w:p>
    <w:p>
      <w:pPr>
        <w:spacing w:before="70" w:line="179" w:lineRule="auto"/>
        <w:ind w:left="998"/>
        <w:rPr>
          <w:rFonts w:ascii="Calibri" w:eastAsia="Calibri" w:hAnsi="Calibri" w:cs="Calibri"/>
          <w:sz w:val="18"/>
          <w:szCs w:val="18"/>
        </w:rPr>
      </w:pPr>
      <w:r>
        <w:rPr>
          <w:rFonts w:ascii="Calibri" w:eastAsia="Calibri" w:hAnsi="Calibri" w:cs="Calibri"/>
          <w:color w:val="595959"/>
          <w:spacing w:val="-1"/>
          <w:sz w:val="18"/>
          <w:szCs w:val="18"/>
        </w:rPr>
        <w:t xml:space="preserve">1955           2016    </w:t>
      </w:r>
      <w:r>
        <w:rPr>
          <w:rFonts w:ascii="Calibri" w:eastAsia="Calibri" w:hAnsi="Calibri" w:cs="Calibri"/>
          <w:color w:val="595959"/>
          <w:spacing w:val="-2"/>
          <w:sz w:val="18"/>
          <w:szCs w:val="18"/>
        </w:rPr>
        <w:t xml:space="preserve">       2018           2021           2022</w:t>
      </w:r>
    </w:p>
    <w:p>
      <w:pPr>
        <w:pStyle w:val="BodyText"/>
        <w:spacing w:before="219" w:line="195" w:lineRule="auto"/>
        <w:ind w:left="110" w:right="268"/>
        <w:rPr>
          <w:sz w:val="15"/>
          <w:szCs w:val="15"/>
        </w:rPr>
      </w:pPr>
      <w:r>
        <w:rPr>
          <w:color w:val="4C4D4F"/>
          <w:spacing w:val="-8"/>
          <w:sz w:val="15"/>
          <w:szCs w:val="15"/>
        </w:rPr>
        <w:t>资料来源：</w:t>
      </w:r>
      <w:r>
        <w:rPr>
          <w:color w:val="4C4D4F"/>
          <w:spacing w:val="8"/>
          <w:sz w:val="15"/>
          <w:szCs w:val="15"/>
        </w:rPr>
        <w:t xml:space="preserve">  </w:t>
      </w:r>
      <w:r>
        <w:rPr>
          <w:color w:val="4C4D4F"/>
          <w:spacing w:val="-8"/>
          <w:sz w:val="15"/>
          <w:szCs w:val="15"/>
        </w:rPr>
        <w:t>新零售网，轻盈话零售公众号，德勤，</w:t>
      </w:r>
      <w:r>
        <w:rPr>
          <w:color w:val="4C4D4F"/>
          <w:spacing w:val="16"/>
          <w:sz w:val="15"/>
          <w:szCs w:val="15"/>
        </w:rPr>
        <w:t xml:space="preserve">  </w:t>
      </w:r>
      <w:r>
        <w:rPr>
          <w:color w:val="4C4D4F"/>
          <w:spacing w:val="-8"/>
          <w:sz w:val="15"/>
          <w:szCs w:val="15"/>
        </w:rPr>
        <w:t>民生证券研究院</w:t>
      </w:r>
      <w:r>
        <w:rPr>
          <w:color w:val="4C4D4F"/>
          <w:spacing w:val="-9"/>
          <w:sz w:val="15"/>
          <w:szCs w:val="15"/>
        </w:rPr>
        <w:t xml:space="preserve"> （注：</w:t>
      </w:r>
      <w:r>
        <w:rPr>
          <w:color w:val="4C4D4F"/>
          <w:sz w:val="15"/>
          <w:szCs w:val="15"/>
        </w:rPr>
        <w:t xml:space="preserve"> </w:t>
      </w:r>
      <w:r>
        <w:rPr>
          <w:color w:val="4C4D4F"/>
          <w:spacing w:val="-2"/>
          <w:sz w:val="15"/>
          <w:szCs w:val="15"/>
        </w:rPr>
        <w:t>基于欧元/1.0951 美元汇率为折算（2024 年</w:t>
      </w:r>
      <w:r>
        <w:rPr>
          <w:color w:val="4C4D4F"/>
          <w:spacing w:val="12"/>
          <w:w w:val="101"/>
          <w:sz w:val="15"/>
          <w:szCs w:val="15"/>
        </w:rPr>
        <w:t xml:space="preserve"> </w:t>
      </w:r>
      <w:r>
        <w:rPr>
          <w:color w:val="4C4D4F"/>
          <w:spacing w:val="-2"/>
          <w:sz w:val="15"/>
          <w:szCs w:val="15"/>
        </w:rPr>
        <w:t>1 月 15</w:t>
      </w:r>
      <w:r>
        <w:rPr>
          <w:color w:val="4C4D4F"/>
          <w:spacing w:val="15"/>
          <w:sz w:val="15"/>
          <w:szCs w:val="15"/>
        </w:rPr>
        <w:t xml:space="preserve"> </w:t>
      </w:r>
      <w:r>
        <w:rPr>
          <w:color w:val="4C4D4F"/>
          <w:spacing w:val="-2"/>
          <w:sz w:val="15"/>
          <w:szCs w:val="15"/>
        </w:rPr>
        <w:t>日收盘价</w:t>
      </w:r>
      <w:r>
        <w:rPr>
          <w:color w:val="4C4D4F"/>
          <w:spacing w:val="-22"/>
          <w:w w:val="83"/>
          <w:sz w:val="15"/>
          <w:szCs w:val="15"/>
        </w:rPr>
        <w:t>））</w:t>
      </w:r>
    </w:p>
    <w:p>
      <w:pPr>
        <w:spacing w:line="195" w:lineRule="auto"/>
        <w:rPr>
          <w:sz w:val="15"/>
          <w:szCs w:val="15"/>
        </w:rPr>
        <w:sectPr>
          <w:headerReference w:type="default" r:id="rId243"/>
          <w:footerReference w:type="default" r:id="rId244"/>
          <w:type w:val="continuous"/>
          <w:pgSz w:w="11907" w:h="16839"/>
          <w:pgMar w:top="1377" w:right="684" w:bottom="835" w:left="708" w:header="691" w:footer="464" w:gutter="0"/>
          <w:pgNumType w:start="77"/>
          <w:cols w:num="2" w:space="708" w:equalWidth="0">
            <w:col w:w="5232" w:space="100"/>
            <w:col w:w="5183" w:space="0"/>
          </w:cols>
        </w:sectPr>
      </w:pPr>
    </w:p>
    <w:p>
      <w:pPr>
        <w:pStyle w:val="BodyText"/>
        <w:spacing w:before="278" w:line="265" w:lineRule="auto"/>
        <w:ind w:left="404"/>
        <w:rPr>
          <w:sz w:val="19"/>
          <w:szCs w:val="19"/>
        </w:rPr>
      </w:pPr>
      <w:r>
        <w:rPr>
          <w:b/>
          <w:bCs/>
          <w:color w:val="4C4D4F"/>
          <w:spacing w:val="11"/>
          <w:sz w:val="19"/>
          <w:szCs w:val="19"/>
          <w:u w:val="single" w:color="auto"/>
        </w:rPr>
        <w:t>奥乐齐将低运营成本、采购成本的优势转化成低廉售价</w:t>
      </w:r>
      <w:r>
        <w:rPr>
          <w:b/>
          <w:bCs/>
          <w:color w:val="4C4D4F"/>
          <w:spacing w:val="-26"/>
          <w:sz w:val="19"/>
          <w:szCs w:val="19"/>
          <w:u w:val="single" w:color="auto"/>
        </w:rPr>
        <w:t xml:space="preserve"> </w:t>
      </w:r>
      <w:r>
        <w:rPr>
          <w:b/>
          <w:bCs/>
          <w:color w:val="4C4D4F"/>
          <w:spacing w:val="11"/>
          <w:sz w:val="19"/>
          <w:szCs w:val="19"/>
          <w:u w:val="single" w:color="auto"/>
        </w:rPr>
        <w:t>，</w:t>
      </w:r>
      <w:r>
        <w:rPr>
          <w:b/>
          <w:bCs/>
          <w:color w:val="4C4D4F"/>
          <w:spacing w:val="10"/>
          <w:sz w:val="19"/>
          <w:szCs w:val="19"/>
          <w:u w:val="single" w:color="auto"/>
        </w:rPr>
        <w:t>惠及顾客，</w:t>
      </w:r>
      <w:r>
        <w:rPr>
          <w:b/>
          <w:bCs/>
          <w:color w:val="4C4D4F"/>
          <w:spacing w:val="-33"/>
          <w:sz w:val="19"/>
          <w:szCs w:val="19"/>
          <w:u w:val="single" w:color="auto"/>
        </w:rPr>
        <w:t xml:space="preserve"> </w:t>
      </w:r>
      <w:r>
        <w:rPr>
          <w:b/>
          <w:bCs/>
          <w:color w:val="4C4D4F"/>
          <w:spacing w:val="10"/>
          <w:sz w:val="19"/>
          <w:szCs w:val="19"/>
          <w:u w:val="single" w:color="auto"/>
        </w:rPr>
        <w:t>以物美</w:t>
      </w:r>
    </w:p>
    <w:p>
      <w:pPr>
        <w:pStyle w:val="BodyText"/>
        <w:spacing w:line="200" w:lineRule="auto"/>
        <w:ind w:left="2"/>
        <w:rPr>
          <w:sz w:val="19"/>
          <w:szCs w:val="19"/>
        </w:rPr>
      </w:pPr>
      <w:r>
        <w:rPr>
          <w:b/>
          <w:bCs/>
          <w:color w:val="4C4D4F"/>
          <w:spacing w:val="12"/>
          <w:sz w:val="19"/>
          <w:szCs w:val="19"/>
          <w:u w:val="single" w:color="auto"/>
        </w:rPr>
        <w:t>价廉打动顾客，进而建立强大的品牌黏性，从而获得持续快速发展的同时，获得</w:t>
      </w:r>
    </w:p>
    <w:p>
      <w:pPr>
        <w:pStyle w:val="BodyText"/>
        <w:spacing w:before="87" w:line="202" w:lineRule="auto"/>
        <w:ind w:left="4"/>
        <w:rPr>
          <w:sz w:val="19"/>
          <w:szCs w:val="19"/>
        </w:rPr>
      </w:pPr>
      <w:bookmarkStart w:id="50" w:name="bookmark65"/>
      <w:bookmarkEnd w:id="50"/>
      <w:r>
        <w:rPr>
          <w:b/>
          <w:bCs/>
          <w:color w:val="4C4D4F"/>
          <w:spacing w:val="9"/>
          <w:sz w:val="19"/>
          <w:szCs w:val="19"/>
          <w:u w:val="single" w:color="auto"/>
        </w:rPr>
        <w:t>稳定利润。</w:t>
      </w:r>
    </w:p>
    <w:p>
      <w:pPr>
        <w:pStyle w:val="BodyText"/>
        <w:spacing w:before="112" w:line="200" w:lineRule="auto"/>
        <w:ind w:left="110"/>
        <w:rPr>
          <w:sz w:val="19"/>
          <w:szCs w:val="19"/>
        </w:rPr>
        <w:sectPr>
          <w:headerReference w:type="default" r:id="rId245"/>
          <w:footerReference w:type="default" r:id="rId246"/>
          <w:type w:val="continuous"/>
          <w:pgSz w:w="11907" w:h="16839"/>
          <w:pgMar w:top="1377" w:right="684" w:bottom="835" w:left="708" w:header="691" w:footer="464" w:gutter="0"/>
          <w:pgNumType w:start="78"/>
          <w:cols w:num="1" w:space="708" w:equalWidth="0">
            <w:col w:w="10514" w:space="0"/>
          </w:cols>
        </w:sectPr>
      </w:pPr>
      <w:r>
        <w:rPr>
          <w:b/>
          <w:bCs/>
          <w:color w:val="595959"/>
          <w:spacing w:val="9"/>
          <w:sz w:val="19"/>
          <w:szCs w:val="19"/>
        </w:rPr>
        <w:t>表11：</w:t>
      </w:r>
      <w:r>
        <w:rPr>
          <w:b/>
          <w:bCs/>
          <w:color w:val="4C4D4F"/>
          <w:spacing w:val="9"/>
          <w:sz w:val="19"/>
          <w:szCs w:val="19"/>
        </w:rPr>
        <w:t>部分零售商自有品牌销售额占比</w:t>
      </w:r>
    </w:p>
    <w:p>
      <w:pPr>
        <w:pStyle w:val="BodyText"/>
        <w:spacing w:before="74" w:line="276" w:lineRule="exact"/>
        <w:ind w:firstLine="107"/>
      </w:pPr>
      <w:r>
        <w:rPr>
          <w:position w:val="-5"/>
        </w:rPr>
        <w:pict>
          <v:shape id="_x0000_i1326" type="#_x0000_t202" style="width:267.65pt;height:13.85pt;mso-position-horizontal-relative:char;mso-position-vertical-relative:line" filled="t" fillcolor="#c00000" stroked="f">
            <o:lock v:ext="edit" aspectratio="f"/>
            <v:textbox inset="0,0,0,0">
              <w:txbxContent>
                <w:p>
                  <w:pPr>
                    <w:spacing w:before="71" w:line="194" w:lineRule="auto"/>
                    <w:ind w:left="2438"/>
                    <w:rPr>
                      <w:rFonts w:ascii="Microsoft YaHei" w:eastAsia="Microsoft YaHei" w:hAnsi="Microsoft YaHei" w:cs="Microsoft YaHei"/>
                      <w:sz w:val="16"/>
                      <w:szCs w:val="16"/>
                    </w:rPr>
                  </w:pPr>
                  <w:r>
                    <w:rPr>
                      <w:rFonts w:ascii="Microsoft YaHei" w:eastAsia="Microsoft YaHei" w:hAnsi="Microsoft YaHei" w:cs="Microsoft YaHei"/>
                      <w:b/>
                      <w:bCs/>
                      <w:color w:val="FFFFFF"/>
                      <w:spacing w:val="-1"/>
                      <w:sz w:val="16"/>
                      <w:szCs w:val="16"/>
                    </w:rPr>
                    <w:t>零售商</w:t>
                  </w:r>
                </w:p>
              </w:txbxContent>
            </v:textbox>
            <w10:wrap type="none"/>
          </v:shape>
        </w:pict>
      </w:r>
    </w:p>
    <w:p>
      <w:pPr>
        <w:pStyle w:val="BodyText"/>
        <w:spacing w:before="208" w:line="177" w:lineRule="auto"/>
        <w:ind w:left="2546"/>
      </w:pPr>
      <w:r>
        <w:pict>
          <v:shape id="_x0000_s1327" type="#_x0000_t202" style="width:23.4pt;height:14.15pt;margin-top:9.4pt;margin-left:390.94pt;position:absolute;z-index:251992064" filled="f" stroked="f">
            <o:lock v:ext="edit" aspectratio="f"/>
            <v:textbox inset="0,0,0,0">
              <w:txbxContent>
                <w:p>
                  <w:pPr>
                    <w:pStyle w:val="BodyText"/>
                    <w:spacing w:before="20" w:line="212" w:lineRule="auto"/>
                    <w:ind w:left="20"/>
                  </w:pPr>
                  <w:r>
                    <w:rPr>
                      <w:color w:val="4C4D4F"/>
                      <w:spacing w:val="-6"/>
                    </w:rPr>
                    <w:t>&gt;90%</w:t>
                  </w:r>
                </w:p>
              </w:txbxContent>
            </v:textbox>
          </v:shape>
        </w:pict>
      </w:r>
      <w:r>
        <w:rPr>
          <w:color w:val="4C4D4F"/>
          <w:spacing w:val="-1"/>
        </w:rPr>
        <w:t>奥乐齐</w:t>
      </w:r>
    </w:p>
    <w:tbl>
      <w:tblPr>
        <w:tblStyle w:val="TableNormal9"/>
        <w:tblW w:w="10513" w:type="dxa"/>
        <w:tblInd w:w="0" w:type="dxa"/>
        <w:tblBorders>
          <w:top w:val="nil"/>
          <w:left w:val="nil"/>
          <w:bottom w:val="nil"/>
          <w:right w:val="nil"/>
          <w:insideH w:val="nil"/>
          <w:insideV w:val="nil"/>
        </w:tblBorders>
        <w:tblLayout w:type="fixed"/>
      </w:tblPr>
      <w:tblGrid>
        <w:gridCol w:w="5568"/>
        <w:gridCol w:w="4945"/>
      </w:tblGrid>
      <w:tr>
        <w:tblPrEx>
          <w:tblW w:w="10513" w:type="dxa"/>
          <w:tblInd w:w="0" w:type="dxa"/>
          <w:tblBorders>
            <w:top w:val="nil"/>
            <w:left w:val="nil"/>
            <w:bottom w:val="nil"/>
            <w:right w:val="nil"/>
            <w:insideH w:val="nil"/>
            <w:insideV w:val="nil"/>
          </w:tblBorders>
          <w:tblLayout w:type="fixed"/>
        </w:tblPrEx>
        <w:trPr>
          <w:trHeight w:val="276"/>
        </w:trPr>
        <w:tc>
          <w:tcPr>
            <w:tcW w:w="5568" w:type="dxa"/>
            <w:shd w:val="clear" w:color="auto" w:fill="D9D9D9"/>
            <w:vAlign w:val="top"/>
          </w:tcPr>
          <w:p>
            <w:pPr>
              <w:pStyle w:val="TableText"/>
              <w:spacing w:before="71" w:line="170" w:lineRule="auto"/>
              <w:ind w:left="2464"/>
              <w:rPr>
                <w:sz w:val="16"/>
                <w:szCs w:val="16"/>
              </w:rPr>
            </w:pPr>
            <w:r>
              <w:rPr>
                <w:color w:val="4C4D4F"/>
                <w:sz w:val="16"/>
                <w:szCs w:val="16"/>
              </w:rPr>
              <w:t>乔氏超市</w:t>
            </w:r>
          </w:p>
        </w:tc>
        <w:tc>
          <w:tcPr>
            <w:tcW w:w="4945" w:type="dxa"/>
            <w:shd w:val="clear" w:color="auto" w:fill="D9D9D9"/>
            <w:vAlign w:val="top"/>
          </w:tcPr>
          <w:p>
            <w:pPr>
              <w:pStyle w:val="TableText"/>
              <w:spacing w:before="78" w:line="164" w:lineRule="auto"/>
              <w:ind w:left="2116"/>
              <w:rPr>
                <w:sz w:val="16"/>
                <w:szCs w:val="16"/>
              </w:rPr>
            </w:pPr>
            <w:r>
              <w:rPr>
                <w:color w:val="4C4D4F"/>
                <w:spacing w:val="-1"/>
                <w:sz w:val="16"/>
                <w:szCs w:val="16"/>
              </w:rPr>
              <w:t>80%-90%</w:t>
            </w:r>
          </w:p>
        </w:tc>
      </w:tr>
      <w:tr>
        <w:tblPrEx>
          <w:tblW w:w="10513" w:type="dxa"/>
          <w:tblInd w:w="0" w:type="dxa"/>
          <w:tblLayout w:type="fixed"/>
        </w:tblPrEx>
        <w:trPr>
          <w:trHeight w:val="273"/>
        </w:trPr>
        <w:tc>
          <w:tcPr>
            <w:tcW w:w="5568" w:type="dxa"/>
            <w:vAlign w:val="top"/>
          </w:tcPr>
          <w:p>
            <w:pPr>
              <w:pStyle w:val="TableText"/>
              <w:spacing w:before="70" w:line="168" w:lineRule="auto"/>
              <w:ind w:left="2464"/>
              <w:rPr>
                <w:sz w:val="16"/>
                <w:szCs w:val="16"/>
              </w:rPr>
            </w:pPr>
            <w:r>
              <w:rPr>
                <w:color w:val="4C4D4F"/>
                <w:sz w:val="16"/>
                <w:szCs w:val="16"/>
              </w:rPr>
              <w:t>米格罗斯</w:t>
            </w:r>
          </w:p>
        </w:tc>
        <w:tc>
          <w:tcPr>
            <w:tcW w:w="4945" w:type="dxa"/>
            <w:vAlign w:val="top"/>
          </w:tcPr>
          <w:p>
            <w:pPr>
              <w:pStyle w:val="TableText"/>
              <w:spacing w:before="77" w:line="162" w:lineRule="auto"/>
              <w:ind w:left="2117"/>
              <w:rPr>
                <w:sz w:val="16"/>
                <w:szCs w:val="16"/>
              </w:rPr>
            </w:pPr>
            <w:r>
              <w:rPr>
                <w:color w:val="4C4D4F"/>
                <w:spacing w:val="-1"/>
                <w:sz w:val="16"/>
                <w:szCs w:val="16"/>
              </w:rPr>
              <w:t>60%-70%</w:t>
            </w:r>
          </w:p>
        </w:tc>
      </w:tr>
      <w:tr>
        <w:tblPrEx>
          <w:tblW w:w="10513" w:type="dxa"/>
          <w:tblInd w:w="0" w:type="dxa"/>
          <w:tblLayout w:type="fixed"/>
        </w:tblPrEx>
        <w:trPr>
          <w:trHeight w:val="274"/>
        </w:trPr>
        <w:tc>
          <w:tcPr>
            <w:tcW w:w="5568" w:type="dxa"/>
            <w:shd w:val="clear" w:color="auto" w:fill="D9D9D9"/>
            <w:vAlign w:val="top"/>
          </w:tcPr>
          <w:p>
            <w:pPr>
              <w:pStyle w:val="TableText"/>
              <w:spacing w:before="71" w:line="168" w:lineRule="auto"/>
              <w:ind w:left="2545"/>
              <w:rPr>
                <w:sz w:val="16"/>
                <w:szCs w:val="16"/>
              </w:rPr>
            </w:pPr>
            <w:r>
              <w:rPr>
                <w:color w:val="4C4D4F"/>
                <w:sz w:val="16"/>
                <w:szCs w:val="16"/>
              </w:rPr>
              <w:t>森宝利</w:t>
            </w:r>
          </w:p>
        </w:tc>
        <w:tc>
          <w:tcPr>
            <w:tcW w:w="4945" w:type="dxa"/>
            <w:shd w:val="clear" w:color="auto" w:fill="D9D9D9"/>
            <w:vAlign w:val="top"/>
          </w:tcPr>
          <w:p>
            <w:pPr>
              <w:pStyle w:val="TableText"/>
              <w:spacing w:before="78" w:line="162" w:lineRule="auto"/>
              <w:ind w:left="2122"/>
              <w:rPr>
                <w:sz w:val="16"/>
                <w:szCs w:val="16"/>
              </w:rPr>
            </w:pPr>
            <w:r>
              <w:rPr>
                <w:color w:val="4C4D4F"/>
                <w:spacing w:val="-2"/>
                <w:sz w:val="16"/>
                <w:szCs w:val="16"/>
              </w:rPr>
              <w:t>50%-60%</w:t>
            </w:r>
          </w:p>
        </w:tc>
      </w:tr>
      <w:tr>
        <w:tblPrEx>
          <w:tblW w:w="10513" w:type="dxa"/>
          <w:tblInd w:w="0" w:type="dxa"/>
          <w:tblLayout w:type="fixed"/>
        </w:tblPrEx>
        <w:trPr>
          <w:trHeight w:val="276"/>
        </w:trPr>
        <w:tc>
          <w:tcPr>
            <w:tcW w:w="5568" w:type="dxa"/>
            <w:vAlign w:val="top"/>
          </w:tcPr>
          <w:p>
            <w:pPr>
              <w:pStyle w:val="TableText"/>
              <w:spacing w:before="71" w:line="170" w:lineRule="auto"/>
              <w:ind w:left="2547"/>
              <w:rPr>
                <w:sz w:val="16"/>
                <w:szCs w:val="16"/>
              </w:rPr>
            </w:pPr>
            <w:r>
              <w:rPr>
                <w:color w:val="4C4D4F"/>
                <w:spacing w:val="-1"/>
                <w:sz w:val="16"/>
                <w:szCs w:val="16"/>
              </w:rPr>
              <w:t>开市客</w:t>
            </w:r>
          </w:p>
        </w:tc>
        <w:tc>
          <w:tcPr>
            <w:tcW w:w="4945" w:type="dxa"/>
            <w:vAlign w:val="top"/>
          </w:tcPr>
          <w:p>
            <w:pPr>
              <w:pStyle w:val="TableText"/>
              <w:spacing w:before="78" w:line="164" w:lineRule="auto"/>
              <w:ind w:left="2119"/>
              <w:rPr>
                <w:sz w:val="16"/>
                <w:szCs w:val="16"/>
              </w:rPr>
            </w:pPr>
            <w:r>
              <w:rPr>
                <w:color w:val="4C4D4F"/>
                <w:spacing w:val="-2"/>
                <w:sz w:val="16"/>
                <w:szCs w:val="16"/>
              </w:rPr>
              <w:t>30%-40%</w:t>
            </w:r>
          </w:p>
        </w:tc>
      </w:tr>
      <w:tr>
        <w:tblPrEx>
          <w:tblW w:w="10513" w:type="dxa"/>
          <w:tblInd w:w="0" w:type="dxa"/>
          <w:tblLayout w:type="fixed"/>
        </w:tblPrEx>
        <w:trPr>
          <w:trHeight w:val="274"/>
        </w:trPr>
        <w:tc>
          <w:tcPr>
            <w:tcW w:w="5568" w:type="dxa"/>
            <w:shd w:val="clear" w:color="auto" w:fill="D9D9D9"/>
            <w:vAlign w:val="top"/>
          </w:tcPr>
          <w:p>
            <w:pPr>
              <w:pStyle w:val="TableText"/>
              <w:spacing w:before="70" w:line="169" w:lineRule="auto"/>
              <w:ind w:left="2548"/>
              <w:rPr>
                <w:sz w:val="16"/>
                <w:szCs w:val="16"/>
              </w:rPr>
            </w:pPr>
            <w:r>
              <w:rPr>
                <w:color w:val="4C4D4F"/>
                <w:spacing w:val="-1"/>
                <w:sz w:val="16"/>
                <w:szCs w:val="16"/>
              </w:rPr>
              <w:t>家乐福</w:t>
            </w:r>
          </w:p>
        </w:tc>
        <w:tc>
          <w:tcPr>
            <w:tcW w:w="4945" w:type="dxa"/>
            <w:shd w:val="clear" w:color="auto" w:fill="D9D9D9"/>
            <w:vAlign w:val="top"/>
          </w:tcPr>
          <w:p>
            <w:pPr>
              <w:pStyle w:val="TableText"/>
              <w:spacing w:before="77" w:line="163" w:lineRule="auto"/>
              <w:ind w:left="2119"/>
              <w:rPr>
                <w:sz w:val="16"/>
                <w:szCs w:val="16"/>
              </w:rPr>
            </w:pPr>
            <w:r>
              <w:rPr>
                <w:color w:val="4C4D4F"/>
                <w:spacing w:val="-2"/>
                <w:sz w:val="16"/>
                <w:szCs w:val="16"/>
              </w:rPr>
              <w:t>30%-40%</w:t>
            </w:r>
          </w:p>
        </w:tc>
      </w:tr>
      <w:tr>
        <w:tblPrEx>
          <w:tblW w:w="10513" w:type="dxa"/>
          <w:tblInd w:w="0" w:type="dxa"/>
          <w:tblLayout w:type="fixed"/>
        </w:tblPrEx>
        <w:trPr>
          <w:trHeight w:val="242"/>
        </w:trPr>
        <w:tc>
          <w:tcPr>
            <w:tcW w:w="5568" w:type="dxa"/>
            <w:vAlign w:val="top"/>
          </w:tcPr>
          <w:p>
            <w:pPr>
              <w:pStyle w:val="TableText"/>
              <w:spacing w:before="70" w:line="161" w:lineRule="exact"/>
              <w:ind w:left="2478"/>
              <w:rPr>
                <w:sz w:val="16"/>
                <w:szCs w:val="16"/>
              </w:rPr>
            </w:pPr>
            <w:r>
              <w:rPr>
                <w:color w:val="4C4D4F"/>
                <w:spacing w:val="-3"/>
                <w:position w:val="-1"/>
                <w:sz w:val="16"/>
                <w:szCs w:val="16"/>
              </w:rPr>
              <w:t>山姆超市</w:t>
            </w:r>
          </w:p>
        </w:tc>
        <w:tc>
          <w:tcPr>
            <w:tcW w:w="4945" w:type="dxa"/>
            <w:vAlign w:val="top"/>
          </w:tcPr>
          <w:p>
            <w:pPr>
              <w:pStyle w:val="TableText"/>
              <w:spacing w:before="77" w:line="154" w:lineRule="exact"/>
              <w:ind w:left="2117"/>
              <w:rPr>
                <w:sz w:val="16"/>
                <w:szCs w:val="16"/>
              </w:rPr>
            </w:pPr>
            <w:r>
              <w:rPr>
                <w:color w:val="4C4D4F"/>
                <w:spacing w:val="-1"/>
                <w:position w:val="-1"/>
                <w:sz w:val="16"/>
                <w:szCs w:val="16"/>
              </w:rPr>
              <w:t>20%-30%</w:t>
            </w:r>
          </w:p>
        </w:tc>
      </w:tr>
    </w:tbl>
    <w:p>
      <w:pPr>
        <w:pStyle w:val="BodyText"/>
        <w:spacing w:before="117" w:line="161" w:lineRule="exact"/>
        <w:ind w:left="110"/>
        <w:rPr>
          <w:sz w:val="15"/>
          <w:szCs w:val="15"/>
        </w:rPr>
      </w:pPr>
      <w:r>
        <w:rPr>
          <w:color w:val="4C4D4F"/>
          <w:spacing w:val="-7"/>
          <w:sz w:val="15"/>
          <w:szCs w:val="15"/>
        </w:rPr>
        <w:t>资料来源： 科尔尼，</w:t>
      </w:r>
      <w:r>
        <w:rPr>
          <w:color w:val="4C4D4F"/>
          <w:spacing w:val="29"/>
          <w:w w:val="102"/>
          <w:sz w:val="15"/>
          <w:szCs w:val="15"/>
        </w:rPr>
        <w:t xml:space="preserve"> </w:t>
      </w:r>
      <w:r>
        <w:rPr>
          <w:color w:val="4C4D4F"/>
          <w:spacing w:val="-7"/>
          <w:sz w:val="15"/>
          <w:szCs w:val="15"/>
        </w:rPr>
        <w:t>民生证券研究院</w:t>
      </w:r>
    </w:p>
    <w:p>
      <w:pPr>
        <w:spacing w:line="161" w:lineRule="exact"/>
        <w:rPr>
          <w:sz w:val="15"/>
          <w:szCs w:val="15"/>
        </w:rPr>
        <w:sectPr>
          <w:headerReference w:type="default" r:id="rId247"/>
          <w:footerReference w:type="default" r:id="rId248"/>
          <w:type w:val="nextPage"/>
          <w:pgSz w:w="11907" w:h="16839"/>
          <w:pgMar w:top="1377" w:right="684" w:bottom="835" w:left="708" w:header="691" w:footer="464" w:gutter="0"/>
          <w:pgNumType w:start="79"/>
          <w:cols w:num="1" w:space="708" w:equalWidth="0">
            <w:col w:w="10514" w:space="0"/>
          </w:cols>
          <w:titlePg w:val="0"/>
        </w:sectPr>
      </w:pPr>
    </w:p>
    <w:p>
      <w:pPr>
        <w:spacing w:line="267" w:lineRule="auto"/>
        <w:rPr>
          <w:rFonts w:ascii="Arial"/>
          <w:sz w:val="21"/>
        </w:rPr>
      </w:pPr>
    </w:p>
    <w:p>
      <w:pPr>
        <w:spacing w:line="268" w:lineRule="auto"/>
        <w:rPr>
          <w:rFonts w:ascii="Arial"/>
          <w:sz w:val="21"/>
        </w:rPr>
      </w:pPr>
    </w:p>
    <w:p>
      <w:pPr>
        <w:pStyle w:val="BodyText"/>
        <w:spacing w:before="82" w:line="197" w:lineRule="auto"/>
        <w:ind w:left="411"/>
        <w:rPr>
          <w:sz w:val="19"/>
          <w:szCs w:val="19"/>
        </w:rPr>
      </w:pPr>
      <w:r>
        <w:rPr>
          <w:b/>
          <w:bCs/>
          <w:color w:val="4C4D4F"/>
          <w:spacing w:val="6"/>
          <w:sz w:val="19"/>
          <w:szCs w:val="19"/>
        </w:rPr>
        <w:t>2）利德尔（</w:t>
      </w:r>
      <w:r>
        <w:rPr>
          <w:b/>
          <w:bCs/>
          <w:color w:val="4C4D4F"/>
          <w:sz w:val="19"/>
          <w:szCs w:val="19"/>
        </w:rPr>
        <w:t>LIDL</w:t>
      </w:r>
      <w:r>
        <w:rPr>
          <w:b/>
          <w:bCs/>
          <w:color w:val="4C4D4F"/>
          <w:spacing w:val="-36"/>
          <w:w w:val="88"/>
          <w:sz w:val="19"/>
          <w:szCs w:val="19"/>
        </w:rPr>
        <w:t>）：</w:t>
      </w:r>
      <w:r>
        <w:rPr>
          <w:b/>
          <w:bCs/>
          <w:color w:val="4C4D4F"/>
          <w:spacing w:val="-15"/>
          <w:sz w:val="19"/>
          <w:szCs w:val="19"/>
        </w:rPr>
        <w:t xml:space="preserve"> </w:t>
      </w:r>
      <w:r>
        <w:rPr>
          <w:b/>
          <w:bCs/>
          <w:color w:val="4C4D4F"/>
          <w:spacing w:val="6"/>
          <w:sz w:val="19"/>
          <w:szCs w:val="19"/>
        </w:rPr>
        <w:t>低采购成本+低运营成本，</w:t>
      </w:r>
      <w:r>
        <w:rPr>
          <w:b/>
          <w:bCs/>
          <w:color w:val="4C4D4F"/>
          <w:spacing w:val="51"/>
          <w:sz w:val="19"/>
          <w:szCs w:val="19"/>
        </w:rPr>
        <w:t xml:space="preserve"> </w:t>
      </w:r>
      <w:r>
        <w:rPr>
          <w:b/>
          <w:bCs/>
          <w:color w:val="4C4D4F"/>
          <w:spacing w:val="6"/>
          <w:sz w:val="19"/>
          <w:szCs w:val="19"/>
        </w:rPr>
        <w:t>专注折</w:t>
      </w:r>
      <w:r>
        <w:rPr>
          <w:b/>
          <w:bCs/>
          <w:color w:val="4C4D4F"/>
          <w:spacing w:val="5"/>
          <w:sz w:val="19"/>
          <w:szCs w:val="19"/>
        </w:rPr>
        <w:t>扣零售市场</w:t>
      </w:r>
    </w:p>
    <w:p>
      <w:pPr>
        <w:pStyle w:val="BodyText"/>
        <w:spacing w:before="212" w:line="360" w:lineRule="exact"/>
        <w:ind w:left="403"/>
        <w:rPr>
          <w:sz w:val="19"/>
          <w:szCs w:val="19"/>
        </w:rPr>
      </w:pPr>
      <w:r>
        <w:rPr>
          <w:b/>
          <w:bCs/>
          <w:color w:val="4C4D4F"/>
          <w:spacing w:val="5"/>
          <w:position w:val="12"/>
          <w:sz w:val="19"/>
          <w:szCs w:val="19"/>
        </w:rPr>
        <w:t>利德尔（</w:t>
      </w:r>
      <w:r>
        <w:rPr>
          <w:b/>
          <w:bCs/>
          <w:color w:val="4C4D4F"/>
          <w:position w:val="12"/>
          <w:sz w:val="19"/>
          <w:szCs w:val="19"/>
        </w:rPr>
        <w:t>LIDL</w:t>
      </w:r>
      <w:r>
        <w:rPr>
          <w:b/>
          <w:bCs/>
          <w:color w:val="4C4D4F"/>
          <w:spacing w:val="5"/>
          <w:position w:val="12"/>
          <w:sz w:val="19"/>
          <w:szCs w:val="19"/>
        </w:rPr>
        <w:t>）成立于</w:t>
      </w:r>
      <w:r>
        <w:rPr>
          <w:b/>
          <w:bCs/>
          <w:color w:val="4C4D4F"/>
          <w:spacing w:val="29"/>
          <w:w w:val="101"/>
          <w:position w:val="12"/>
          <w:sz w:val="19"/>
          <w:szCs w:val="19"/>
        </w:rPr>
        <w:t xml:space="preserve"> </w:t>
      </w:r>
      <w:r>
        <w:rPr>
          <w:b/>
          <w:bCs/>
          <w:color w:val="4C4D4F"/>
          <w:spacing w:val="5"/>
          <w:position w:val="12"/>
          <w:sz w:val="19"/>
          <w:szCs w:val="19"/>
        </w:rPr>
        <w:t>1930 年，从</w:t>
      </w:r>
      <w:r>
        <w:rPr>
          <w:b/>
          <w:bCs/>
          <w:color w:val="4C4D4F"/>
          <w:spacing w:val="27"/>
          <w:position w:val="12"/>
          <w:sz w:val="19"/>
          <w:szCs w:val="19"/>
        </w:rPr>
        <w:t xml:space="preserve"> </w:t>
      </w:r>
      <w:r>
        <w:rPr>
          <w:b/>
          <w:bCs/>
          <w:color w:val="4C4D4F"/>
          <w:spacing w:val="5"/>
          <w:position w:val="12"/>
          <w:sz w:val="19"/>
          <w:szCs w:val="19"/>
        </w:rPr>
        <w:t>1977 年开始专注</w:t>
      </w:r>
      <w:r>
        <w:rPr>
          <w:b/>
          <w:bCs/>
          <w:color w:val="4C4D4F"/>
          <w:spacing w:val="4"/>
          <w:position w:val="12"/>
          <w:sz w:val="19"/>
          <w:szCs w:val="19"/>
        </w:rPr>
        <w:t xml:space="preserve">于折扣市场。  </w:t>
      </w:r>
      <w:r>
        <w:rPr>
          <w:color w:val="4C4D4F"/>
          <w:spacing w:val="4"/>
          <w:position w:val="12"/>
          <w:sz w:val="19"/>
          <w:szCs w:val="19"/>
        </w:rPr>
        <w:t>第一家</w:t>
      </w:r>
    </w:p>
    <w:p>
      <w:pPr>
        <w:pStyle w:val="BodyText"/>
        <w:spacing w:line="201" w:lineRule="auto"/>
        <w:ind w:left="2"/>
        <w:rPr>
          <w:sz w:val="19"/>
          <w:szCs w:val="19"/>
        </w:rPr>
      </w:pPr>
      <w:r>
        <w:rPr>
          <w:color w:val="4C4D4F"/>
          <w:spacing w:val="6"/>
          <w:sz w:val="19"/>
          <w:szCs w:val="19"/>
        </w:rPr>
        <w:t>利德尔门店在  1973</w:t>
      </w:r>
      <w:r>
        <w:rPr>
          <w:color w:val="4C4D4F"/>
          <w:spacing w:val="67"/>
          <w:sz w:val="19"/>
          <w:szCs w:val="19"/>
        </w:rPr>
        <w:t xml:space="preserve"> </w:t>
      </w:r>
      <w:r>
        <w:rPr>
          <w:color w:val="4C4D4F"/>
          <w:spacing w:val="6"/>
          <w:sz w:val="19"/>
          <w:szCs w:val="19"/>
        </w:rPr>
        <w:t>年成立，</w:t>
      </w:r>
      <w:r>
        <w:rPr>
          <w:color w:val="4C4D4F"/>
          <w:spacing w:val="37"/>
          <w:sz w:val="19"/>
          <w:szCs w:val="19"/>
        </w:rPr>
        <w:t xml:space="preserve"> </w:t>
      </w:r>
      <w:r>
        <w:rPr>
          <w:color w:val="4C4D4F"/>
          <w:spacing w:val="6"/>
          <w:sz w:val="19"/>
          <w:szCs w:val="19"/>
        </w:rPr>
        <w:t>当时模仿奥乐齐的经营方式，经营策略是“不卖的</w:t>
      </w:r>
    </w:p>
    <w:p>
      <w:pPr>
        <w:pStyle w:val="BodyText"/>
        <w:spacing w:before="80" w:line="205" w:lineRule="auto"/>
        <w:ind w:left="1"/>
        <w:rPr>
          <w:sz w:val="19"/>
          <w:szCs w:val="19"/>
        </w:rPr>
      </w:pPr>
      <w:r>
        <w:rPr>
          <w:color w:val="4C4D4F"/>
          <w:spacing w:val="10"/>
          <w:sz w:val="19"/>
          <w:szCs w:val="19"/>
        </w:rPr>
        <w:t>东西就下架</w:t>
      </w:r>
      <w:r>
        <w:rPr>
          <w:color w:val="4C4D4F"/>
          <w:spacing w:val="-25"/>
          <w:sz w:val="19"/>
          <w:szCs w:val="19"/>
        </w:rPr>
        <w:t xml:space="preserve"> </w:t>
      </w:r>
      <w:r>
        <w:rPr>
          <w:color w:val="4C4D4F"/>
          <w:spacing w:val="10"/>
          <w:sz w:val="19"/>
          <w:szCs w:val="19"/>
        </w:rPr>
        <w:t>”，所以利德尔的品项淘汰率相当快速；</w:t>
      </w:r>
      <w:r>
        <w:rPr>
          <w:color w:val="4C4D4F"/>
          <w:spacing w:val="-23"/>
          <w:sz w:val="19"/>
          <w:szCs w:val="19"/>
        </w:rPr>
        <w:t xml:space="preserve"> </w:t>
      </w:r>
      <w:r>
        <w:rPr>
          <w:color w:val="4C4D4F"/>
          <w:spacing w:val="10"/>
          <w:sz w:val="19"/>
          <w:szCs w:val="19"/>
        </w:rPr>
        <w:t>为节省成本，</w:t>
      </w:r>
      <w:r>
        <w:rPr>
          <w:color w:val="4C4D4F"/>
          <w:spacing w:val="-35"/>
          <w:sz w:val="19"/>
          <w:szCs w:val="19"/>
        </w:rPr>
        <w:t xml:space="preserve"> </w:t>
      </w:r>
      <w:r>
        <w:rPr>
          <w:color w:val="4C4D4F"/>
          <w:spacing w:val="10"/>
          <w:sz w:val="19"/>
          <w:szCs w:val="19"/>
        </w:rPr>
        <w:t>店的面积也维</w:t>
      </w:r>
    </w:p>
    <w:p>
      <w:pPr>
        <w:pStyle w:val="BodyText"/>
        <w:spacing w:before="87" w:line="201" w:lineRule="auto"/>
        <w:ind w:left="2"/>
        <w:rPr>
          <w:sz w:val="19"/>
          <w:szCs w:val="19"/>
        </w:rPr>
      </w:pPr>
      <w:r>
        <w:rPr>
          <w:color w:val="4C4D4F"/>
          <w:spacing w:val="12"/>
          <w:sz w:val="19"/>
          <w:szCs w:val="19"/>
        </w:rPr>
        <w:t>持越小越好的原则。随着业务不断扩大，利德尔逐步进入欧洲其他国家和地区，</w:t>
      </w:r>
    </w:p>
    <w:p>
      <w:pPr>
        <w:pStyle w:val="BodyText"/>
        <w:spacing w:before="87" w:line="201" w:lineRule="auto"/>
        <w:ind w:left="3"/>
        <w:rPr>
          <w:sz w:val="19"/>
          <w:szCs w:val="19"/>
        </w:rPr>
      </w:pPr>
      <w:r>
        <w:rPr>
          <w:color w:val="4C4D4F"/>
          <w:spacing w:val="5"/>
          <w:sz w:val="19"/>
          <w:szCs w:val="19"/>
        </w:rPr>
        <w:t>并于</w:t>
      </w:r>
      <w:r>
        <w:rPr>
          <w:color w:val="4C4D4F"/>
          <w:spacing w:val="56"/>
          <w:w w:val="101"/>
          <w:sz w:val="19"/>
          <w:szCs w:val="19"/>
        </w:rPr>
        <w:t xml:space="preserve"> </w:t>
      </w:r>
      <w:r>
        <w:rPr>
          <w:color w:val="4C4D4F"/>
          <w:spacing w:val="5"/>
          <w:sz w:val="19"/>
          <w:szCs w:val="19"/>
        </w:rPr>
        <w:t>2017</w:t>
      </w:r>
      <w:r>
        <w:rPr>
          <w:color w:val="4C4D4F"/>
          <w:spacing w:val="49"/>
          <w:sz w:val="19"/>
          <w:szCs w:val="19"/>
        </w:rPr>
        <w:t xml:space="preserve"> </w:t>
      </w:r>
      <w:r>
        <w:rPr>
          <w:color w:val="4C4D4F"/>
          <w:spacing w:val="5"/>
          <w:sz w:val="19"/>
          <w:szCs w:val="19"/>
        </w:rPr>
        <w:t>年正式进入中国市场，</w:t>
      </w:r>
      <w:r>
        <w:rPr>
          <w:color w:val="4C4D4F"/>
          <w:spacing w:val="29"/>
          <w:sz w:val="19"/>
          <w:szCs w:val="19"/>
        </w:rPr>
        <w:t xml:space="preserve"> </w:t>
      </w:r>
      <w:r>
        <w:rPr>
          <w:color w:val="3E3E3E"/>
          <w:spacing w:val="5"/>
          <w:sz w:val="19"/>
          <w:szCs w:val="19"/>
        </w:rPr>
        <w:t>在天猫上</w:t>
      </w:r>
      <w:r>
        <w:rPr>
          <w:color w:val="3E3E3E"/>
          <w:spacing w:val="4"/>
          <w:sz w:val="19"/>
          <w:szCs w:val="19"/>
        </w:rPr>
        <w:t>开设了店铺，</w:t>
      </w:r>
      <w:r>
        <w:rPr>
          <w:color w:val="3E3E3E"/>
          <w:spacing w:val="28"/>
          <w:w w:val="101"/>
          <w:sz w:val="19"/>
          <w:szCs w:val="19"/>
        </w:rPr>
        <w:t xml:space="preserve"> </w:t>
      </w:r>
      <w:r>
        <w:rPr>
          <w:color w:val="3E3E3E"/>
          <w:spacing w:val="4"/>
          <w:sz w:val="19"/>
          <w:szCs w:val="19"/>
        </w:rPr>
        <w:t>但是很快出于经济考虑</w:t>
      </w:r>
    </w:p>
    <w:p>
      <w:pPr>
        <w:pStyle w:val="BodyText"/>
        <w:spacing w:before="87" w:line="201" w:lineRule="auto"/>
        <w:ind w:left="2"/>
        <w:rPr>
          <w:sz w:val="19"/>
          <w:szCs w:val="19"/>
        </w:rPr>
      </w:pPr>
      <w:r>
        <w:rPr>
          <w:color w:val="3E3E3E"/>
          <w:spacing w:val="11"/>
          <w:sz w:val="19"/>
          <w:szCs w:val="19"/>
        </w:rPr>
        <w:t>逐步退出中国市场</w:t>
      </w:r>
      <w:r>
        <w:rPr>
          <w:color w:val="3E3E3E"/>
          <w:spacing w:val="-15"/>
          <w:sz w:val="19"/>
          <w:szCs w:val="19"/>
        </w:rPr>
        <w:t xml:space="preserve"> </w:t>
      </w:r>
      <w:r>
        <w:rPr>
          <w:color w:val="3E3E3E"/>
          <w:spacing w:val="11"/>
          <w:sz w:val="19"/>
          <w:szCs w:val="19"/>
        </w:rPr>
        <w:t>，主要原因是其放弃了惯有的低价路线，而试图改走中高端路</w:t>
      </w:r>
    </w:p>
    <w:p>
      <w:pPr>
        <w:pStyle w:val="BodyText"/>
        <w:spacing w:before="87" w:line="201" w:lineRule="auto"/>
        <w:ind w:left="3"/>
        <w:rPr>
          <w:sz w:val="19"/>
          <w:szCs w:val="19"/>
        </w:rPr>
      </w:pPr>
      <w:r>
        <w:rPr>
          <w:color w:val="3E3E3E"/>
          <w:spacing w:val="12"/>
          <w:sz w:val="19"/>
          <w:szCs w:val="19"/>
        </w:rPr>
        <w:t>线，但是又没能迅速打出自己的特色</w:t>
      </w:r>
      <w:r>
        <w:rPr>
          <w:color w:val="4C4D4F"/>
          <w:spacing w:val="12"/>
          <w:sz w:val="19"/>
          <w:szCs w:val="19"/>
        </w:rPr>
        <w:t>。利德尔近年不断提升在英国与欧洲的业务</w:t>
      </w:r>
    </w:p>
    <w:p>
      <w:pPr>
        <w:pStyle w:val="BodyText"/>
        <w:spacing w:before="87" w:line="200" w:lineRule="auto"/>
        <w:ind w:left="3"/>
        <w:rPr>
          <w:sz w:val="19"/>
          <w:szCs w:val="19"/>
        </w:rPr>
      </w:pPr>
      <w:r>
        <w:rPr>
          <w:color w:val="4C4D4F"/>
          <w:spacing w:val="4"/>
          <w:sz w:val="19"/>
          <w:szCs w:val="19"/>
        </w:rPr>
        <w:t>重叠程度，开店数量稳步提升。利德尔 2019 年营收为 1232.5 亿美元，  每个门店</w:t>
      </w:r>
    </w:p>
    <w:p>
      <w:pPr>
        <w:pStyle w:val="BodyText"/>
        <w:spacing w:before="89" w:line="200" w:lineRule="auto"/>
        <w:ind w:left="3"/>
        <w:rPr>
          <w:sz w:val="19"/>
          <w:szCs w:val="19"/>
        </w:rPr>
      </w:pPr>
      <w:r>
        <w:rPr>
          <w:color w:val="4C4D4F"/>
          <w:spacing w:val="5"/>
          <w:sz w:val="19"/>
          <w:szCs w:val="19"/>
        </w:rPr>
        <w:t>约为</w:t>
      </w:r>
      <w:r>
        <w:rPr>
          <w:color w:val="4C4D4F"/>
          <w:spacing w:val="29"/>
          <w:w w:val="101"/>
          <w:sz w:val="19"/>
          <w:szCs w:val="19"/>
        </w:rPr>
        <w:t xml:space="preserve"> </w:t>
      </w:r>
      <w:r>
        <w:rPr>
          <w:color w:val="4C4D4F"/>
          <w:spacing w:val="5"/>
          <w:sz w:val="19"/>
          <w:szCs w:val="19"/>
        </w:rPr>
        <w:t>3300 平方米，全球开店数量约为</w:t>
      </w:r>
      <w:r>
        <w:rPr>
          <w:color w:val="4C4D4F"/>
          <w:spacing w:val="30"/>
          <w:w w:val="101"/>
          <w:sz w:val="19"/>
          <w:szCs w:val="19"/>
        </w:rPr>
        <w:t xml:space="preserve"> </w:t>
      </w:r>
      <w:r>
        <w:rPr>
          <w:color w:val="4C4D4F"/>
          <w:spacing w:val="5"/>
          <w:sz w:val="19"/>
          <w:szCs w:val="19"/>
        </w:rPr>
        <w:t>12200 家，</w:t>
      </w:r>
      <w:r>
        <w:rPr>
          <w:color w:val="4C4D4F"/>
          <w:spacing w:val="26"/>
          <w:w w:val="101"/>
          <w:sz w:val="19"/>
          <w:szCs w:val="19"/>
        </w:rPr>
        <w:t xml:space="preserve"> </w:t>
      </w:r>
      <w:r>
        <w:rPr>
          <w:color w:val="4C4D4F"/>
          <w:spacing w:val="5"/>
          <w:sz w:val="19"/>
          <w:szCs w:val="19"/>
        </w:rPr>
        <w:t>单店坪效约为</w:t>
      </w:r>
      <w:r>
        <w:rPr>
          <w:color w:val="4C4D4F"/>
          <w:spacing w:val="23"/>
          <w:w w:val="101"/>
          <w:sz w:val="19"/>
          <w:szCs w:val="19"/>
        </w:rPr>
        <w:t xml:space="preserve"> </w:t>
      </w:r>
      <w:r>
        <w:rPr>
          <w:color w:val="4C4D4F"/>
          <w:spacing w:val="5"/>
          <w:sz w:val="19"/>
          <w:szCs w:val="19"/>
        </w:rPr>
        <w:t>3061.35 美元/</w:t>
      </w:r>
    </w:p>
    <w:p>
      <w:pPr>
        <w:pStyle w:val="BodyText"/>
        <w:spacing w:before="89" w:line="200" w:lineRule="auto"/>
        <w:ind w:left="5"/>
        <w:rPr>
          <w:sz w:val="19"/>
          <w:szCs w:val="19"/>
        </w:rPr>
      </w:pPr>
      <w:r>
        <w:rPr>
          <w:color w:val="4C4D4F"/>
          <w:spacing w:val="9"/>
          <w:sz w:val="19"/>
          <w:szCs w:val="19"/>
        </w:rPr>
        <w:t>平米。</w:t>
      </w:r>
      <w:r>
        <w:rPr>
          <w:color w:val="4C4D4F"/>
          <w:spacing w:val="56"/>
          <w:sz w:val="19"/>
          <w:szCs w:val="19"/>
        </w:rPr>
        <w:t xml:space="preserve"> </w:t>
      </w:r>
      <w:r>
        <w:rPr>
          <w:b/>
          <w:bCs/>
          <w:color w:val="4C4D4F"/>
          <w:spacing w:val="9"/>
          <w:sz w:val="19"/>
          <w:szCs w:val="19"/>
          <w:u w:val="single" w:color="auto"/>
        </w:rPr>
        <w:t>利德尔被称为欧洲第一大穷人超市，全球第三大食品杂货零售商，全球第</w:t>
      </w:r>
    </w:p>
    <w:p>
      <w:pPr>
        <w:pStyle w:val="BodyText"/>
        <w:spacing w:before="87" w:line="201" w:lineRule="auto"/>
        <w:ind w:left="12"/>
        <w:rPr>
          <w:sz w:val="19"/>
          <w:szCs w:val="19"/>
        </w:rPr>
      </w:pPr>
      <w:bookmarkStart w:id="51" w:name="bookmark66"/>
      <w:bookmarkEnd w:id="51"/>
      <w:r>
        <w:rPr>
          <w:b/>
          <w:bCs/>
          <w:color w:val="4C4D4F"/>
          <w:spacing w:val="8"/>
          <w:sz w:val="19"/>
          <w:szCs w:val="19"/>
          <w:u w:val="single" w:color="auto"/>
        </w:rPr>
        <w:t>四大连锁零售商。</w:t>
      </w:r>
    </w:p>
    <w:p>
      <w:pPr>
        <w:pStyle w:val="BodyText"/>
        <w:spacing w:before="232" w:line="211" w:lineRule="exact"/>
        <w:ind w:left="119"/>
        <w:rPr>
          <w:sz w:val="19"/>
          <w:szCs w:val="19"/>
        </w:rPr>
      </w:pPr>
      <w:r>
        <w:rPr>
          <w:b/>
          <w:bCs/>
          <w:color w:val="4C4D4F"/>
          <w:spacing w:val="7"/>
          <w:sz w:val="19"/>
          <w:szCs w:val="19"/>
        </w:rPr>
        <w:t>图28：利德尔发展历程</w:t>
      </w:r>
    </w:p>
    <w:tbl>
      <w:tblPr>
        <w:tblStyle w:val="TableNormal10"/>
        <w:tblW w:w="7088" w:type="dxa"/>
        <w:tblInd w:w="0" w:type="dxa"/>
        <w:tblBorders>
          <w:top w:val="nil"/>
          <w:left w:val="nil"/>
          <w:bottom w:val="nil"/>
          <w:right w:val="nil"/>
          <w:insideH w:val="nil"/>
          <w:insideV w:val="nil"/>
        </w:tblBorders>
        <w:tblLayout w:type="fixed"/>
      </w:tblPr>
      <w:tblGrid>
        <w:gridCol w:w="815"/>
        <w:gridCol w:w="5456"/>
        <w:gridCol w:w="817"/>
      </w:tblGrid>
      <w:tr>
        <w:tblPrEx>
          <w:tblW w:w="7088" w:type="dxa"/>
          <w:tblInd w:w="0" w:type="dxa"/>
          <w:tblBorders>
            <w:top w:val="nil"/>
            <w:left w:val="nil"/>
            <w:bottom w:val="nil"/>
            <w:right w:val="nil"/>
            <w:insideH w:val="nil"/>
            <w:insideV w:val="nil"/>
          </w:tblBorders>
          <w:tblLayout w:type="fixed"/>
        </w:tblPrEx>
        <w:trPr>
          <w:trHeight w:val="3787"/>
        </w:trPr>
        <w:tc>
          <w:tcPr>
            <w:tcW w:w="815" w:type="dxa"/>
            <w:tcBorders>
              <w:top w:val="single" w:sz="6" w:space="0" w:color="4C4D4F"/>
              <w:bottom w:val="single" w:sz="6" w:space="0" w:color="4C4D4F"/>
            </w:tcBorders>
            <w:vAlign w:val="top"/>
          </w:tcPr>
          <w:p>
            <w:pPr>
              <w:rPr>
                <w:rFonts w:ascii="Arial"/>
                <w:sz w:val="21"/>
              </w:rPr>
            </w:pPr>
          </w:p>
        </w:tc>
        <w:tc>
          <w:tcPr>
            <w:tcW w:w="5456" w:type="dxa"/>
            <w:tcBorders>
              <w:top w:val="single" w:sz="6" w:space="0" w:color="4C4D4F"/>
              <w:bottom w:val="single" w:sz="6" w:space="0" w:color="4C4D4F"/>
            </w:tcBorders>
            <w:vAlign w:val="top"/>
          </w:tcPr>
          <w:p>
            <w:pPr>
              <w:spacing w:before="2" w:line="3773" w:lineRule="exact"/>
            </w:pPr>
            <w:r>
              <w:rPr>
                <w:position w:val="-75"/>
              </w:rPr>
              <w:drawing>
                <wp:inline distT="0" distB="0" distL="0" distR="0">
                  <wp:extent cx="3464559" cy="2396363"/>
                  <wp:effectExtent l="0" t="0" r="0" b="0"/>
                  <wp:docPr id="506" name="IM 506"/>
                  <wp:cNvGraphicFramePr/>
                  <a:graphic xmlns:a="http://schemas.openxmlformats.org/drawingml/2006/main">
                    <a:graphicData uri="http://schemas.openxmlformats.org/drawingml/2006/picture">
                      <pic:pic xmlns:pic="http://schemas.openxmlformats.org/drawingml/2006/picture">
                        <pic:nvPicPr>
                          <pic:cNvPr id="506" name="IM 506"/>
                          <pic:cNvPicPr/>
                        </pic:nvPicPr>
                        <pic:blipFill>
                          <a:blip xmlns:r="http://schemas.openxmlformats.org/officeDocument/2006/relationships" r:embed="rId249"/>
                          <a:stretch>
                            <a:fillRect/>
                          </a:stretch>
                        </pic:blipFill>
                        <pic:spPr>
                          <a:xfrm>
                            <a:off x="0" y="0"/>
                            <a:ext cx="3464559" cy="2396363"/>
                          </a:xfrm>
                          <a:prstGeom prst="rect">
                            <a:avLst/>
                          </a:prstGeom>
                        </pic:spPr>
                      </pic:pic>
                    </a:graphicData>
                  </a:graphic>
                </wp:inline>
              </w:drawing>
            </w:r>
          </w:p>
        </w:tc>
        <w:tc>
          <w:tcPr>
            <w:tcW w:w="817" w:type="dxa"/>
            <w:tcBorders>
              <w:top w:val="single" w:sz="6" w:space="0" w:color="4C4D4F"/>
              <w:bottom w:val="single" w:sz="6" w:space="0" w:color="4C4D4F"/>
            </w:tcBorders>
            <w:vAlign w:val="top"/>
          </w:tcPr>
          <w:p>
            <w:pPr>
              <w:rPr>
                <w:rFonts w:ascii="Arial"/>
                <w:sz w:val="21"/>
              </w:rPr>
            </w:pPr>
          </w:p>
        </w:tc>
      </w:tr>
    </w:tbl>
    <w:p>
      <w:pPr>
        <w:pStyle w:val="BodyText"/>
        <w:spacing w:before="64" w:line="195" w:lineRule="auto"/>
        <w:ind w:left="110"/>
        <w:rPr>
          <w:sz w:val="15"/>
          <w:szCs w:val="15"/>
        </w:rPr>
      </w:pPr>
      <w:r>
        <w:rPr>
          <w:color w:val="4C4D4F"/>
          <w:spacing w:val="-3"/>
          <w:sz w:val="15"/>
          <w:szCs w:val="15"/>
        </w:rPr>
        <w:t>资料来源： 利德尔公司官网，民生证券研究院</w:t>
      </w:r>
    </w:p>
    <w:p>
      <w:pPr>
        <w:spacing w:line="312" w:lineRule="auto"/>
        <w:rPr>
          <w:rFonts w:ascii="Arial"/>
          <w:sz w:val="21"/>
        </w:rPr>
      </w:pPr>
    </w:p>
    <w:p>
      <w:pPr>
        <w:spacing w:line="312" w:lineRule="auto"/>
        <w:rPr>
          <w:rFonts w:ascii="Arial"/>
          <w:sz w:val="21"/>
        </w:rPr>
      </w:pPr>
    </w:p>
    <w:p>
      <w:pPr>
        <w:pStyle w:val="BodyText"/>
        <w:spacing w:before="82" w:line="360" w:lineRule="exact"/>
        <w:ind w:left="403"/>
        <w:rPr>
          <w:sz w:val="19"/>
          <w:szCs w:val="19"/>
        </w:rPr>
      </w:pPr>
      <w:r>
        <w:rPr>
          <w:b/>
          <w:bCs/>
          <w:color w:val="4C4D4F"/>
          <w:spacing w:val="12"/>
          <w:position w:val="12"/>
          <w:sz w:val="19"/>
          <w:szCs w:val="19"/>
        </w:rPr>
        <w:t>利德尔的主要商业模式与奥乐齐相似，采用低采购成本和低经营</w:t>
      </w:r>
      <w:r>
        <w:rPr>
          <w:b/>
          <w:bCs/>
          <w:color w:val="4C4D4F"/>
          <w:spacing w:val="11"/>
          <w:position w:val="12"/>
          <w:sz w:val="19"/>
          <w:szCs w:val="19"/>
        </w:rPr>
        <w:t>成本的方式，</w:t>
      </w:r>
    </w:p>
    <w:p>
      <w:pPr>
        <w:pStyle w:val="BodyText"/>
        <w:spacing w:before="1" w:line="196" w:lineRule="auto"/>
        <w:ind w:left="4"/>
        <w:rPr>
          <w:sz w:val="19"/>
          <w:szCs w:val="19"/>
        </w:rPr>
      </w:pPr>
      <w:r>
        <w:rPr>
          <w:b/>
          <w:bCs/>
          <w:color w:val="4C4D4F"/>
          <w:spacing w:val="12"/>
          <w:sz w:val="19"/>
          <w:szCs w:val="19"/>
        </w:rPr>
        <w:t>主打硬折扣的经营模式。</w:t>
      </w:r>
      <w:r>
        <w:rPr>
          <w:b/>
          <w:bCs/>
          <w:color w:val="4C4D4F"/>
          <w:spacing w:val="-26"/>
          <w:sz w:val="19"/>
          <w:szCs w:val="19"/>
        </w:rPr>
        <w:t xml:space="preserve"> </w:t>
      </w:r>
      <w:r>
        <w:rPr>
          <w:b/>
          <w:bCs/>
          <w:color w:val="4C4D4F"/>
          <w:spacing w:val="12"/>
          <w:sz w:val="19"/>
          <w:szCs w:val="19"/>
          <w:u w:val="single" w:color="auto"/>
        </w:rPr>
        <w:t>1）</w:t>
      </w:r>
      <w:r>
        <w:rPr>
          <w:b/>
          <w:bCs/>
          <w:color w:val="4C4D4F"/>
          <w:spacing w:val="-32"/>
          <w:sz w:val="19"/>
          <w:szCs w:val="19"/>
          <w:u w:val="single" w:color="auto"/>
        </w:rPr>
        <w:t xml:space="preserve"> </w:t>
      </w:r>
      <w:r>
        <w:rPr>
          <w:b/>
          <w:bCs/>
          <w:color w:val="4C4D4F"/>
          <w:spacing w:val="12"/>
          <w:sz w:val="19"/>
          <w:szCs w:val="19"/>
          <w:u w:val="single" w:color="auto"/>
        </w:rPr>
        <w:t>货架设置便利顾客：</w:t>
      </w:r>
      <w:r>
        <w:rPr>
          <w:b/>
          <w:bCs/>
          <w:color w:val="4C4D4F"/>
          <w:spacing w:val="-31"/>
          <w:sz w:val="19"/>
          <w:szCs w:val="19"/>
          <w:u w:val="single" w:color="auto"/>
        </w:rPr>
        <w:t xml:space="preserve"> </w:t>
      </w:r>
      <w:r>
        <w:rPr>
          <w:color w:val="4C4D4F"/>
          <w:spacing w:val="12"/>
          <w:sz w:val="19"/>
          <w:szCs w:val="19"/>
        </w:rPr>
        <w:t>利德尔的人行通道比正常超市</w:t>
      </w:r>
    </w:p>
    <w:p>
      <w:pPr>
        <w:pStyle w:val="BodyText"/>
        <w:spacing w:before="93" w:line="200" w:lineRule="auto"/>
        <w:ind w:left="11"/>
        <w:rPr>
          <w:sz w:val="19"/>
          <w:szCs w:val="19"/>
        </w:rPr>
      </w:pPr>
      <w:r>
        <w:rPr>
          <w:color w:val="4C4D4F"/>
          <w:spacing w:val="12"/>
          <w:sz w:val="19"/>
          <w:szCs w:val="19"/>
        </w:rPr>
        <w:t>的通道宽大很多，且绝大多数消费者喜欢的商品的都陈列在第</w:t>
      </w:r>
      <w:r>
        <w:rPr>
          <w:color w:val="4C4D4F"/>
          <w:spacing w:val="11"/>
          <w:sz w:val="19"/>
          <w:szCs w:val="19"/>
        </w:rPr>
        <w:t>一通道便于拿取；</w:t>
      </w:r>
    </w:p>
    <w:p>
      <w:pPr>
        <w:pStyle w:val="BodyText"/>
        <w:spacing w:before="89" w:line="265" w:lineRule="auto"/>
        <w:ind w:left="10"/>
        <w:rPr>
          <w:sz w:val="19"/>
          <w:szCs w:val="19"/>
        </w:rPr>
      </w:pPr>
      <w:r>
        <w:rPr>
          <w:b/>
          <w:bCs/>
          <w:color w:val="4C4D4F"/>
          <w:spacing w:val="13"/>
          <w:sz w:val="19"/>
          <w:szCs w:val="19"/>
          <w:u w:val="single" w:color="auto"/>
        </w:rPr>
        <w:t>2）线上与线下并进：</w:t>
      </w:r>
      <w:r>
        <w:rPr>
          <w:b/>
          <w:bCs/>
          <w:color w:val="4C4D4F"/>
          <w:spacing w:val="-32"/>
          <w:sz w:val="19"/>
          <w:szCs w:val="19"/>
          <w:u w:val="single" w:color="auto"/>
        </w:rPr>
        <w:t xml:space="preserve"> </w:t>
      </w:r>
      <w:r>
        <w:rPr>
          <w:color w:val="4C4D4F"/>
          <w:spacing w:val="13"/>
          <w:sz w:val="19"/>
          <w:szCs w:val="19"/>
        </w:rPr>
        <w:t>德国最受欢迎的电商平</w:t>
      </w:r>
      <w:r>
        <w:rPr>
          <w:color w:val="4C4D4F"/>
          <w:spacing w:val="12"/>
          <w:sz w:val="19"/>
          <w:szCs w:val="19"/>
        </w:rPr>
        <w:t>台中，</w:t>
      </w:r>
      <w:r>
        <w:rPr>
          <w:color w:val="4C4D4F"/>
          <w:spacing w:val="-24"/>
          <w:sz w:val="19"/>
          <w:szCs w:val="19"/>
        </w:rPr>
        <w:t xml:space="preserve"> </w:t>
      </w:r>
      <w:r>
        <w:rPr>
          <w:color w:val="4C4D4F"/>
          <w:spacing w:val="12"/>
          <w:sz w:val="19"/>
          <w:szCs w:val="19"/>
        </w:rPr>
        <w:t>以实体店起家和发展的利德</w:t>
      </w:r>
    </w:p>
    <w:p>
      <w:pPr>
        <w:pStyle w:val="BodyText"/>
        <w:spacing w:before="1" w:line="196" w:lineRule="auto"/>
        <w:ind w:left="2"/>
        <w:rPr>
          <w:sz w:val="19"/>
          <w:szCs w:val="19"/>
        </w:rPr>
        <w:sectPr>
          <w:headerReference w:type="default" r:id="rId250"/>
          <w:footerReference w:type="default" r:id="rId251"/>
          <w:pgSz w:w="11907" w:h="16839"/>
          <w:pgMar w:top="1377" w:right="709" w:bottom="835" w:left="708" w:header="691" w:footer="464" w:gutter="0"/>
          <w:pgNumType w:start="80"/>
          <w:cols w:space="708"/>
        </w:sectPr>
      </w:pPr>
      <w:r>
        <w:rPr>
          <w:color w:val="4C4D4F"/>
          <w:spacing w:val="12"/>
          <w:sz w:val="19"/>
          <w:szCs w:val="19"/>
        </w:rPr>
        <w:t>尔进入前十名</w:t>
      </w:r>
      <w:r>
        <w:rPr>
          <w:b/>
          <w:bCs/>
          <w:color w:val="4C4D4F"/>
          <w:spacing w:val="12"/>
          <w:sz w:val="19"/>
          <w:szCs w:val="19"/>
        </w:rPr>
        <w:t>。</w:t>
      </w:r>
      <w:r>
        <w:rPr>
          <w:b/>
          <w:bCs/>
          <w:color w:val="4C4D4F"/>
          <w:spacing w:val="-21"/>
          <w:sz w:val="19"/>
          <w:szCs w:val="19"/>
        </w:rPr>
        <w:t xml:space="preserve"> </w:t>
      </w:r>
      <w:r>
        <w:rPr>
          <w:b/>
          <w:bCs/>
          <w:color w:val="4C4D4F"/>
          <w:spacing w:val="12"/>
          <w:sz w:val="19"/>
          <w:szCs w:val="19"/>
          <w:u w:val="single" w:color="auto"/>
        </w:rPr>
        <w:t>3）</w:t>
      </w:r>
      <w:r>
        <w:rPr>
          <w:b/>
          <w:bCs/>
          <w:color w:val="4C4D4F"/>
          <w:spacing w:val="-32"/>
          <w:sz w:val="19"/>
          <w:szCs w:val="19"/>
          <w:u w:val="single" w:color="auto"/>
        </w:rPr>
        <w:t xml:space="preserve"> </w:t>
      </w:r>
      <w:r>
        <w:rPr>
          <w:b/>
          <w:bCs/>
          <w:color w:val="4C4D4F"/>
          <w:spacing w:val="12"/>
          <w:sz w:val="19"/>
          <w:szCs w:val="19"/>
          <w:u w:val="single" w:color="auto"/>
        </w:rPr>
        <w:t>用自有品牌开拓新客户群体</w:t>
      </w:r>
      <w:r>
        <w:rPr>
          <w:color w:val="4C4D4F"/>
          <w:spacing w:val="12"/>
          <w:sz w:val="19"/>
          <w:szCs w:val="19"/>
          <w:u w:val="single" w:color="auto"/>
        </w:rPr>
        <w:t>：</w:t>
      </w:r>
      <w:r>
        <w:rPr>
          <w:color w:val="4C4D4F"/>
          <w:spacing w:val="-30"/>
          <w:sz w:val="19"/>
          <w:szCs w:val="19"/>
          <w:u w:val="single" w:color="auto"/>
        </w:rPr>
        <w:t xml:space="preserve"> </w:t>
      </w:r>
      <w:r>
        <w:rPr>
          <w:color w:val="4C4D4F"/>
          <w:spacing w:val="12"/>
          <w:sz w:val="19"/>
          <w:szCs w:val="19"/>
        </w:rPr>
        <w:t>利德尔近年大量引进素食</w:t>
      </w:r>
      <w:r>
        <w:rPr>
          <w:color w:val="4C4D4F"/>
          <w:spacing w:val="11"/>
          <w:sz w:val="19"/>
          <w:szCs w:val="19"/>
        </w:rPr>
        <w:t>和有</w:t>
      </w:r>
    </w:p>
    <w:p>
      <w:pPr>
        <w:pStyle w:val="BodyText"/>
        <w:spacing w:before="92" w:line="201" w:lineRule="auto"/>
        <w:ind w:left="2"/>
        <w:rPr>
          <w:sz w:val="19"/>
          <w:szCs w:val="19"/>
        </w:rPr>
      </w:pPr>
      <w:r>
        <w:rPr>
          <w:color w:val="4C4D4F"/>
          <w:spacing w:val="8"/>
          <w:sz w:val="19"/>
          <w:szCs w:val="19"/>
        </w:rPr>
        <w:t>机食品，推出  2030</w:t>
      </w:r>
      <w:r>
        <w:rPr>
          <w:color w:val="4C4D4F"/>
          <w:spacing w:val="51"/>
          <w:sz w:val="19"/>
          <w:szCs w:val="19"/>
        </w:rPr>
        <w:t xml:space="preserve"> </w:t>
      </w:r>
      <w:r>
        <w:rPr>
          <w:color w:val="4C4D4F"/>
          <w:spacing w:val="8"/>
          <w:sz w:val="19"/>
          <w:szCs w:val="19"/>
        </w:rPr>
        <w:t>年的环保发展政策，提到自有品牌包装都要可回收、</w:t>
      </w:r>
      <w:r>
        <w:rPr>
          <w:color w:val="4C4D4F"/>
          <w:spacing w:val="-24"/>
          <w:sz w:val="19"/>
          <w:szCs w:val="19"/>
        </w:rPr>
        <w:t xml:space="preserve"> </w:t>
      </w:r>
      <w:r>
        <w:rPr>
          <w:color w:val="4C4D4F"/>
          <w:spacing w:val="8"/>
          <w:sz w:val="19"/>
          <w:szCs w:val="19"/>
        </w:rPr>
        <w:t>自有品</w:t>
      </w:r>
    </w:p>
    <w:p>
      <w:pPr>
        <w:pStyle w:val="BodyText"/>
        <w:spacing w:before="87" w:line="197" w:lineRule="auto"/>
        <w:ind w:left="3"/>
        <w:rPr>
          <w:sz w:val="19"/>
          <w:szCs w:val="19"/>
        </w:rPr>
      </w:pPr>
      <w:r>
        <w:rPr>
          <w:color w:val="4C4D4F"/>
          <w:spacing w:val="7"/>
          <w:sz w:val="19"/>
          <w:szCs w:val="19"/>
        </w:rPr>
        <w:t>牌商品中的含糖/盐量都降低</w:t>
      </w:r>
      <w:r>
        <w:rPr>
          <w:color w:val="4C4D4F"/>
          <w:spacing w:val="20"/>
          <w:w w:val="101"/>
          <w:sz w:val="19"/>
          <w:szCs w:val="19"/>
        </w:rPr>
        <w:t xml:space="preserve"> </w:t>
      </w:r>
      <w:r>
        <w:rPr>
          <w:color w:val="4C4D4F"/>
          <w:spacing w:val="7"/>
          <w:sz w:val="19"/>
          <w:szCs w:val="19"/>
        </w:rPr>
        <w:t>20%来确保顾</w:t>
      </w:r>
      <w:r>
        <w:rPr>
          <w:color w:val="4C4D4F"/>
          <w:spacing w:val="6"/>
          <w:sz w:val="19"/>
          <w:szCs w:val="19"/>
        </w:rPr>
        <w:t>客健康，</w:t>
      </w:r>
      <w:r>
        <w:rPr>
          <w:color w:val="4C4D4F"/>
          <w:spacing w:val="29"/>
          <w:w w:val="101"/>
          <w:sz w:val="19"/>
          <w:szCs w:val="19"/>
        </w:rPr>
        <w:t xml:space="preserve"> </w:t>
      </w:r>
      <w:r>
        <w:rPr>
          <w:color w:val="4C4D4F"/>
          <w:spacing w:val="6"/>
          <w:sz w:val="19"/>
          <w:szCs w:val="19"/>
        </w:rPr>
        <w:t>扩展新的顾客群；</w:t>
      </w:r>
      <w:r>
        <w:rPr>
          <w:b/>
          <w:bCs/>
          <w:color w:val="4C4D4F"/>
          <w:spacing w:val="6"/>
          <w:sz w:val="19"/>
          <w:szCs w:val="19"/>
          <w:u w:val="single" w:color="auto"/>
        </w:rPr>
        <w:t>4）以会员</w:t>
      </w:r>
    </w:p>
    <w:p>
      <w:pPr>
        <w:pStyle w:val="BodyText"/>
        <w:spacing w:before="92" w:line="201" w:lineRule="auto"/>
        <w:ind w:left="3"/>
        <w:rPr>
          <w:sz w:val="19"/>
          <w:szCs w:val="19"/>
        </w:rPr>
      </w:pPr>
      <w:r>
        <w:rPr>
          <w:b/>
          <w:bCs/>
          <w:color w:val="4C4D4F"/>
          <w:spacing w:val="6"/>
          <w:sz w:val="19"/>
          <w:szCs w:val="19"/>
          <w:u w:val="single" w:color="auto"/>
        </w:rPr>
        <w:t>计划增强客户黏性：</w:t>
      </w:r>
      <w:r>
        <w:rPr>
          <w:b/>
          <w:bCs/>
          <w:color w:val="4C4D4F"/>
          <w:spacing w:val="22"/>
          <w:w w:val="101"/>
          <w:sz w:val="19"/>
          <w:szCs w:val="19"/>
          <w:u w:val="single" w:color="auto"/>
        </w:rPr>
        <w:t xml:space="preserve"> </w:t>
      </w:r>
      <w:r>
        <w:rPr>
          <w:color w:val="4C4D4F"/>
          <w:spacing w:val="6"/>
          <w:sz w:val="19"/>
          <w:szCs w:val="19"/>
        </w:rPr>
        <w:t>利德尔在</w:t>
      </w:r>
      <w:r>
        <w:rPr>
          <w:color w:val="4C4D4F"/>
          <w:spacing w:val="22"/>
          <w:w w:val="101"/>
          <w:sz w:val="19"/>
          <w:szCs w:val="19"/>
        </w:rPr>
        <w:t xml:space="preserve"> </w:t>
      </w:r>
      <w:r>
        <w:rPr>
          <w:color w:val="4C4D4F"/>
          <w:spacing w:val="6"/>
          <w:sz w:val="19"/>
          <w:szCs w:val="19"/>
        </w:rPr>
        <w:t>2020 年正式推出会员系统</w:t>
      </w:r>
      <w:r>
        <w:rPr>
          <w:color w:val="4C4D4F"/>
          <w:spacing w:val="30"/>
          <w:w w:val="101"/>
          <w:sz w:val="19"/>
          <w:szCs w:val="19"/>
        </w:rPr>
        <w:t xml:space="preserve"> </w:t>
      </w:r>
      <w:r>
        <w:rPr>
          <w:color w:val="4C4D4F"/>
          <w:sz w:val="19"/>
          <w:szCs w:val="19"/>
        </w:rPr>
        <w:t>Lidl</w:t>
      </w:r>
      <w:r>
        <w:rPr>
          <w:color w:val="4C4D4F"/>
          <w:spacing w:val="6"/>
          <w:sz w:val="19"/>
          <w:szCs w:val="19"/>
        </w:rPr>
        <w:t xml:space="preserve">  </w:t>
      </w:r>
      <w:r>
        <w:rPr>
          <w:color w:val="4C4D4F"/>
          <w:sz w:val="19"/>
          <w:szCs w:val="19"/>
        </w:rPr>
        <w:t>Plus</w:t>
      </w:r>
      <w:r>
        <w:rPr>
          <w:color w:val="4C4D4F"/>
          <w:spacing w:val="6"/>
          <w:sz w:val="19"/>
          <w:szCs w:val="19"/>
        </w:rPr>
        <w:t>，是增强客户</w:t>
      </w:r>
    </w:p>
    <w:p>
      <w:pPr>
        <w:pStyle w:val="BodyText"/>
        <w:spacing w:before="87" w:line="197" w:lineRule="auto"/>
        <w:ind w:left="2"/>
        <w:rPr>
          <w:sz w:val="19"/>
          <w:szCs w:val="19"/>
        </w:rPr>
      </w:pPr>
      <w:r>
        <w:rPr>
          <w:color w:val="4C4D4F"/>
          <w:spacing w:val="11"/>
          <w:sz w:val="19"/>
          <w:szCs w:val="19"/>
        </w:rPr>
        <w:t>黏性的必须策略。</w:t>
      </w:r>
      <w:r>
        <w:rPr>
          <w:color w:val="4C4D4F"/>
          <w:spacing w:val="-4"/>
          <w:sz w:val="19"/>
          <w:szCs w:val="19"/>
        </w:rPr>
        <w:t xml:space="preserve"> </w:t>
      </w:r>
      <w:r>
        <w:rPr>
          <w:b/>
          <w:bCs/>
          <w:color w:val="4C4D4F"/>
          <w:spacing w:val="11"/>
          <w:sz w:val="19"/>
          <w:szCs w:val="19"/>
          <w:u w:val="single" w:color="auto"/>
        </w:rPr>
        <w:t>5）</w:t>
      </w:r>
      <w:r>
        <w:rPr>
          <w:b/>
          <w:bCs/>
          <w:color w:val="4C4D4F"/>
          <w:spacing w:val="-36"/>
          <w:sz w:val="19"/>
          <w:szCs w:val="19"/>
          <w:u w:val="single" w:color="auto"/>
        </w:rPr>
        <w:t xml:space="preserve"> </w:t>
      </w:r>
      <w:r>
        <w:rPr>
          <w:b/>
          <w:bCs/>
          <w:color w:val="4C4D4F"/>
          <w:spacing w:val="11"/>
          <w:sz w:val="19"/>
          <w:szCs w:val="19"/>
          <w:u w:val="single" w:color="auto"/>
        </w:rPr>
        <w:t>针对年轻人的营销策略：</w:t>
      </w:r>
      <w:r>
        <w:rPr>
          <w:b/>
          <w:bCs/>
          <w:color w:val="4C4D4F"/>
          <w:spacing w:val="-29"/>
          <w:sz w:val="19"/>
          <w:szCs w:val="19"/>
          <w:u w:val="single" w:color="auto"/>
        </w:rPr>
        <w:t xml:space="preserve"> </w:t>
      </w:r>
      <w:r>
        <w:rPr>
          <w:color w:val="4C4D4F"/>
          <w:spacing w:val="11"/>
          <w:sz w:val="19"/>
          <w:szCs w:val="19"/>
        </w:rPr>
        <w:t>近年来利德尔的策略也逐渐调整，</w:t>
      </w:r>
    </w:p>
    <w:p>
      <w:pPr>
        <w:pStyle w:val="BodyText"/>
        <w:spacing w:before="93" w:line="201" w:lineRule="auto"/>
        <w:ind w:left="13"/>
        <w:rPr>
          <w:sz w:val="19"/>
          <w:szCs w:val="19"/>
        </w:rPr>
      </w:pPr>
      <w:r>
        <w:rPr>
          <w:color w:val="4C4D4F"/>
          <w:spacing w:val="11"/>
          <w:sz w:val="19"/>
          <w:szCs w:val="19"/>
        </w:rPr>
        <w:t>品牌策略以创意、年轻的形象来提升年轻人的好感度，</w:t>
      </w:r>
      <w:r>
        <w:rPr>
          <w:color w:val="4C4D4F"/>
          <w:spacing w:val="-21"/>
          <w:sz w:val="19"/>
          <w:szCs w:val="19"/>
        </w:rPr>
        <w:t xml:space="preserve"> </w:t>
      </w:r>
      <w:r>
        <w:rPr>
          <w:color w:val="4C4D4F"/>
          <w:spacing w:val="11"/>
          <w:sz w:val="19"/>
          <w:szCs w:val="19"/>
        </w:rPr>
        <w:t>例如推出利德尔配色的潮</w:t>
      </w:r>
    </w:p>
    <w:p>
      <w:pPr>
        <w:pStyle w:val="BodyText"/>
        <w:spacing w:before="87" w:line="201" w:lineRule="auto"/>
        <w:ind w:left="2"/>
        <w:rPr>
          <w:sz w:val="19"/>
          <w:szCs w:val="19"/>
        </w:rPr>
      </w:pPr>
      <w:r>
        <w:rPr>
          <w:color w:val="4C4D4F"/>
          <w:spacing w:val="8"/>
          <w:sz w:val="19"/>
          <w:szCs w:val="19"/>
        </w:rPr>
        <w:t>流鞋款来吸引年轻人的目光。</w:t>
      </w:r>
    </w:p>
    <w:p>
      <w:pPr>
        <w:spacing w:line="201" w:lineRule="auto"/>
        <w:rPr>
          <w:sz w:val="19"/>
          <w:szCs w:val="19"/>
        </w:rPr>
      </w:pPr>
      <w:r>
        <w:rPr>
          <w:sz w:val="19"/>
          <w:szCs w:val="19"/>
        </w:rPr>
        <w:br/>
      </w:r>
      <w:r>
        <w:rPr>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2" w:history="1">
        <w:r>
          <w:rPr>
            <w:rFonts w:ascii="SimSun" w:eastAsia="SimSun" w:hAnsi="SimSun" w:cs="SimSun"/>
            <w:b/>
            <w:bCs/>
            <w:noProof w:val="0"/>
            <w:snapToGrid/>
            <w:color w:val="0000EE"/>
            <w:kern w:val="0"/>
            <w:sz w:val="30"/>
            <w:szCs w:val="30"/>
            <w:u w:val="single" w:color="0000EE"/>
          </w:rPr>
          <w:t>https://d.book118.com/356012010155010054</w:t>
        </w:r>
      </w:hyperlink>
    </w:p>
    <w:p>
      <w:pPr>
        <w:spacing w:line="201" w:lineRule="auto"/>
        <w:rPr>
          <w:sz w:val="19"/>
          <w:szCs w:val="19"/>
        </w:rPr>
      </w:pPr>
    </w:p>
    <w:sectPr>
      <w:headerReference w:type="default" r:id="rId253"/>
      <w:footerReference w:type="default" r:id="rId254"/>
      <w:type w:val="nextPage"/>
      <w:pgSz w:w="11907" w:h="16839"/>
      <w:pgMar w:top="1377" w:right="709" w:bottom="835" w:left="708" w:header="691" w:footer="464" w:gutter="0"/>
      <w:pgNumType w:start="8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795863439"/>
      <w:docPartObj>
        <w:docPartGallery w:val="Table of Contents"/>
        <w:docPartUnique/>
      </w:docPartObj>
    </w:sdtPr>
    <w:sdtEndPr>
      <w:rPr>
        <w:rFonts w:ascii="Arial" w:eastAsia="Arial" w:hAnsi="Arial" w:cs="Arial"/>
        <w:sz w:val="16"/>
        <w:szCs w:val="16"/>
      </w:rPr>
    </w:sdtEndPr>
    <w:sdtContent>
      <w:p>
        <w:pPr>
          <w:spacing w:before="188" w:line="200" w:lineRule="auto"/>
          <w:ind w:left="722"/>
          <w:rPr>
            <w:rFonts w:ascii="Arial" w:eastAsia="Arial" w:hAnsi="Arial" w:cs="Arial"/>
            <w:sz w:val="16"/>
            <w:szCs w:val="16"/>
          </w:rPr>
        </w:pPr>
        <w:r>
          <w:pict>
            <v:shape id="_x0000_s2049" style="width:524.4pt;height:0.75pt;margin-top:800.12pt;margin-left:35.45pt;mso-position-horizontal-relative:page;mso-position-vertical-relative:page;position:absolute;z-index:25165824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1" w:history="1">
          <w:r>
            <w:rPr>
              <w:rFonts w:ascii="Arial" w:eastAsia="Arial" w:hAnsi="Arial" w:cs="Arial"/>
              <w:b/>
              <w:bCs/>
              <w:color w:val="4C4D4F"/>
              <w:sz w:val="16"/>
              <w:szCs w:val="16"/>
            </w:rPr>
            <w:t>1</w:t>
          </w:r>
        </w:hyperlink>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169086040"/>
      <w:docPartObj>
        <w:docPartGallery w:val="Table of Contents"/>
        <w:docPartUnique/>
      </w:docPartObj>
    </w:sdtPr>
    <w:sdtEndPr>
      <w:rPr>
        <w:rFonts w:ascii="Arial" w:eastAsia="Arial" w:hAnsi="Arial" w:cs="Arial"/>
        <w:sz w:val="16"/>
        <w:szCs w:val="16"/>
      </w:rPr>
    </w:sdtEndPr>
    <w:sdtContent>
      <w:p>
        <w:pPr>
          <w:spacing w:before="188" w:line="200" w:lineRule="auto"/>
          <w:ind w:left="722"/>
          <w:rPr>
            <w:rFonts w:ascii="Arial" w:eastAsia="Arial" w:hAnsi="Arial" w:cs="Arial"/>
            <w:sz w:val="16"/>
            <w:szCs w:val="16"/>
          </w:rPr>
        </w:pPr>
        <w:r>
          <w:pict>
            <v:shape id="_x0000_s2050" style="width:524.4pt;height:0.75pt;margin-top:800.12pt;margin-left:35.45pt;mso-position-horizontal-relative:page;mso-position-vertical-relative:page;position:absolute;z-index:25165926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1" w:history="1">
          <w:r>
            <w:rPr>
              <w:rFonts w:ascii="Arial" w:eastAsia="Arial" w:hAnsi="Arial" w:cs="Arial"/>
              <w:b/>
              <w:bCs/>
              <w:color w:val="4C4D4F"/>
              <w:sz w:val="16"/>
              <w:szCs w:val="16"/>
            </w:rPr>
            <w:t>1</w:t>
          </w:r>
        </w:hyperlink>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148489148"/>
      <w:docPartObj>
        <w:docPartGallery w:val="Table of Contents"/>
        <w:docPartUnique/>
      </w:docPartObj>
    </w:sdtPr>
    <w:sdtEndPr>
      <w:rPr>
        <w:rFonts w:ascii="Arial" w:eastAsia="Arial" w:hAnsi="Arial" w:cs="Arial"/>
        <w:sz w:val="16"/>
        <w:szCs w:val="16"/>
      </w:rPr>
    </w:sdtEndPr>
    <w:sdtContent>
      <w:p>
        <w:pPr>
          <w:spacing w:before="188" w:line="200" w:lineRule="auto"/>
          <w:ind w:left="722"/>
          <w:rPr>
            <w:rFonts w:ascii="Arial" w:eastAsia="Arial" w:hAnsi="Arial" w:cs="Arial"/>
            <w:sz w:val="16"/>
            <w:szCs w:val="16"/>
          </w:rPr>
        </w:pPr>
        <w:r>
          <w:pict>
            <v:shape id="_x0000_s2051" style="width:524.4pt;height:0.75pt;margin-top:800.12pt;margin-left:35.45pt;mso-position-horizontal-relative:page;mso-position-vertical-relative:page;position:absolute;z-index:25166028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1" w:history="1">
          <w:r>
            <w:rPr>
              <w:rFonts w:ascii="Arial" w:eastAsia="Arial" w:hAnsi="Arial" w:cs="Arial"/>
              <w:b/>
              <w:bCs/>
              <w:color w:val="4C4D4F"/>
              <w:sz w:val="16"/>
              <w:szCs w:val="16"/>
            </w:rPr>
            <w:t>1</w:t>
          </w:r>
        </w:hyperlink>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690866676"/>
      <w:docPartObj>
        <w:docPartGallery w:val="Table of Contents"/>
        <w:docPartUnique/>
      </w:docPartObj>
    </w:sdtPr>
    <w:sdtEndPr>
      <w:rPr>
        <w:rFonts w:ascii="Arial" w:eastAsia="Arial" w:hAnsi="Arial" w:cs="Arial"/>
        <w:sz w:val="16"/>
        <w:szCs w:val="16"/>
      </w:rPr>
    </w:sdtEndPr>
    <w:sdtContent>
      <w:p>
        <w:pPr>
          <w:spacing w:before="188" w:line="200" w:lineRule="auto"/>
          <w:ind w:left="722"/>
          <w:rPr>
            <w:rFonts w:ascii="Arial" w:eastAsia="Arial" w:hAnsi="Arial" w:cs="Arial"/>
            <w:sz w:val="16"/>
            <w:szCs w:val="16"/>
          </w:rPr>
        </w:pPr>
        <w:r>
          <w:pict>
            <v:shape id="_x0000_s2052" style="width:524.4pt;height:0.75pt;margin-top:800.12pt;margin-left:35.45pt;mso-position-horizontal-relative:page;mso-position-vertical-relative:page;position:absolute;z-index:25166131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1" w:history="1">
          <w:r>
            <w:rPr>
              <w:rFonts w:ascii="Arial" w:eastAsia="Arial" w:hAnsi="Arial" w:cs="Arial"/>
              <w:b/>
              <w:bCs/>
              <w:color w:val="4C4D4F"/>
              <w:sz w:val="16"/>
              <w:szCs w:val="16"/>
            </w:rPr>
            <w:t>1</w:t>
          </w:r>
        </w:hyperlink>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178671676"/>
      <w:docPartObj>
        <w:docPartGallery w:val="Table of Contents"/>
        <w:docPartUnique/>
      </w:docPartObj>
    </w:sdtPr>
    <w:sdtEndPr>
      <w:rPr>
        <w:rFonts w:ascii="Arial" w:eastAsia="Arial" w:hAnsi="Arial" w:cs="Arial"/>
        <w:sz w:val="16"/>
        <w:szCs w:val="16"/>
      </w:rPr>
    </w:sdtEndPr>
    <w:sdtContent>
      <w:p>
        <w:pPr>
          <w:spacing w:before="188" w:line="200" w:lineRule="auto"/>
          <w:ind w:left="13"/>
          <w:rPr>
            <w:rFonts w:ascii="Arial" w:eastAsia="Arial" w:hAnsi="Arial" w:cs="Arial"/>
            <w:sz w:val="16"/>
            <w:szCs w:val="16"/>
          </w:rPr>
        </w:pPr>
        <w:r>
          <w:pict>
            <v:shape id="_x0000_s2054" style="width:524.4pt;height:0.75pt;margin-top:800.12pt;margin-left:35.45pt;mso-position-horizontal-relative:page;mso-position-vertical-relative:page;position:absolute;z-index:25166233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 w:history="1">
          <w:r>
            <w:rPr>
              <w:rFonts w:ascii="Arial" w:eastAsia="Arial" w:hAnsi="Arial" w:cs="Arial"/>
              <w:b/>
              <w:bCs/>
              <w:color w:val="4C4D4F"/>
              <w:sz w:val="16"/>
              <w:szCs w:val="16"/>
            </w:rPr>
            <w:t>2</w:t>
          </w:r>
        </w:hyperlink>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85965729"/>
      <w:docPartObj>
        <w:docPartGallery w:val="Table of Contents"/>
        <w:docPartUnique/>
      </w:docPartObj>
    </w:sdtPr>
    <w:sdtEndPr>
      <w:rPr>
        <w:rFonts w:ascii="Arial" w:eastAsia="Arial" w:hAnsi="Arial" w:cs="Arial"/>
        <w:sz w:val="16"/>
        <w:szCs w:val="16"/>
      </w:rPr>
    </w:sdtEndPr>
    <w:sdtContent>
      <w:p>
        <w:pPr>
          <w:spacing w:before="188" w:line="200" w:lineRule="auto"/>
          <w:ind w:left="28"/>
          <w:rPr>
            <w:rFonts w:ascii="Arial" w:eastAsia="Arial" w:hAnsi="Arial" w:cs="Arial"/>
            <w:sz w:val="16"/>
            <w:szCs w:val="16"/>
          </w:rPr>
        </w:pPr>
        <w:r>
          <w:pict>
            <v:shape id="_x0000_s2056" style="width:524.4pt;height:0.75pt;margin-top:800.12pt;margin-left:35.45pt;mso-position-horizontal-relative:page;mso-position-vertical-relative:page;position:absolute;z-index:25166336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1" w:history="1">
          <w:r>
            <w:rPr>
              <w:rFonts w:ascii="Arial" w:eastAsia="Arial" w:hAnsi="Arial" w:cs="Arial"/>
              <w:b/>
              <w:bCs/>
              <w:color w:val="4C4D4F"/>
              <w:sz w:val="16"/>
              <w:szCs w:val="16"/>
            </w:rPr>
            <w:t>3</w:t>
          </w:r>
        </w:hyperlink>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311320095"/>
      <w:docPartObj>
        <w:docPartGallery w:val="Table of Contents"/>
        <w:docPartUnique/>
      </w:docPartObj>
    </w:sdtPr>
    <w:sdtEndPr>
      <w:rPr>
        <w:rFonts w:ascii="Arial" w:eastAsia="Arial" w:hAnsi="Arial" w:cs="Arial"/>
        <w:sz w:val="16"/>
        <w:szCs w:val="16"/>
      </w:rPr>
    </w:sdtEndPr>
    <w:sdtContent>
      <w:p>
        <w:pPr>
          <w:spacing w:before="188" w:line="200" w:lineRule="auto"/>
          <w:ind w:left="28"/>
          <w:rPr>
            <w:rFonts w:ascii="Arial" w:eastAsia="Arial" w:hAnsi="Arial" w:cs="Arial"/>
            <w:sz w:val="16"/>
            <w:szCs w:val="16"/>
          </w:rPr>
        </w:pPr>
        <w:r>
          <w:pict>
            <v:shape id="_x0000_s2058" style="width:524.4pt;height:0.75pt;margin-top:800.12pt;margin-left:35.45pt;mso-position-horizontal-relative:page;mso-position-vertical-relative:page;position:absolute;z-index:25166438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1" w:history="1">
          <w:r>
            <w:rPr>
              <w:rFonts w:ascii="Arial" w:eastAsia="Arial" w:hAnsi="Arial" w:cs="Arial"/>
              <w:b/>
              <w:bCs/>
              <w:color w:val="4C4D4F"/>
              <w:sz w:val="16"/>
              <w:szCs w:val="16"/>
            </w:rPr>
            <w:t>3</w:t>
          </w:r>
        </w:hyperlink>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976414997"/>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60" style="width:524.4pt;height:0.75pt;margin-top:800.12pt;margin-left:35.45pt;mso-position-horizontal-relative:page;mso-position-vertical-relative:page;position:absolute;z-index:25166540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3" w:history="1">
          <w:r>
            <w:rPr>
              <w:rFonts w:ascii="Arial" w:eastAsia="Arial" w:hAnsi="Arial" w:cs="Arial"/>
              <w:b/>
              <w:bCs/>
              <w:color w:val="4C4D4F"/>
              <w:sz w:val="16"/>
              <w:szCs w:val="16"/>
            </w:rPr>
            <w:t>4</w:t>
          </w:r>
        </w:hyperlink>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899996490"/>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62" style="width:524.4pt;height:0.75pt;margin-top:800.12pt;margin-left:35.45pt;mso-position-horizontal-relative:page;mso-position-vertical-relative:page;position:absolute;z-index:25166643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3" w:history="1">
          <w:r>
            <w:rPr>
              <w:rFonts w:ascii="Arial" w:eastAsia="Arial" w:hAnsi="Arial" w:cs="Arial"/>
              <w:b/>
              <w:bCs/>
              <w:color w:val="4C4D4F"/>
              <w:sz w:val="16"/>
              <w:szCs w:val="16"/>
            </w:rPr>
            <w:t>4</w:t>
          </w:r>
        </w:hyperlink>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737841873"/>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64" style="width:524.4pt;height:0.75pt;margin-top:800.12pt;margin-left:35.45pt;mso-position-horizontal-relative:page;mso-position-vertical-relative:page;position:absolute;z-index:25166745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6" w:history="1">
          <w:r>
            <w:rPr>
              <w:rFonts w:ascii="Arial" w:eastAsia="Arial" w:hAnsi="Arial" w:cs="Arial"/>
              <w:b/>
              <w:bCs/>
              <w:color w:val="4C4D4F"/>
              <w:sz w:val="16"/>
              <w:szCs w:val="16"/>
            </w:rPr>
            <w:t>5</w:t>
          </w:r>
        </w:hyperlink>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762540620"/>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66" style="width:524.4pt;height:0.75pt;margin-top:800.12pt;margin-left:35.45pt;mso-position-horizontal-relative:page;mso-position-vertical-relative:page;position:absolute;z-index:25166848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6" w:history="1">
          <w:r>
            <w:rPr>
              <w:rFonts w:ascii="Arial" w:eastAsia="Arial" w:hAnsi="Arial" w:cs="Arial"/>
              <w:b/>
              <w:bCs/>
              <w:color w:val="4C4D4F"/>
              <w:sz w:val="16"/>
              <w:szCs w:val="16"/>
            </w:rPr>
            <w:t>5</w:t>
          </w:r>
        </w:hyperlink>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578677140"/>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68" style="width:524.4pt;height:0.75pt;margin-top:800.12pt;margin-left:35.45pt;mso-position-horizontal-relative:page;mso-position-vertical-relative:page;position:absolute;z-index:25166950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8" w:history="1">
          <w:r>
            <w:rPr>
              <w:rFonts w:ascii="Arial" w:eastAsia="Arial" w:hAnsi="Arial" w:cs="Arial"/>
              <w:b/>
              <w:bCs/>
              <w:color w:val="4C4D4F"/>
              <w:sz w:val="16"/>
              <w:szCs w:val="16"/>
            </w:rPr>
            <w:t>6</w:t>
          </w:r>
        </w:hyperlink>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959531230"/>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70" style="width:524.4pt;height:0.75pt;margin-top:800.12pt;margin-left:35.45pt;mso-position-horizontal-relative:page;mso-position-vertical-relative:page;position:absolute;z-index:25167052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8" w:history="1">
          <w:r>
            <w:rPr>
              <w:rFonts w:ascii="Arial" w:eastAsia="Arial" w:hAnsi="Arial" w:cs="Arial"/>
              <w:b/>
              <w:bCs/>
              <w:color w:val="4C4D4F"/>
              <w:sz w:val="16"/>
              <w:szCs w:val="16"/>
            </w:rPr>
            <w:t>6</w:t>
          </w:r>
        </w:hyperlink>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85599421"/>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72" style="width:524.4pt;height:0.75pt;margin-top:800.12pt;margin-left:35.45pt;mso-position-horizontal-relative:page;mso-position-vertical-relative:page;position:absolute;z-index:25167155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8" w:history="1">
          <w:r>
            <w:rPr>
              <w:rFonts w:ascii="Arial" w:eastAsia="Arial" w:hAnsi="Arial" w:cs="Arial"/>
              <w:b/>
              <w:bCs/>
              <w:color w:val="4C4D4F"/>
              <w:sz w:val="16"/>
              <w:szCs w:val="16"/>
            </w:rPr>
            <w:t>6</w:t>
          </w:r>
        </w:hyperlink>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493497119"/>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74" style="width:524.4pt;height:0.75pt;margin-top:800.12pt;margin-left:35.45pt;mso-position-horizontal-relative:page;mso-position-vertical-relative:page;position:absolute;z-index:25167257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8" w:history="1">
          <w:r>
            <w:rPr>
              <w:rFonts w:ascii="Arial" w:eastAsia="Arial" w:hAnsi="Arial" w:cs="Arial"/>
              <w:b/>
              <w:bCs/>
              <w:color w:val="4C4D4F"/>
              <w:sz w:val="16"/>
              <w:szCs w:val="16"/>
            </w:rPr>
            <w:t>6</w:t>
          </w:r>
        </w:hyperlink>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222096170"/>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75" style="width:524.4pt;height:0.75pt;margin-top:800.12pt;margin-left:35.45pt;mso-position-horizontal-relative:page;mso-position-vertical-relative:page;position:absolute;z-index:25167360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3" w:history="1">
          <w:r>
            <w:rPr>
              <w:rFonts w:ascii="Arial" w:eastAsia="Arial" w:hAnsi="Arial" w:cs="Arial"/>
              <w:b/>
              <w:bCs/>
              <w:color w:val="4C4D4F"/>
              <w:sz w:val="16"/>
              <w:szCs w:val="16"/>
            </w:rPr>
            <w:t>7</w:t>
          </w:r>
        </w:hyperlink>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7242004"/>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77" style="width:524.4pt;height:0.75pt;margin-top:800.12pt;margin-left:35.45pt;mso-position-horizontal-relative:page;mso-position-vertical-relative:page;position:absolute;z-index:25167462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3" w:history="1">
          <w:r>
            <w:rPr>
              <w:rFonts w:ascii="Arial" w:eastAsia="Arial" w:hAnsi="Arial" w:cs="Arial"/>
              <w:b/>
              <w:bCs/>
              <w:color w:val="4C4D4F"/>
              <w:sz w:val="16"/>
              <w:szCs w:val="16"/>
            </w:rPr>
            <w:t>7</w:t>
          </w:r>
        </w:hyperlink>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685562111"/>
      <w:docPartObj>
        <w:docPartGallery w:val="Table of Contents"/>
        <w:docPartUnique/>
      </w:docPartObj>
    </w:sdtPr>
    <w:sdtEndPr>
      <w:rPr>
        <w:rFonts w:ascii="Arial" w:eastAsia="Arial" w:hAnsi="Arial" w:cs="Arial"/>
        <w:sz w:val="16"/>
        <w:szCs w:val="16"/>
      </w:rPr>
    </w:sdtEndPr>
    <w:sdtContent>
      <w:p>
        <w:pPr>
          <w:spacing w:before="188" w:line="200" w:lineRule="auto"/>
          <w:ind w:left="218"/>
          <w:rPr>
            <w:rFonts w:ascii="Arial" w:eastAsia="Arial" w:hAnsi="Arial" w:cs="Arial"/>
            <w:sz w:val="16"/>
            <w:szCs w:val="16"/>
          </w:rPr>
        </w:pPr>
        <w:r>
          <w:pict>
            <v:shape id="_x0000_s2080" style="width:524.4pt;height:0.75pt;margin-top:800.12pt;margin-left:35.45pt;mso-position-horizontal-relative:page;mso-position-vertical-relative:page;position:absolute;z-index:25167564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5" w:history="1">
          <w:r>
            <w:rPr>
              <w:rFonts w:ascii="Arial" w:eastAsia="Arial" w:hAnsi="Arial" w:cs="Arial"/>
              <w:b/>
              <w:bCs/>
              <w:color w:val="4C4D4F"/>
              <w:sz w:val="16"/>
              <w:szCs w:val="16"/>
            </w:rPr>
            <w:t>8</w:t>
          </w:r>
        </w:hyperlink>
      </w:p>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222560204"/>
      <w:docPartObj>
        <w:docPartGallery w:val="Table of Contents"/>
        <w:docPartUnique/>
      </w:docPartObj>
    </w:sdtPr>
    <w:sdtEndPr>
      <w:rPr>
        <w:rFonts w:ascii="Arial" w:eastAsia="Arial" w:hAnsi="Arial" w:cs="Arial"/>
        <w:sz w:val="16"/>
        <w:szCs w:val="16"/>
      </w:rPr>
    </w:sdtEndPr>
    <w:sdtContent>
      <w:p>
        <w:pPr>
          <w:spacing w:before="188" w:line="200" w:lineRule="auto"/>
          <w:ind w:left="218"/>
          <w:rPr>
            <w:rFonts w:ascii="Arial" w:eastAsia="Arial" w:hAnsi="Arial" w:cs="Arial"/>
            <w:sz w:val="16"/>
            <w:szCs w:val="16"/>
          </w:rPr>
        </w:pPr>
        <w:r>
          <w:pict>
            <v:shape id="_x0000_s2082" style="width:524.4pt;height:0.75pt;margin-top:800.12pt;margin-left:35.45pt;mso-position-horizontal-relative:page;mso-position-vertical-relative:page;position:absolute;z-index:25167667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5" w:history="1">
          <w:r>
            <w:rPr>
              <w:rFonts w:ascii="Arial" w:eastAsia="Arial" w:hAnsi="Arial" w:cs="Arial"/>
              <w:b/>
              <w:bCs/>
              <w:color w:val="4C4D4F"/>
              <w:sz w:val="16"/>
              <w:szCs w:val="16"/>
            </w:rPr>
            <w:t>8</w:t>
          </w:r>
        </w:hyperlink>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638070793"/>
      <w:docPartObj>
        <w:docPartGallery w:val="Table of Contents"/>
        <w:docPartUnique/>
      </w:docPartObj>
    </w:sdtPr>
    <w:sdtEndPr>
      <w:rPr>
        <w:rFonts w:ascii="Arial" w:eastAsia="Arial" w:hAnsi="Arial" w:cs="Arial"/>
        <w:sz w:val="16"/>
        <w:szCs w:val="16"/>
      </w:rPr>
    </w:sdtEndPr>
    <w:sdtContent>
      <w:p>
        <w:pPr>
          <w:spacing w:before="188" w:line="200" w:lineRule="auto"/>
          <w:ind w:left="218"/>
          <w:rPr>
            <w:rFonts w:ascii="Arial" w:eastAsia="Arial" w:hAnsi="Arial" w:cs="Arial"/>
            <w:sz w:val="16"/>
            <w:szCs w:val="16"/>
          </w:rPr>
        </w:pPr>
        <w:r>
          <w:pict>
            <v:shape id="_x0000_s2084" style="width:524.4pt;height:0.75pt;margin-top:800.12pt;margin-left:35.45pt;mso-position-horizontal-relative:page;mso-position-vertical-relative:page;position:absolute;z-index:25167769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5" w:history="1">
          <w:r>
            <w:rPr>
              <w:rFonts w:ascii="Arial" w:eastAsia="Arial" w:hAnsi="Arial" w:cs="Arial"/>
              <w:b/>
              <w:bCs/>
              <w:color w:val="4C4D4F"/>
              <w:sz w:val="16"/>
              <w:szCs w:val="16"/>
            </w:rPr>
            <w:t>8</w:t>
          </w:r>
        </w:hyperlink>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527484031"/>
      <w:docPartObj>
        <w:docPartGallery w:val="Table of Contents"/>
        <w:docPartUnique/>
      </w:docPartObj>
    </w:sdtPr>
    <w:sdtEndPr>
      <w:rPr>
        <w:rFonts w:ascii="Arial" w:eastAsia="Arial" w:hAnsi="Arial" w:cs="Arial"/>
        <w:sz w:val="16"/>
        <w:szCs w:val="16"/>
      </w:rPr>
    </w:sdtEndPr>
    <w:sdtContent>
      <w:p>
        <w:pPr>
          <w:spacing w:before="188" w:line="200" w:lineRule="auto"/>
          <w:ind w:left="218"/>
          <w:rPr>
            <w:rFonts w:ascii="Arial" w:eastAsia="Arial" w:hAnsi="Arial" w:cs="Arial"/>
            <w:sz w:val="16"/>
            <w:szCs w:val="16"/>
          </w:rPr>
        </w:pPr>
        <w:r>
          <w:pict>
            <v:shape id="_x0000_s2086" style="width:524.4pt;height:0.75pt;margin-top:800.12pt;margin-left:35.45pt;mso-position-horizontal-relative:page;mso-position-vertical-relative:page;position:absolute;z-index:25167872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5" w:history="1">
          <w:r>
            <w:rPr>
              <w:rFonts w:ascii="Arial" w:eastAsia="Arial" w:hAnsi="Arial" w:cs="Arial"/>
              <w:b/>
              <w:bCs/>
              <w:color w:val="4C4D4F"/>
              <w:sz w:val="16"/>
              <w:szCs w:val="16"/>
            </w:rPr>
            <w:t>8</w:t>
          </w:r>
        </w:hyperlink>
      </w:p>
    </w:sdtContent>
  </w:sdt>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72033901"/>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88" style="width:524.4pt;height:0.75pt;margin-top:800.12pt;margin-left:35.45pt;mso-position-horizontal-relative:page;mso-position-vertical-relative:page;position:absolute;z-index:25167974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8" w:history="1">
          <w:r>
            <w:rPr>
              <w:rFonts w:ascii="Arial" w:eastAsia="Arial" w:hAnsi="Arial" w:cs="Arial"/>
              <w:b/>
              <w:bCs/>
              <w:color w:val="4C4D4F"/>
              <w:sz w:val="16"/>
              <w:szCs w:val="16"/>
            </w:rPr>
            <w:t>9</w:t>
          </w:r>
        </w:hyperlink>
      </w:p>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480577385"/>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90" style="width:524.4pt;height:0.75pt;margin-top:800.12pt;margin-left:35.45pt;mso-position-horizontal-relative:page;mso-position-vertical-relative:page;position:absolute;z-index:25168076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8" w:history="1">
          <w:r>
            <w:rPr>
              <w:rFonts w:ascii="Arial" w:eastAsia="Arial" w:hAnsi="Arial" w:cs="Arial"/>
              <w:b/>
              <w:bCs/>
              <w:color w:val="4C4D4F"/>
              <w:sz w:val="16"/>
              <w:szCs w:val="16"/>
            </w:rPr>
            <w:t>9</w:t>
          </w:r>
        </w:hyperlink>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630148395"/>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92" style="width:524.4pt;height:0.75pt;margin-top:800.12pt;margin-left:35.45pt;mso-position-horizontal-relative:page;mso-position-vertical-relative:page;position:absolute;z-index:25168179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8" w:history="1">
          <w:r>
            <w:rPr>
              <w:rFonts w:ascii="Arial" w:eastAsia="Arial" w:hAnsi="Arial" w:cs="Arial"/>
              <w:b/>
              <w:bCs/>
              <w:color w:val="4C4D4F"/>
              <w:sz w:val="16"/>
              <w:szCs w:val="16"/>
            </w:rPr>
            <w:t>9</w:t>
          </w:r>
        </w:hyperlink>
      </w:p>
    </w:sdtContent>
  </w:sdt>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468013560"/>
      <w:docPartObj>
        <w:docPartGallery w:val="Table of Contents"/>
        <w:docPartUnique/>
      </w:docPartObj>
    </w:sdtPr>
    <w:sdtEndPr>
      <w:rPr>
        <w:rFonts w:ascii="Arial" w:eastAsia="Arial" w:hAnsi="Arial" w:cs="Arial"/>
        <w:sz w:val="16"/>
        <w:szCs w:val="16"/>
      </w:rPr>
    </w:sdtEndPr>
    <w:sdtContent>
      <w:p>
        <w:pPr>
          <w:spacing w:before="188" w:line="200" w:lineRule="auto"/>
          <w:ind w:left="14"/>
          <w:rPr>
            <w:rFonts w:ascii="Arial" w:eastAsia="Arial" w:hAnsi="Arial" w:cs="Arial"/>
            <w:sz w:val="16"/>
            <w:szCs w:val="16"/>
          </w:rPr>
        </w:pPr>
        <w:r>
          <w:pict>
            <v:shape id="_x0000_s2094" style="width:524.4pt;height:0.75pt;margin-top:800.12pt;margin-left:35.45pt;mso-position-horizontal-relative:page;mso-position-vertical-relative:page;position:absolute;z-index:25168281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8" w:history="1">
          <w:r>
            <w:rPr>
              <w:rFonts w:ascii="Arial" w:eastAsia="Arial" w:hAnsi="Arial" w:cs="Arial"/>
              <w:b/>
              <w:bCs/>
              <w:color w:val="4C4D4F"/>
              <w:sz w:val="16"/>
              <w:szCs w:val="16"/>
            </w:rPr>
            <w:t>9</w:t>
          </w:r>
        </w:hyperlink>
      </w:p>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095" style="width:524.4pt;height:0.75pt;margin-top:800.12pt;margin-left:35.45pt;mso-position-horizontal-relative:page;mso-position-vertical-relative:page;position:absolute;z-index:25168384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097" style="width:524.4pt;height:0.75pt;margin-top:800.12pt;margin-left:35.45pt;mso-position-horizontal-relative:page;mso-position-vertical-relative:page;position:absolute;z-index:25168486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099" style="width:524.4pt;height:0.75pt;margin-top:800.12pt;margin-left:35.45pt;mso-position-horizontal-relative:page;mso-position-vertical-relative:page;position:absolute;z-index:25168588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01" style="width:524.4pt;height:0.75pt;margin-top:800.12pt;margin-left:35.45pt;mso-position-horizontal-relative:page;mso-position-vertical-relative:page;position:absolute;z-index:25168691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10</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83"/>
      <w:rPr>
        <w:rFonts w:ascii="Arial" w:eastAsia="Arial" w:hAnsi="Arial" w:cs="Arial"/>
        <w:sz w:val="16"/>
        <w:szCs w:val="16"/>
      </w:rPr>
    </w:pPr>
    <w:r>
      <w:pict>
        <v:shape id="_x0000_s2104" style="width:524.4pt;height:0.75pt;margin-top:800.12pt;margin-left:35.45pt;mso-position-horizontal-relative:page;mso-position-vertical-relative:page;position:absolute;z-index:25168793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11</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83"/>
      <w:rPr>
        <w:rFonts w:ascii="Arial" w:eastAsia="Arial" w:hAnsi="Arial" w:cs="Arial"/>
        <w:sz w:val="16"/>
        <w:szCs w:val="16"/>
      </w:rPr>
    </w:pPr>
    <w:r>
      <w:pict>
        <v:shape id="_x0000_s2106" style="width:524.4pt;height:0.75pt;margin-top:800.12pt;margin-left:35.45pt;mso-position-horizontal-relative:page;mso-position-vertical-relative:page;position:absolute;z-index:25168896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11</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83"/>
      <w:rPr>
        <w:rFonts w:ascii="Arial" w:eastAsia="Arial" w:hAnsi="Arial" w:cs="Arial"/>
        <w:sz w:val="16"/>
        <w:szCs w:val="16"/>
      </w:rPr>
    </w:pPr>
    <w:r>
      <w:pict>
        <v:shape id="_x0000_s2108" style="width:524.4pt;height:0.75pt;margin-top:800.12pt;margin-left:35.45pt;mso-position-horizontal-relative:page;mso-position-vertical-relative:page;position:absolute;z-index:25168998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11</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83"/>
      <w:rPr>
        <w:rFonts w:ascii="Arial" w:eastAsia="Arial" w:hAnsi="Arial" w:cs="Arial"/>
        <w:sz w:val="16"/>
        <w:szCs w:val="16"/>
      </w:rPr>
    </w:pPr>
    <w:r>
      <w:pict>
        <v:shape id="_x0000_s2110" style="width:524.4pt;height:0.75pt;margin-top:800.12pt;margin-left:35.45pt;mso-position-horizontal-relative:page;mso-position-vertical-relative:page;position:absolute;z-index:25169100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11</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46"/>
      <w:rPr>
        <w:rFonts w:ascii="Arial" w:eastAsia="Arial" w:hAnsi="Arial" w:cs="Arial"/>
        <w:sz w:val="16"/>
        <w:szCs w:val="16"/>
      </w:rPr>
    </w:pPr>
    <w:r>
      <w:pict>
        <v:shape id="_x0000_s2112" style="width:524.4pt;height:0.75pt;margin-top:800.12pt;margin-left:35.45pt;mso-position-horizontal-relative:page;mso-position-vertical-relative:page;position:absolute;z-index:25169203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12</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46"/>
      <w:rPr>
        <w:rFonts w:ascii="Arial" w:eastAsia="Arial" w:hAnsi="Arial" w:cs="Arial"/>
        <w:sz w:val="16"/>
        <w:szCs w:val="16"/>
      </w:rPr>
    </w:pPr>
    <w:r>
      <w:pict>
        <v:shape id="_x0000_s2114" style="width:524.4pt;height:0.75pt;margin-top:800.12pt;margin-left:35.45pt;mso-position-horizontal-relative:page;mso-position-vertical-relative:page;position:absolute;z-index:25169305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12</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46"/>
      <w:rPr>
        <w:rFonts w:ascii="Arial" w:eastAsia="Arial" w:hAnsi="Arial" w:cs="Arial"/>
        <w:sz w:val="16"/>
        <w:szCs w:val="16"/>
      </w:rPr>
    </w:pPr>
    <w:r>
      <w:pict>
        <v:shape id="_x0000_s2116" style="width:524.4pt;height:0.75pt;margin-top:800.12pt;margin-left:35.45pt;mso-position-horizontal-relative:page;mso-position-vertical-relative:page;position:absolute;z-index:25169408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12</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46"/>
      <w:rPr>
        <w:rFonts w:ascii="Arial" w:eastAsia="Arial" w:hAnsi="Arial" w:cs="Arial"/>
        <w:sz w:val="16"/>
        <w:szCs w:val="16"/>
      </w:rPr>
    </w:pPr>
    <w:r>
      <w:pict>
        <v:shape id="_x0000_s2118" style="width:524.4pt;height:0.75pt;margin-top:800.12pt;margin-left:35.45pt;mso-position-horizontal-relative:page;mso-position-vertical-relative:page;position:absolute;z-index:25169510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12</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46"/>
      <w:rPr>
        <w:rFonts w:ascii="Arial" w:eastAsia="Arial" w:hAnsi="Arial" w:cs="Arial"/>
        <w:sz w:val="16"/>
        <w:szCs w:val="16"/>
      </w:rPr>
    </w:pPr>
    <w:r>
      <w:pict>
        <v:shape id="_x0000_s2120" style="width:524.4pt;height:0.75pt;margin-top:800.12pt;margin-left:35.45pt;mso-position-horizontal-relative:page;mso-position-vertical-relative:page;position:absolute;z-index:25169612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12</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46"/>
      <w:rPr>
        <w:rFonts w:ascii="Arial" w:eastAsia="Arial" w:hAnsi="Arial" w:cs="Arial"/>
        <w:sz w:val="16"/>
        <w:szCs w:val="16"/>
      </w:rPr>
    </w:pPr>
    <w:r>
      <w:pict>
        <v:shape id="_x0000_s2122" style="width:524.4pt;height:0.75pt;margin-top:800.12pt;margin-left:35.45pt;mso-position-horizontal-relative:page;mso-position-vertical-relative:page;position:absolute;z-index:25169715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12</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24" style="width:524.4pt;height:0.75pt;margin-top:800.12pt;margin-left:35.45pt;mso-position-horizontal-relative:page;mso-position-vertical-relative:page;position:absolute;z-index:25169817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13</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26" style="width:524.4pt;height:0.75pt;margin-top:800.12pt;margin-left:35.45pt;mso-position-horizontal-relative:page;mso-position-vertical-relative:page;position:absolute;z-index:25169920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13</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28" style="width:524.4pt;height:0.75pt;margin-top:800.12pt;margin-left:35.45pt;mso-position-horizontal-relative:page;mso-position-vertical-relative:page;position:absolute;z-index:25170022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14</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30" style="width:524.4pt;height:0.75pt;margin-top:800.12pt;margin-left:35.45pt;mso-position-horizontal-relative:page;mso-position-vertical-relative:page;position:absolute;z-index:25170124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14</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32" style="width:524.4pt;height:0.75pt;margin-top:800.12pt;margin-left:35.45pt;mso-position-horizontal-relative:page;mso-position-vertical-relative:page;position:absolute;z-index:25170227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14</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34" style="width:524.4pt;height:0.75pt;margin-top:800.12pt;margin-left:35.45pt;mso-position-horizontal-relative:page;mso-position-vertical-relative:page;position:absolute;z-index:25170329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14</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36" style="width:524.4pt;height:0.75pt;margin-top:800.12pt;margin-left:35.45pt;mso-position-horizontal-relative:page;mso-position-vertical-relative:page;position:absolute;z-index:25170432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14</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38" style="width:524.4pt;height:0.75pt;margin-top:800.12pt;margin-left:35.45pt;mso-position-horizontal-relative:page;mso-position-vertical-relative:page;position:absolute;z-index:25170534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14</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40" style="width:524.4pt;height:0.75pt;margin-top:800.12pt;margin-left:35.45pt;mso-position-horizontal-relative:page;mso-position-vertical-relative:page;position:absolute;z-index:25170636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14</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42" style="width:524.4pt;height:0.75pt;margin-top:800.12pt;margin-left:35.45pt;mso-position-horizontal-relative:page;mso-position-vertical-relative:page;position:absolute;z-index:25170739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14</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44" style="width:524.4pt;height:0.75pt;margin-top:800.12pt;margin-left:35.45pt;mso-position-horizontal-relative:page;mso-position-vertical-relative:page;position:absolute;z-index:25170841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46" style="width:524.4pt;height:0.75pt;margin-top:800.12pt;margin-left:35.45pt;mso-position-horizontal-relative:page;mso-position-vertical-relative:page;position:absolute;z-index:25170944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48" style="width:524.4pt;height:0.75pt;margin-top:800.12pt;margin-left:35.45pt;mso-position-horizontal-relative:page;mso-position-vertical-relative:page;position:absolute;z-index:25171046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50" style="width:524.4pt;height:0.75pt;margin-top:800.12pt;margin-left:35.45pt;mso-position-horizontal-relative:page;mso-position-vertical-relative:page;position:absolute;z-index:25171148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52" style="width:524.4pt;height:0.75pt;margin-top:800.12pt;margin-left:35.45pt;mso-position-horizontal-relative:page;mso-position-vertical-relative:page;position:absolute;z-index:25171251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54" style="width:524.4pt;height:0.75pt;margin-top:800.12pt;margin-left:35.45pt;mso-position-horizontal-relative:page;mso-position-vertical-relative:page;position:absolute;z-index:25171353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56" style="width:524.4pt;height:0.75pt;margin-top:800.12pt;margin-left:35.45pt;mso-position-horizontal-relative:page;mso-position-vertical-relative:page;position:absolute;z-index:25171456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58" style="width:524.4pt;height:0.75pt;margin-top:800.12pt;margin-left:35.45pt;mso-position-horizontal-relative:page;mso-position-vertical-relative:page;position:absolute;z-index:25171558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60" style="width:524.4pt;height:0.75pt;margin-top:800.12pt;margin-left:35.45pt;mso-position-horizontal-relative:page;mso-position-vertical-relative:page;position:absolute;z-index:25171660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62" style="width:524.4pt;height:0.75pt;margin-top:800.12pt;margin-left:35.45pt;mso-position-horizontal-relative:page;mso-position-vertical-relative:page;position:absolute;z-index:25171763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64" style="width:524.4pt;height:0.75pt;margin-top:800.12pt;margin-left:35.45pt;mso-position-horizontal-relative:page;mso-position-vertical-relative:page;position:absolute;z-index:25171865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3"/>
      <w:rPr>
        <w:rFonts w:ascii="Arial" w:eastAsia="Arial" w:hAnsi="Arial" w:cs="Arial"/>
        <w:sz w:val="16"/>
        <w:szCs w:val="16"/>
      </w:rPr>
    </w:pPr>
    <w:r>
      <w:pict>
        <v:shape id="_x0000_s2166" style="width:524.4pt;height:0.75pt;margin-top:800.12pt;margin-left:35.45pt;mso-position-horizontal-relative:page;mso-position-vertical-relative:page;position:absolute;z-index:25171968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15</w: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68" style="width:524.4pt;height:0.75pt;margin-top:800.12pt;margin-left:35.45pt;mso-position-horizontal-relative:page;mso-position-vertical-relative:page;position:absolute;z-index:25172070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16</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70" style="width:524.4pt;height:0.75pt;margin-top:800.12pt;margin-left:35.45pt;mso-position-horizontal-relative:page;mso-position-vertical-relative:page;position:absolute;z-index:25172172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16</w: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72" style="width:524.4pt;height:0.75pt;margin-top:800.12pt;margin-left:35.45pt;mso-position-horizontal-relative:page;mso-position-vertical-relative:page;position:absolute;z-index:25172275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16</w: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74" style="width:524.4pt;height:0.75pt;margin-top:800.12pt;margin-left:35.45pt;mso-position-horizontal-relative:page;mso-position-vertical-relative:page;position:absolute;z-index:25172377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16</w: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76" style="width:524.4pt;height:0.75pt;margin-top:800.12pt;margin-left:35.45pt;mso-position-horizontal-relative:page;mso-position-vertical-relative:page;position:absolute;z-index:25172480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16</w: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78" style="width:524.4pt;height:0.75pt;margin-top:800.12pt;margin-left:35.45pt;mso-position-horizontal-relative:page;mso-position-vertical-relative:page;position:absolute;z-index:25172582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16</w: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5"/>
      <w:rPr>
        <w:rFonts w:ascii="Arial" w:eastAsia="Arial" w:hAnsi="Arial" w:cs="Arial"/>
        <w:sz w:val="16"/>
        <w:szCs w:val="16"/>
      </w:rPr>
    </w:pPr>
    <w:r>
      <w:pict>
        <v:shape id="_x0000_s2180" style="width:524.4pt;height:0.75pt;margin-top:800.12pt;margin-left:35.45pt;mso-position-horizontal-relative:page;mso-position-vertical-relative:page;position:absolute;z-index:25172684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17</w: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5"/>
      <w:rPr>
        <w:rFonts w:ascii="Arial" w:eastAsia="Arial" w:hAnsi="Arial" w:cs="Arial"/>
        <w:sz w:val="16"/>
        <w:szCs w:val="16"/>
      </w:rPr>
    </w:pPr>
    <w:r>
      <w:pict>
        <v:shape id="_x0000_s2182" style="width:524.4pt;height:0.75pt;margin-top:800.12pt;margin-left:35.45pt;mso-position-horizontal-relative:page;mso-position-vertical-relative:page;position:absolute;z-index:25172787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17</w: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5"/>
      <w:rPr>
        <w:rFonts w:ascii="Arial" w:eastAsia="Arial" w:hAnsi="Arial" w:cs="Arial"/>
        <w:sz w:val="16"/>
        <w:szCs w:val="16"/>
      </w:rPr>
    </w:pPr>
    <w:r>
      <w:pict>
        <v:shape id="_x0000_s2184" style="width:524.4pt;height:0.75pt;margin-top:800.12pt;margin-left:35.45pt;mso-position-horizontal-relative:page;mso-position-vertical-relative:page;position:absolute;z-index:25172889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17</w: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25"/>
      <w:rPr>
        <w:rFonts w:ascii="Arial" w:eastAsia="Arial" w:hAnsi="Arial" w:cs="Arial"/>
        <w:sz w:val="16"/>
        <w:szCs w:val="16"/>
      </w:rPr>
    </w:pPr>
    <w:r>
      <w:pict>
        <v:shape id="_x0000_s2186" style="width:524.4pt;height:0.75pt;margin-top:800.12pt;margin-left:35.45pt;mso-position-horizontal-relative:page;mso-position-vertical-relative:page;position:absolute;z-index:25172992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17</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88" style="width:524.4pt;height:0.75pt;margin-top:800.12pt;margin-left:35.45pt;mso-position-horizontal-relative:page;mso-position-vertical-relative:page;position:absolute;z-index:25173094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18</w: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90" style="width:524.4pt;height:0.75pt;margin-top:800.12pt;margin-left:35.45pt;mso-position-horizontal-relative:page;mso-position-vertical-relative:page;position:absolute;z-index:25173196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18</w:t>
    </w: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45"/>
      <w:rPr>
        <w:rFonts w:ascii="Arial" w:eastAsia="Arial" w:hAnsi="Arial" w:cs="Arial"/>
        <w:sz w:val="16"/>
        <w:szCs w:val="16"/>
      </w:rPr>
    </w:pPr>
    <w:r>
      <w:pict>
        <v:shape id="_x0000_s2192" style="width:524.4pt;height:0.75pt;margin-top:800.12pt;margin-left:35.45pt;mso-position-horizontal-relative:page;mso-position-vertical-relative:page;position:absolute;z-index:25173299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19</w: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45"/>
      <w:rPr>
        <w:rFonts w:ascii="Arial" w:eastAsia="Arial" w:hAnsi="Arial" w:cs="Arial"/>
        <w:sz w:val="16"/>
        <w:szCs w:val="16"/>
      </w:rPr>
    </w:pPr>
    <w:r>
      <w:pict>
        <v:shape id="_x0000_s2194" style="width:524.4pt;height:0.75pt;margin-top:800.12pt;margin-left:35.45pt;mso-position-horizontal-relative:page;mso-position-vertical-relative:page;position:absolute;z-index:25173401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w:t>
    </w:r>
    <w:r>
      <w:rPr>
        <w:rFonts w:ascii="SimHei" w:eastAsia="SimHei" w:hAnsi="SimHei" w:cs="SimHei"/>
        <w:color w:val="4C4D4F"/>
        <w:sz w:val="16"/>
        <w:szCs w:val="16"/>
      </w:rPr>
      <w:t>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19</w: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96" style="width:524.4pt;height:0.75pt;margin-top:800.12pt;margin-left:35.45pt;mso-position-horizontal-relative:page;mso-position-vertical-relative:page;position:absolute;z-index:25173504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w:t>
    </w:r>
    <w:r>
      <w:rPr>
        <w:rFonts w:ascii="SimHei" w:eastAsia="SimHei" w:hAnsi="SimHei" w:cs="SimHei"/>
        <w:color w:val="4C4D4F"/>
        <w:sz w:val="16"/>
        <w:szCs w:val="16"/>
      </w:rPr>
      <w:t>页免责声明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20</w:t>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198" style="width:524.4pt;height:0.75pt;margin-top:800.12pt;margin-left:35.45pt;mso-position-horizontal-relative:page;mso-position-vertical-relative:page;position:absolute;z-index:25173606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w:t>
    </w:r>
    <w:r>
      <w:rPr>
        <w:rFonts w:ascii="SimHei" w:eastAsia="SimHei" w:hAnsi="SimHei" w:cs="SimHei"/>
        <w:color w:val="4C4D4F"/>
        <w:sz w:val="16"/>
        <w:szCs w:val="16"/>
      </w:rPr>
      <w:t>页免责声明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20</w: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200" style="width:524.4pt;height:0.75pt;margin-top:800.12pt;margin-left:35.45pt;mso-position-horizontal-relative:page;mso-position-vertical-relative:page;position:absolute;z-index:25173708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w:t>
    </w:r>
    <w:r>
      <w:rPr>
        <w:rFonts w:ascii="SimHei" w:eastAsia="SimHei" w:hAnsi="SimHei" w:cs="SimHei"/>
        <w:color w:val="4C4D4F"/>
        <w:sz w:val="16"/>
        <w:szCs w:val="16"/>
      </w:rPr>
      <w:t>页免责声明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20</w: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202" style="width:524.4pt;height:0.75pt;margin-top:800.12pt;margin-left:35.45pt;mso-position-horizontal-relative:page;mso-position-vertical-relative:page;position:absolute;z-index:25173811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w:t>
    </w:r>
    <w:r>
      <w:rPr>
        <w:rFonts w:ascii="SimHei" w:eastAsia="SimHei" w:hAnsi="SimHei" w:cs="SimHei"/>
        <w:color w:val="4C4D4F"/>
        <w:sz w:val="16"/>
        <w:szCs w:val="16"/>
      </w:rPr>
      <w:t>页免责声明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20</w:t>
    </w: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204" style="width:524.4pt;height:0.75pt;margin-top:800.12pt;margin-left:35.45pt;mso-position-horizontal-relative:page;mso-position-vertical-relative:page;position:absolute;z-index:25173913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w:t>
    </w:r>
    <w:r>
      <w:rPr>
        <w:rFonts w:ascii="SimHei" w:eastAsia="SimHei" w:hAnsi="SimHei" w:cs="SimHei"/>
        <w:color w:val="4C4D4F"/>
        <w:sz w:val="16"/>
        <w:szCs w:val="16"/>
      </w:rPr>
      <w:t>页免责声明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21</w: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00" w:lineRule="auto"/>
      <w:ind w:left="14"/>
      <w:rPr>
        <w:rFonts w:ascii="Arial" w:eastAsia="Arial" w:hAnsi="Arial" w:cs="Arial"/>
        <w:sz w:val="16"/>
        <w:szCs w:val="16"/>
      </w:rPr>
    </w:pPr>
    <w:r>
      <w:pict>
        <v:shape id="_x0000_s2206" style="width:524.4pt;height:0.75pt;margin-top:800.12pt;margin-left:35.45pt;mso-position-horizontal-relative:page;mso-position-vertical-relative:page;position:absolute;z-index:25174016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w:t>
    </w:r>
    <w:r>
      <w:rPr>
        <w:rFonts w:ascii="SimHei" w:eastAsia="SimHei" w:hAnsi="SimHei" w:cs="SimHei"/>
        <w:color w:val="4C4D4F"/>
        <w:sz w:val="16"/>
        <w:szCs w:val="16"/>
      </w:rPr>
      <w:t>页免责声明</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r>
      <w:rPr>
        <w:rFonts w:ascii="Arial" w:eastAsia="Arial" w:hAnsi="Arial" w:cs="Arial"/>
        <w:b/>
        <w:bCs/>
        <w:color w:val="4C4D4F"/>
        <w:sz w:val="16"/>
        <w:szCs w:val="16"/>
      </w:rPr>
      <w:t>21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53" style="width:524.4pt;height:0.75pt;margin-top:68.12pt;margin-left:35.45pt;mso-position-horizontal-relative:page;mso-position-vertical-relative:page;position:absolute;z-index:251659264" coordorigin="0,0" coordsize="10488,15" o:allowincell="f" path="m,7l10487,7e" filled="f" strokecolor="#4c4d4f" strokeweight="0.75pt"/>
      </w:pict>
    </w:r>
    <w:r>
      <w:drawing>
        <wp:anchor distT="0" distB="0" distL="0" distR="0" simplePos="0" relativeHeight="25165824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55" style="width:524.4pt;height:0.75pt;margin-top:68.12pt;margin-left:35.45pt;mso-position-horizontal-relative:page;mso-position-vertical-relative:page;position:absolute;z-index:251661312" coordorigin="0,0" coordsize="10488,15" o:allowincell="f" path="m,7l10487,7e" filled="f" strokecolor="#4c4d4f" strokeweight="0.75pt"/>
      </w:pict>
    </w:r>
    <w:r>
      <w:drawing>
        <wp:anchor distT="0" distB="0" distL="0" distR="0" simplePos="0" relativeHeight="25166028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r>
      <w:rPr>
        <w:color w:val="4C4D4F"/>
        <w:spacing w:val="8"/>
        <w:sz w:val="19"/>
        <w:szCs w:val="19"/>
      </w:rPr>
      <w:t>行业深度研究/商贸零售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57" style="width:524.4pt;height:0.75pt;margin-top:68.12pt;margin-left:35.45pt;mso-position-horizontal-relative:page;mso-position-vertical-relative:page;position:absolute;z-index:251663360" coordorigin="0,0" coordsize="10488,15" o:allowincell="f" path="m,7l10487,7e" filled="f" strokecolor="#4c4d4f" strokeweight="0.75pt"/>
      </w:pict>
    </w:r>
    <w:r>
      <w:drawing>
        <wp:anchor distT="0" distB="0" distL="0" distR="0" simplePos="0" relativeHeight="25166233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261173479" name="IM 22"/>
          <wp:cNvGraphicFramePr/>
          <a:graphic xmlns:a="http://schemas.openxmlformats.org/drawingml/2006/main">
            <a:graphicData uri="http://schemas.openxmlformats.org/drawingml/2006/picture">
              <pic:pic xmlns:pic="http://schemas.openxmlformats.org/drawingml/2006/picture">
                <pic:nvPicPr>
                  <pic:cNvPr id="1261173479" name="IM 22"/>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r>
      <w:rPr>
        <w:color w:val="4C4D4F"/>
        <w:spacing w:val="8"/>
        <w:sz w:val="19"/>
        <w:szCs w:val="19"/>
      </w:rPr>
      <w:t>行业深度研究/商贸零售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59" style="width:524.4pt;height:0.75pt;margin-top:68.12pt;margin-left:35.45pt;mso-position-horizontal-relative:page;mso-position-vertical-relative:page;position:absolute;z-index:251665408" coordorigin="0,0" coordsize="10488,15" o:allowincell="f" path="m,7l10487,7e" filled="f" strokecolor="#4c4d4f" strokeweight="0.75pt"/>
      </w:pict>
    </w:r>
    <w:r>
      <w:drawing>
        <wp:anchor distT="0" distB="0" distL="0" distR="0" simplePos="0" relativeHeight="25166438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61" style="width:524.4pt;height:0.75pt;margin-top:68.12pt;margin-left:35.45pt;mso-position-horizontal-relative:page;mso-position-vertical-relative:page;position:absolute;z-index:251667456" coordorigin="0,0" coordsize="10488,15" o:allowincell="f" path="m,7l10487,7e" filled="f" strokecolor="#4c4d4f" strokeweight="0.75pt"/>
      </w:pict>
    </w:r>
    <w:r>
      <w:drawing>
        <wp:anchor distT="0" distB="0" distL="0" distR="0" simplePos="0" relativeHeight="25166643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642657524" name="IM 24"/>
          <wp:cNvGraphicFramePr/>
          <a:graphic xmlns:a="http://schemas.openxmlformats.org/drawingml/2006/main">
            <a:graphicData uri="http://schemas.openxmlformats.org/drawingml/2006/picture">
              <pic:pic xmlns:pic="http://schemas.openxmlformats.org/drawingml/2006/picture">
                <pic:nvPicPr>
                  <pic:cNvPr id="642657524"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63" style="width:524.4pt;height:0.75pt;margin-top:68.12pt;margin-left:35.45pt;mso-position-horizontal-relative:page;mso-position-vertical-relative:page;position:absolute;z-index:251669504" coordorigin="0,0" coordsize="10488,15" o:allowincell="f" path="m,7l10487,7e" filled="f" strokecolor="#4c4d4f" strokeweight="0.75pt"/>
      </w:pict>
    </w:r>
    <w:r>
      <w:drawing>
        <wp:anchor distT="0" distB="0" distL="0" distR="0" simplePos="0" relativeHeight="25166848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bookmarkStart w:id="12" w:name="bookmark26"/>
    <w:bookmarkEnd w:id="12"/>
    <w:r>
      <w:rPr>
        <w:color w:val="4C4D4F"/>
        <w:spacing w:val="8"/>
        <w:sz w:val="19"/>
        <w:szCs w:val="19"/>
      </w:rPr>
      <w:t>行业深度研究/商贸零售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65" style="width:524.4pt;height:0.75pt;margin-top:68.12pt;margin-left:35.45pt;mso-position-horizontal-relative:page;mso-position-vertical-relative:page;position:absolute;z-index:251671552" coordorigin="0,0" coordsize="10488,15" o:allowincell="f" path="m,7l10487,7e" filled="f" strokecolor="#4c4d4f" strokeweight="0.75pt"/>
      </w:pict>
    </w:r>
    <w:r>
      <w:drawing>
        <wp:anchor distT="0" distB="0" distL="0" distR="0" simplePos="0" relativeHeight="25167052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16741005" name="IM 30"/>
          <wp:cNvGraphicFramePr/>
          <a:graphic xmlns:a="http://schemas.openxmlformats.org/drawingml/2006/main">
            <a:graphicData uri="http://schemas.openxmlformats.org/drawingml/2006/picture">
              <pic:pic xmlns:pic="http://schemas.openxmlformats.org/drawingml/2006/picture">
                <pic:nvPicPr>
                  <pic:cNvPr id="116741005" name="IM 3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bookmarkStart w:id="13" w:name="bookmark26_0"/>
    <w:bookmarkEnd w:id="13"/>
    <w:r>
      <w:rPr>
        <w:color w:val="4C4D4F"/>
        <w:spacing w:val="8"/>
        <w:sz w:val="19"/>
        <w:szCs w:val="19"/>
      </w:rPr>
      <w:t>行业深度研究/商贸零售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67" style="width:524.4pt;height:0.75pt;margin-top:68.12pt;margin-left:35.45pt;mso-position-horizontal-relative:page;mso-position-vertical-relative:page;position:absolute;z-index:251673600" coordorigin="0,0" coordsize="10488,15" o:allowincell="f" path="m,7l10487,7e" filled="f" strokecolor="#4c4d4f" strokeweight="0.75pt"/>
      </w:pict>
    </w:r>
    <w:r>
      <w:drawing>
        <wp:anchor distT="0" distB="0" distL="0" distR="0" simplePos="0" relativeHeight="25167257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490915770" name="IM 24"/>
          <wp:cNvGraphicFramePr/>
          <a:graphic xmlns:a="http://schemas.openxmlformats.org/drawingml/2006/main">
            <a:graphicData uri="http://schemas.openxmlformats.org/drawingml/2006/picture">
              <pic:pic xmlns:pic="http://schemas.openxmlformats.org/drawingml/2006/picture">
                <pic:nvPicPr>
                  <pic:cNvPr id="1490915770"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69" style="width:524.4pt;height:0.75pt;margin-top:68.12pt;margin-left:35.45pt;mso-position-horizontal-relative:page;mso-position-vertical-relative:page;position:absolute;z-index:251675648" coordorigin="0,0" coordsize="10488,15" o:allowincell="f" path="m,7l10487,7e" filled="f" strokecolor="#4c4d4f" strokeweight="0.75pt"/>
      </w:pict>
    </w:r>
    <w:r>
      <w:drawing>
        <wp:anchor distT="0" distB="0" distL="0" distR="0" simplePos="0" relativeHeight="25167462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20245326" name="IM 24"/>
          <wp:cNvGraphicFramePr/>
          <a:graphic xmlns:a="http://schemas.openxmlformats.org/drawingml/2006/main">
            <a:graphicData uri="http://schemas.openxmlformats.org/drawingml/2006/picture">
              <pic:pic xmlns:pic="http://schemas.openxmlformats.org/drawingml/2006/picture">
                <pic:nvPicPr>
                  <pic:cNvPr id="420245326"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71" style="width:524.4pt;height:0.75pt;margin-top:68.12pt;margin-left:35.45pt;mso-position-horizontal-relative:page;mso-position-vertical-relative:page;position:absolute;z-index:251677696" coordorigin="0,0" coordsize="10488,15" o:allowincell="f" path="m,7l10487,7e" filled="f" strokecolor="#4c4d4f" strokeweight="0.75pt"/>
      </w:pict>
    </w:r>
    <w:r>
      <w:drawing>
        <wp:anchor distT="0" distB="0" distL="0" distR="0" simplePos="0" relativeHeight="25167667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085076276" name="IM 24"/>
          <wp:cNvGraphicFramePr/>
          <a:graphic xmlns:a="http://schemas.openxmlformats.org/drawingml/2006/main">
            <a:graphicData uri="http://schemas.openxmlformats.org/drawingml/2006/picture">
              <pic:pic xmlns:pic="http://schemas.openxmlformats.org/drawingml/2006/picture">
                <pic:nvPicPr>
                  <pic:cNvPr id="2085076276"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73" style="width:524.4pt;height:0.75pt;margin-top:68.12pt;margin-left:35.45pt;mso-position-horizontal-relative:page;mso-position-vertical-relative:page;position:absolute;z-index:251679744" coordorigin="0,0" coordsize="10488,15" o:allowincell="f" path="m,7l10487,7e" filled="f" strokecolor="#4c4d4f" strokeweight="0.75pt"/>
      </w:pict>
    </w:r>
    <w:r>
      <w:drawing>
        <wp:anchor distT="0" distB="0" distL="0" distR="0" simplePos="0" relativeHeight="25167872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532806553" name="IM 24"/>
          <wp:cNvGraphicFramePr/>
          <a:graphic xmlns:a="http://schemas.openxmlformats.org/drawingml/2006/main">
            <a:graphicData uri="http://schemas.openxmlformats.org/drawingml/2006/picture">
              <pic:pic xmlns:pic="http://schemas.openxmlformats.org/drawingml/2006/picture">
                <pic:nvPicPr>
                  <pic:cNvPr id="532806553"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76" style="width:524.4pt;height:0.75pt;margin-top:68.12pt;margin-left:35.45pt;mso-position-horizontal-relative:page;mso-position-vertical-relative:page;position:absolute;z-index:251681792" coordorigin="0,0" coordsize="10488,15" o:allowincell="f" path="m,7l10487,7e" filled="f" strokecolor="#4c4d4f" strokeweight="0.75pt"/>
      </w:pict>
    </w:r>
    <w:r>
      <w:drawing>
        <wp:anchor distT="0" distB="0" distL="0" distR="0" simplePos="0" relativeHeight="25168076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416536490" name="IM 24"/>
          <wp:cNvGraphicFramePr/>
          <a:graphic xmlns:a="http://schemas.openxmlformats.org/drawingml/2006/main">
            <a:graphicData uri="http://schemas.openxmlformats.org/drawingml/2006/picture">
              <pic:pic xmlns:pic="http://schemas.openxmlformats.org/drawingml/2006/picture">
                <pic:nvPicPr>
                  <pic:cNvPr id="1416536490"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78" style="width:524.4pt;height:0.75pt;margin-top:68.12pt;margin-left:35.45pt;mso-position-horizontal-relative:page;mso-position-vertical-relative:page;position:absolute;z-index:251683840" coordorigin="0,0" coordsize="10488,15" o:allowincell="f" path="m,7l10487,7e" filled="f" strokecolor="#4c4d4f" strokeweight="0.75pt"/>
      </w:pict>
    </w:r>
    <w:r>
      <w:drawing>
        <wp:anchor distT="0" distB="0" distL="0" distR="0" simplePos="0" relativeHeight="25168281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755577812" name="IM 24"/>
          <wp:cNvGraphicFramePr/>
          <a:graphic xmlns:a="http://schemas.openxmlformats.org/drawingml/2006/main">
            <a:graphicData uri="http://schemas.openxmlformats.org/drawingml/2006/picture">
              <pic:pic xmlns:pic="http://schemas.openxmlformats.org/drawingml/2006/picture">
                <pic:nvPicPr>
                  <pic:cNvPr id="755577812"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79" style="width:524.4pt;height:0.75pt;margin-top:68.12pt;margin-left:35.45pt;mso-position-horizontal-relative:page;mso-position-vertical-relative:page;position:absolute;z-index:251685888" coordorigin="0,0" coordsize="10488,15" o:allowincell="f" path="m,7l10487,7e" filled="f" strokecolor="#4c4d4f" strokeweight="0.75pt"/>
      </w:pict>
    </w:r>
    <w:r>
      <w:drawing>
        <wp:anchor distT="0" distB="0" distL="0" distR="0" simplePos="0" relativeHeight="25168486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81" style="width:524.4pt;height:0.75pt;margin-top:68.12pt;margin-left:35.45pt;mso-position-horizontal-relative:page;mso-position-vertical-relative:page;position:absolute;z-index:251687936" coordorigin="0,0" coordsize="10488,15" o:allowincell="f" path="m,7l10487,7e" filled="f" strokecolor="#4c4d4f" strokeweight="0.75pt"/>
      </w:pict>
    </w:r>
    <w:r>
      <w:drawing>
        <wp:anchor distT="0" distB="0" distL="0" distR="0" simplePos="0" relativeHeight="25168691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485781016" name="IM 298"/>
          <wp:cNvGraphicFramePr/>
          <a:graphic xmlns:a="http://schemas.openxmlformats.org/drawingml/2006/main">
            <a:graphicData uri="http://schemas.openxmlformats.org/drawingml/2006/picture">
              <pic:pic xmlns:pic="http://schemas.openxmlformats.org/drawingml/2006/picture">
                <pic:nvPicPr>
                  <pic:cNvPr id="1485781016" name="IM 29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83" style="width:524.4pt;height:0.75pt;margin-top:68.12pt;margin-left:35.45pt;mso-position-horizontal-relative:page;mso-position-vertical-relative:page;position:absolute;z-index:251689984" coordorigin="0,0" coordsize="10488,15" o:allowincell="f" path="m,7l10487,7e" filled="f" strokecolor="#4c4d4f" strokeweight="0.75pt"/>
      </w:pict>
    </w:r>
    <w:r>
      <w:drawing>
        <wp:anchor distT="0" distB="0" distL="0" distR="0" simplePos="0" relativeHeight="25168896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888903794" name="IM 298"/>
          <wp:cNvGraphicFramePr/>
          <a:graphic xmlns:a="http://schemas.openxmlformats.org/drawingml/2006/main">
            <a:graphicData uri="http://schemas.openxmlformats.org/drawingml/2006/picture">
              <pic:pic xmlns:pic="http://schemas.openxmlformats.org/drawingml/2006/picture">
                <pic:nvPicPr>
                  <pic:cNvPr id="888903794" name="IM 29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85" style="width:524.4pt;height:0.75pt;margin-top:68.12pt;margin-left:35.45pt;mso-position-horizontal-relative:page;mso-position-vertical-relative:page;position:absolute;z-index:251692032" coordorigin="0,0" coordsize="10488,15" o:allowincell="f" path="m,7l10487,7e" filled="f" strokecolor="#4c4d4f" strokeweight="0.75pt"/>
      </w:pict>
    </w:r>
    <w:r>
      <w:drawing>
        <wp:anchor distT="0" distB="0" distL="0" distR="0" simplePos="0" relativeHeight="25169100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659086891" name="IM 298"/>
          <wp:cNvGraphicFramePr/>
          <a:graphic xmlns:a="http://schemas.openxmlformats.org/drawingml/2006/main">
            <a:graphicData uri="http://schemas.openxmlformats.org/drawingml/2006/picture">
              <pic:pic xmlns:pic="http://schemas.openxmlformats.org/drawingml/2006/picture">
                <pic:nvPicPr>
                  <pic:cNvPr id="1659086891" name="IM 29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87" style="width:524.4pt;height:0.75pt;margin-top:68.12pt;margin-left:35.45pt;mso-position-horizontal-relative:page;mso-position-vertical-relative:page;position:absolute;z-index:251694080" coordorigin="0,0" coordsize="10488,15" o:allowincell="f" path="m,7l10487,7e" filled="f" strokecolor="#4c4d4f" strokeweight="0.75pt"/>
      </w:pict>
    </w:r>
    <w:r>
      <w:drawing>
        <wp:anchor distT="0" distB="0" distL="0" distR="0" simplePos="0" relativeHeight="25169305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002524593" name="IM 24"/>
          <wp:cNvGraphicFramePr/>
          <a:graphic xmlns:a="http://schemas.openxmlformats.org/drawingml/2006/main">
            <a:graphicData uri="http://schemas.openxmlformats.org/drawingml/2006/picture">
              <pic:pic xmlns:pic="http://schemas.openxmlformats.org/drawingml/2006/picture">
                <pic:nvPicPr>
                  <pic:cNvPr id="2002524593"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89" style="width:524.4pt;height:0.75pt;margin-top:68.12pt;margin-left:35.45pt;mso-position-horizontal-relative:page;mso-position-vertical-relative:page;position:absolute;z-index:251696128" coordorigin="0,0" coordsize="10488,15" o:allowincell="f" path="m,7l10487,7e" filled="f" strokecolor="#4c4d4f" strokeweight="0.75pt"/>
      </w:pict>
    </w:r>
    <w:r>
      <w:drawing>
        <wp:anchor distT="0" distB="0" distL="0" distR="0" simplePos="0" relativeHeight="25169510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806634111" name="IM 24"/>
          <wp:cNvGraphicFramePr/>
          <a:graphic xmlns:a="http://schemas.openxmlformats.org/drawingml/2006/main">
            <a:graphicData uri="http://schemas.openxmlformats.org/drawingml/2006/picture">
              <pic:pic xmlns:pic="http://schemas.openxmlformats.org/drawingml/2006/picture">
                <pic:nvPicPr>
                  <pic:cNvPr id="806634111"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91" style="width:524.4pt;height:0.75pt;margin-top:68.12pt;margin-left:35.45pt;mso-position-horizontal-relative:page;mso-position-vertical-relative:page;position:absolute;z-index:251698176" coordorigin="0,0" coordsize="10488,15" o:allowincell="f" path="m,7l10487,7e" filled="f" strokecolor="#4c4d4f" strokeweight="0.75pt"/>
      </w:pict>
    </w:r>
    <w:r>
      <w:drawing>
        <wp:anchor distT="0" distB="0" distL="0" distR="0" simplePos="0" relativeHeight="25169715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074611822" name="IM 24"/>
          <wp:cNvGraphicFramePr/>
          <a:graphic xmlns:a="http://schemas.openxmlformats.org/drawingml/2006/main">
            <a:graphicData uri="http://schemas.openxmlformats.org/drawingml/2006/picture">
              <pic:pic xmlns:pic="http://schemas.openxmlformats.org/drawingml/2006/picture">
                <pic:nvPicPr>
                  <pic:cNvPr id="2074611822"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93" style="width:524.4pt;height:0.75pt;margin-top:68.12pt;margin-left:35.45pt;mso-position-horizontal-relative:page;mso-position-vertical-relative:page;position:absolute;z-index:251700224" coordorigin="0,0" coordsize="10488,15" o:allowincell="f" path="m,7l10487,7e" filled="f" strokecolor="#4c4d4f" strokeweight="0.75pt"/>
      </w:pict>
    </w:r>
    <w:r>
      <w:drawing>
        <wp:anchor distT="0" distB="0" distL="0" distR="0" simplePos="0" relativeHeight="25169920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30651563" name="IM 24"/>
          <wp:cNvGraphicFramePr/>
          <a:graphic xmlns:a="http://schemas.openxmlformats.org/drawingml/2006/main">
            <a:graphicData uri="http://schemas.openxmlformats.org/drawingml/2006/picture">
              <pic:pic xmlns:pic="http://schemas.openxmlformats.org/drawingml/2006/picture">
                <pic:nvPicPr>
                  <pic:cNvPr id="130651563"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96" style="width:524.4pt;height:0.75pt;margin-top:68.12pt;margin-left:35.45pt;mso-position-horizontal-relative:page;mso-position-vertical-relative:page;position:absolute;z-index:251702272" coordorigin="0,0" coordsize="10488,15" o:allowincell="f" path="m,7l10487,7e" filled="f" strokecolor="#4c4d4f" strokeweight="0.75pt"/>
      </w:pict>
    </w:r>
    <w:r>
      <w:drawing>
        <wp:anchor distT="0" distB="0" distL="0" distR="0" simplePos="0" relativeHeight="25170124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616725113" name="IM 24"/>
          <wp:cNvGraphicFramePr/>
          <a:graphic xmlns:a="http://schemas.openxmlformats.org/drawingml/2006/main">
            <a:graphicData uri="http://schemas.openxmlformats.org/drawingml/2006/picture">
              <pic:pic xmlns:pic="http://schemas.openxmlformats.org/drawingml/2006/picture">
                <pic:nvPicPr>
                  <pic:cNvPr id="1616725113"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98" style="width:524.4pt;height:0.75pt;margin-top:68.12pt;margin-left:35.45pt;mso-position-horizontal-relative:page;mso-position-vertical-relative:page;position:absolute;z-index:251704320" coordorigin="0,0" coordsize="10488,15" o:allowincell="f" path="m,7l10487,7e" filled="f" strokecolor="#4c4d4f" strokeweight="0.75pt"/>
      </w:pict>
    </w:r>
    <w:r>
      <w:drawing>
        <wp:anchor distT="0" distB="0" distL="0" distR="0" simplePos="0" relativeHeight="25170329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998069456" name="IM 24"/>
          <wp:cNvGraphicFramePr/>
          <a:graphic xmlns:a="http://schemas.openxmlformats.org/drawingml/2006/main">
            <a:graphicData uri="http://schemas.openxmlformats.org/drawingml/2006/picture">
              <pic:pic xmlns:pic="http://schemas.openxmlformats.org/drawingml/2006/picture">
                <pic:nvPicPr>
                  <pic:cNvPr id="1998069456"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00" style="width:524.4pt;height:0.75pt;margin-top:68.12pt;margin-left:35.45pt;mso-position-horizontal-relative:page;mso-position-vertical-relative:page;position:absolute;z-index:251706368" coordorigin="0,0" coordsize="10488,15" o:allowincell="f" path="m,7l10487,7e" filled="f" strokecolor="#4c4d4f" strokeweight="0.75pt"/>
      </w:pict>
    </w:r>
    <w:r>
      <w:drawing>
        <wp:anchor distT="0" distB="0" distL="0" distR="0" simplePos="0" relativeHeight="25170534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450640183" name="IM 24"/>
          <wp:cNvGraphicFramePr/>
          <a:graphic xmlns:a="http://schemas.openxmlformats.org/drawingml/2006/main">
            <a:graphicData uri="http://schemas.openxmlformats.org/drawingml/2006/picture">
              <pic:pic xmlns:pic="http://schemas.openxmlformats.org/drawingml/2006/picture">
                <pic:nvPicPr>
                  <pic:cNvPr id="1450640183"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02" style="width:524.4pt;height:0.75pt;margin-top:68.12pt;margin-left:35.45pt;mso-position-horizontal-relative:page;mso-position-vertical-relative:page;position:absolute;z-index:251708416" coordorigin="0,0" coordsize="10488,15" o:allowincell="f" path="m,7l10487,7e" filled="f" strokecolor="#4c4d4f" strokeweight="0.75pt"/>
      </w:pict>
    </w:r>
    <w:r>
      <w:drawing>
        <wp:anchor distT="0" distB="0" distL="0" distR="0" simplePos="0" relativeHeight="25170739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94363870" name="IM 24"/>
          <wp:cNvGraphicFramePr/>
          <a:graphic xmlns:a="http://schemas.openxmlformats.org/drawingml/2006/main">
            <a:graphicData uri="http://schemas.openxmlformats.org/drawingml/2006/picture">
              <pic:pic xmlns:pic="http://schemas.openxmlformats.org/drawingml/2006/picture">
                <pic:nvPicPr>
                  <pic:cNvPr id="94363870"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03" style="width:524.4pt;height:0.75pt;margin-top:68.12pt;margin-left:35.45pt;mso-position-horizontal-relative:page;mso-position-vertical-relative:page;position:absolute;z-index:251710464" coordorigin="0,0" coordsize="10488,15" o:allowincell="f" path="m,7l10487,7e" filled="f" strokecolor="#4c4d4f" strokeweight="0.75pt"/>
      </w:pict>
    </w:r>
    <w:r>
      <w:drawing>
        <wp:anchor distT="0" distB="0" distL="0" distR="0" simplePos="0" relativeHeight="25170944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05" style="width:524.4pt;height:0.75pt;margin-top:68.12pt;margin-left:35.45pt;mso-position-horizontal-relative:page;mso-position-vertical-relative:page;position:absolute;z-index:251712512" coordorigin="0,0" coordsize="10488,15" o:allowincell="f" path="m,7l10487,7e" filled="f" strokecolor="#4c4d4f" strokeweight="0.75pt"/>
      </w:pict>
    </w:r>
    <w:r>
      <w:drawing>
        <wp:anchor distT="0" distB="0" distL="0" distR="0" simplePos="0" relativeHeight="25171148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143285348" name="IM 340"/>
          <wp:cNvGraphicFramePr/>
          <a:graphic xmlns:a="http://schemas.openxmlformats.org/drawingml/2006/main">
            <a:graphicData uri="http://schemas.openxmlformats.org/drawingml/2006/picture">
              <pic:pic xmlns:pic="http://schemas.openxmlformats.org/drawingml/2006/picture">
                <pic:nvPicPr>
                  <pic:cNvPr id="2143285348" name="IM 34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07" style="width:524.4pt;height:0.75pt;margin-top:68.12pt;margin-left:35.45pt;mso-position-horizontal-relative:page;mso-position-vertical-relative:page;position:absolute;z-index:251714560" coordorigin="0,0" coordsize="10488,15" o:allowincell="f" path="m,7l10487,7e" filled="f" strokecolor="#4c4d4f" strokeweight="0.75pt"/>
      </w:pict>
    </w:r>
    <w:r>
      <w:drawing>
        <wp:anchor distT="0" distB="0" distL="0" distR="0" simplePos="0" relativeHeight="25171353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717295947" name="IM 340"/>
          <wp:cNvGraphicFramePr/>
          <a:graphic xmlns:a="http://schemas.openxmlformats.org/drawingml/2006/main">
            <a:graphicData uri="http://schemas.openxmlformats.org/drawingml/2006/picture">
              <pic:pic xmlns:pic="http://schemas.openxmlformats.org/drawingml/2006/picture">
                <pic:nvPicPr>
                  <pic:cNvPr id="1717295947" name="IM 34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09" style="width:524.4pt;height:0.75pt;margin-top:68.12pt;margin-left:35.45pt;mso-position-horizontal-relative:page;mso-position-vertical-relative:page;position:absolute;z-index:251716608" coordorigin="0,0" coordsize="10488,15" o:allowincell="f" path="m,7l10487,7e" filled="f" strokecolor="#4c4d4f" strokeweight="0.75pt"/>
      </w:pict>
    </w:r>
    <w:r>
      <w:drawing>
        <wp:anchor distT="0" distB="0" distL="0" distR="0" simplePos="0" relativeHeight="25171558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535230730" name="IM 340"/>
          <wp:cNvGraphicFramePr/>
          <a:graphic xmlns:a="http://schemas.openxmlformats.org/drawingml/2006/main">
            <a:graphicData uri="http://schemas.openxmlformats.org/drawingml/2006/picture">
              <pic:pic xmlns:pic="http://schemas.openxmlformats.org/drawingml/2006/picture">
                <pic:nvPicPr>
                  <pic:cNvPr id="535230730" name="IM 34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11" style="width:524.4pt;height:0.75pt;margin-top:68.12pt;margin-left:35.45pt;mso-position-horizontal-relative:page;mso-position-vertical-relative:page;position:absolute;z-index:251718656" coordorigin="0,0" coordsize="10488,15" o:allowincell="f" path="m,7l10487,7e" filled="f" strokecolor="#4c4d4f" strokeweight="0.75pt"/>
      </w:pict>
    </w:r>
    <w:r>
      <w:drawing>
        <wp:anchor distT="0" distB="0" distL="0" distR="0" simplePos="0" relativeHeight="25171763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13" style="width:524.4pt;height:0.75pt;margin-top:68.12pt;margin-left:35.45pt;mso-position-horizontal-relative:page;mso-position-vertical-relative:page;position:absolute;z-index:251720704" coordorigin="0,0" coordsize="10488,15" o:allowincell="f" path="m,7l10487,7e" filled="f" strokecolor="#4c4d4f" strokeweight="0.75pt"/>
      </w:pict>
    </w:r>
    <w:r>
      <w:drawing>
        <wp:anchor distT="0" distB="0" distL="0" distR="0" simplePos="0" relativeHeight="25171968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634483248" name="IM 348"/>
          <wp:cNvGraphicFramePr/>
          <a:graphic xmlns:a="http://schemas.openxmlformats.org/drawingml/2006/main">
            <a:graphicData uri="http://schemas.openxmlformats.org/drawingml/2006/picture">
              <pic:pic xmlns:pic="http://schemas.openxmlformats.org/drawingml/2006/picture">
                <pic:nvPicPr>
                  <pic:cNvPr id="1634483248" name="IM 34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15" style="width:524.4pt;height:0.75pt;margin-top:68.12pt;margin-left:35.45pt;mso-position-horizontal-relative:page;mso-position-vertical-relative:page;position:absolute;z-index:251722752" coordorigin="0,0" coordsize="10488,15" o:allowincell="f" path="m,7l10487,7e" filled="f" strokecolor="#4c4d4f" strokeweight="0.75pt"/>
      </w:pict>
    </w:r>
    <w:r>
      <w:drawing>
        <wp:anchor distT="0" distB="0" distL="0" distR="0" simplePos="0" relativeHeight="25172172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53251311" name="IM 348"/>
          <wp:cNvGraphicFramePr/>
          <a:graphic xmlns:a="http://schemas.openxmlformats.org/drawingml/2006/main">
            <a:graphicData uri="http://schemas.openxmlformats.org/drawingml/2006/picture">
              <pic:pic xmlns:pic="http://schemas.openxmlformats.org/drawingml/2006/picture">
                <pic:nvPicPr>
                  <pic:cNvPr id="453251311" name="IM 34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17" style="width:524.4pt;height:0.75pt;margin-top:68.12pt;margin-left:35.45pt;mso-position-horizontal-relative:page;mso-position-vertical-relative:page;position:absolute;z-index:251724800" coordorigin="0,0" coordsize="10488,15" o:allowincell="f" path="m,7l10487,7e" filled="f" strokecolor="#4c4d4f" strokeweight="0.75pt"/>
      </w:pict>
    </w:r>
    <w:r>
      <w:drawing>
        <wp:anchor distT="0" distB="0" distL="0" distR="0" simplePos="0" relativeHeight="25172377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983636486" name="IM 348"/>
          <wp:cNvGraphicFramePr/>
          <a:graphic xmlns:a="http://schemas.openxmlformats.org/drawingml/2006/main">
            <a:graphicData uri="http://schemas.openxmlformats.org/drawingml/2006/picture">
              <pic:pic xmlns:pic="http://schemas.openxmlformats.org/drawingml/2006/picture">
                <pic:nvPicPr>
                  <pic:cNvPr id="1983636486" name="IM 34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19" style="width:524.4pt;height:0.75pt;margin-top:68.12pt;margin-left:35.45pt;mso-position-horizontal-relative:page;mso-position-vertical-relative:page;position:absolute;z-index:251726848" coordorigin="0,0" coordsize="10488,15" o:allowincell="f" path="m,7l10487,7e" filled="f" strokecolor="#4c4d4f" strokeweight="0.75pt"/>
      </w:pict>
    </w:r>
    <w:r>
      <w:drawing>
        <wp:anchor distT="0" distB="0" distL="0" distR="0" simplePos="0" relativeHeight="25172582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74960728" name="IM 348"/>
          <wp:cNvGraphicFramePr/>
          <a:graphic xmlns:a="http://schemas.openxmlformats.org/drawingml/2006/main">
            <a:graphicData uri="http://schemas.openxmlformats.org/drawingml/2006/picture">
              <pic:pic xmlns:pic="http://schemas.openxmlformats.org/drawingml/2006/picture">
                <pic:nvPicPr>
                  <pic:cNvPr id="474960728" name="IM 34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21" style="width:524.4pt;height:0.75pt;margin-top:68.12pt;margin-left:35.45pt;mso-position-horizontal-relative:page;mso-position-vertical-relative:page;position:absolute;z-index:251728896" coordorigin="0,0" coordsize="10488,15" o:allowincell="f" path="m,7l10487,7e" filled="f" strokecolor="#4c4d4f" strokeweight="0.75pt"/>
      </w:pict>
    </w:r>
    <w:r>
      <w:drawing>
        <wp:anchor distT="0" distB="0" distL="0" distR="0" simplePos="0" relativeHeight="25172787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472157058" name="IM 348"/>
          <wp:cNvGraphicFramePr/>
          <a:graphic xmlns:a="http://schemas.openxmlformats.org/drawingml/2006/main">
            <a:graphicData uri="http://schemas.openxmlformats.org/drawingml/2006/picture">
              <pic:pic xmlns:pic="http://schemas.openxmlformats.org/drawingml/2006/picture">
                <pic:nvPicPr>
                  <pic:cNvPr id="1472157058" name="IM 348"/>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23" style="width:524.4pt;height:0.75pt;margin-top:68.12pt;margin-left:35.45pt;mso-position-horizontal-relative:page;mso-position-vertical-relative:page;position:absolute;z-index:251730944" coordorigin="0,0" coordsize="10488,15" o:allowincell="f" path="m,7l10487,7e" filled="f" strokecolor="#4c4d4f" strokeweight="0.75pt"/>
      </w:pict>
    </w:r>
    <w:r>
      <w:drawing>
        <wp:anchor distT="0" distB="0" distL="0" distR="0" simplePos="0" relativeHeight="25172992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22" name="IM 422"/>
          <wp:cNvGraphicFramePr/>
          <a:graphic xmlns:a="http://schemas.openxmlformats.org/drawingml/2006/main">
            <a:graphicData uri="http://schemas.openxmlformats.org/drawingml/2006/picture">
              <pic:pic xmlns:pic="http://schemas.openxmlformats.org/drawingml/2006/picture">
                <pic:nvPicPr>
                  <pic:cNvPr id="422" name="IM 422"/>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25" style="width:524.4pt;height:0.75pt;margin-top:68.12pt;margin-left:35.45pt;mso-position-horizontal-relative:page;mso-position-vertical-relative:page;position:absolute;z-index:251732992" coordorigin="0,0" coordsize="10488,15" o:allowincell="f" path="m,7l10487,7e" filled="f" strokecolor="#4c4d4f" strokeweight="0.75pt"/>
      </w:pict>
    </w:r>
    <w:r>
      <w:drawing>
        <wp:anchor distT="0" distB="0" distL="0" distR="0" simplePos="0" relativeHeight="25173196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345999468" name="IM 422"/>
          <wp:cNvGraphicFramePr/>
          <a:graphic xmlns:a="http://schemas.openxmlformats.org/drawingml/2006/main">
            <a:graphicData uri="http://schemas.openxmlformats.org/drawingml/2006/picture">
              <pic:pic xmlns:pic="http://schemas.openxmlformats.org/drawingml/2006/picture">
                <pic:nvPicPr>
                  <pic:cNvPr id="1345999468" name="IM 422"/>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27" style="width:524.4pt;height:0.75pt;margin-top:68.12pt;margin-left:35.45pt;mso-position-horizontal-relative:page;mso-position-vertical-relative:page;position:absolute;z-index:251735040" coordorigin="0,0" coordsize="10488,15" o:allowincell="f" path="m,7l10487,7e" filled="f" strokecolor="#4c4d4f" strokeweight="0.75pt"/>
      </w:pict>
    </w:r>
    <w:r>
      <w:drawing>
        <wp:anchor distT="0" distB="0" distL="0" distR="0" simplePos="0" relativeHeight="25173401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24" name="IM 424"/>
          <wp:cNvGraphicFramePr/>
          <a:graphic xmlns:a="http://schemas.openxmlformats.org/drawingml/2006/main">
            <a:graphicData uri="http://schemas.openxmlformats.org/drawingml/2006/picture">
              <pic:pic xmlns:pic="http://schemas.openxmlformats.org/drawingml/2006/picture">
                <pic:nvPicPr>
                  <pic:cNvPr id="424" name="IM 4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29" style="width:524.4pt;height:0.75pt;margin-top:68.12pt;margin-left:35.45pt;mso-position-horizontal-relative:page;mso-position-vertical-relative:page;position:absolute;z-index:251737088" coordorigin="0,0" coordsize="10488,15" o:allowincell="f" path="m,7l10487,7e" filled="f" strokecolor="#4c4d4f" strokeweight="0.75pt"/>
      </w:pict>
    </w:r>
    <w:r>
      <w:drawing>
        <wp:anchor distT="0" distB="0" distL="0" distR="0" simplePos="0" relativeHeight="25173606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013279721" name="IM 424"/>
          <wp:cNvGraphicFramePr/>
          <a:graphic xmlns:a="http://schemas.openxmlformats.org/drawingml/2006/main">
            <a:graphicData uri="http://schemas.openxmlformats.org/drawingml/2006/picture">
              <pic:pic xmlns:pic="http://schemas.openxmlformats.org/drawingml/2006/picture">
                <pic:nvPicPr>
                  <pic:cNvPr id="2013279721" name="IM 4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31" style="width:524.4pt;height:0.75pt;margin-top:68.12pt;margin-left:35.45pt;mso-position-horizontal-relative:page;mso-position-vertical-relative:page;position:absolute;z-index:251739136" coordorigin="0,0" coordsize="10488,15" o:allowincell="f" path="m,7l10487,7e" filled="f" strokecolor="#4c4d4f" strokeweight="0.75pt"/>
      </w:pict>
    </w:r>
    <w:r>
      <w:drawing>
        <wp:anchor distT="0" distB="0" distL="0" distR="0" simplePos="0" relativeHeight="25173811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216319421" name="IM 424"/>
          <wp:cNvGraphicFramePr/>
          <a:graphic xmlns:a="http://schemas.openxmlformats.org/drawingml/2006/main">
            <a:graphicData uri="http://schemas.openxmlformats.org/drawingml/2006/picture">
              <pic:pic xmlns:pic="http://schemas.openxmlformats.org/drawingml/2006/picture">
                <pic:nvPicPr>
                  <pic:cNvPr id="1216319421" name="IM 4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33" style="width:524.4pt;height:0.75pt;margin-top:68.12pt;margin-left:35.45pt;mso-position-horizontal-relative:page;mso-position-vertical-relative:page;position:absolute;z-index:251741184" coordorigin="0,0" coordsize="10488,15" o:allowincell="f" path="m,7l10487,7e" filled="f" strokecolor="#4c4d4f" strokeweight="0.75pt"/>
      </w:pict>
    </w:r>
    <w:r>
      <w:drawing>
        <wp:anchor distT="0" distB="0" distL="0" distR="0" simplePos="0" relativeHeight="25174016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595325800" name="IM 424"/>
          <wp:cNvGraphicFramePr/>
          <a:graphic xmlns:a="http://schemas.openxmlformats.org/drawingml/2006/main">
            <a:graphicData uri="http://schemas.openxmlformats.org/drawingml/2006/picture">
              <pic:pic xmlns:pic="http://schemas.openxmlformats.org/drawingml/2006/picture">
                <pic:nvPicPr>
                  <pic:cNvPr id="1595325800" name="IM 4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35" style="width:524.4pt;height:0.75pt;margin-top:68.12pt;margin-left:35.45pt;mso-position-horizontal-relative:page;mso-position-vertical-relative:page;position:absolute;z-index:251743232" coordorigin="0,0" coordsize="10488,15" o:allowincell="f" path="m,7l10487,7e" filled="f" strokecolor="#4c4d4f" strokeweight="0.75pt"/>
      </w:pict>
    </w:r>
    <w:r>
      <w:drawing>
        <wp:anchor distT="0" distB="0" distL="0" distR="0" simplePos="0" relativeHeight="25174220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860930885" name="IM 424"/>
          <wp:cNvGraphicFramePr/>
          <a:graphic xmlns:a="http://schemas.openxmlformats.org/drawingml/2006/main">
            <a:graphicData uri="http://schemas.openxmlformats.org/drawingml/2006/picture">
              <pic:pic xmlns:pic="http://schemas.openxmlformats.org/drawingml/2006/picture">
                <pic:nvPicPr>
                  <pic:cNvPr id="860930885" name="IM 4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37" style="width:524.4pt;height:0.75pt;margin-top:68.12pt;margin-left:35.45pt;mso-position-horizontal-relative:page;mso-position-vertical-relative:page;position:absolute;z-index:251745280" coordorigin="0,0" coordsize="10488,15" o:allowincell="f" path="m,7l10487,7e" filled="f" strokecolor="#4c4d4f" strokeweight="0.75pt"/>
      </w:pict>
    </w:r>
    <w:r>
      <w:drawing>
        <wp:anchor distT="0" distB="0" distL="0" distR="0" simplePos="0" relativeHeight="25174425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797120873" name="IM 424"/>
          <wp:cNvGraphicFramePr/>
          <a:graphic xmlns:a="http://schemas.openxmlformats.org/drawingml/2006/main">
            <a:graphicData uri="http://schemas.openxmlformats.org/drawingml/2006/picture">
              <pic:pic xmlns:pic="http://schemas.openxmlformats.org/drawingml/2006/picture">
                <pic:nvPicPr>
                  <pic:cNvPr id="1797120873" name="IM 4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39" style="width:524.4pt;height:0.75pt;margin-top:68.12pt;margin-left:35.45pt;mso-position-horizontal-relative:page;mso-position-vertical-relative:page;position:absolute;z-index:251747328" coordorigin="0,0" coordsize="10488,15" o:allowincell="f" path="m,7l10487,7e" filled="f" strokecolor="#4c4d4f" strokeweight="0.75pt"/>
      </w:pict>
    </w:r>
    <w:r>
      <w:drawing>
        <wp:anchor distT="0" distB="0" distL="0" distR="0" simplePos="0" relativeHeight="25174630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94649817" name="IM 424"/>
          <wp:cNvGraphicFramePr/>
          <a:graphic xmlns:a="http://schemas.openxmlformats.org/drawingml/2006/main">
            <a:graphicData uri="http://schemas.openxmlformats.org/drawingml/2006/picture">
              <pic:pic xmlns:pic="http://schemas.openxmlformats.org/drawingml/2006/picture">
                <pic:nvPicPr>
                  <pic:cNvPr id="294649817" name="IM 4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41" style="width:524.4pt;height:0.75pt;margin-top:68.12pt;margin-left:35.45pt;mso-position-horizontal-relative:page;mso-position-vertical-relative:page;position:absolute;z-index:251749376" coordorigin="0,0" coordsize="10488,15" o:allowincell="f" path="m,7l10487,7e" filled="f" strokecolor="#4c4d4f" strokeweight="0.75pt"/>
      </w:pict>
    </w:r>
    <w:r>
      <w:drawing>
        <wp:anchor distT="0" distB="0" distL="0" distR="0" simplePos="0" relativeHeight="25174835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816436728" name="IM 424"/>
          <wp:cNvGraphicFramePr/>
          <a:graphic xmlns:a="http://schemas.openxmlformats.org/drawingml/2006/main">
            <a:graphicData uri="http://schemas.openxmlformats.org/drawingml/2006/picture">
              <pic:pic xmlns:pic="http://schemas.openxmlformats.org/drawingml/2006/picture">
                <pic:nvPicPr>
                  <pic:cNvPr id="816436728" name="IM 4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7"/>
      <w:jc w:val="right"/>
      <w:rPr>
        <w:sz w:val="19"/>
        <w:szCs w:val="19"/>
      </w:rPr>
    </w:pPr>
    <w:r>
      <w:rPr>
        <w:color w:val="4C4D4F"/>
        <w:spacing w:val="8"/>
        <w:sz w:val="19"/>
        <w:szCs w:val="19"/>
      </w:rPr>
      <w:t>行业深度研究/商贸零售</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43" style="width:524.4pt;height:0.75pt;margin-top:68.12pt;margin-left:35.45pt;mso-position-horizontal-relative:page;mso-position-vertical-relative:page;position:absolute;z-index:251751424" coordorigin="0,0" coordsize="10488,15" o:allowincell="f" path="m,7l10487,7e" filled="f" strokecolor="#4c4d4f" strokeweight="0.75pt"/>
      </w:pict>
    </w:r>
    <w:r>
      <w:drawing>
        <wp:anchor distT="0" distB="0" distL="0" distR="0" simplePos="0" relativeHeight="25175040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26" name="IM 426"/>
          <wp:cNvGraphicFramePr/>
          <a:graphic xmlns:a="http://schemas.openxmlformats.org/drawingml/2006/main">
            <a:graphicData uri="http://schemas.openxmlformats.org/drawingml/2006/picture">
              <pic:pic xmlns:pic="http://schemas.openxmlformats.org/drawingml/2006/picture">
                <pic:nvPicPr>
                  <pic:cNvPr id="426"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45" style="width:524.4pt;height:0.75pt;margin-top:68.12pt;margin-left:35.45pt;mso-position-horizontal-relative:page;mso-position-vertical-relative:page;position:absolute;z-index:251753472" coordorigin="0,0" coordsize="10488,15" o:allowincell="f" path="m,7l10487,7e" filled="f" strokecolor="#4c4d4f" strokeweight="0.75pt"/>
      </w:pict>
    </w:r>
    <w:r>
      <w:drawing>
        <wp:anchor distT="0" distB="0" distL="0" distR="0" simplePos="0" relativeHeight="25175244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55324302" name="IM 426"/>
          <wp:cNvGraphicFramePr/>
          <a:graphic xmlns:a="http://schemas.openxmlformats.org/drawingml/2006/main">
            <a:graphicData uri="http://schemas.openxmlformats.org/drawingml/2006/picture">
              <pic:pic xmlns:pic="http://schemas.openxmlformats.org/drawingml/2006/picture">
                <pic:nvPicPr>
                  <pic:cNvPr id="255324302"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47" style="width:524.4pt;height:0.75pt;margin-top:68.12pt;margin-left:35.45pt;mso-position-horizontal-relative:page;mso-position-vertical-relative:page;position:absolute;z-index:251755520" coordorigin="0,0" coordsize="10488,15" o:allowincell="f" path="m,7l10487,7e" filled="f" strokecolor="#4c4d4f" strokeweight="0.75pt"/>
      </w:pict>
    </w:r>
    <w:r>
      <w:drawing>
        <wp:anchor distT="0" distB="0" distL="0" distR="0" simplePos="0" relativeHeight="25175449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226970486" name="IM 426"/>
          <wp:cNvGraphicFramePr/>
          <a:graphic xmlns:a="http://schemas.openxmlformats.org/drawingml/2006/main">
            <a:graphicData uri="http://schemas.openxmlformats.org/drawingml/2006/picture">
              <pic:pic xmlns:pic="http://schemas.openxmlformats.org/drawingml/2006/picture">
                <pic:nvPicPr>
                  <pic:cNvPr id="1226970486"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49" style="width:524.4pt;height:0.75pt;margin-top:68.12pt;margin-left:35.45pt;mso-position-horizontal-relative:page;mso-position-vertical-relative:page;position:absolute;z-index:251757568" coordorigin="0,0" coordsize="10488,15" o:allowincell="f" path="m,7l10487,7e" filled="f" strokecolor="#4c4d4f" strokeweight="0.75pt"/>
      </w:pict>
    </w:r>
    <w:r>
      <w:drawing>
        <wp:anchor distT="0" distB="0" distL="0" distR="0" simplePos="0" relativeHeight="25175654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050974905" name="IM 426"/>
          <wp:cNvGraphicFramePr/>
          <a:graphic xmlns:a="http://schemas.openxmlformats.org/drawingml/2006/main">
            <a:graphicData uri="http://schemas.openxmlformats.org/drawingml/2006/picture">
              <pic:pic xmlns:pic="http://schemas.openxmlformats.org/drawingml/2006/picture">
                <pic:nvPicPr>
                  <pic:cNvPr id="1050974905"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51" style="width:524.4pt;height:0.75pt;margin-top:68.12pt;margin-left:35.45pt;mso-position-horizontal-relative:page;mso-position-vertical-relative:page;position:absolute;z-index:251759616" coordorigin="0,0" coordsize="10488,15" o:allowincell="f" path="m,7l10487,7e" filled="f" strokecolor="#4c4d4f" strokeweight="0.75pt"/>
      </w:pict>
    </w:r>
    <w:r>
      <w:drawing>
        <wp:anchor distT="0" distB="0" distL="0" distR="0" simplePos="0" relativeHeight="25175859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025819221" name="IM 426"/>
          <wp:cNvGraphicFramePr/>
          <a:graphic xmlns:a="http://schemas.openxmlformats.org/drawingml/2006/main">
            <a:graphicData uri="http://schemas.openxmlformats.org/drawingml/2006/picture">
              <pic:pic xmlns:pic="http://schemas.openxmlformats.org/drawingml/2006/picture">
                <pic:nvPicPr>
                  <pic:cNvPr id="1025819221"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53" style="width:524.4pt;height:0.75pt;margin-top:68.12pt;margin-left:35.45pt;mso-position-horizontal-relative:page;mso-position-vertical-relative:page;position:absolute;z-index:251761664" coordorigin="0,0" coordsize="10488,15" o:allowincell="f" path="m,7l10487,7e" filled="f" strokecolor="#4c4d4f" strokeweight="0.75pt"/>
      </w:pict>
    </w:r>
    <w:r>
      <w:drawing>
        <wp:anchor distT="0" distB="0" distL="0" distR="0" simplePos="0" relativeHeight="25176064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778002944" name="IM 426"/>
          <wp:cNvGraphicFramePr/>
          <a:graphic xmlns:a="http://schemas.openxmlformats.org/drawingml/2006/main">
            <a:graphicData uri="http://schemas.openxmlformats.org/drawingml/2006/picture">
              <pic:pic xmlns:pic="http://schemas.openxmlformats.org/drawingml/2006/picture">
                <pic:nvPicPr>
                  <pic:cNvPr id="1778002944"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55" style="width:524.4pt;height:0.75pt;margin-top:68.12pt;margin-left:35.45pt;mso-position-horizontal-relative:page;mso-position-vertical-relative:page;position:absolute;z-index:251763712" coordorigin="0,0" coordsize="10488,15" o:allowincell="f" path="m,7l10487,7e" filled="f" strokecolor="#4c4d4f" strokeweight="0.75pt"/>
      </w:pict>
    </w:r>
    <w:r>
      <w:drawing>
        <wp:anchor distT="0" distB="0" distL="0" distR="0" simplePos="0" relativeHeight="25176268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862949968" name="IM 426"/>
          <wp:cNvGraphicFramePr/>
          <a:graphic xmlns:a="http://schemas.openxmlformats.org/drawingml/2006/main">
            <a:graphicData uri="http://schemas.openxmlformats.org/drawingml/2006/picture">
              <pic:pic xmlns:pic="http://schemas.openxmlformats.org/drawingml/2006/picture">
                <pic:nvPicPr>
                  <pic:cNvPr id="1862949968"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57" style="width:524.4pt;height:0.75pt;margin-top:68.12pt;margin-left:35.45pt;mso-position-horizontal-relative:page;mso-position-vertical-relative:page;position:absolute;z-index:251765760" coordorigin="0,0" coordsize="10488,15" o:allowincell="f" path="m,7l10487,7e" filled="f" strokecolor="#4c4d4f" strokeweight="0.75pt"/>
      </w:pict>
    </w:r>
    <w:r>
      <w:drawing>
        <wp:anchor distT="0" distB="0" distL="0" distR="0" simplePos="0" relativeHeight="25176473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046482117" name="IM 426"/>
          <wp:cNvGraphicFramePr/>
          <a:graphic xmlns:a="http://schemas.openxmlformats.org/drawingml/2006/main">
            <a:graphicData uri="http://schemas.openxmlformats.org/drawingml/2006/picture">
              <pic:pic xmlns:pic="http://schemas.openxmlformats.org/drawingml/2006/picture">
                <pic:nvPicPr>
                  <pic:cNvPr id="2046482117"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59" style="width:524.4pt;height:0.75pt;margin-top:68.12pt;margin-left:35.45pt;mso-position-horizontal-relative:page;mso-position-vertical-relative:page;position:absolute;z-index:251767808" coordorigin="0,0" coordsize="10488,15" o:allowincell="f" path="m,7l10487,7e" filled="f" strokecolor="#4c4d4f" strokeweight="0.75pt"/>
      </w:pict>
    </w:r>
    <w:r>
      <w:drawing>
        <wp:anchor distT="0" distB="0" distL="0" distR="0" simplePos="0" relativeHeight="25176678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658015336" name="IM 426"/>
          <wp:cNvGraphicFramePr/>
          <a:graphic xmlns:a="http://schemas.openxmlformats.org/drawingml/2006/main">
            <a:graphicData uri="http://schemas.openxmlformats.org/drawingml/2006/picture">
              <pic:pic xmlns:pic="http://schemas.openxmlformats.org/drawingml/2006/picture">
                <pic:nvPicPr>
                  <pic:cNvPr id="1658015336"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61" style="width:524.4pt;height:0.75pt;margin-top:68.12pt;margin-left:35.45pt;mso-position-horizontal-relative:page;mso-position-vertical-relative:page;position:absolute;z-index:251769856" coordorigin="0,0" coordsize="10488,15" o:allowincell="f" path="m,7l10487,7e" filled="f" strokecolor="#4c4d4f" strokeweight="0.75pt"/>
      </w:pict>
    </w:r>
    <w:r>
      <w:drawing>
        <wp:anchor distT="0" distB="0" distL="0" distR="0" simplePos="0" relativeHeight="25176883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546723219" name="IM 426"/>
          <wp:cNvGraphicFramePr/>
          <a:graphic xmlns:a="http://schemas.openxmlformats.org/drawingml/2006/main">
            <a:graphicData uri="http://schemas.openxmlformats.org/drawingml/2006/picture">
              <pic:pic xmlns:pic="http://schemas.openxmlformats.org/drawingml/2006/picture">
                <pic:nvPicPr>
                  <pic:cNvPr id="546723219"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63" style="width:524.4pt;height:0.75pt;margin-top:68.12pt;margin-left:35.45pt;mso-position-horizontal-relative:page;mso-position-vertical-relative:page;position:absolute;z-index:251771904" coordorigin="0,0" coordsize="10488,15" o:allowincell="f" path="m,7l10487,7e" filled="f" strokecolor="#4c4d4f" strokeweight="0.75pt"/>
      </w:pict>
    </w:r>
    <w:r>
      <w:drawing>
        <wp:anchor distT="0" distB="0" distL="0" distR="0" simplePos="0" relativeHeight="25177088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970653552" name="IM 426"/>
          <wp:cNvGraphicFramePr/>
          <a:graphic xmlns:a="http://schemas.openxmlformats.org/drawingml/2006/main">
            <a:graphicData uri="http://schemas.openxmlformats.org/drawingml/2006/picture">
              <pic:pic xmlns:pic="http://schemas.openxmlformats.org/drawingml/2006/picture">
                <pic:nvPicPr>
                  <pic:cNvPr id="1970653552"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65" style="width:524.4pt;height:0.75pt;margin-top:68.12pt;margin-left:35.45pt;mso-position-horizontal-relative:page;mso-position-vertical-relative:page;position:absolute;z-index:251773952" coordorigin="0,0" coordsize="10488,15" o:allowincell="f" path="m,7l10487,7e" filled="f" strokecolor="#4c4d4f" strokeweight="0.75pt"/>
      </w:pict>
    </w:r>
    <w:r>
      <w:drawing>
        <wp:anchor distT="0" distB="0" distL="0" distR="0" simplePos="0" relativeHeight="25177292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527862612" name="IM 426"/>
          <wp:cNvGraphicFramePr/>
          <a:graphic xmlns:a="http://schemas.openxmlformats.org/drawingml/2006/main">
            <a:graphicData uri="http://schemas.openxmlformats.org/drawingml/2006/picture">
              <pic:pic xmlns:pic="http://schemas.openxmlformats.org/drawingml/2006/picture">
                <pic:nvPicPr>
                  <pic:cNvPr id="527862612" name="IM 42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67" style="width:524.4pt;height:0.75pt;margin-top:68.12pt;margin-left:35.45pt;mso-position-horizontal-relative:page;mso-position-vertical-relative:page;position:absolute;z-index:251776000" coordorigin="0,0" coordsize="10488,15" o:allowincell="f" path="m,7l10487,7e" filled="f" strokecolor="#4c4d4f" strokeweight="0.75pt"/>
      </w:pict>
    </w:r>
    <w:r>
      <w:drawing>
        <wp:anchor distT="0" distB="0" distL="0" distR="0" simplePos="0" relativeHeight="25177497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678741321" name="IM 24"/>
          <wp:cNvGraphicFramePr/>
          <a:graphic xmlns:a="http://schemas.openxmlformats.org/drawingml/2006/main">
            <a:graphicData uri="http://schemas.openxmlformats.org/drawingml/2006/picture">
              <pic:pic xmlns:pic="http://schemas.openxmlformats.org/drawingml/2006/picture">
                <pic:nvPicPr>
                  <pic:cNvPr id="1678741321"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69" style="width:524.4pt;height:0.75pt;margin-top:68.12pt;margin-left:35.45pt;mso-position-horizontal-relative:page;mso-position-vertical-relative:page;position:absolute;z-index:251778048" coordorigin="0,0" coordsize="10488,15" o:allowincell="f" path="m,7l10487,7e" filled="f" strokecolor="#4c4d4f" strokeweight="0.75pt"/>
      </w:pict>
    </w:r>
    <w:r>
      <w:drawing>
        <wp:anchor distT="0" distB="0" distL="0" distR="0" simplePos="0" relativeHeight="25177702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25703368" name="IM 24"/>
          <wp:cNvGraphicFramePr/>
          <a:graphic xmlns:a="http://schemas.openxmlformats.org/drawingml/2006/main">
            <a:graphicData uri="http://schemas.openxmlformats.org/drawingml/2006/picture">
              <pic:pic xmlns:pic="http://schemas.openxmlformats.org/drawingml/2006/picture">
                <pic:nvPicPr>
                  <pic:cNvPr id="425703368"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71" style="width:524.4pt;height:0.75pt;margin-top:68.12pt;margin-left:35.45pt;mso-position-horizontal-relative:page;mso-position-vertical-relative:page;position:absolute;z-index:251780096" coordorigin="0,0" coordsize="10488,15" o:allowincell="f" path="m,7l10487,7e" filled="f" strokecolor="#4c4d4f" strokeweight="0.75pt"/>
      </w:pict>
    </w:r>
    <w:r>
      <w:drawing>
        <wp:anchor distT="0" distB="0" distL="0" distR="0" simplePos="0" relativeHeight="25177907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226851351" name="IM 24"/>
          <wp:cNvGraphicFramePr/>
          <a:graphic xmlns:a="http://schemas.openxmlformats.org/drawingml/2006/main">
            <a:graphicData uri="http://schemas.openxmlformats.org/drawingml/2006/picture">
              <pic:pic xmlns:pic="http://schemas.openxmlformats.org/drawingml/2006/picture">
                <pic:nvPicPr>
                  <pic:cNvPr id="1226851351"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73" style="width:524.4pt;height:0.75pt;margin-top:68.12pt;margin-left:35.45pt;mso-position-horizontal-relative:page;mso-position-vertical-relative:page;position:absolute;z-index:251782144" coordorigin="0,0" coordsize="10488,15" o:allowincell="f" path="m,7l10487,7e" filled="f" strokecolor="#4c4d4f" strokeweight="0.75pt"/>
      </w:pict>
    </w:r>
    <w:r>
      <w:drawing>
        <wp:anchor distT="0" distB="0" distL="0" distR="0" simplePos="0" relativeHeight="25178112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689431584" name="IM 24"/>
          <wp:cNvGraphicFramePr/>
          <a:graphic xmlns:a="http://schemas.openxmlformats.org/drawingml/2006/main">
            <a:graphicData uri="http://schemas.openxmlformats.org/drawingml/2006/picture">
              <pic:pic xmlns:pic="http://schemas.openxmlformats.org/drawingml/2006/picture">
                <pic:nvPicPr>
                  <pic:cNvPr id="1689431584"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75" style="width:524.4pt;height:0.75pt;margin-top:68.12pt;margin-left:35.45pt;mso-position-horizontal-relative:page;mso-position-vertical-relative:page;position:absolute;z-index:251784192" coordorigin="0,0" coordsize="10488,15" o:allowincell="f" path="m,7l10487,7e" filled="f" strokecolor="#4c4d4f" strokeweight="0.75pt"/>
      </w:pict>
    </w:r>
    <w:r>
      <w:drawing>
        <wp:anchor distT="0" distB="0" distL="0" distR="0" simplePos="0" relativeHeight="25178316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628526036" name="IM 24"/>
          <wp:cNvGraphicFramePr/>
          <a:graphic xmlns:a="http://schemas.openxmlformats.org/drawingml/2006/main">
            <a:graphicData uri="http://schemas.openxmlformats.org/drawingml/2006/picture">
              <pic:pic xmlns:pic="http://schemas.openxmlformats.org/drawingml/2006/picture">
                <pic:nvPicPr>
                  <pic:cNvPr id="628526036"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77" style="width:524.4pt;height:0.75pt;margin-top:68.12pt;margin-left:35.45pt;mso-position-horizontal-relative:page;mso-position-vertical-relative:page;position:absolute;z-index:251786240" coordorigin="0,0" coordsize="10488,15" o:allowincell="f" path="m,7l10487,7e" filled="f" strokecolor="#4c4d4f" strokeweight="0.75pt"/>
      </w:pict>
    </w:r>
    <w:r>
      <w:drawing>
        <wp:anchor distT="0" distB="0" distL="0" distR="0" simplePos="0" relativeHeight="25178521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381743005" name="IM 24"/>
          <wp:cNvGraphicFramePr/>
          <a:graphic xmlns:a="http://schemas.openxmlformats.org/drawingml/2006/main">
            <a:graphicData uri="http://schemas.openxmlformats.org/drawingml/2006/picture">
              <pic:pic xmlns:pic="http://schemas.openxmlformats.org/drawingml/2006/picture">
                <pic:nvPicPr>
                  <pic:cNvPr id="381743005"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79" style="width:524.4pt;height:0.75pt;margin-top:68.12pt;margin-left:35.45pt;mso-position-horizontal-relative:page;mso-position-vertical-relative:page;position:absolute;z-index:251788288" coordorigin="0,0" coordsize="10488,15" o:allowincell="f" path="m,7l10487,7e" filled="f" strokecolor="#4c4d4f" strokeweight="0.75pt"/>
      </w:pict>
    </w:r>
    <w:r>
      <w:drawing>
        <wp:anchor distT="0" distB="0" distL="0" distR="0" simplePos="0" relativeHeight="25178726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40" name="IM 440"/>
          <wp:cNvGraphicFramePr/>
          <a:graphic xmlns:a="http://schemas.openxmlformats.org/drawingml/2006/main">
            <a:graphicData uri="http://schemas.openxmlformats.org/drawingml/2006/picture">
              <pic:pic xmlns:pic="http://schemas.openxmlformats.org/drawingml/2006/picture">
                <pic:nvPicPr>
                  <pic:cNvPr id="440" name="IM 44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81" style="width:524.4pt;height:0.75pt;margin-top:68.12pt;margin-left:35.45pt;mso-position-horizontal-relative:page;mso-position-vertical-relative:page;position:absolute;z-index:251790336" coordorigin="0,0" coordsize="10488,15" o:allowincell="f" path="m,7l10487,7e" filled="f" strokecolor="#4c4d4f" strokeweight="0.75pt"/>
      </w:pict>
    </w:r>
    <w:r>
      <w:drawing>
        <wp:anchor distT="0" distB="0" distL="0" distR="0" simplePos="0" relativeHeight="25178931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215560544" name="IM 440"/>
          <wp:cNvGraphicFramePr/>
          <a:graphic xmlns:a="http://schemas.openxmlformats.org/drawingml/2006/main">
            <a:graphicData uri="http://schemas.openxmlformats.org/drawingml/2006/picture">
              <pic:pic xmlns:pic="http://schemas.openxmlformats.org/drawingml/2006/picture">
                <pic:nvPicPr>
                  <pic:cNvPr id="215560544" name="IM 44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83" style="width:524.4pt;height:0.75pt;margin-top:68.12pt;margin-left:35.45pt;mso-position-horizontal-relative:page;mso-position-vertical-relative:page;position:absolute;z-index:251792384" coordorigin="0,0" coordsize="10488,15" o:allowincell="f" path="m,7l10487,7e" filled="f" strokecolor="#4c4d4f" strokeweight="0.75pt"/>
      </w:pict>
    </w:r>
    <w:r>
      <w:drawing>
        <wp:anchor distT="0" distB="0" distL="0" distR="0" simplePos="0" relativeHeight="25179136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611454036" name="IM 440"/>
          <wp:cNvGraphicFramePr/>
          <a:graphic xmlns:a="http://schemas.openxmlformats.org/drawingml/2006/main">
            <a:graphicData uri="http://schemas.openxmlformats.org/drawingml/2006/picture">
              <pic:pic xmlns:pic="http://schemas.openxmlformats.org/drawingml/2006/picture">
                <pic:nvPicPr>
                  <pic:cNvPr id="611454036" name="IM 44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85" style="width:524.4pt;height:0.75pt;margin-top:68.12pt;margin-left:35.45pt;mso-position-horizontal-relative:page;mso-position-vertical-relative:page;position:absolute;z-index:251794432" coordorigin="0,0" coordsize="10488,15" o:allowincell="f" path="m,7l10487,7e" filled="f" strokecolor="#4c4d4f" strokeweight="0.75pt"/>
      </w:pict>
    </w:r>
    <w:r>
      <w:drawing>
        <wp:anchor distT="0" distB="0" distL="0" distR="0" simplePos="0" relativeHeight="25179340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128024780" name="IM 440"/>
          <wp:cNvGraphicFramePr/>
          <a:graphic xmlns:a="http://schemas.openxmlformats.org/drawingml/2006/main">
            <a:graphicData uri="http://schemas.openxmlformats.org/drawingml/2006/picture">
              <pic:pic xmlns:pic="http://schemas.openxmlformats.org/drawingml/2006/picture">
                <pic:nvPicPr>
                  <pic:cNvPr id="1128024780" name="IM 44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87" style="width:524.4pt;height:0.75pt;margin-top:68.12pt;margin-left:35.45pt;mso-position-horizontal-relative:page;mso-position-vertical-relative:page;position:absolute;z-index:251796480" coordorigin="0,0" coordsize="10488,15" o:allowincell="f" path="m,7l10487,7e" filled="f" strokecolor="#4c4d4f" strokeweight="0.75pt"/>
      </w:pict>
    </w:r>
    <w:r>
      <w:drawing>
        <wp:anchor distT="0" distB="0" distL="0" distR="0" simplePos="0" relativeHeight="25179545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001567588" name="IM 24"/>
          <wp:cNvGraphicFramePr/>
          <a:graphic xmlns:a="http://schemas.openxmlformats.org/drawingml/2006/main">
            <a:graphicData uri="http://schemas.openxmlformats.org/drawingml/2006/picture">
              <pic:pic xmlns:pic="http://schemas.openxmlformats.org/drawingml/2006/picture">
                <pic:nvPicPr>
                  <pic:cNvPr id="1001567588"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89" style="width:524.4pt;height:0.75pt;margin-top:68.12pt;margin-left:35.45pt;mso-position-horizontal-relative:page;mso-position-vertical-relative:page;position:absolute;z-index:251798528" coordorigin="0,0" coordsize="10488,15" o:allowincell="f" path="m,7l10487,7e" filled="f" strokecolor="#4c4d4f" strokeweight="0.75pt"/>
      </w:pict>
    </w:r>
    <w:r>
      <w:drawing>
        <wp:anchor distT="0" distB="0" distL="0" distR="0" simplePos="0" relativeHeight="25179750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616260592" name="IM 24"/>
          <wp:cNvGraphicFramePr/>
          <a:graphic xmlns:a="http://schemas.openxmlformats.org/drawingml/2006/main">
            <a:graphicData uri="http://schemas.openxmlformats.org/drawingml/2006/picture">
              <pic:pic xmlns:pic="http://schemas.openxmlformats.org/drawingml/2006/picture">
                <pic:nvPicPr>
                  <pic:cNvPr id="616260592"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91" style="width:524.4pt;height:0.75pt;margin-top:68.12pt;margin-left:35.45pt;mso-position-horizontal-relative:page;mso-position-vertical-relative:page;position:absolute;z-index:251800576" coordorigin="0,0" coordsize="10488,15" o:allowincell="f" path="m,7l10487,7e" filled="f" strokecolor="#4c4d4f" strokeweight="0.75pt"/>
      </w:pict>
    </w:r>
    <w:r>
      <w:drawing>
        <wp:anchor distT="0" distB="0" distL="0" distR="0" simplePos="0" relativeHeight="25179955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456" name="IM 456"/>
          <wp:cNvGraphicFramePr/>
          <a:graphic xmlns:a="http://schemas.openxmlformats.org/drawingml/2006/main">
            <a:graphicData uri="http://schemas.openxmlformats.org/drawingml/2006/picture">
              <pic:pic xmlns:pic="http://schemas.openxmlformats.org/drawingml/2006/picture">
                <pic:nvPicPr>
                  <pic:cNvPr id="456" name="IM 45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r>
      <w:rPr>
        <w:color w:val="4C4D4F"/>
        <w:spacing w:val="8"/>
        <w:sz w:val="19"/>
        <w:szCs w:val="19"/>
      </w:rPr>
      <w:t>行业深度研究/商贸零售</w: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93" style="width:524.4pt;height:0.75pt;margin-top:68.12pt;margin-left:35.45pt;mso-position-horizontal-relative:page;mso-position-vertical-relative:page;position:absolute;z-index:251802624" coordorigin="0,0" coordsize="10488,15" o:allowincell="f" path="m,7l10487,7e" filled="f" strokecolor="#4c4d4f" strokeweight="0.75pt"/>
      </w:pict>
    </w:r>
    <w:r>
      <w:drawing>
        <wp:anchor distT="0" distB="0" distL="0" distR="0" simplePos="0" relativeHeight="25180160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039847230" name="IM 456"/>
          <wp:cNvGraphicFramePr/>
          <a:graphic xmlns:a="http://schemas.openxmlformats.org/drawingml/2006/main">
            <a:graphicData uri="http://schemas.openxmlformats.org/drawingml/2006/picture">
              <pic:pic xmlns:pic="http://schemas.openxmlformats.org/drawingml/2006/picture">
                <pic:nvPicPr>
                  <pic:cNvPr id="1039847230" name="IM 45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r>
      <w:rPr>
        <w:color w:val="4C4D4F"/>
        <w:spacing w:val="8"/>
        <w:sz w:val="19"/>
        <w:szCs w:val="19"/>
      </w:rPr>
      <w:t>行业深度研究/商贸零售</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95" style="width:524.4pt;height:0.75pt;margin-top:68.12pt;margin-left:35.45pt;mso-position-horizontal-relative:page;mso-position-vertical-relative:page;position:absolute;z-index:251804672" coordorigin="0,0" coordsize="10488,15" o:allowincell="f" path="m,7l10487,7e" filled="f" strokecolor="#4c4d4f" strokeweight="0.75pt"/>
      </w:pict>
    </w:r>
    <w:r>
      <w:drawing>
        <wp:anchor distT="0" distB="0" distL="0" distR="0" simplePos="0" relativeHeight="25180364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641978929" name="IM 30"/>
          <wp:cNvGraphicFramePr/>
          <a:graphic xmlns:a="http://schemas.openxmlformats.org/drawingml/2006/main">
            <a:graphicData uri="http://schemas.openxmlformats.org/drawingml/2006/picture">
              <pic:pic xmlns:pic="http://schemas.openxmlformats.org/drawingml/2006/picture">
                <pic:nvPicPr>
                  <pic:cNvPr id="1641978929" name="IM 3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r>
      <w:rPr>
        <w:color w:val="4C4D4F"/>
        <w:spacing w:val="8"/>
        <w:sz w:val="19"/>
        <w:szCs w:val="19"/>
      </w:rPr>
      <w:t>行业深度研究/商贸零售</w: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97" style="width:524.4pt;height:0.75pt;margin-top:68.12pt;margin-left:35.45pt;mso-position-horizontal-relative:page;mso-position-vertical-relative:page;position:absolute;z-index:251806720" coordorigin="0,0" coordsize="10488,15" o:allowincell="f" path="m,7l10487,7e" filled="f" strokecolor="#4c4d4f" strokeweight="0.75pt"/>
      </w:pict>
    </w:r>
    <w:r>
      <w:drawing>
        <wp:anchor distT="0" distB="0" distL="0" distR="0" simplePos="0" relativeHeight="25180569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924499773" name="IM 30"/>
          <wp:cNvGraphicFramePr/>
          <a:graphic xmlns:a="http://schemas.openxmlformats.org/drawingml/2006/main">
            <a:graphicData uri="http://schemas.openxmlformats.org/drawingml/2006/picture">
              <pic:pic xmlns:pic="http://schemas.openxmlformats.org/drawingml/2006/picture">
                <pic:nvPicPr>
                  <pic:cNvPr id="924499773" name="IM 3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r>
      <w:rPr>
        <w:color w:val="4C4D4F"/>
        <w:spacing w:val="8"/>
        <w:sz w:val="19"/>
        <w:szCs w:val="19"/>
      </w:rPr>
      <w:t>行业深度研究/商贸零售</w: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199" style="width:524.4pt;height:0.75pt;margin-top:68.12pt;margin-left:35.45pt;mso-position-horizontal-relative:page;mso-position-vertical-relative:page;position:absolute;z-index:251808768" coordorigin="0,0" coordsize="10488,15" o:allowincell="f" path="m,7l10487,7e" filled="f" strokecolor="#4c4d4f" strokeweight="0.75pt"/>
      </w:pict>
    </w:r>
    <w:r>
      <w:drawing>
        <wp:anchor distT="0" distB="0" distL="0" distR="0" simplePos="0" relativeHeight="25180774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503532784" name="IM 30"/>
          <wp:cNvGraphicFramePr/>
          <a:graphic xmlns:a="http://schemas.openxmlformats.org/drawingml/2006/main">
            <a:graphicData uri="http://schemas.openxmlformats.org/drawingml/2006/picture">
              <pic:pic xmlns:pic="http://schemas.openxmlformats.org/drawingml/2006/picture">
                <pic:nvPicPr>
                  <pic:cNvPr id="503532784" name="IM 3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r>
      <w:rPr>
        <w:color w:val="4C4D4F"/>
        <w:spacing w:val="8"/>
        <w:sz w:val="19"/>
        <w:szCs w:val="19"/>
      </w:rPr>
      <w:t>行业深度研究/商贸零售</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201" style="width:524.4pt;height:0.75pt;margin-top:68.12pt;margin-left:35.45pt;mso-position-horizontal-relative:page;mso-position-vertical-relative:page;position:absolute;z-index:251810816" coordorigin="0,0" coordsize="10488,15" o:allowincell="f" path="m,7l10487,7e" filled="f" strokecolor="#4c4d4f" strokeweight="0.75pt"/>
      </w:pict>
    </w:r>
    <w:r>
      <w:drawing>
        <wp:anchor distT="0" distB="0" distL="0" distR="0" simplePos="0" relativeHeight="25180979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0030376" name="IM 30"/>
          <wp:cNvGraphicFramePr/>
          <a:graphic xmlns:a="http://schemas.openxmlformats.org/drawingml/2006/main">
            <a:graphicData uri="http://schemas.openxmlformats.org/drawingml/2006/picture">
              <pic:pic xmlns:pic="http://schemas.openxmlformats.org/drawingml/2006/picture">
                <pic:nvPicPr>
                  <pic:cNvPr id="10030376" name="IM 30"/>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31"/>
      <w:jc w:val="right"/>
      <w:rPr>
        <w:sz w:val="19"/>
        <w:szCs w:val="19"/>
      </w:rPr>
    </w:pPr>
    <w:r>
      <w:rPr>
        <w:color w:val="4C4D4F"/>
        <w:spacing w:val="8"/>
        <w:sz w:val="19"/>
        <w:szCs w:val="19"/>
      </w:rPr>
      <w:t>行业深度研究/商贸零售</w: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203" style="width:524.4pt;height:0.75pt;margin-top:68.12pt;margin-left:35.45pt;mso-position-horizontal-relative:page;mso-position-vertical-relative:page;position:absolute;z-index:251812864" coordorigin="0,0" coordsize="10488,15" o:allowincell="f" path="m,7l10487,7e" filled="f" strokecolor="#4c4d4f" strokeweight="0.75pt"/>
      </w:pict>
    </w:r>
    <w:r>
      <w:drawing>
        <wp:anchor distT="0" distB="0" distL="0" distR="0" simplePos="0" relativeHeight="25181184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853323630" name="IM 24"/>
          <wp:cNvGraphicFramePr/>
          <a:graphic xmlns:a="http://schemas.openxmlformats.org/drawingml/2006/main">
            <a:graphicData uri="http://schemas.openxmlformats.org/drawingml/2006/picture">
              <pic:pic xmlns:pic="http://schemas.openxmlformats.org/drawingml/2006/picture">
                <pic:nvPicPr>
                  <pic:cNvPr id="853323630"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205" style="width:524.4pt;height:0.75pt;margin-top:68.12pt;margin-left:35.45pt;mso-position-horizontal-relative:page;mso-position-vertical-relative:page;position:absolute;z-index:251814912" coordorigin="0,0" coordsize="10488,15" o:allowincell="f" path="m,7l10487,7e" filled="f" strokecolor="#4c4d4f" strokeweight="0.75pt"/>
      </w:pict>
    </w:r>
    <w:r>
      <w:drawing>
        <wp:anchor distT="0" distB="0" distL="0" distR="0" simplePos="0" relativeHeight="25181388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59832364" name="IM 24"/>
          <wp:cNvGraphicFramePr/>
          <a:graphic xmlns:a="http://schemas.openxmlformats.org/drawingml/2006/main">
            <a:graphicData uri="http://schemas.openxmlformats.org/drawingml/2006/picture">
              <pic:pic xmlns:pic="http://schemas.openxmlformats.org/drawingml/2006/picture">
                <pic:nvPicPr>
                  <pic:cNvPr id="159832364" name="IM 2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200" w:lineRule="auto"/>
      <w:ind w:right="6"/>
      <w:jc w:val="right"/>
      <w:rPr>
        <w:sz w:val="19"/>
        <w:szCs w:val="19"/>
      </w:rPr>
    </w:pPr>
    <w:r>
      <w:rPr>
        <w:color w:val="4C4D4F"/>
        <w:spacing w:val="8"/>
        <w:sz w:val="19"/>
        <w:szCs w:val="19"/>
      </w:rPr>
      <w:t>行业深度研究/商贸零售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16"/>
      <w:szCs w:val="16"/>
      <w:lang w:val="en-US" w:eastAsia="en-US" w:bidi="ar-SA"/>
    </w:rPr>
  </w:style>
  <w:style w:type="paragraph" w:customStyle="1" w:styleId="TableText">
    <w:name w:val="Table Text"/>
    <w:basedOn w:val="Normal"/>
    <w:semiHidden/>
    <w:qFormat/>
    <w:rPr>
      <w:rFonts w:ascii="Microsoft YaHei" w:eastAsia="Microsoft YaHei" w:hAnsi="Microsoft YaHei" w:cs="Microsoft YaHei"/>
      <w:sz w:val="15"/>
      <w:szCs w:val="1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footer" Target="footer25.xml" /><Relationship Id="rId101" Type="http://schemas.openxmlformats.org/officeDocument/2006/relationships/image" Target="media/image53.png" /><Relationship Id="rId102" Type="http://schemas.openxmlformats.org/officeDocument/2006/relationships/image" Target="media/image54.png" /><Relationship Id="rId103" Type="http://schemas.openxmlformats.org/officeDocument/2006/relationships/image" Target="media/image55.png" /><Relationship Id="rId104" Type="http://schemas.openxmlformats.org/officeDocument/2006/relationships/header" Target="header22.xml" /><Relationship Id="rId105" Type="http://schemas.openxmlformats.org/officeDocument/2006/relationships/footer" Target="footer26.xml" /><Relationship Id="rId106" Type="http://schemas.openxmlformats.org/officeDocument/2006/relationships/image" Target="media/image56.png" /><Relationship Id="rId107" Type="http://schemas.openxmlformats.org/officeDocument/2006/relationships/image" Target="media/image57.png" /><Relationship Id="rId108" Type="http://schemas.openxmlformats.org/officeDocument/2006/relationships/image" Target="media/image58.png" /><Relationship Id="rId109" Type="http://schemas.openxmlformats.org/officeDocument/2006/relationships/image" Target="media/image59.png" /><Relationship Id="rId11" Type="http://schemas.openxmlformats.org/officeDocument/2006/relationships/image" Target="media/image7.png" /><Relationship Id="rId110" Type="http://schemas.openxmlformats.org/officeDocument/2006/relationships/image" Target="media/image60.png" /><Relationship Id="rId111" Type="http://schemas.openxmlformats.org/officeDocument/2006/relationships/image" Target="media/image61.png" /><Relationship Id="rId112" Type="http://schemas.openxmlformats.org/officeDocument/2006/relationships/image" Target="media/image62.png" /><Relationship Id="rId113" Type="http://schemas.openxmlformats.org/officeDocument/2006/relationships/header" Target="header23.xml" /><Relationship Id="rId114" Type="http://schemas.openxmlformats.org/officeDocument/2006/relationships/footer" Target="footer27.xml" /><Relationship Id="rId115" Type="http://schemas.openxmlformats.org/officeDocument/2006/relationships/header" Target="header24.xml" /><Relationship Id="rId116" Type="http://schemas.openxmlformats.org/officeDocument/2006/relationships/footer" Target="footer28.xml" /><Relationship Id="rId117" Type="http://schemas.openxmlformats.org/officeDocument/2006/relationships/header" Target="header25.xml" /><Relationship Id="rId118" Type="http://schemas.openxmlformats.org/officeDocument/2006/relationships/footer" Target="footer29.xml" /><Relationship Id="rId119" Type="http://schemas.openxmlformats.org/officeDocument/2006/relationships/image" Target="media/image63.png" /><Relationship Id="rId12" Type="http://schemas.openxmlformats.org/officeDocument/2006/relationships/image" Target="media/image8.png" /><Relationship Id="rId120" Type="http://schemas.openxmlformats.org/officeDocument/2006/relationships/header" Target="header26.xml" /><Relationship Id="rId121" Type="http://schemas.openxmlformats.org/officeDocument/2006/relationships/footer" Target="footer30.xml" /><Relationship Id="rId122" Type="http://schemas.openxmlformats.org/officeDocument/2006/relationships/image" Target="media/image64.png" /><Relationship Id="rId123" Type="http://schemas.openxmlformats.org/officeDocument/2006/relationships/header" Target="header27.xml" /><Relationship Id="rId124" Type="http://schemas.openxmlformats.org/officeDocument/2006/relationships/footer" Target="footer31.xml" /><Relationship Id="rId125" Type="http://schemas.openxmlformats.org/officeDocument/2006/relationships/image" Target="media/image65.png" /><Relationship Id="rId126" Type="http://schemas.openxmlformats.org/officeDocument/2006/relationships/header" Target="header28.xml" /><Relationship Id="rId127" Type="http://schemas.openxmlformats.org/officeDocument/2006/relationships/footer" Target="footer32.xml" /><Relationship Id="rId128" Type="http://schemas.openxmlformats.org/officeDocument/2006/relationships/header" Target="header29.xml" /><Relationship Id="rId129" Type="http://schemas.openxmlformats.org/officeDocument/2006/relationships/footer" Target="footer33.xml" /><Relationship Id="rId13" Type="http://schemas.openxmlformats.org/officeDocument/2006/relationships/footer" Target="footer2.xml" /><Relationship Id="rId130" Type="http://schemas.openxmlformats.org/officeDocument/2006/relationships/header" Target="header30.xml" /><Relationship Id="rId131" Type="http://schemas.openxmlformats.org/officeDocument/2006/relationships/footer" Target="footer34.xml" /><Relationship Id="rId132" Type="http://schemas.openxmlformats.org/officeDocument/2006/relationships/header" Target="header31.xml" /><Relationship Id="rId133" Type="http://schemas.openxmlformats.org/officeDocument/2006/relationships/footer" Target="footer35.xml" /><Relationship Id="rId134" Type="http://schemas.openxmlformats.org/officeDocument/2006/relationships/header" Target="header32.xml" /><Relationship Id="rId135" Type="http://schemas.openxmlformats.org/officeDocument/2006/relationships/footer" Target="footer36.xml" /><Relationship Id="rId136" Type="http://schemas.openxmlformats.org/officeDocument/2006/relationships/header" Target="header33.xml" /><Relationship Id="rId137" Type="http://schemas.openxmlformats.org/officeDocument/2006/relationships/footer" Target="footer37.xml" /><Relationship Id="rId138" Type="http://schemas.openxmlformats.org/officeDocument/2006/relationships/image" Target="media/image66.png" /><Relationship Id="rId139" Type="http://schemas.openxmlformats.org/officeDocument/2006/relationships/image" Target="media/image67.png" /><Relationship Id="rId14" Type="http://schemas.openxmlformats.org/officeDocument/2006/relationships/image" Target="media/image9.png" /><Relationship Id="rId140" Type="http://schemas.openxmlformats.org/officeDocument/2006/relationships/header" Target="header34.xml" /><Relationship Id="rId141" Type="http://schemas.openxmlformats.org/officeDocument/2006/relationships/footer" Target="footer38.xml" /><Relationship Id="rId142" Type="http://schemas.openxmlformats.org/officeDocument/2006/relationships/header" Target="header35.xml" /><Relationship Id="rId143" Type="http://schemas.openxmlformats.org/officeDocument/2006/relationships/footer" Target="footer39.xml" /><Relationship Id="rId144" Type="http://schemas.openxmlformats.org/officeDocument/2006/relationships/header" Target="header36.xml" /><Relationship Id="rId145" Type="http://schemas.openxmlformats.org/officeDocument/2006/relationships/footer" Target="footer40.xml" /><Relationship Id="rId146" Type="http://schemas.openxmlformats.org/officeDocument/2006/relationships/header" Target="header37.xml" /><Relationship Id="rId147" Type="http://schemas.openxmlformats.org/officeDocument/2006/relationships/footer" Target="footer41.xml" /><Relationship Id="rId148" Type="http://schemas.openxmlformats.org/officeDocument/2006/relationships/image" Target="media/image68.png" /><Relationship Id="rId149" Type="http://schemas.openxmlformats.org/officeDocument/2006/relationships/header" Target="header38.xml" /><Relationship Id="rId15" Type="http://schemas.openxmlformats.org/officeDocument/2006/relationships/footer" Target="footer3.xml" /><Relationship Id="rId150" Type="http://schemas.openxmlformats.org/officeDocument/2006/relationships/footer" Target="footer42.xml" /><Relationship Id="rId151" Type="http://schemas.openxmlformats.org/officeDocument/2006/relationships/header" Target="header39.xml" /><Relationship Id="rId152" Type="http://schemas.openxmlformats.org/officeDocument/2006/relationships/footer" Target="footer43.xml" /><Relationship Id="rId153" Type="http://schemas.openxmlformats.org/officeDocument/2006/relationships/header" Target="header40.xml" /><Relationship Id="rId154" Type="http://schemas.openxmlformats.org/officeDocument/2006/relationships/footer" Target="footer44.xml" /><Relationship Id="rId155" Type="http://schemas.openxmlformats.org/officeDocument/2006/relationships/header" Target="header41.xml" /><Relationship Id="rId156" Type="http://schemas.openxmlformats.org/officeDocument/2006/relationships/footer" Target="footer45.xml" /><Relationship Id="rId157" Type="http://schemas.openxmlformats.org/officeDocument/2006/relationships/header" Target="header42.xml" /><Relationship Id="rId158" Type="http://schemas.openxmlformats.org/officeDocument/2006/relationships/footer" Target="footer46.xml" /><Relationship Id="rId159" Type="http://schemas.openxmlformats.org/officeDocument/2006/relationships/header" Target="header43.xml" /><Relationship Id="rId16" Type="http://schemas.openxmlformats.org/officeDocument/2006/relationships/footer" Target="footer4.xml" /><Relationship Id="rId160" Type="http://schemas.openxmlformats.org/officeDocument/2006/relationships/footer" Target="footer47.xml" /><Relationship Id="rId161" Type="http://schemas.openxmlformats.org/officeDocument/2006/relationships/header" Target="header44.xml" /><Relationship Id="rId162" Type="http://schemas.openxmlformats.org/officeDocument/2006/relationships/footer" Target="footer48.xml" /><Relationship Id="rId163" Type="http://schemas.openxmlformats.org/officeDocument/2006/relationships/header" Target="header45.xml" /><Relationship Id="rId164" Type="http://schemas.openxmlformats.org/officeDocument/2006/relationships/footer" Target="footer49.xml" /><Relationship Id="rId165" Type="http://schemas.openxmlformats.org/officeDocument/2006/relationships/header" Target="header46.xml" /><Relationship Id="rId166" Type="http://schemas.openxmlformats.org/officeDocument/2006/relationships/footer" Target="footer50.xml" /><Relationship Id="rId167" Type="http://schemas.openxmlformats.org/officeDocument/2006/relationships/header" Target="header47.xml" /><Relationship Id="rId168" Type="http://schemas.openxmlformats.org/officeDocument/2006/relationships/footer" Target="footer51.xml" /><Relationship Id="rId169" Type="http://schemas.openxmlformats.org/officeDocument/2006/relationships/header" Target="header48.xml" /><Relationship Id="rId17" Type="http://schemas.openxmlformats.org/officeDocument/2006/relationships/header" Target="header1.xml" /><Relationship Id="rId170" Type="http://schemas.openxmlformats.org/officeDocument/2006/relationships/footer" Target="footer52.xml" /><Relationship Id="rId171" Type="http://schemas.openxmlformats.org/officeDocument/2006/relationships/header" Target="header49.xml" /><Relationship Id="rId172" Type="http://schemas.openxmlformats.org/officeDocument/2006/relationships/footer" Target="footer53.xml" /><Relationship Id="rId173" Type="http://schemas.openxmlformats.org/officeDocument/2006/relationships/header" Target="header50.xml" /><Relationship Id="rId174" Type="http://schemas.openxmlformats.org/officeDocument/2006/relationships/footer" Target="footer54.xml" /><Relationship Id="rId175" Type="http://schemas.openxmlformats.org/officeDocument/2006/relationships/header" Target="header51.xml" /><Relationship Id="rId176" Type="http://schemas.openxmlformats.org/officeDocument/2006/relationships/footer" Target="footer55.xml" /><Relationship Id="rId177" Type="http://schemas.openxmlformats.org/officeDocument/2006/relationships/header" Target="header52.xml" /><Relationship Id="rId178" Type="http://schemas.openxmlformats.org/officeDocument/2006/relationships/footer" Target="footer56.xml" /><Relationship Id="rId179" Type="http://schemas.openxmlformats.org/officeDocument/2006/relationships/header" Target="header53.xml" /><Relationship Id="rId18" Type="http://schemas.openxmlformats.org/officeDocument/2006/relationships/footer" Target="footer5.xml" /><Relationship Id="rId180" Type="http://schemas.openxmlformats.org/officeDocument/2006/relationships/footer" Target="footer57.xml" /><Relationship Id="rId181" Type="http://schemas.openxmlformats.org/officeDocument/2006/relationships/header" Target="header54.xml" /><Relationship Id="rId182" Type="http://schemas.openxmlformats.org/officeDocument/2006/relationships/footer" Target="footer58.xml" /><Relationship Id="rId183" Type="http://schemas.openxmlformats.org/officeDocument/2006/relationships/header" Target="header55.xml" /><Relationship Id="rId184" Type="http://schemas.openxmlformats.org/officeDocument/2006/relationships/footer" Target="footer59.xml" /><Relationship Id="rId185" Type="http://schemas.openxmlformats.org/officeDocument/2006/relationships/header" Target="header56.xml" /><Relationship Id="rId186" Type="http://schemas.openxmlformats.org/officeDocument/2006/relationships/footer" Target="footer60.xml" /><Relationship Id="rId187" Type="http://schemas.openxmlformats.org/officeDocument/2006/relationships/header" Target="header57.xml" /><Relationship Id="rId188" Type="http://schemas.openxmlformats.org/officeDocument/2006/relationships/footer" Target="footer61.xml" /><Relationship Id="rId189" Type="http://schemas.openxmlformats.org/officeDocument/2006/relationships/image" Target="media/image69.png" /><Relationship Id="rId19" Type="http://schemas.openxmlformats.org/officeDocument/2006/relationships/header" Target="header2.xml" /><Relationship Id="rId190" Type="http://schemas.openxmlformats.org/officeDocument/2006/relationships/header" Target="header58.xml" /><Relationship Id="rId191" Type="http://schemas.openxmlformats.org/officeDocument/2006/relationships/footer" Target="footer62.xml" /><Relationship Id="rId192" Type="http://schemas.openxmlformats.org/officeDocument/2006/relationships/header" Target="header59.xml" /><Relationship Id="rId193" Type="http://schemas.openxmlformats.org/officeDocument/2006/relationships/footer" Target="footer63.xml" /><Relationship Id="rId194" Type="http://schemas.openxmlformats.org/officeDocument/2006/relationships/header" Target="header60.xml" /><Relationship Id="rId195" Type="http://schemas.openxmlformats.org/officeDocument/2006/relationships/footer" Target="footer64.xml" /><Relationship Id="rId196" Type="http://schemas.openxmlformats.org/officeDocument/2006/relationships/image" Target="media/image70.png" /><Relationship Id="rId197" Type="http://schemas.openxmlformats.org/officeDocument/2006/relationships/image" Target="media/image71.png" /><Relationship Id="rId198" Type="http://schemas.openxmlformats.org/officeDocument/2006/relationships/header" Target="header61.xml" /><Relationship Id="rId199" Type="http://schemas.openxmlformats.org/officeDocument/2006/relationships/footer" Target="footer65.xml" /><Relationship Id="rId2" Type="http://schemas.openxmlformats.org/officeDocument/2006/relationships/webSettings" Target="webSettings.xml" /><Relationship Id="rId20" Type="http://schemas.openxmlformats.org/officeDocument/2006/relationships/footer" Target="footer6.xml" /><Relationship Id="rId200" Type="http://schemas.openxmlformats.org/officeDocument/2006/relationships/header" Target="header62.xml" /><Relationship Id="rId201" Type="http://schemas.openxmlformats.org/officeDocument/2006/relationships/footer" Target="footer66.xml" /><Relationship Id="rId202" Type="http://schemas.openxmlformats.org/officeDocument/2006/relationships/header" Target="header63.xml" /><Relationship Id="rId203" Type="http://schemas.openxmlformats.org/officeDocument/2006/relationships/footer" Target="footer67.xml" /><Relationship Id="rId204" Type="http://schemas.openxmlformats.org/officeDocument/2006/relationships/image" Target="media/image72.png" /><Relationship Id="rId205" Type="http://schemas.openxmlformats.org/officeDocument/2006/relationships/image" Target="media/image73.png" /><Relationship Id="rId206" Type="http://schemas.openxmlformats.org/officeDocument/2006/relationships/header" Target="header64.xml" /><Relationship Id="rId207" Type="http://schemas.openxmlformats.org/officeDocument/2006/relationships/footer" Target="footer68.xml" /><Relationship Id="rId208" Type="http://schemas.openxmlformats.org/officeDocument/2006/relationships/header" Target="header65.xml" /><Relationship Id="rId209" Type="http://schemas.openxmlformats.org/officeDocument/2006/relationships/footer" Target="footer69.xml" /><Relationship Id="rId21" Type="http://schemas.openxmlformats.org/officeDocument/2006/relationships/header" Target="header3.xml" /><Relationship Id="rId210" Type="http://schemas.openxmlformats.org/officeDocument/2006/relationships/image" Target="media/image74.png" /><Relationship Id="rId211" Type="http://schemas.openxmlformats.org/officeDocument/2006/relationships/image" Target="media/image75.png" /><Relationship Id="rId212" Type="http://schemas.openxmlformats.org/officeDocument/2006/relationships/header" Target="header66.xml" /><Relationship Id="rId213" Type="http://schemas.openxmlformats.org/officeDocument/2006/relationships/footer" Target="footer70.xml" /><Relationship Id="rId214" Type="http://schemas.openxmlformats.org/officeDocument/2006/relationships/header" Target="header67.xml" /><Relationship Id="rId215" Type="http://schemas.openxmlformats.org/officeDocument/2006/relationships/footer" Target="footer71.xml" /><Relationship Id="rId216" Type="http://schemas.openxmlformats.org/officeDocument/2006/relationships/hyperlink" Target="https://baike.baidu.com/item/&#40644;&#37329;&#20648;&#22791;/8668178?fromModule=lemma_inlink" TargetMode="External" /><Relationship Id="rId217" Type="http://schemas.openxmlformats.org/officeDocument/2006/relationships/image" Target="media/image76.png" /><Relationship Id="rId218" Type="http://schemas.openxmlformats.org/officeDocument/2006/relationships/header" Target="header68.xml" /><Relationship Id="rId219" Type="http://schemas.openxmlformats.org/officeDocument/2006/relationships/footer" Target="footer72.xml" /><Relationship Id="rId22" Type="http://schemas.openxmlformats.org/officeDocument/2006/relationships/footer" Target="footer7.xml" /><Relationship Id="rId220" Type="http://schemas.openxmlformats.org/officeDocument/2006/relationships/header" Target="header69.xml" /><Relationship Id="rId221" Type="http://schemas.openxmlformats.org/officeDocument/2006/relationships/footer" Target="footer73.xml" /><Relationship Id="rId222" Type="http://schemas.openxmlformats.org/officeDocument/2006/relationships/header" Target="header70.xml" /><Relationship Id="rId223" Type="http://schemas.openxmlformats.org/officeDocument/2006/relationships/footer" Target="footer74.xml" /><Relationship Id="rId224" Type="http://schemas.openxmlformats.org/officeDocument/2006/relationships/header" Target="header71.xml" /><Relationship Id="rId225" Type="http://schemas.openxmlformats.org/officeDocument/2006/relationships/footer" Target="footer75.xml" /><Relationship Id="rId226" Type="http://schemas.openxmlformats.org/officeDocument/2006/relationships/image" Target="media/image77.png" /><Relationship Id="rId227" Type="http://schemas.openxmlformats.org/officeDocument/2006/relationships/header" Target="header72.xml" /><Relationship Id="rId228" Type="http://schemas.openxmlformats.org/officeDocument/2006/relationships/footer" Target="footer76.xml" /><Relationship Id="rId229" Type="http://schemas.openxmlformats.org/officeDocument/2006/relationships/image" Target="media/image78.png" /><Relationship Id="rId23" Type="http://schemas.openxmlformats.org/officeDocument/2006/relationships/image" Target="media/image11.png" /><Relationship Id="rId230" Type="http://schemas.openxmlformats.org/officeDocument/2006/relationships/image" Target="media/image79.png" /><Relationship Id="rId231" Type="http://schemas.openxmlformats.org/officeDocument/2006/relationships/image" Target="media/image80.png" /><Relationship Id="rId232" Type="http://schemas.openxmlformats.org/officeDocument/2006/relationships/image" Target="media/image81.png" /><Relationship Id="rId233" Type="http://schemas.openxmlformats.org/officeDocument/2006/relationships/image" Target="media/image82.png" /><Relationship Id="rId234" Type="http://schemas.openxmlformats.org/officeDocument/2006/relationships/image" Target="media/image83.png" /><Relationship Id="rId235" Type="http://schemas.openxmlformats.org/officeDocument/2006/relationships/image" Target="media/image84.png" /><Relationship Id="rId236" Type="http://schemas.openxmlformats.org/officeDocument/2006/relationships/image" Target="media/image85.png" /><Relationship Id="rId237" Type="http://schemas.openxmlformats.org/officeDocument/2006/relationships/image" Target="media/image86.png" /><Relationship Id="rId238" Type="http://schemas.openxmlformats.org/officeDocument/2006/relationships/image" Target="media/image87.png" /><Relationship Id="rId239" Type="http://schemas.openxmlformats.org/officeDocument/2006/relationships/image" Target="media/image88.png" /><Relationship Id="rId24" Type="http://schemas.openxmlformats.org/officeDocument/2006/relationships/image" Target="media/image12.png" /><Relationship Id="rId240" Type="http://schemas.openxmlformats.org/officeDocument/2006/relationships/image" Target="media/image89.png" /><Relationship Id="rId241" Type="http://schemas.openxmlformats.org/officeDocument/2006/relationships/image" Target="media/image90.png" /><Relationship Id="rId242" Type="http://schemas.openxmlformats.org/officeDocument/2006/relationships/image" Target="media/image91.png" /><Relationship Id="rId243" Type="http://schemas.openxmlformats.org/officeDocument/2006/relationships/header" Target="header73.xml" /><Relationship Id="rId244" Type="http://schemas.openxmlformats.org/officeDocument/2006/relationships/footer" Target="footer77.xml" /><Relationship Id="rId245" Type="http://schemas.openxmlformats.org/officeDocument/2006/relationships/header" Target="header74.xml" /><Relationship Id="rId246" Type="http://schemas.openxmlformats.org/officeDocument/2006/relationships/footer" Target="footer78.xml" /><Relationship Id="rId247" Type="http://schemas.openxmlformats.org/officeDocument/2006/relationships/header" Target="header75.xml" /><Relationship Id="rId248" Type="http://schemas.openxmlformats.org/officeDocument/2006/relationships/footer" Target="footer79.xml" /><Relationship Id="rId249" Type="http://schemas.openxmlformats.org/officeDocument/2006/relationships/image" Target="media/image92.png" /><Relationship Id="rId25" Type="http://schemas.openxmlformats.org/officeDocument/2006/relationships/header" Target="header4.xml" /><Relationship Id="rId250" Type="http://schemas.openxmlformats.org/officeDocument/2006/relationships/header" Target="header76.xml" /><Relationship Id="rId251" Type="http://schemas.openxmlformats.org/officeDocument/2006/relationships/footer" Target="footer80.xml" /><Relationship Id="rId252" Type="http://schemas.openxmlformats.org/officeDocument/2006/relationships/hyperlink" Target="https://d.book118.com/356012010155010054" TargetMode="External" /><Relationship Id="rId253" Type="http://schemas.openxmlformats.org/officeDocument/2006/relationships/header" Target="header77.xml" /><Relationship Id="rId254" Type="http://schemas.openxmlformats.org/officeDocument/2006/relationships/footer" Target="footer81.xml" /><Relationship Id="rId255" Type="http://schemas.openxmlformats.org/officeDocument/2006/relationships/theme" Target="theme/theme1.xml" /><Relationship Id="rId256" Type="http://schemas.openxmlformats.org/officeDocument/2006/relationships/styles" Target="styles.xml" /><Relationship Id="rId26" Type="http://schemas.openxmlformats.org/officeDocument/2006/relationships/footer" Target="footer8.xml" /><Relationship Id="rId27" Type="http://schemas.openxmlformats.org/officeDocument/2006/relationships/header" Target="header5.xml" /><Relationship Id="rId28" Type="http://schemas.openxmlformats.org/officeDocument/2006/relationships/footer" Target="footer9.xml" /><Relationship Id="rId29" Type="http://schemas.openxmlformats.org/officeDocument/2006/relationships/image" Target="media/image13.jpeg"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10.xml" /><Relationship Id="rId32" Type="http://schemas.openxmlformats.org/officeDocument/2006/relationships/header" Target="header7.xml" /><Relationship Id="rId33" Type="http://schemas.openxmlformats.org/officeDocument/2006/relationships/footer" Target="footer11.xml" /><Relationship Id="rId34" Type="http://schemas.openxmlformats.org/officeDocument/2006/relationships/image" Target="media/image14.png" /><Relationship Id="rId35" Type="http://schemas.openxmlformats.org/officeDocument/2006/relationships/image" Target="media/image15.png" /><Relationship Id="rId36" Type="http://schemas.openxmlformats.org/officeDocument/2006/relationships/image" Target="media/image16.png" /><Relationship Id="rId37" Type="http://schemas.openxmlformats.org/officeDocument/2006/relationships/image" Target="media/image17.png" /><Relationship Id="rId38" Type="http://schemas.openxmlformats.org/officeDocument/2006/relationships/image" Target="media/image18.png" /><Relationship Id="rId39" Type="http://schemas.openxmlformats.org/officeDocument/2006/relationships/image" Target="media/image19.png" /><Relationship Id="rId4" Type="http://schemas.openxmlformats.org/officeDocument/2006/relationships/image" Target="media/image1.png"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image" Target="media/image23.png" /><Relationship Id="rId44" Type="http://schemas.openxmlformats.org/officeDocument/2006/relationships/image" Target="media/image24.png" /><Relationship Id="rId45" Type="http://schemas.openxmlformats.org/officeDocument/2006/relationships/image" Target="media/image25.png" /><Relationship Id="rId46" Type="http://schemas.openxmlformats.org/officeDocument/2006/relationships/image" Target="media/image26.png" /><Relationship Id="rId47" Type="http://schemas.openxmlformats.org/officeDocument/2006/relationships/image" Target="media/image27.png" /><Relationship Id="rId48" Type="http://schemas.openxmlformats.org/officeDocument/2006/relationships/image" Target="media/image28.png"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image" Target="media/image33.png" /><Relationship Id="rId54" Type="http://schemas.openxmlformats.org/officeDocument/2006/relationships/image" Target="media/image34.png" /><Relationship Id="rId55" Type="http://schemas.openxmlformats.org/officeDocument/2006/relationships/image" Target="media/image35.png" /><Relationship Id="rId56" Type="http://schemas.openxmlformats.org/officeDocument/2006/relationships/image" Target="media/image36.png" /><Relationship Id="rId57" Type="http://schemas.openxmlformats.org/officeDocument/2006/relationships/image" Target="media/image37.png" /><Relationship Id="rId58" Type="http://schemas.openxmlformats.org/officeDocument/2006/relationships/image" Target="media/image38.png" /><Relationship Id="rId59" Type="http://schemas.openxmlformats.org/officeDocument/2006/relationships/image" Target="media/image39.png" /><Relationship Id="rId6" Type="http://schemas.openxmlformats.org/officeDocument/2006/relationships/image" Target="media/image3.png" /><Relationship Id="rId60" Type="http://schemas.openxmlformats.org/officeDocument/2006/relationships/image" Target="media/image40.png" /><Relationship Id="rId61" Type="http://schemas.openxmlformats.org/officeDocument/2006/relationships/image" Target="media/image41.png" /><Relationship Id="rId62" Type="http://schemas.openxmlformats.org/officeDocument/2006/relationships/image" Target="media/image42.png" /><Relationship Id="rId63" Type="http://schemas.openxmlformats.org/officeDocument/2006/relationships/header" Target="header8.xml" /><Relationship Id="rId64" Type="http://schemas.openxmlformats.org/officeDocument/2006/relationships/footer" Target="footer12.xml" /><Relationship Id="rId65" Type="http://schemas.openxmlformats.org/officeDocument/2006/relationships/image" Target="media/image43.png" /><Relationship Id="rId66" Type="http://schemas.openxmlformats.org/officeDocument/2006/relationships/header" Target="header9.xml" /><Relationship Id="rId67" Type="http://schemas.openxmlformats.org/officeDocument/2006/relationships/footer" Target="footer13.xml" /><Relationship Id="rId68" Type="http://schemas.openxmlformats.org/officeDocument/2006/relationships/header" Target="header10.xml" /><Relationship Id="rId69" Type="http://schemas.openxmlformats.org/officeDocument/2006/relationships/footer" Target="footer14.xml" /><Relationship Id="rId7" Type="http://schemas.openxmlformats.org/officeDocument/2006/relationships/image" Target="media/image4.png" /><Relationship Id="rId70" Type="http://schemas.openxmlformats.org/officeDocument/2006/relationships/header" Target="header11.xml" /><Relationship Id="rId71" Type="http://schemas.openxmlformats.org/officeDocument/2006/relationships/footer" Target="footer15.xml" /><Relationship Id="rId72" Type="http://schemas.openxmlformats.org/officeDocument/2006/relationships/header" Target="header12.xml" /><Relationship Id="rId73" Type="http://schemas.openxmlformats.org/officeDocument/2006/relationships/footer" Target="footer16.xml" /><Relationship Id="rId74" Type="http://schemas.openxmlformats.org/officeDocument/2006/relationships/header" Target="header13.xml" /><Relationship Id="rId75" Type="http://schemas.openxmlformats.org/officeDocument/2006/relationships/footer" Target="footer17.xml" /><Relationship Id="rId76" Type="http://schemas.openxmlformats.org/officeDocument/2006/relationships/image" Target="media/image44.png" /><Relationship Id="rId77" Type="http://schemas.openxmlformats.org/officeDocument/2006/relationships/image" Target="media/image45.png" /><Relationship Id="rId78" Type="http://schemas.openxmlformats.org/officeDocument/2006/relationships/header" Target="header14.xml" /><Relationship Id="rId79" Type="http://schemas.openxmlformats.org/officeDocument/2006/relationships/footer" Target="footer18.xml" /><Relationship Id="rId8" Type="http://schemas.openxmlformats.org/officeDocument/2006/relationships/image" Target="media/image5.png" /><Relationship Id="rId80" Type="http://schemas.openxmlformats.org/officeDocument/2006/relationships/header" Target="header15.xml" /><Relationship Id="rId81" Type="http://schemas.openxmlformats.org/officeDocument/2006/relationships/footer" Target="footer19.xml" /><Relationship Id="rId82" Type="http://schemas.openxmlformats.org/officeDocument/2006/relationships/header" Target="header16.xml" /><Relationship Id="rId83" Type="http://schemas.openxmlformats.org/officeDocument/2006/relationships/footer" Target="footer20.xml" /><Relationship Id="rId84" Type="http://schemas.openxmlformats.org/officeDocument/2006/relationships/header" Target="header17.xml" /><Relationship Id="rId85" Type="http://schemas.openxmlformats.org/officeDocument/2006/relationships/footer" Target="footer21.xml" /><Relationship Id="rId86" Type="http://schemas.openxmlformats.org/officeDocument/2006/relationships/header" Target="header18.xml" /><Relationship Id="rId87" Type="http://schemas.openxmlformats.org/officeDocument/2006/relationships/footer" Target="footer22.xml" /><Relationship Id="rId88" Type="http://schemas.openxmlformats.org/officeDocument/2006/relationships/image" Target="media/image46.png" /><Relationship Id="rId89" Type="http://schemas.openxmlformats.org/officeDocument/2006/relationships/image" Target="media/image47.png" /><Relationship Id="rId9" Type="http://schemas.openxmlformats.org/officeDocument/2006/relationships/image" Target="media/image6.png" /><Relationship Id="rId90" Type="http://schemas.openxmlformats.org/officeDocument/2006/relationships/image" Target="media/image48.png" /><Relationship Id="rId91" Type="http://schemas.openxmlformats.org/officeDocument/2006/relationships/image" Target="media/image49.png" /><Relationship Id="rId92" Type="http://schemas.openxmlformats.org/officeDocument/2006/relationships/image" Target="media/image50.jpeg" /><Relationship Id="rId93" Type="http://schemas.openxmlformats.org/officeDocument/2006/relationships/image" Target="media/image51.png" /><Relationship Id="rId94" Type="http://schemas.openxmlformats.org/officeDocument/2006/relationships/header" Target="header19.xml" /><Relationship Id="rId95" Type="http://schemas.openxmlformats.org/officeDocument/2006/relationships/footer" Target="footer23.xml" /><Relationship Id="rId96" Type="http://schemas.openxmlformats.org/officeDocument/2006/relationships/header" Target="header20.xml" /><Relationship Id="rId97" Type="http://schemas.openxmlformats.org/officeDocument/2006/relationships/footer" Target="footer24.xml" /><Relationship Id="rId98" Type="http://schemas.openxmlformats.org/officeDocument/2006/relationships/image" Target="media/image52.jpeg" /><Relationship Id="rId99" Type="http://schemas.openxmlformats.org/officeDocument/2006/relationships/header" Target="header21.xml" /></Relationships>
</file>

<file path=word/_rels/header1.xml.rels><?xml version="1.0" encoding="utf-8" standalone="yes"?><Relationships xmlns="http://schemas.openxmlformats.org/package/2006/relationships"><Relationship Id="rId1" Type="http://schemas.openxmlformats.org/officeDocument/2006/relationships/image" Target="media/image10.jpeg" /></Relationships>
</file>

<file path=word/_rels/header2.xml.rels><?xml version="1.0" encoding="utf-8" standalone="yes"?><Relationships xmlns="http://schemas.openxmlformats.org/package/2006/relationships"><Relationship Id="rId1" Type="http://schemas.openxmlformats.org/officeDocument/2006/relationships/image" Target="media/image10.jpeg" /></Relationships>
</file>

<file path=word/_rels/header3.xml.rels><?xml version="1.0" encoding="utf-8" standalone="yes"?><Relationships xmlns="http://schemas.openxmlformats.org/package/2006/relationships"><Relationship Id="rId1" Type="http://schemas.openxmlformats.org/officeDocument/2006/relationships/image" Target="media/image10.jpeg" /></Relationships>
</file>

<file path=word/_rels/header4.xml.rels><?xml version="1.0" encoding="utf-8" standalone="yes"?><Relationships xmlns="http://schemas.openxmlformats.org/package/2006/relationships"><Relationship Id="rId1" Type="http://schemas.openxmlformats.org/officeDocument/2006/relationships/image" Target="media/image10.jpeg" /></Relationships>
</file>

<file path=word/_rels/header5.xml.rels><?xml version="1.0" encoding="utf-8" standalone="yes"?><Relationships xmlns="http://schemas.openxmlformats.org/package/2006/relationships"><Relationship Id="rId1" Type="http://schemas.openxmlformats.org/officeDocument/2006/relationships/image" Target="media/image10.jpeg" /></Relationships>
</file>

<file path=word/_rels/header6.xml.rels><?xml version="1.0" encoding="utf-8" standalone="yes"?><Relationships xmlns="http://schemas.openxmlformats.org/package/2006/relationships"><Relationship Id="rId1" Type="http://schemas.openxmlformats.org/officeDocument/2006/relationships/image" Target="media/image10.jpeg" /></Relationships>
</file>

<file path=word/_rels/header7.xml.rels><?xml version="1.0" encoding="utf-8" standalone="yes"?><Relationships xmlns="http://schemas.openxmlformats.org/package/2006/relationships"><Relationship Id="rId1" Type="http://schemas.openxmlformats.org/officeDocument/2006/relationships/image" Target="media/image10.jpeg" /></Relationships>
</file>

<file path=word/_rels/header8.xml.rels><?xml version="1.0" encoding="utf-8" standalone="yes"?><Relationships xmlns="http://schemas.openxmlformats.org/package/2006/relationships"><Relationship Id="rId1" Type="http://schemas.openxmlformats.org/officeDocument/2006/relationships/image" Target="media/image10.jpeg" /></Relationships>
</file>

<file path=word/_rels/header9.xml.rels><?xml version="1.0" encoding="utf-8" standalone="yes"?><Relationships xmlns="http://schemas.openxmlformats.org/package/2006/relationships"><Relationship Id="rId1" Type="http://schemas.openxmlformats.org/officeDocument/2006/relationships/image" Target="media/image10.jpeg" /></Relationships>
</file>

<file path=word/_rels/header10.xml.rels><?xml version="1.0" encoding="utf-8" standalone="yes"?><Relationships xmlns="http://schemas.openxmlformats.org/package/2006/relationships"><Relationship Id="rId1" Type="http://schemas.openxmlformats.org/officeDocument/2006/relationships/image" Target="media/image10.jpeg" /></Relationships>
</file>

<file path=word/_rels/header11.xml.rels><?xml version="1.0" encoding="utf-8" standalone="yes"?><Relationships xmlns="http://schemas.openxmlformats.org/package/2006/relationships"><Relationship Id="rId1" Type="http://schemas.openxmlformats.org/officeDocument/2006/relationships/image" Target="media/image10.jpeg" /></Relationships>
</file>

<file path=word/_rels/header12.xml.rels><?xml version="1.0" encoding="utf-8" standalone="yes"?><Relationships xmlns="http://schemas.openxmlformats.org/package/2006/relationships"><Relationship Id="rId1" Type="http://schemas.openxmlformats.org/officeDocument/2006/relationships/image" Target="media/image10.jpeg" /></Relationships>
</file>

<file path=word/_rels/header13.xml.rels><?xml version="1.0" encoding="utf-8" standalone="yes"?><Relationships xmlns="http://schemas.openxmlformats.org/package/2006/relationships"><Relationship Id="rId1" Type="http://schemas.openxmlformats.org/officeDocument/2006/relationships/image" Target="media/image10.jpeg" /></Relationships>
</file>

<file path=word/_rels/header14.xml.rels><?xml version="1.0" encoding="utf-8" standalone="yes"?><Relationships xmlns="http://schemas.openxmlformats.org/package/2006/relationships"><Relationship Id="rId1" Type="http://schemas.openxmlformats.org/officeDocument/2006/relationships/image" Target="media/image10.jpeg" /></Relationships>
</file>

<file path=word/_rels/header15.xml.rels><?xml version="1.0" encoding="utf-8" standalone="yes"?><Relationships xmlns="http://schemas.openxmlformats.org/package/2006/relationships"><Relationship Id="rId1" Type="http://schemas.openxmlformats.org/officeDocument/2006/relationships/image" Target="media/image10.jpeg" /></Relationships>
</file>

<file path=word/_rels/header16.xml.rels><?xml version="1.0" encoding="utf-8" standalone="yes"?><Relationships xmlns="http://schemas.openxmlformats.org/package/2006/relationships"><Relationship Id="rId1" Type="http://schemas.openxmlformats.org/officeDocument/2006/relationships/image" Target="media/image10.jpeg" /></Relationships>
</file>

<file path=word/_rels/header17.xml.rels><?xml version="1.0" encoding="utf-8" standalone="yes"?><Relationships xmlns="http://schemas.openxmlformats.org/package/2006/relationships"><Relationship Id="rId1" Type="http://schemas.openxmlformats.org/officeDocument/2006/relationships/image" Target="media/image10.jpeg" /></Relationships>
</file>

<file path=word/_rels/header18.xml.rels><?xml version="1.0" encoding="utf-8" standalone="yes"?><Relationships xmlns="http://schemas.openxmlformats.org/package/2006/relationships"><Relationship Id="rId1" Type="http://schemas.openxmlformats.org/officeDocument/2006/relationships/image" Target="media/image10.jpeg" /></Relationships>
</file>

<file path=word/_rels/header19.xml.rels><?xml version="1.0" encoding="utf-8" standalone="yes"?><Relationships xmlns="http://schemas.openxmlformats.org/package/2006/relationships"><Relationship Id="rId1" Type="http://schemas.openxmlformats.org/officeDocument/2006/relationships/image" Target="media/image10.jpeg" /></Relationships>
</file>

<file path=word/_rels/header20.xml.rels><?xml version="1.0" encoding="utf-8" standalone="yes"?><Relationships xmlns="http://schemas.openxmlformats.org/package/2006/relationships"><Relationship Id="rId1" Type="http://schemas.openxmlformats.org/officeDocument/2006/relationships/image" Target="media/image10.jpeg" /></Relationships>
</file>

<file path=word/_rels/header21.xml.rels><?xml version="1.0" encoding="utf-8" standalone="yes"?><Relationships xmlns="http://schemas.openxmlformats.org/package/2006/relationships"><Relationship Id="rId1" Type="http://schemas.openxmlformats.org/officeDocument/2006/relationships/image" Target="media/image10.jpeg" /></Relationships>
</file>

<file path=word/_rels/header22.xml.rels><?xml version="1.0" encoding="utf-8" standalone="yes"?><Relationships xmlns="http://schemas.openxmlformats.org/package/2006/relationships"><Relationship Id="rId1" Type="http://schemas.openxmlformats.org/officeDocument/2006/relationships/image" Target="media/image10.jpeg" /></Relationships>
</file>

<file path=word/_rels/header23.xml.rels><?xml version="1.0" encoding="utf-8" standalone="yes"?><Relationships xmlns="http://schemas.openxmlformats.org/package/2006/relationships"><Relationship Id="rId1" Type="http://schemas.openxmlformats.org/officeDocument/2006/relationships/image" Target="media/image10.jpeg" /></Relationships>
</file>

<file path=word/_rels/header24.xml.rels><?xml version="1.0" encoding="utf-8" standalone="yes"?><Relationships xmlns="http://schemas.openxmlformats.org/package/2006/relationships"><Relationship Id="rId1" Type="http://schemas.openxmlformats.org/officeDocument/2006/relationships/image" Target="media/image10.jpeg" /></Relationships>
</file>

<file path=word/_rels/header25.xml.rels><?xml version="1.0" encoding="utf-8" standalone="yes"?><Relationships xmlns="http://schemas.openxmlformats.org/package/2006/relationships"><Relationship Id="rId1" Type="http://schemas.openxmlformats.org/officeDocument/2006/relationships/image" Target="media/image10.jpeg" /></Relationships>
</file>

<file path=word/_rels/header26.xml.rels><?xml version="1.0" encoding="utf-8" standalone="yes"?><Relationships xmlns="http://schemas.openxmlformats.org/package/2006/relationships"><Relationship Id="rId1" Type="http://schemas.openxmlformats.org/officeDocument/2006/relationships/image" Target="media/image10.jpeg" /></Relationships>
</file>

<file path=word/_rels/header27.xml.rels><?xml version="1.0" encoding="utf-8" standalone="yes"?><Relationships xmlns="http://schemas.openxmlformats.org/package/2006/relationships"><Relationship Id="rId1" Type="http://schemas.openxmlformats.org/officeDocument/2006/relationships/image" Target="media/image10.jpeg" /></Relationships>
</file>

<file path=word/_rels/header28.xml.rels><?xml version="1.0" encoding="utf-8" standalone="yes"?><Relationships xmlns="http://schemas.openxmlformats.org/package/2006/relationships"><Relationship Id="rId1" Type="http://schemas.openxmlformats.org/officeDocument/2006/relationships/image" Target="media/image10.jpeg" /></Relationships>
</file>

<file path=word/_rels/header29.xml.rels><?xml version="1.0" encoding="utf-8" standalone="yes"?><Relationships xmlns="http://schemas.openxmlformats.org/package/2006/relationships"><Relationship Id="rId1" Type="http://schemas.openxmlformats.org/officeDocument/2006/relationships/image" Target="media/image10.jpeg" /></Relationships>
</file>

<file path=word/_rels/header30.xml.rels><?xml version="1.0" encoding="utf-8" standalone="yes"?><Relationships xmlns="http://schemas.openxmlformats.org/package/2006/relationships"><Relationship Id="rId1" Type="http://schemas.openxmlformats.org/officeDocument/2006/relationships/image" Target="media/image10.jpeg" /></Relationships>
</file>

<file path=word/_rels/header31.xml.rels><?xml version="1.0" encoding="utf-8" standalone="yes"?><Relationships xmlns="http://schemas.openxmlformats.org/package/2006/relationships"><Relationship Id="rId1" Type="http://schemas.openxmlformats.org/officeDocument/2006/relationships/image" Target="media/image10.jpeg" /></Relationships>
</file>

<file path=word/_rels/header32.xml.rels><?xml version="1.0" encoding="utf-8" standalone="yes"?><Relationships xmlns="http://schemas.openxmlformats.org/package/2006/relationships"><Relationship Id="rId1" Type="http://schemas.openxmlformats.org/officeDocument/2006/relationships/image" Target="media/image10.jpeg" /></Relationships>
</file>

<file path=word/_rels/header33.xml.rels><?xml version="1.0" encoding="utf-8" standalone="yes"?><Relationships xmlns="http://schemas.openxmlformats.org/package/2006/relationships"><Relationship Id="rId1" Type="http://schemas.openxmlformats.org/officeDocument/2006/relationships/image" Target="media/image10.jpeg" /></Relationships>
</file>

<file path=word/_rels/header34.xml.rels><?xml version="1.0" encoding="utf-8" standalone="yes"?><Relationships xmlns="http://schemas.openxmlformats.org/package/2006/relationships"><Relationship Id="rId1" Type="http://schemas.openxmlformats.org/officeDocument/2006/relationships/image" Target="media/image10.jpeg" /></Relationships>
</file>

<file path=word/_rels/header35.xml.rels><?xml version="1.0" encoding="utf-8" standalone="yes"?><Relationships xmlns="http://schemas.openxmlformats.org/package/2006/relationships"><Relationship Id="rId1" Type="http://schemas.openxmlformats.org/officeDocument/2006/relationships/image" Target="media/image10.jpeg" /></Relationships>
</file>

<file path=word/_rels/header36.xml.rels><?xml version="1.0" encoding="utf-8" standalone="yes"?><Relationships xmlns="http://schemas.openxmlformats.org/package/2006/relationships"><Relationship Id="rId1" Type="http://schemas.openxmlformats.org/officeDocument/2006/relationships/image" Target="media/image10.jpeg" /></Relationships>
</file>

<file path=word/_rels/header37.xml.rels><?xml version="1.0" encoding="utf-8" standalone="yes"?><Relationships xmlns="http://schemas.openxmlformats.org/package/2006/relationships"><Relationship Id="rId1" Type="http://schemas.openxmlformats.org/officeDocument/2006/relationships/image" Target="media/image10.jpeg" /></Relationships>
</file>

<file path=word/_rels/header38.xml.rels><?xml version="1.0" encoding="utf-8" standalone="yes"?><Relationships xmlns="http://schemas.openxmlformats.org/package/2006/relationships"><Relationship Id="rId1" Type="http://schemas.openxmlformats.org/officeDocument/2006/relationships/image" Target="media/image10.jpeg" /></Relationships>
</file>

<file path=word/_rels/header39.xml.rels><?xml version="1.0" encoding="utf-8" standalone="yes"?><Relationships xmlns="http://schemas.openxmlformats.org/package/2006/relationships"><Relationship Id="rId1" Type="http://schemas.openxmlformats.org/officeDocument/2006/relationships/image" Target="media/image10.jpeg" /></Relationships>
</file>

<file path=word/_rels/header40.xml.rels><?xml version="1.0" encoding="utf-8" standalone="yes"?><Relationships xmlns="http://schemas.openxmlformats.org/package/2006/relationships"><Relationship Id="rId1" Type="http://schemas.openxmlformats.org/officeDocument/2006/relationships/image" Target="media/image10.jpeg" /></Relationships>
</file>

<file path=word/_rels/header41.xml.rels><?xml version="1.0" encoding="utf-8" standalone="yes"?><Relationships xmlns="http://schemas.openxmlformats.org/package/2006/relationships"><Relationship Id="rId1" Type="http://schemas.openxmlformats.org/officeDocument/2006/relationships/image" Target="media/image10.jpeg" /></Relationships>
</file>

<file path=word/_rels/header42.xml.rels><?xml version="1.0" encoding="utf-8" standalone="yes"?><Relationships xmlns="http://schemas.openxmlformats.org/package/2006/relationships"><Relationship Id="rId1" Type="http://schemas.openxmlformats.org/officeDocument/2006/relationships/image" Target="media/image10.jpeg" /></Relationships>
</file>

<file path=word/_rels/header43.xml.rels><?xml version="1.0" encoding="utf-8" standalone="yes"?><Relationships xmlns="http://schemas.openxmlformats.org/package/2006/relationships"><Relationship Id="rId1" Type="http://schemas.openxmlformats.org/officeDocument/2006/relationships/image" Target="media/image10.jpeg" /></Relationships>
</file>

<file path=word/_rels/header44.xml.rels><?xml version="1.0" encoding="utf-8" standalone="yes"?><Relationships xmlns="http://schemas.openxmlformats.org/package/2006/relationships"><Relationship Id="rId1" Type="http://schemas.openxmlformats.org/officeDocument/2006/relationships/image" Target="media/image10.jpeg" /></Relationships>
</file>

<file path=word/_rels/header45.xml.rels><?xml version="1.0" encoding="utf-8" standalone="yes"?><Relationships xmlns="http://schemas.openxmlformats.org/package/2006/relationships"><Relationship Id="rId1" Type="http://schemas.openxmlformats.org/officeDocument/2006/relationships/image" Target="media/image10.jpeg" /></Relationships>
</file>

<file path=word/_rels/header46.xml.rels><?xml version="1.0" encoding="utf-8" standalone="yes"?><Relationships xmlns="http://schemas.openxmlformats.org/package/2006/relationships"><Relationship Id="rId1" Type="http://schemas.openxmlformats.org/officeDocument/2006/relationships/image" Target="media/image10.jpeg" /></Relationships>
</file>

<file path=word/_rels/header47.xml.rels><?xml version="1.0" encoding="utf-8" standalone="yes"?><Relationships xmlns="http://schemas.openxmlformats.org/package/2006/relationships"><Relationship Id="rId1" Type="http://schemas.openxmlformats.org/officeDocument/2006/relationships/image" Target="media/image10.jpeg" /></Relationships>
</file>

<file path=word/_rels/header48.xml.rels><?xml version="1.0" encoding="utf-8" standalone="yes"?><Relationships xmlns="http://schemas.openxmlformats.org/package/2006/relationships"><Relationship Id="rId1" Type="http://schemas.openxmlformats.org/officeDocument/2006/relationships/image" Target="media/image10.jpeg" /></Relationships>
</file>

<file path=word/_rels/header49.xml.rels><?xml version="1.0" encoding="utf-8" standalone="yes"?><Relationships xmlns="http://schemas.openxmlformats.org/package/2006/relationships"><Relationship Id="rId1" Type="http://schemas.openxmlformats.org/officeDocument/2006/relationships/image" Target="media/image10.jpeg" /></Relationships>
</file>

<file path=word/_rels/header50.xml.rels><?xml version="1.0" encoding="utf-8" standalone="yes"?><Relationships xmlns="http://schemas.openxmlformats.org/package/2006/relationships"><Relationship Id="rId1" Type="http://schemas.openxmlformats.org/officeDocument/2006/relationships/image" Target="media/image10.jpeg" /></Relationships>
</file>

<file path=word/_rels/header51.xml.rels><?xml version="1.0" encoding="utf-8" standalone="yes"?><Relationships xmlns="http://schemas.openxmlformats.org/package/2006/relationships"><Relationship Id="rId1" Type="http://schemas.openxmlformats.org/officeDocument/2006/relationships/image" Target="media/image10.jpeg" /></Relationships>
</file>

<file path=word/_rels/header52.xml.rels><?xml version="1.0" encoding="utf-8" standalone="yes"?><Relationships xmlns="http://schemas.openxmlformats.org/package/2006/relationships"><Relationship Id="rId1" Type="http://schemas.openxmlformats.org/officeDocument/2006/relationships/image" Target="media/image10.jpeg" /></Relationships>
</file>

<file path=word/_rels/header53.xml.rels><?xml version="1.0" encoding="utf-8" standalone="yes"?><Relationships xmlns="http://schemas.openxmlformats.org/package/2006/relationships"><Relationship Id="rId1" Type="http://schemas.openxmlformats.org/officeDocument/2006/relationships/image" Target="media/image10.jpeg" /></Relationships>
</file>

<file path=word/_rels/header54.xml.rels><?xml version="1.0" encoding="utf-8" standalone="yes"?><Relationships xmlns="http://schemas.openxmlformats.org/package/2006/relationships"><Relationship Id="rId1" Type="http://schemas.openxmlformats.org/officeDocument/2006/relationships/image" Target="media/image10.jpeg" /></Relationships>
</file>

<file path=word/_rels/header55.xml.rels><?xml version="1.0" encoding="utf-8" standalone="yes"?><Relationships xmlns="http://schemas.openxmlformats.org/package/2006/relationships"><Relationship Id="rId1" Type="http://schemas.openxmlformats.org/officeDocument/2006/relationships/image" Target="media/image10.jpeg" /></Relationships>
</file>

<file path=word/_rels/header56.xml.rels><?xml version="1.0" encoding="utf-8" standalone="yes"?><Relationships xmlns="http://schemas.openxmlformats.org/package/2006/relationships"><Relationship Id="rId1" Type="http://schemas.openxmlformats.org/officeDocument/2006/relationships/image" Target="media/image10.jpeg" /></Relationships>
</file>

<file path=word/_rels/header57.xml.rels><?xml version="1.0" encoding="utf-8" standalone="yes"?><Relationships xmlns="http://schemas.openxmlformats.org/package/2006/relationships"><Relationship Id="rId1" Type="http://schemas.openxmlformats.org/officeDocument/2006/relationships/image" Target="media/image10.jpeg" /></Relationships>
</file>

<file path=word/_rels/header58.xml.rels><?xml version="1.0" encoding="utf-8" standalone="yes"?><Relationships xmlns="http://schemas.openxmlformats.org/package/2006/relationships"><Relationship Id="rId1" Type="http://schemas.openxmlformats.org/officeDocument/2006/relationships/image" Target="media/image10.jpeg" /></Relationships>
</file>

<file path=word/_rels/header59.xml.rels><?xml version="1.0" encoding="utf-8" standalone="yes"?><Relationships xmlns="http://schemas.openxmlformats.org/package/2006/relationships"><Relationship Id="rId1" Type="http://schemas.openxmlformats.org/officeDocument/2006/relationships/image" Target="media/image10.jpeg" /></Relationships>
</file>

<file path=word/_rels/header60.xml.rels><?xml version="1.0" encoding="utf-8" standalone="yes"?><Relationships xmlns="http://schemas.openxmlformats.org/package/2006/relationships"><Relationship Id="rId1" Type="http://schemas.openxmlformats.org/officeDocument/2006/relationships/image" Target="media/image10.jpeg" /></Relationships>
</file>

<file path=word/_rels/header61.xml.rels><?xml version="1.0" encoding="utf-8" standalone="yes"?><Relationships xmlns="http://schemas.openxmlformats.org/package/2006/relationships"><Relationship Id="rId1" Type="http://schemas.openxmlformats.org/officeDocument/2006/relationships/image" Target="media/image10.jpeg" /></Relationships>
</file>

<file path=word/_rels/header62.xml.rels><?xml version="1.0" encoding="utf-8" standalone="yes"?><Relationships xmlns="http://schemas.openxmlformats.org/package/2006/relationships"><Relationship Id="rId1" Type="http://schemas.openxmlformats.org/officeDocument/2006/relationships/image" Target="media/image10.jpeg" /></Relationships>
</file>

<file path=word/_rels/header63.xml.rels><?xml version="1.0" encoding="utf-8" standalone="yes"?><Relationships xmlns="http://schemas.openxmlformats.org/package/2006/relationships"><Relationship Id="rId1" Type="http://schemas.openxmlformats.org/officeDocument/2006/relationships/image" Target="media/image10.jpeg" /></Relationships>
</file>

<file path=word/_rels/header64.xml.rels><?xml version="1.0" encoding="utf-8" standalone="yes"?><Relationships xmlns="http://schemas.openxmlformats.org/package/2006/relationships"><Relationship Id="rId1" Type="http://schemas.openxmlformats.org/officeDocument/2006/relationships/image" Target="media/image10.jpeg" /></Relationships>
</file>

<file path=word/_rels/header65.xml.rels><?xml version="1.0" encoding="utf-8" standalone="yes"?><Relationships xmlns="http://schemas.openxmlformats.org/package/2006/relationships"><Relationship Id="rId1" Type="http://schemas.openxmlformats.org/officeDocument/2006/relationships/image" Target="media/image10.jpeg" /></Relationships>
</file>

<file path=word/_rels/header66.xml.rels><?xml version="1.0" encoding="utf-8" standalone="yes"?><Relationships xmlns="http://schemas.openxmlformats.org/package/2006/relationships"><Relationship Id="rId1" Type="http://schemas.openxmlformats.org/officeDocument/2006/relationships/image" Target="media/image10.jpeg" /></Relationships>
</file>

<file path=word/_rels/header67.xml.rels><?xml version="1.0" encoding="utf-8" standalone="yes"?><Relationships xmlns="http://schemas.openxmlformats.org/package/2006/relationships"><Relationship Id="rId1" Type="http://schemas.openxmlformats.org/officeDocument/2006/relationships/image" Target="media/image10.jpeg" /></Relationships>
</file>

<file path=word/_rels/header68.xml.rels><?xml version="1.0" encoding="utf-8" standalone="yes"?><Relationships xmlns="http://schemas.openxmlformats.org/package/2006/relationships"><Relationship Id="rId1" Type="http://schemas.openxmlformats.org/officeDocument/2006/relationships/image" Target="media/image10.jpeg" /></Relationships>
</file>

<file path=word/_rels/header69.xml.rels><?xml version="1.0" encoding="utf-8" standalone="yes"?><Relationships xmlns="http://schemas.openxmlformats.org/package/2006/relationships"><Relationship Id="rId1" Type="http://schemas.openxmlformats.org/officeDocument/2006/relationships/image" Target="media/image10.jpeg" /></Relationships>
</file>

<file path=word/_rels/header70.xml.rels><?xml version="1.0" encoding="utf-8" standalone="yes"?><Relationships xmlns="http://schemas.openxmlformats.org/package/2006/relationships"><Relationship Id="rId1" Type="http://schemas.openxmlformats.org/officeDocument/2006/relationships/image" Target="media/image10.jpeg" /></Relationships>
</file>

<file path=word/_rels/header71.xml.rels><?xml version="1.0" encoding="utf-8" standalone="yes"?><Relationships xmlns="http://schemas.openxmlformats.org/package/2006/relationships"><Relationship Id="rId1" Type="http://schemas.openxmlformats.org/officeDocument/2006/relationships/image" Target="media/image10.jpeg" /></Relationships>
</file>

<file path=word/_rels/header72.xml.rels><?xml version="1.0" encoding="utf-8" standalone="yes"?><Relationships xmlns="http://schemas.openxmlformats.org/package/2006/relationships"><Relationship Id="rId1" Type="http://schemas.openxmlformats.org/officeDocument/2006/relationships/image" Target="media/image10.jpeg" /></Relationships>
</file>

<file path=word/_rels/header73.xml.rels><?xml version="1.0" encoding="utf-8" standalone="yes"?><Relationships xmlns="http://schemas.openxmlformats.org/package/2006/relationships"><Relationship Id="rId1" Type="http://schemas.openxmlformats.org/officeDocument/2006/relationships/image" Target="media/image10.jpeg" /></Relationships>
</file>

<file path=word/_rels/header74.xml.rels><?xml version="1.0" encoding="utf-8" standalone="yes"?><Relationships xmlns="http://schemas.openxmlformats.org/package/2006/relationships"><Relationship Id="rId1" Type="http://schemas.openxmlformats.org/officeDocument/2006/relationships/image" Target="media/image10.jpeg" /></Relationships>
</file>

<file path=word/_rels/header75.xml.rels><?xml version="1.0" encoding="utf-8" standalone="yes"?><Relationships xmlns="http://schemas.openxmlformats.org/package/2006/relationships"><Relationship Id="rId1" Type="http://schemas.openxmlformats.org/officeDocument/2006/relationships/image" Target="media/image10.jpeg" /></Relationships>
</file>

<file path=word/_rels/header76.xml.rels><?xml version="1.0" encoding="utf-8" standalone="yes"?><Relationships xmlns="http://schemas.openxmlformats.org/package/2006/relationships"><Relationship Id="rId1" Type="http://schemas.openxmlformats.org/officeDocument/2006/relationships/image" Target="media/image10.jpeg" /></Relationships>
</file>

<file path=word/_rels/header77.xml.rels><?xml version="1.0" encoding="utf-8" standalone="yes"?><Relationships xmlns="http://schemas.openxmlformats.org/package/2006/relationships"><Relationship Id="rId1" Type="http://schemas.openxmlformats.org/officeDocument/2006/relationships/image" Target="media/image10.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json</dc:creator>
  <cp:revision>0</cp:revision>
  <dcterms:created xsi:type="dcterms:W3CDTF">2024-03-05T14:28:33Z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2024-03-05T19:41:38Z</vt:filetime>
  </property>
  <property fmtid="{D5CDD505-2E9C-101B-9397-08002B2CF9AE}" pid="3" name="CRO">
    <vt:lpwstr>wqlLaW5nc29mdCBQREYgdG8gV1BTIDkw</vt:lpwstr>
  </property>
</Properties>
</file>