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PF-C4耐高温解堵驱油剂项目计划设计方案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3" w:history="1">
        <w:r>
          <w:rPr>
            <w:rFonts w:ascii="仿宋" w:eastAsia="仿宋" w:hAnsi="仿宋" w:cs="仿宋" w:hint="eastAsia"/>
            <w:lang w:eastAsia="zh-CN"/>
          </w:rPr>
          <w:t>序言</w:t>
        </w:r>
        <w:r>
          <w:tab/>
        </w:r>
        <w:r>
          <w:fldChar w:fldCharType="begin"/>
        </w:r>
        <w:r>
          <w:instrText xml:space="preserve"> PAGEREF _Toc8923 \h </w:instrText>
        </w:r>
        <w:r>
          <w:fldChar w:fldCharType="separate"/>
        </w:r>
        <w:r>
          <w:t>3</w:t>
        </w:r>
        <w:r>
          <w:fldChar w:fldCharType="end"/>
        </w:r>
      </w:hyperlink>
    </w:p>
    <w:p>
      <w:pPr>
        <w:pStyle w:val="TOC1"/>
        <w:tabs>
          <w:tab w:val="right" w:leader="dot" w:pos="8306"/>
        </w:tabs>
      </w:pPr>
      <w:hyperlink w:anchor="_Toc24271" w:history="1">
        <w:r>
          <w:rPr>
            <w:rFonts w:ascii="仿宋" w:eastAsia="仿宋" w:hAnsi="仿宋" w:cs="仿宋" w:hint="eastAsia"/>
            <w:lang w:eastAsia="zh-CN"/>
          </w:rPr>
          <w:t>一、PF-C4耐高温解堵驱油剂项目选址可行性分析</w:t>
        </w:r>
        <w:r>
          <w:tab/>
        </w:r>
        <w:r>
          <w:fldChar w:fldCharType="begin"/>
        </w:r>
        <w:r>
          <w:instrText xml:space="preserve"> PAGEREF _Toc24271 \h </w:instrText>
        </w:r>
        <w:r>
          <w:fldChar w:fldCharType="separate"/>
        </w:r>
        <w:r>
          <w:t>3</w:t>
        </w:r>
        <w:r>
          <w:fldChar w:fldCharType="end"/>
        </w:r>
      </w:hyperlink>
    </w:p>
    <w:p>
      <w:pPr>
        <w:pStyle w:val="TOC2"/>
        <w:tabs>
          <w:tab w:val="right" w:leader="dot" w:pos="8306"/>
        </w:tabs>
      </w:pPr>
      <w:hyperlink w:anchor="_Toc26011" w:history="1">
        <w:r>
          <w:rPr>
            <w:rFonts w:ascii="仿宋" w:eastAsia="仿宋" w:hAnsi="仿宋" w:cs="仿宋" w:hint="eastAsia"/>
            <w:lang w:eastAsia="zh-CN"/>
          </w:rPr>
          <w:t>(一)、PF-C4耐高温解堵驱油剂项目选址</w:t>
        </w:r>
        <w:r>
          <w:tab/>
        </w:r>
        <w:r>
          <w:fldChar w:fldCharType="begin"/>
        </w:r>
        <w:r>
          <w:instrText xml:space="preserve"> PAGEREF _Toc26011 \h </w:instrText>
        </w:r>
        <w:r>
          <w:fldChar w:fldCharType="separate"/>
        </w:r>
        <w:r>
          <w:t>3</w:t>
        </w:r>
        <w:r>
          <w:fldChar w:fldCharType="end"/>
        </w:r>
      </w:hyperlink>
    </w:p>
    <w:p>
      <w:pPr>
        <w:pStyle w:val="TOC2"/>
        <w:tabs>
          <w:tab w:val="right" w:leader="dot" w:pos="8306"/>
        </w:tabs>
      </w:pPr>
      <w:hyperlink w:anchor="_Toc9973" w:history="1">
        <w:r>
          <w:rPr>
            <w:rFonts w:ascii="仿宋" w:eastAsia="仿宋" w:hAnsi="仿宋" w:cs="仿宋" w:hint="eastAsia"/>
            <w:lang w:eastAsia="zh-CN"/>
          </w:rPr>
          <w:t>(二)、用地控制指标</w:t>
        </w:r>
        <w:r>
          <w:tab/>
        </w:r>
        <w:r>
          <w:fldChar w:fldCharType="begin"/>
        </w:r>
        <w:r>
          <w:instrText xml:space="preserve"> PAGEREF _Toc9973 \h </w:instrText>
        </w:r>
        <w:r>
          <w:fldChar w:fldCharType="separate"/>
        </w:r>
        <w:r>
          <w:t>3</w:t>
        </w:r>
        <w:r>
          <w:fldChar w:fldCharType="end"/>
        </w:r>
      </w:hyperlink>
    </w:p>
    <w:p>
      <w:pPr>
        <w:pStyle w:val="TOC2"/>
        <w:tabs>
          <w:tab w:val="right" w:leader="dot" w:pos="8306"/>
        </w:tabs>
      </w:pPr>
      <w:hyperlink w:anchor="_Toc4248" w:history="1">
        <w:r>
          <w:rPr>
            <w:rFonts w:ascii="仿宋" w:eastAsia="仿宋" w:hAnsi="仿宋" w:cs="仿宋" w:hint="eastAsia"/>
            <w:lang w:eastAsia="zh-CN"/>
          </w:rPr>
          <w:t>(三)、节约用地措施</w:t>
        </w:r>
        <w:r>
          <w:tab/>
        </w:r>
        <w:r>
          <w:fldChar w:fldCharType="begin"/>
        </w:r>
        <w:r>
          <w:instrText xml:space="preserve"> PAGEREF _Toc4248 \h </w:instrText>
        </w:r>
        <w:r>
          <w:fldChar w:fldCharType="separate"/>
        </w:r>
        <w:r>
          <w:t>5</w:t>
        </w:r>
        <w:r>
          <w:fldChar w:fldCharType="end"/>
        </w:r>
      </w:hyperlink>
    </w:p>
    <w:p>
      <w:pPr>
        <w:pStyle w:val="TOC2"/>
        <w:tabs>
          <w:tab w:val="right" w:leader="dot" w:pos="8306"/>
        </w:tabs>
      </w:pPr>
      <w:hyperlink w:anchor="_Toc32199" w:history="1">
        <w:r>
          <w:rPr>
            <w:rFonts w:ascii="仿宋" w:eastAsia="仿宋" w:hAnsi="仿宋" w:cs="仿宋" w:hint="eastAsia"/>
            <w:lang w:eastAsia="zh-CN"/>
          </w:rPr>
          <w:t>(四)、总图布置方案</w:t>
        </w:r>
        <w:r>
          <w:tab/>
        </w:r>
        <w:r>
          <w:fldChar w:fldCharType="begin"/>
        </w:r>
        <w:r>
          <w:instrText xml:space="preserve"> PAGEREF _Toc32199 \h </w:instrText>
        </w:r>
        <w:r>
          <w:fldChar w:fldCharType="separate"/>
        </w:r>
        <w:r>
          <w:t>6</w:t>
        </w:r>
        <w:r>
          <w:fldChar w:fldCharType="end"/>
        </w:r>
      </w:hyperlink>
    </w:p>
    <w:p>
      <w:pPr>
        <w:pStyle w:val="TOC2"/>
        <w:tabs>
          <w:tab w:val="right" w:leader="dot" w:pos="8306"/>
        </w:tabs>
      </w:pPr>
      <w:hyperlink w:anchor="_Toc24165" w:history="1">
        <w:r>
          <w:rPr>
            <w:rFonts w:ascii="仿宋" w:eastAsia="仿宋" w:hAnsi="仿宋" w:cs="仿宋" w:hint="eastAsia"/>
            <w:lang w:eastAsia="zh-CN"/>
          </w:rPr>
          <w:t>(五)、选址综合评价</w:t>
        </w:r>
        <w:r>
          <w:tab/>
        </w:r>
        <w:r>
          <w:fldChar w:fldCharType="begin"/>
        </w:r>
        <w:r>
          <w:instrText xml:space="preserve"> PAGEREF _Toc24165 \h </w:instrText>
        </w:r>
        <w:r>
          <w:fldChar w:fldCharType="separate"/>
        </w:r>
        <w:r>
          <w:t>7</w:t>
        </w:r>
        <w:r>
          <w:fldChar w:fldCharType="end"/>
        </w:r>
      </w:hyperlink>
    </w:p>
    <w:p>
      <w:pPr>
        <w:pStyle w:val="TOC1"/>
        <w:tabs>
          <w:tab w:val="right" w:leader="dot" w:pos="8306"/>
        </w:tabs>
      </w:pPr>
      <w:hyperlink w:anchor="_Toc4282" w:history="1">
        <w:r>
          <w:rPr>
            <w:rFonts w:ascii="仿宋" w:eastAsia="仿宋" w:hAnsi="仿宋" w:cs="仿宋" w:hint="eastAsia"/>
            <w:lang w:eastAsia="zh-CN"/>
          </w:rPr>
          <w:t>二、PF-C4耐高温解堵驱油剂项目文档管理</w:t>
        </w:r>
        <w:r>
          <w:tab/>
        </w:r>
        <w:r>
          <w:fldChar w:fldCharType="begin"/>
        </w:r>
        <w:r>
          <w:instrText xml:space="preserve"> PAGEREF _Toc4282 \h </w:instrText>
        </w:r>
        <w:r>
          <w:fldChar w:fldCharType="separate"/>
        </w:r>
        <w:r>
          <w:t>9</w:t>
        </w:r>
        <w:r>
          <w:fldChar w:fldCharType="end"/>
        </w:r>
      </w:hyperlink>
    </w:p>
    <w:p>
      <w:pPr>
        <w:pStyle w:val="TOC2"/>
        <w:tabs>
          <w:tab w:val="right" w:leader="dot" w:pos="8306"/>
        </w:tabs>
      </w:pPr>
      <w:hyperlink w:anchor="_Toc22304" w:history="1">
        <w:r>
          <w:rPr>
            <w:rFonts w:ascii="仿宋" w:eastAsia="仿宋" w:hAnsi="仿宋" w:cs="仿宋" w:hint="eastAsia"/>
            <w:lang w:eastAsia="zh-CN"/>
          </w:rPr>
          <w:t>(一)、文档编制与审查</w:t>
        </w:r>
        <w:r>
          <w:tab/>
        </w:r>
        <w:r>
          <w:fldChar w:fldCharType="begin"/>
        </w:r>
        <w:r>
          <w:instrText xml:space="preserve"> PAGEREF _Toc22304 \h </w:instrText>
        </w:r>
        <w:r>
          <w:fldChar w:fldCharType="separate"/>
        </w:r>
        <w:r>
          <w:t>9</w:t>
        </w:r>
        <w:r>
          <w:fldChar w:fldCharType="end"/>
        </w:r>
      </w:hyperlink>
    </w:p>
    <w:p>
      <w:pPr>
        <w:pStyle w:val="TOC2"/>
        <w:tabs>
          <w:tab w:val="right" w:leader="dot" w:pos="8306"/>
        </w:tabs>
      </w:pPr>
      <w:hyperlink w:anchor="_Toc7659" w:history="1">
        <w:r>
          <w:rPr>
            <w:rFonts w:ascii="仿宋" w:eastAsia="仿宋" w:hAnsi="仿宋" w:cs="仿宋" w:hint="eastAsia"/>
            <w:lang w:eastAsia="zh-CN"/>
          </w:rPr>
          <w:t>(二)、文档发布与分发</w:t>
        </w:r>
        <w:r>
          <w:tab/>
        </w:r>
        <w:r>
          <w:fldChar w:fldCharType="begin"/>
        </w:r>
        <w:r>
          <w:instrText xml:space="preserve"> PAGEREF _Toc7659 \h </w:instrText>
        </w:r>
        <w:r>
          <w:fldChar w:fldCharType="separate"/>
        </w:r>
        <w:r>
          <w:t>10</w:t>
        </w:r>
        <w:r>
          <w:fldChar w:fldCharType="end"/>
        </w:r>
      </w:hyperlink>
    </w:p>
    <w:p>
      <w:pPr>
        <w:pStyle w:val="TOC2"/>
        <w:tabs>
          <w:tab w:val="right" w:leader="dot" w:pos="8306"/>
        </w:tabs>
      </w:pPr>
      <w:hyperlink w:anchor="_Toc9480" w:history="1">
        <w:r>
          <w:rPr>
            <w:rFonts w:ascii="仿宋" w:eastAsia="仿宋" w:hAnsi="仿宋" w:cs="仿宋" w:hint="eastAsia"/>
            <w:lang w:eastAsia="zh-CN"/>
          </w:rPr>
          <w:t>(三)、文档存档与归档</w:t>
        </w:r>
        <w:r>
          <w:tab/>
        </w:r>
        <w:r>
          <w:fldChar w:fldCharType="begin"/>
        </w:r>
        <w:r>
          <w:instrText xml:space="preserve"> PAGEREF _Toc9480 \h </w:instrText>
        </w:r>
        <w:r>
          <w:fldChar w:fldCharType="separate"/>
        </w:r>
        <w:r>
          <w:t>11</w:t>
        </w:r>
        <w:r>
          <w:fldChar w:fldCharType="end"/>
        </w:r>
      </w:hyperlink>
    </w:p>
    <w:p>
      <w:pPr>
        <w:pStyle w:val="TOC1"/>
        <w:tabs>
          <w:tab w:val="right" w:leader="dot" w:pos="8306"/>
        </w:tabs>
      </w:pPr>
      <w:hyperlink w:anchor="_Toc16616" w:history="1">
        <w:r>
          <w:rPr>
            <w:rFonts w:ascii="仿宋" w:eastAsia="仿宋" w:hAnsi="仿宋" w:cs="仿宋" w:hint="eastAsia"/>
            <w:lang w:eastAsia="zh-CN"/>
          </w:rPr>
          <w:t>三、PF-C4耐高温解堵驱油剂项目建设背景及必要性分析</w:t>
        </w:r>
        <w:r>
          <w:tab/>
        </w:r>
        <w:r>
          <w:fldChar w:fldCharType="begin"/>
        </w:r>
        <w:r>
          <w:instrText xml:space="preserve"> PAGEREF _Toc16616 \h </w:instrText>
        </w:r>
        <w:r>
          <w:fldChar w:fldCharType="separate"/>
        </w:r>
        <w:r>
          <w:t>12</w:t>
        </w:r>
        <w:r>
          <w:fldChar w:fldCharType="end"/>
        </w:r>
      </w:hyperlink>
    </w:p>
    <w:p>
      <w:pPr>
        <w:pStyle w:val="TOC2"/>
        <w:tabs>
          <w:tab w:val="right" w:leader="dot" w:pos="8306"/>
        </w:tabs>
      </w:pPr>
      <w:hyperlink w:anchor="_Toc20111" w:history="1">
        <w:r>
          <w:rPr>
            <w:rFonts w:ascii="仿宋" w:eastAsia="仿宋" w:hAnsi="仿宋" w:cs="仿宋" w:hint="eastAsia"/>
            <w:lang w:eastAsia="zh-CN"/>
          </w:rPr>
          <w:t>(一)、PF-C4耐高温解堵驱油剂项目背景分析</w:t>
        </w:r>
        <w:r>
          <w:tab/>
        </w:r>
        <w:r>
          <w:fldChar w:fldCharType="begin"/>
        </w:r>
        <w:r>
          <w:instrText xml:space="preserve"> PAGEREF _Toc20111 \h </w:instrText>
        </w:r>
        <w:r>
          <w:fldChar w:fldCharType="separate"/>
        </w:r>
        <w:r>
          <w:t>12</w:t>
        </w:r>
        <w:r>
          <w:fldChar w:fldCharType="end"/>
        </w:r>
      </w:hyperlink>
    </w:p>
    <w:p>
      <w:pPr>
        <w:pStyle w:val="TOC2"/>
        <w:tabs>
          <w:tab w:val="right" w:leader="dot" w:pos="8306"/>
        </w:tabs>
      </w:pPr>
      <w:hyperlink w:anchor="_Toc25333" w:history="1">
        <w:r>
          <w:rPr>
            <w:rFonts w:ascii="仿宋" w:eastAsia="仿宋" w:hAnsi="仿宋" w:cs="仿宋" w:hint="eastAsia"/>
            <w:lang w:eastAsia="zh-CN"/>
          </w:rPr>
          <w:t>(二)、PF-C4耐高温解堵驱油剂项目建设必要性分析</w:t>
        </w:r>
        <w:r>
          <w:tab/>
        </w:r>
        <w:r>
          <w:fldChar w:fldCharType="begin"/>
        </w:r>
        <w:r>
          <w:instrText xml:space="preserve"> PAGEREF _Toc25333 \h </w:instrText>
        </w:r>
        <w:r>
          <w:fldChar w:fldCharType="separate"/>
        </w:r>
        <w:r>
          <w:t>14</w:t>
        </w:r>
        <w:r>
          <w:fldChar w:fldCharType="end"/>
        </w:r>
      </w:hyperlink>
    </w:p>
    <w:p>
      <w:pPr>
        <w:pStyle w:val="TOC1"/>
        <w:tabs>
          <w:tab w:val="right" w:leader="dot" w:pos="8306"/>
        </w:tabs>
      </w:pPr>
      <w:hyperlink w:anchor="_Toc2591" w:history="1">
        <w:r>
          <w:rPr>
            <w:rFonts w:ascii="仿宋" w:eastAsia="仿宋" w:hAnsi="仿宋" w:cs="仿宋" w:hint="eastAsia"/>
            <w:lang w:eastAsia="zh-CN"/>
          </w:rPr>
          <w:t>四、PF-C4耐高温解堵驱油剂项目建设单位说明</w:t>
        </w:r>
        <w:r>
          <w:tab/>
        </w:r>
        <w:r>
          <w:fldChar w:fldCharType="begin"/>
        </w:r>
        <w:r>
          <w:instrText xml:space="preserve"> PAGEREF _Toc2591 \h </w:instrText>
        </w:r>
        <w:r>
          <w:fldChar w:fldCharType="separate"/>
        </w:r>
        <w:r>
          <w:t>15</w:t>
        </w:r>
        <w:r>
          <w:fldChar w:fldCharType="end"/>
        </w:r>
      </w:hyperlink>
    </w:p>
    <w:p>
      <w:pPr>
        <w:pStyle w:val="TOC2"/>
        <w:tabs>
          <w:tab w:val="right" w:leader="dot" w:pos="8306"/>
        </w:tabs>
      </w:pPr>
      <w:hyperlink w:anchor="_Toc21056" w:history="1">
        <w:r>
          <w:rPr>
            <w:rFonts w:ascii="仿宋" w:eastAsia="仿宋" w:hAnsi="仿宋" w:cs="仿宋" w:hint="eastAsia"/>
            <w:lang w:eastAsia="zh-CN"/>
          </w:rPr>
          <w:t>(一)、PF-C4耐高温解堵驱油剂项目承办单位基本情况</w:t>
        </w:r>
        <w:r>
          <w:tab/>
        </w:r>
        <w:r>
          <w:fldChar w:fldCharType="begin"/>
        </w:r>
        <w:r>
          <w:instrText xml:space="preserve"> PAGEREF _Toc21056 \h </w:instrText>
        </w:r>
        <w:r>
          <w:fldChar w:fldCharType="separate"/>
        </w:r>
        <w:r>
          <w:t>15</w:t>
        </w:r>
        <w:r>
          <w:fldChar w:fldCharType="end"/>
        </w:r>
      </w:hyperlink>
    </w:p>
    <w:p>
      <w:pPr>
        <w:pStyle w:val="TOC2"/>
        <w:tabs>
          <w:tab w:val="right" w:leader="dot" w:pos="8306"/>
        </w:tabs>
      </w:pPr>
      <w:hyperlink w:anchor="_Toc16623" w:history="1">
        <w:r>
          <w:rPr>
            <w:rFonts w:ascii="仿宋" w:eastAsia="仿宋" w:hAnsi="仿宋" w:cs="仿宋" w:hint="eastAsia"/>
            <w:lang w:eastAsia="zh-CN"/>
          </w:rPr>
          <w:t>(二)、公司经济效益分析</w:t>
        </w:r>
        <w:r>
          <w:tab/>
        </w:r>
        <w:r>
          <w:fldChar w:fldCharType="begin"/>
        </w:r>
        <w:r>
          <w:instrText xml:space="preserve"> PAGEREF _Toc16623 \h </w:instrText>
        </w:r>
        <w:r>
          <w:fldChar w:fldCharType="separate"/>
        </w:r>
        <w:r>
          <w:t>16</w:t>
        </w:r>
        <w:r>
          <w:fldChar w:fldCharType="end"/>
        </w:r>
      </w:hyperlink>
    </w:p>
    <w:p>
      <w:pPr>
        <w:pStyle w:val="TOC1"/>
        <w:tabs>
          <w:tab w:val="right" w:leader="dot" w:pos="8306"/>
        </w:tabs>
      </w:pPr>
      <w:hyperlink w:anchor="_Toc24540" w:history="1">
        <w:r>
          <w:rPr>
            <w:rFonts w:ascii="仿宋" w:eastAsia="仿宋" w:hAnsi="仿宋" w:cs="仿宋" w:hint="eastAsia"/>
            <w:lang w:eastAsia="zh-CN"/>
          </w:rPr>
          <w:t>五、PF-C4耐高温解堵驱油剂项目绩效评估</w:t>
        </w:r>
        <w:r>
          <w:tab/>
        </w:r>
        <w:r>
          <w:fldChar w:fldCharType="begin"/>
        </w:r>
        <w:r>
          <w:instrText xml:space="preserve"> PAGEREF _Toc24540 \h </w:instrText>
        </w:r>
        <w:r>
          <w:fldChar w:fldCharType="separate"/>
        </w:r>
        <w:r>
          <w:t>17</w:t>
        </w:r>
        <w:r>
          <w:fldChar w:fldCharType="end"/>
        </w:r>
      </w:hyperlink>
    </w:p>
    <w:p>
      <w:pPr>
        <w:pStyle w:val="TOC2"/>
        <w:tabs>
          <w:tab w:val="right" w:leader="dot" w:pos="8306"/>
        </w:tabs>
      </w:pPr>
      <w:hyperlink w:anchor="_Toc16794" w:history="1">
        <w:r>
          <w:rPr>
            <w:rFonts w:ascii="仿宋" w:eastAsia="仿宋" w:hAnsi="仿宋" w:cs="仿宋" w:hint="eastAsia"/>
            <w:lang w:eastAsia="zh-CN"/>
          </w:rPr>
          <w:t>(一)、绩效评估指标</w:t>
        </w:r>
        <w:r>
          <w:tab/>
        </w:r>
        <w:r>
          <w:fldChar w:fldCharType="begin"/>
        </w:r>
        <w:r>
          <w:instrText xml:space="preserve"> PAGEREF _Toc16794 \h </w:instrText>
        </w:r>
        <w:r>
          <w:fldChar w:fldCharType="separate"/>
        </w:r>
        <w:r>
          <w:t>17</w:t>
        </w:r>
        <w:r>
          <w:fldChar w:fldCharType="end"/>
        </w:r>
      </w:hyperlink>
    </w:p>
    <w:p>
      <w:pPr>
        <w:pStyle w:val="TOC2"/>
        <w:tabs>
          <w:tab w:val="right" w:leader="dot" w:pos="8306"/>
        </w:tabs>
      </w:pPr>
      <w:hyperlink w:anchor="_Toc8832" w:history="1">
        <w:r>
          <w:rPr>
            <w:rFonts w:ascii="仿宋" w:eastAsia="仿宋" w:hAnsi="仿宋" w:cs="仿宋" w:hint="eastAsia"/>
            <w:lang w:eastAsia="zh-CN"/>
          </w:rPr>
          <w:t>(二)、绩效评估方法</w:t>
        </w:r>
        <w:r>
          <w:tab/>
        </w:r>
        <w:r>
          <w:fldChar w:fldCharType="begin"/>
        </w:r>
        <w:r>
          <w:instrText xml:space="preserve"> PAGEREF _Toc8832 \h </w:instrText>
        </w:r>
        <w:r>
          <w:fldChar w:fldCharType="separate"/>
        </w:r>
        <w:r>
          <w:t>18</w:t>
        </w:r>
        <w:r>
          <w:fldChar w:fldCharType="end"/>
        </w:r>
      </w:hyperlink>
    </w:p>
    <w:p>
      <w:pPr>
        <w:pStyle w:val="TOC2"/>
        <w:tabs>
          <w:tab w:val="right" w:leader="dot" w:pos="8306"/>
        </w:tabs>
      </w:pPr>
      <w:hyperlink w:anchor="_Toc26713" w:history="1">
        <w:r>
          <w:rPr>
            <w:rFonts w:ascii="仿宋" w:eastAsia="仿宋" w:hAnsi="仿宋" w:cs="仿宋" w:hint="eastAsia"/>
            <w:lang w:eastAsia="zh-CN"/>
          </w:rPr>
          <w:t>(三)、绩效评估周期</w:t>
        </w:r>
        <w:r>
          <w:tab/>
        </w:r>
        <w:r>
          <w:fldChar w:fldCharType="begin"/>
        </w:r>
        <w:r>
          <w:instrText xml:space="preserve"> PAGEREF _Toc26713 \h </w:instrText>
        </w:r>
        <w:r>
          <w:fldChar w:fldCharType="separate"/>
        </w:r>
        <w:r>
          <w:t>19</w:t>
        </w:r>
        <w:r>
          <w:fldChar w:fldCharType="end"/>
        </w:r>
      </w:hyperlink>
    </w:p>
    <w:p>
      <w:pPr>
        <w:pStyle w:val="TOC1"/>
        <w:tabs>
          <w:tab w:val="right" w:leader="dot" w:pos="8306"/>
        </w:tabs>
      </w:pPr>
      <w:hyperlink w:anchor="_Toc11360" w:history="1">
        <w:r>
          <w:rPr>
            <w:rFonts w:ascii="仿宋" w:eastAsia="仿宋" w:hAnsi="仿宋" w:cs="仿宋" w:hint="eastAsia"/>
            <w:lang w:eastAsia="zh-CN"/>
          </w:rPr>
          <w:t>六、市场分析、调研</w:t>
        </w:r>
        <w:r>
          <w:tab/>
        </w:r>
        <w:r>
          <w:fldChar w:fldCharType="begin"/>
        </w:r>
        <w:r>
          <w:instrText xml:space="preserve"> PAGEREF _Toc11360 \h </w:instrText>
        </w:r>
        <w:r>
          <w:fldChar w:fldCharType="separate"/>
        </w:r>
        <w:r>
          <w:t>21</w:t>
        </w:r>
        <w:r>
          <w:fldChar w:fldCharType="end"/>
        </w:r>
      </w:hyperlink>
    </w:p>
    <w:p>
      <w:pPr>
        <w:pStyle w:val="TOC2"/>
        <w:tabs>
          <w:tab w:val="right" w:leader="dot" w:pos="8306"/>
        </w:tabs>
      </w:pPr>
      <w:hyperlink w:anchor="_Toc29191" w:history="1">
        <w:r>
          <w:rPr>
            <w:rFonts w:ascii="仿宋" w:eastAsia="仿宋" w:hAnsi="仿宋" w:cs="仿宋" w:hint="eastAsia"/>
            <w:lang w:eastAsia="zh-CN"/>
          </w:rPr>
          <w:t>(一)、PF-C4耐高温解堵驱油剂行业分析</w:t>
        </w:r>
        <w:r>
          <w:tab/>
        </w:r>
        <w:r>
          <w:fldChar w:fldCharType="begin"/>
        </w:r>
        <w:r>
          <w:instrText xml:space="preserve"> PAGEREF _Toc29191 \h </w:instrText>
        </w:r>
        <w:r>
          <w:fldChar w:fldCharType="separate"/>
        </w:r>
        <w:r>
          <w:t>21</w:t>
        </w:r>
        <w:r>
          <w:fldChar w:fldCharType="end"/>
        </w:r>
      </w:hyperlink>
    </w:p>
    <w:p>
      <w:pPr>
        <w:pStyle w:val="TOC2"/>
        <w:tabs>
          <w:tab w:val="right" w:leader="dot" w:pos="8306"/>
        </w:tabs>
      </w:pPr>
      <w:hyperlink w:anchor="_Toc13458" w:history="1">
        <w:r>
          <w:rPr>
            <w:rFonts w:ascii="仿宋" w:eastAsia="仿宋" w:hAnsi="仿宋" w:cs="仿宋" w:hint="eastAsia"/>
            <w:lang w:eastAsia="zh-CN"/>
          </w:rPr>
          <w:t>(二)、PF-C4耐高温解堵驱油剂市场分析预测</w:t>
        </w:r>
        <w:r>
          <w:tab/>
        </w:r>
        <w:r>
          <w:fldChar w:fldCharType="begin"/>
        </w:r>
        <w:r>
          <w:instrText xml:space="preserve"> PAGEREF _Toc13458 \h </w:instrText>
        </w:r>
        <w:r>
          <w:fldChar w:fldCharType="separate"/>
        </w:r>
        <w:r>
          <w:t>22</w:t>
        </w:r>
        <w:r>
          <w:fldChar w:fldCharType="end"/>
        </w:r>
      </w:hyperlink>
    </w:p>
    <w:p>
      <w:pPr>
        <w:pStyle w:val="TOC1"/>
        <w:tabs>
          <w:tab w:val="right" w:leader="dot" w:pos="8306"/>
        </w:tabs>
      </w:pPr>
      <w:hyperlink w:anchor="_Toc6237" w:history="1">
        <w:r>
          <w:rPr>
            <w:rFonts w:ascii="仿宋" w:eastAsia="仿宋" w:hAnsi="仿宋" w:cs="仿宋" w:hint="eastAsia"/>
            <w:lang w:eastAsia="zh-CN"/>
          </w:rPr>
          <w:t>七、生产安全保护</w:t>
        </w:r>
        <w:r>
          <w:tab/>
        </w:r>
        <w:r>
          <w:fldChar w:fldCharType="begin"/>
        </w:r>
        <w:r>
          <w:instrText xml:space="preserve"> PAGEREF _Toc6237 \h </w:instrText>
        </w:r>
        <w:r>
          <w:fldChar w:fldCharType="separate"/>
        </w:r>
        <w:r>
          <w:t>22</w:t>
        </w:r>
        <w:r>
          <w:fldChar w:fldCharType="end"/>
        </w:r>
      </w:hyperlink>
    </w:p>
    <w:p>
      <w:pPr>
        <w:pStyle w:val="TOC2"/>
        <w:tabs>
          <w:tab w:val="right" w:leader="dot" w:pos="8306"/>
        </w:tabs>
      </w:pPr>
      <w:hyperlink w:anchor="_Toc30946" w:history="1">
        <w:r>
          <w:rPr>
            <w:rFonts w:ascii="仿宋" w:eastAsia="仿宋" w:hAnsi="仿宋" w:cs="仿宋" w:hint="eastAsia"/>
            <w:lang w:eastAsia="zh-CN"/>
          </w:rPr>
          <w:t>(一)、消防安全</w:t>
        </w:r>
        <w:r>
          <w:tab/>
        </w:r>
        <w:r>
          <w:fldChar w:fldCharType="begin"/>
        </w:r>
        <w:r>
          <w:instrText xml:space="preserve"> PAGEREF _Toc30946 \h </w:instrText>
        </w:r>
        <w:r>
          <w:fldChar w:fldCharType="separate"/>
        </w:r>
        <w:r>
          <w:t>22</w:t>
        </w:r>
        <w:r>
          <w:fldChar w:fldCharType="end"/>
        </w:r>
      </w:hyperlink>
    </w:p>
    <w:p>
      <w:pPr>
        <w:pStyle w:val="TOC2"/>
        <w:tabs>
          <w:tab w:val="right" w:leader="dot" w:pos="8306"/>
        </w:tabs>
      </w:pPr>
      <w:hyperlink w:anchor="_Toc18704" w:history="1">
        <w:r>
          <w:rPr>
            <w:rFonts w:ascii="仿宋" w:eastAsia="仿宋" w:hAnsi="仿宋" w:cs="仿宋" w:hint="eastAsia"/>
            <w:lang w:eastAsia="zh-CN"/>
          </w:rPr>
          <w:t>(二)、防火防爆总图布置措施</w:t>
        </w:r>
        <w:r>
          <w:tab/>
        </w:r>
        <w:r>
          <w:fldChar w:fldCharType="begin"/>
        </w:r>
        <w:r>
          <w:instrText xml:space="preserve"> PAGEREF _Toc18704 \h </w:instrText>
        </w:r>
        <w:r>
          <w:fldChar w:fldCharType="separate"/>
        </w:r>
        <w:r>
          <w:t>24</w:t>
        </w:r>
        <w:r>
          <w:fldChar w:fldCharType="end"/>
        </w:r>
      </w:hyperlink>
    </w:p>
    <w:p>
      <w:pPr>
        <w:pStyle w:val="TOC2"/>
        <w:tabs>
          <w:tab w:val="right" w:leader="dot" w:pos="8306"/>
        </w:tabs>
      </w:pPr>
      <w:hyperlink w:anchor="_Toc772" w:history="1">
        <w:r>
          <w:rPr>
            <w:rFonts w:ascii="仿宋" w:eastAsia="仿宋" w:hAnsi="仿宋" w:cs="仿宋" w:hint="eastAsia"/>
            <w:lang w:eastAsia="zh-CN"/>
          </w:rPr>
          <w:t>(三)、自然灾害防范措施</w:t>
        </w:r>
        <w:r>
          <w:tab/>
        </w:r>
        <w:r>
          <w:fldChar w:fldCharType="begin"/>
        </w:r>
        <w:r>
          <w:instrText xml:space="preserve"> PAGEREF _Toc772 \h </w:instrText>
        </w:r>
        <w:r>
          <w:fldChar w:fldCharType="separate"/>
        </w:r>
        <w:r>
          <w:t>25</w:t>
        </w:r>
        <w:r>
          <w:fldChar w:fldCharType="end"/>
        </w:r>
      </w:hyperlink>
    </w:p>
    <w:p>
      <w:pPr>
        <w:pStyle w:val="TOC2"/>
        <w:tabs>
          <w:tab w:val="right" w:leader="dot" w:pos="8306"/>
        </w:tabs>
      </w:pPr>
      <w:hyperlink w:anchor="_Toc5797" w:history="1">
        <w:r>
          <w:rPr>
            <w:rFonts w:ascii="仿宋" w:eastAsia="仿宋" w:hAnsi="仿宋" w:cs="仿宋" w:hint="eastAsia"/>
            <w:lang w:eastAsia="zh-CN"/>
          </w:rPr>
          <w:t>(四)、安全色及安全标志使用要求</w:t>
        </w:r>
        <w:r>
          <w:tab/>
        </w:r>
        <w:r>
          <w:fldChar w:fldCharType="begin"/>
        </w:r>
        <w:r>
          <w:instrText xml:space="preserve"> PAGEREF _Toc5797 \h </w:instrText>
        </w:r>
        <w:r>
          <w:fldChar w:fldCharType="separate"/>
        </w:r>
        <w:r>
          <w:t>26</w:t>
        </w:r>
        <w:r>
          <w:fldChar w:fldCharType="end"/>
        </w:r>
      </w:hyperlink>
    </w:p>
    <w:p>
      <w:pPr>
        <w:pStyle w:val="TOC2"/>
        <w:tabs>
          <w:tab w:val="right" w:leader="dot" w:pos="8306"/>
        </w:tabs>
      </w:pPr>
      <w:hyperlink w:anchor="_Toc5242" w:history="1">
        <w:r>
          <w:rPr>
            <w:rFonts w:ascii="仿宋" w:eastAsia="仿宋" w:hAnsi="仿宋" w:cs="仿宋" w:hint="eastAsia"/>
            <w:lang w:eastAsia="zh-CN"/>
          </w:rPr>
          <w:t>(五)、防尘防毒措施</w:t>
        </w:r>
        <w:r>
          <w:tab/>
        </w:r>
        <w:r>
          <w:fldChar w:fldCharType="begin"/>
        </w:r>
        <w:r>
          <w:instrText xml:space="preserve"> PAGEREF _Toc5242 \h </w:instrText>
        </w:r>
        <w:r>
          <w:fldChar w:fldCharType="separate"/>
        </w:r>
        <w:r>
          <w:t>27</w:t>
        </w:r>
        <w:r>
          <w:fldChar w:fldCharType="end"/>
        </w:r>
      </w:hyperlink>
    </w:p>
    <w:p>
      <w:pPr>
        <w:pStyle w:val="TOC2"/>
        <w:tabs>
          <w:tab w:val="right" w:leader="dot" w:pos="8306"/>
        </w:tabs>
      </w:pPr>
      <w:hyperlink w:anchor="_Toc14660" w:history="1">
        <w:r>
          <w:rPr>
            <w:rFonts w:ascii="仿宋" w:eastAsia="仿宋" w:hAnsi="仿宋" w:cs="仿宋" w:hint="eastAsia"/>
            <w:lang w:eastAsia="zh-CN"/>
          </w:rPr>
          <w:t>(六)、防静电、触电防护及防雷措施</w:t>
        </w:r>
        <w:r>
          <w:tab/>
        </w:r>
        <w:r>
          <w:fldChar w:fldCharType="begin"/>
        </w:r>
        <w:r>
          <w:instrText xml:space="preserve"> PAGEREF _Toc14660 \h </w:instrText>
        </w:r>
        <w:r>
          <w:fldChar w:fldCharType="separate"/>
        </w:r>
        <w:r>
          <w:t>28</w:t>
        </w:r>
        <w:r>
          <w:fldChar w:fldCharType="end"/>
        </w:r>
      </w:hyperlink>
    </w:p>
    <w:p>
      <w:pPr>
        <w:pStyle w:val="TOC2"/>
        <w:tabs>
          <w:tab w:val="right" w:leader="dot" w:pos="8306"/>
        </w:tabs>
      </w:pPr>
      <w:hyperlink w:anchor="_Toc22200" w:history="1">
        <w:r>
          <w:rPr>
            <w:rFonts w:ascii="仿宋" w:eastAsia="仿宋" w:hAnsi="仿宋" w:cs="仿宋" w:hint="eastAsia"/>
            <w:lang w:eastAsia="zh-CN"/>
          </w:rPr>
          <w:t>(七)、机械设备安全保障措施</w:t>
        </w:r>
        <w:r>
          <w:tab/>
        </w:r>
        <w:r>
          <w:fldChar w:fldCharType="begin"/>
        </w:r>
        <w:r>
          <w:instrText xml:space="preserve"> PAGEREF _Toc22200 \h </w:instrText>
        </w:r>
        <w:r>
          <w:fldChar w:fldCharType="separate"/>
        </w:r>
        <w:r>
          <w:t>30</w:t>
        </w:r>
        <w:r>
          <w:fldChar w:fldCharType="end"/>
        </w:r>
      </w:hyperlink>
    </w:p>
    <w:p>
      <w:pPr>
        <w:pStyle w:val="TOC1"/>
        <w:tabs>
          <w:tab w:val="right" w:leader="dot" w:pos="8306"/>
        </w:tabs>
      </w:pPr>
      <w:hyperlink w:anchor="_Toc26324" w:history="1">
        <w:r>
          <w:rPr>
            <w:rFonts w:ascii="仿宋" w:eastAsia="仿宋" w:hAnsi="仿宋" w:cs="仿宋" w:hint="eastAsia"/>
            <w:lang w:eastAsia="zh-CN"/>
          </w:rPr>
          <w:t>八、PF-C4耐高温解堵驱油剂项目财务管理</w:t>
        </w:r>
        <w:r>
          <w:tab/>
        </w:r>
        <w:r>
          <w:fldChar w:fldCharType="begin"/>
        </w:r>
        <w:r>
          <w:instrText xml:space="preserve"> PAGEREF _Toc26324 \h </w:instrText>
        </w:r>
        <w:r>
          <w:fldChar w:fldCharType="separate"/>
        </w:r>
        <w:r>
          <w:t>31</w:t>
        </w:r>
        <w:r>
          <w:fldChar w:fldCharType="end"/>
        </w:r>
      </w:hyperlink>
    </w:p>
    <w:p>
      <w:pPr>
        <w:pStyle w:val="TOC2"/>
        <w:tabs>
          <w:tab w:val="right" w:leader="dot" w:pos="8306"/>
        </w:tabs>
      </w:pPr>
      <w:hyperlink w:anchor="_Toc6468" w:history="1">
        <w:r>
          <w:rPr>
            <w:rFonts w:ascii="仿宋" w:eastAsia="仿宋" w:hAnsi="仿宋" w:cs="仿宋" w:hint="eastAsia"/>
            <w:lang w:eastAsia="zh-CN"/>
          </w:rPr>
          <w:t>(一)、资金需求大</w:t>
        </w:r>
        <w:r>
          <w:tab/>
        </w:r>
        <w:r>
          <w:fldChar w:fldCharType="begin"/>
        </w:r>
        <w:r>
          <w:instrText xml:space="preserve"> PAGEREF _Toc6468 \h </w:instrText>
        </w:r>
        <w:r>
          <w:fldChar w:fldCharType="separate"/>
        </w:r>
        <w:r>
          <w:t>31</w:t>
        </w:r>
        <w:r>
          <w:fldChar w:fldCharType="end"/>
        </w:r>
      </w:hyperlink>
    </w:p>
    <w:p>
      <w:pPr>
        <w:pStyle w:val="TOC2"/>
        <w:tabs>
          <w:tab w:val="right" w:leader="dot" w:pos="8306"/>
        </w:tabs>
      </w:pPr>
      <w:hyperlink w:anchor="_Toc17690" w:history="1">
        <w:r>
          <w:rPr>
            <w:rFonts w:ascii="仿宋" w:eastAsia="仿宋" w:hAnsi="仿宋" w:cs="仿宋" w:hint="eastAsia"/>
            <w:lang w:eastAsia="zh-CN"/>
          </w:rPr>
          <w:t>(二)、研发周期长</w:t>
        </w:r>
        <w:r>
          <w:tab/>
        </w:r>
        <w:r>
          <w:fldChar w:fldCharType="begin"/>
        </w:r>
        <w:r>
          <w:instrText xml:space="preserve"> PAGEREF _Toc17690 \h </w:instrText>
        </w:r>
        <w:r>
          <w:fldChar w:fldCharType="separate"/>
        </w:r>
        <w:r>
          <w:t>33</w:t>
        </w:r>
        <w:r>
          <w:fldChar w:fldCharType="end"/>
        </w:r>
      </w:hyperlink>
    </w:p>
    <w:p>
      <w:pPr>
        <w:pStyle w:val="TOC2"/>
        <w:tabs>
          <w:tab w:val="right" w:leader="dot" w:pos="8306"/>
        </w:tabs>
      </w:pPr>
      <w:hyperlink w:anchor="_Toc30173" w:history="1">
        <w:r>
          <w:rPr>
            <w:rFonts w:ascii="仿宋" w:eastAsia="仿宋" w:hAnsi="仿宋" w:cs="仿宋" w:hint="eastAsia"/>
            <w:lang w:eastAsia="zh-CN"/>
          </w:rPr>
          <w:t>(三)、市场风险大</w:t>
        </w:r>
        <w:r>
          <w:tab/>
        </w:r>
        <w:r>
          <w:fldChar w:fldCharType="begin"/>
        </w:r>
        <w:r>
          <w:instrText xml:space="preserve"> PAGEREF _Toc30173 \h </w:instrText>
        </w:r>
        <w:r>
          <w:fldChar w:fldCharType="separate"/>
        </w:r>
        <w:r>
          <w:t>34</w:t>
        </w:r>
        <w:r>
          <w:fldChar w:fldCharType="end"/>
        </w:r>
      </w:hyperlink>
    </w:p>
    <w:p>
      <w:pPr>
        <w:pStyle w:val="TOC2"/>
        <w:tabs>
          <w:tab w:val="right" w:leader="dot" w:pos="8306"/>
        </w:tabs>
      </w:pPr>
      <w:hyperlink w:anchor="_Toc3508" w:history="1">
        <w:r>
          <w:rPr>
            <w:rFonts w:ascii="仿宋" w:eastAsia="仿宋" w:hAnsi="仿宋" w:cs="仿宋" w:hint="eastAsia"/>
            <w:lang w:eastAsia="zh-CN"/>
          </w:rPr>
          <w:t>(四)、利润率高</w:t>
        </w:r>
        <w:r>
          <w:tab/>
        </w:r>
        <w:r>
          <w:fldChar w:fldCharType="begin"/>
        </w:r>
        <w:r>
          <w:instrText xml:space="preserve"> PAGEREF _Toc3508 \h </w:instrText>
        </w:r>
        <w:r>
          <w:fldChar w:fldCharType="separate"/>
        </w:r>
        <w:r>
          <w:t>37</w:t>
        </w:r>
        <w:r>
          <w:fldChar w:fldCharType="end"/>
        </w:r>
      </w:hyperlink>
    </w:p>
    <w:p>
      <w:pPr>
        <w:pStyle w:val="TOC1"/>
        <w:tabs>
          <w:tab w:val="right" w:leader="dot" w:pos="8306"/>
        </w:tabs>
      </w:pPr>
      <w:hyperlink w:anchor="_Toc13050" w:history="1">
        <w:r>
          <w:rPr>
            <w:rFonts w:ascii="仿宋" w:eastAsia="仿宋" w:hAnsi="仿宋" w:cs="仿宋" w:hint="eastAsia"/>
            <w:lang w:eastAsia="zh-CN"/>
          </w:rPr>
          <w:t>九、PF-C4耐高温解堵驱油剂项目人力资源培养与发展</w:t>
        </w:r>
        <w:r>
          <w:tab/>
        </w:r>
        <w:r>
          <w:fldChar w:fldCharType="begin"/>
        </w:r>
        <w:r>
          <w:instrText xml:space="preserve"> PAGEREF _Toc13050 \h </w:instrText>
        </w:r>
        <w:r>
          <w:fldChar w:fldCharType="separate"/>
        </w:r>
        <w:r>
          <w:t>39</w:t>
        </w:r>
        <w:r>
          <w:fldChar w:fldCharType="end"/>
        </w:r>
      </w:hyperlink>
    </w:p>
    <w:p>
      <w:pPr>
        <w:pStyle w:val="TOC2"/>
        <w:tabs>
          <w:tab w:val="right" w:leader="dot" w:pos="8306"/>
        </w:tabs>
      </w:pPr>
      <w:hyperlink w:anchor="_Toc31538" w:history="1">
        <w:r>
          <w:rPr>
            <w:rFonts w:ascii="仿宋" w:eastAsia="仿宋" w:hAnsi="仿宋" w:cs="仿宋" w:hint="eastAsia"/>
            <w:lang w:eastAsia="zh-CN"/>
          </w:rPr>
          <w:t>(一)、人才需求与规划</w:t>
        </w:r>
        <w:r>
          <w:tab/>
        </w:r>
        <w:r>
          <w:fldChar w:fldCharType="begin"/>
        </w:r>
        <w:r>
          <w:instrText xml:space="preserve"> PAGEREF _Toc31538 \h </w:instrText>
        </w:r>
        <w:r>
          <w:fldChar w:fldCharType="separate"/>
        </w:r>
        <w:r>
          <w:t>39</w:t>
        </w:r>
        <w:r>
          <w:fldChar w:fldCharType="end"/>
        </w:r>
      </w:hyperlink>
    </w:p>
    <w:p>
      <w:pPr>
        <w:pStyle w:val="TOC2"/>
        <w:tabs>
          <w:tab w:val="right" w:leader="dot" w:pos="8306"/>
        </w:tabs>
      </w:pPr>
      <w:hyperlink w:anchor="_Toc16157" w:history="1">
        <w:r>
          <w:rPr>
            <w:rFonts w:ascii="仿宋" w:eastAsia="仿宋" w:hAnsi="仿宋" w:cs="仿宋" w:hint="eastAsia"/>
            <w:lang w:eastAsia="zh-CN"/>
          </w:rPr>
          <w:t>(二)、培训与发展计划</w:t>
        </w:r>
        <w:r>
          <w:tab/>
        </w:r>
        <w:r>
          <w:fldChar w:fldCharType="begin"/>
        </w:r>
        <w:r>
          <w:instrText xml:space="preserve"> PAGEREF _Toc16157 \h </w:instrText>
        </w:r>
        <w:r>
          <w:fldChar w:fldCharType="separate"/>
        </w:r>
        <w:r>
          <w:t>40</w:t>
        </w:r>
        <w:r>
          <w:fldChar w:fldCharType="end"/>
        </w:r>
      </w:hyperlink>
    </w:p>
    <w:p>
      <w:pPr>
        <w:pStyle w:val="TOC1"/>
        <w:tabs>
          <w:tab w:val="right" w:leader="dot" w:pos="8306"/>
        </w:tabs>
      </w:pPr>
      <w:hyperlink w:anchor="_Toc3985" w:history="1">
        <w:r>
          <w:rPr>
            <w:rFonts w:ascii="仿宋" w:eastAsia="仿宋" w:hAnsi="仿宋" w:cs="仿宋" w:hint="eastAsia"/>
            <w:lang w:eastAsia="zh-CN"/>
          </w:rPr>
          <w:t>十、PF-C4耐高温解堵驱油剂项目环境影响分析</w:t>
        </w:r>
        <w:r>
          <w:tab/>
        </w:r>
        <w:r>
          <w:fldChar w:fldCharType="begin"/>
        </w:r>
        <w:r>
          <w:instrText xml:space="preserve"> PAGEREF _Toc3985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56" w:history="1">
        <w:r>
          <w:rPr>
            <w:rFonts w:ascii="仿宋" w:eastAsia="仿宋" w:hAnsi="仿宋" w:cs="仿宋" w:hint="eastAsia"/>
            <w:lang w:eastAsia="zh-CN"/>
          </w:rPr>
          <w:t>(一)、建设区域环境质量现状</w:t>
        </w:r>
        <w:r>
          <w:tab/>
        </w:r>
        <w:r>
          <w:fldChar w:fldCharType="begin"/>
        </w:r>
        <w:r>
          <w:instrText xml:space="preserve"> PAGEREF _Toc13256 \h </w:instrText>
        </w:r>
        <w:r>
          <w:fldChar w:fldCharType="separate"/>
        </w:r>
        <w:r>
          <w:t>40</w:t>
        </w:r>
        <w:r>
          <w:fldChar w:fldCharType="end"/>
        </w:r>
      </w:hyperlink>
    </w:p>
    <w:p>
      <w:pPr>
        <w:pStyle w:val="TOC2"/>
        <w:tabs>
          <w:tab w:val="right" w:leader="dot" w:pos="8306"/>
        </w:tabs>
      </w:pPr>
      <w:hyperlink w:anchor="_Toc2015" w:history="1">
        <w:r>
          <w:rPr>
            <w:rFonts w:ascii="仿宋" w:eastAsia="仿宋" w:hAnsi="仿宋" w:cs="仿宋" w:hint="eastAsia"/>
            <w:lang w:eastAsia="zh-CN"/>
          </w:rPr>
          <w:t>(二)、建设期环境保护</w:t>
        </w:r>
        <w:r>
          <w:tab/>
        </w:r>
        <w:r>
          <w:fldChar w:fldCharType="begin"/>
        </w:r>
        <w:r>
          <w:instrText xml:space="preserve"> PAGEREF _Toc2015 \h </w:instrText>
        </w:r>
        <w:r>
          <w:fldChar w:fldCharType="separate"/>
        </w:r>
        <w:r>
          <w:t>42</w:t>
        </w:r>
        <w:r>
          <w:fldChar w:fldCharType="end"/>
        </w:r>
      </w:hyperlink>
    </w:p>
    <w:p>
      <w:pPr>
        <w:pStyle w:val="TOC2"/>
        <w:tabs>
          <w:tab w:val="right" w:leader="dot" w:pos="8306"/>
        </w:tabs>
      </w:pPr>
      <w:hyperlink w:anchor="_Toc1304" w:history="1">
        <w:r>
          <w:rPr>
            <w:rFonts w:ascii="仿宋" w:eastAsia="仿宋" w:hAnsi="仿宋" w:cs="仿宋" w:hint="eastAsia"/>
            <w:lang w:eastAsia="zh-CN"/>
          </w:rPr>
          <w:t>(三)、运营期环境保护</w:t>
        </w:r>
        <w:r>
          <w:tab/>
        </w:r>
        <w:r>
          <w:fldChar w:fldCharType="begin"/>
        </w:r>
        <w:r>
          <w:instrText xml:space="preserve"> PAGEREF _Toc1304 \h </w:instrText>
        </w:r>
        <w:r>
          <w:fldChar w:fldCharType="separate"/>
        </w:r>
        <w:r>
          <w:t>43</w:t>
        </w:r>
        <w:r>
          <w:fldChar w:fldCharType="end"/>
        </w:r>
      </w:hyperlink>
    </w:p>
    <w:p>
      <w:pPr>
        <w:pStyle w:val="TOC2"/>
        <w:tabs>
          <w:tab w:val="right" w:leader="dot" w:pos="8306"/>
        </w:tabs>
      </w:pPr>
      <w:hyperlink w:anchor="_Toc11744" w:history="1">
        <w:r>
          <w:rPr>
            <w:rFonts w:ascii="仿宋" w:eastAsia="仿宋" w:hAnsi="仿宋" w:cs="仿宋" w:hint="eastAsia"/>
            <w:lang w:eastAsia="zh-CN"/>
          </w:rPr>
          <w:t>(四)、PF-C4耐高温解堵驱油剂项目建设对区域经济的影响</w:t>
        </w:r>
        <w:r>
          <w:tab/>
        </w:r>
        <w:r>
          <w:fldChar w:fldCharType="begin"/>
        </w:r>
        <w:r>
          <w:instrText xml:space="preserve"> PAGEREF _Toc11744 \h </w:instrText>
        </w:r>
        <w:r>
          <w:fldChar w:fldCharType="separate"/>
        </w:r>
        <w:r>
          <w:t>45</w:t>
        </w:r>
        <w:r>
          <w:fldChar w:fldCharType="end"/>
        </w:r>
      </w:hyperlink>
    </w:p>
    <w:p>
      <w:pPr>
        <w:pStyle w:val="TOC2"/>
        <w:tabs>
          <w:tab w:val="right" w:leader="dot" w:pos="8306"/>
        </w:tabs>
      </w:pPr>
      <w:hyperlink w:anchor="_Toc27483" w:history="1">
        <w:r>
          <w:rPr>
            <w:rFonts w:ascii="仿宋" w:eastAsia="仿宋" w:hAnsi="仿宋" w:cs="仿宋" w:hint="eastAsia"/>
            <w:lang w:eastAsia="zh-CN"/>
          </w:rPr>
          <w:t>(五)、废弃物处理</w:t>
        </w:r>
        <w:r>
          <w:tab/>
        </w:r>
        <w:r>
          <w:fldChar w:fldCharType="begin"/>
        </w:r>
        <w:r>
          <w:instrText xml:space="preserve"> PAGEREF _Toc27483 \h </w:instrText>
        </w:r>
        <w:r>
          <w:fldChar w:fldCharType="separate"/>
        </w:r>
        <w:r>
          <w:t>46</w:t>
        </w:r>
        <w:r>
          <w:fldChar w:fldCharType="end"/>
        </w:r>
      </w:hyperlink>
    </w:p>
    <w:p>
      <w:pPr>
        <w:pStyle w:val="TOC2"/>
        <w:tabs>
          <w:tab w:val="right" w:leader="dot" w:pos="8306"/>
        </w:tabs>
      </w:pPr>
      <w:hyperlink w:anchor="_Toc32739" w:history="1">
        <w:r>
          <w:rPr>
            <w:rFonts w:ascii="仿宋" w:eastAsia="仿宋" w:hAnsi="仿宋" w:cs="仿宋" w:hint="eastAsia"/>
            <w:lang w:eastAsia="zh-CN"/>
          </w:rPr>
          <w:t>(六)、特殊环境影响分析</w:t>
        </w:r>
        <w:r>
          <w:tab/>
        </w:r>
        <w:r>
          <w:fldChar w:fldCharType="begin"/>
        </w:r>
        <w:r>
          <w:instrText xml:space="preserve"> PAGEREF _Toc32739 \h </w:instrText>
        </w:r>
        <w:r>
          <w:fldChar w:fldCharType="separate"/>
        </w:r>
        <w:r>
          <w:t>48</w:t>
        </w:r>
        <w:r>
          <w:fldChar w:fldCharType="end"/>
        </w:r>
      </w:hyperlink>
    </w:p>
    <w:p>
      <w:pPr>
        <w:pStyle w:val="TOC2"/>
        <w:tabs>
          <w:tab w:val="right" w:leader="dot" w:pos="8306"/>
        </w:tabs>
      </w:pPr>
      <w:hyperlink w:anchor="_Toc15890" w:history="1">
        <w:r>
          <w:rPr>
            <w:rFonts w:ascii="仿宋" w:eastAsia="仿宋" w:hAnsi="仿宋" w:cs="仿宋" w:hint="eastAsia"/>
            <w:lang w:eastAsia="zh-CN"/>
          </w:rPr>
          <w:t>(七)、清洁生产</w:t>
        </w:r>
        <w:r>
          <w:tab/>
        </w:r>
        <w:r>
          <w:fldChar w:fldCharType="begin"/>
        </w:r>
        <w:r>
          <w:instrText xml:space="preserve"> PAGEREF _Toc15890 \h </w:instrText>
        </w:r>
        <w:r>
          <w:fldChar w:fldCharType="separate"/>
        </w:r>
        <w:r>
          <w:t>49</w:t>
        </w:r>
        <w:r>
          <w:fldChar w:fldCharType="end"/>
        </w:r>
      </w:hyperlink>
    </w:p>
    <w:p>
      <w:pPr>
        <w:pStyle w:val="TOC2"/>
        <w:tabs>
          <w:tab w:val="right" w:leader="dot" w:pos="8306"/>
        </w:tabs>
      </w:pPr>
      <w:hyperlink w:anchor="_Toc10277" w:history="1">
        <w:r>
          <w:rPr>
            <w:rFonts w:ascii="仿宋" w:eastAsia="仿宋" w:hAnsi="仿宋" w:cs="仿宋" w:hint="eastAsia"/>
            <w:lang w:eastAsia="zh-CN"/>
          </w:rPr>
          <w:t>(八)、环境保护综合评价</w:t>
        </w:r>
        <w:r>
          <w:tab/>
        </w:r>
        <w:r>
          <w:fldChar w:fldCharType="begin"/>
        </w:r>
        <w:r>
          <w:instrText xml:space="preserve"> PAGEREF _Toc10277 \h </w:instrText>
        </w:r>
        <w:r>
          <w:fldChar w:fldCharType="separate"/>
        </w:r>
        <w:r>
          <w:t>50</w:t>
        </w:r>
        <w:r>
          <w:fldChar w:fldCharType="end"/>
        </w:r>
      </w:hyperlink>
    </w:p>
    <w:p>
      <w:pPr>
        <w:pStyle w:val="TOC1"/>
        <w:tabs>
          <w:tab w:val="right" w:leader="dot" w:pos="8306"/>
        </w:tabs>
      </w:pPr>
      <w:hyperlink w:anchor="_Toc29756" w:history="1">
        <w:r>
          <w:rPr>
            <w:rFonts w:ascii="仿宋" w:eastAsia="仿宋" w:hAnsi="仿宋" w:cs="仿宋" w:hint="eastAsia"/>
            <w:lang w:eastAsia="zh-CN"/>
          </w:rPr>
          <w:t>十一、PF-C4耐高温解堵驱油剂项目经营效益</w:t>
        </w:r>
        <w:r>
          <w:tab/>
        </w:r>
        <w:r>
          <w:fldChar w:fldCharType="begin"/>
        </w:r>
        <w:r>
          <w:instrText xml:space="preserve"> PAGEREF _Toc29756 \h </w:instrText>
        </w:r>
        <w:r>
          <w:fldChar w:fldCharType="separate"/>
        </w:r>
        <w:r>
          <w:t>52</w:t>
        </w:r>
        <w:r>
          <w:fldChar w:fldCharType="end"/>
        </w:r>
      </w:hyperlink>
    </w:p>
    <w:p>
      <w:pPr>
        <w:pStyle w:val="TOC2"/>
        <w:tabs>
          <w:tab w:val="right" w:leader="dot" w:pos="8306"/>
        </w:tabs>
      </w:pPr>
      <w:hyperlink w:anchor="_Toc18553" w:history="1">
        <w:r>
          <w:rPr>
            <w:rFonts w:ascii="仿宋" w:eastAsia="仿宋" w:hAnsi="仿宋" w:cs="仿宋" w:hint="eastAsia"/>
            <w:lang w:eastAsia="zh-CN"/>
          </w:rPr>
          <w:t>(一)、经济评价财务测算</w:t>
        </w:r>
        <w:r>
          <w:tab/>
        </w:r>
        <w:r>
          <w:fldChar w:fldCharType="begin"/>
        </w:r>
        <w:r>
          <w:instrText xml:space="preserve"> PAGEREF _Toc18553 \h </w:instrText>
        </w:r>
        <w:r>
          <w:fldChar w:fldCharType="separate"/>
        </w:r>
        <w:r>
          <w:t>52</w:t>
        </w:r>
        <w:r>
          <w:fldChar w:fldCharType="end"/>
        </w:r>
      </w:hyperlink>
    </w:p>
    <w:p>
      <w:pPr>
        <w:pStyle w:val="TOC2"/>
        <w:tabs>
          <w:tab w:val="right" w:leader="dot" w:pos="8306"/>
        </w:tabs>
      </w:pPr>
      <w:hyperlink w:anchor="_Toc23528" w:history="1">
        <w:r>
          <w:rPr>
            <w:rFonts w:ascii="仿宋" w:eastAsia="仿宋" w:hAnsi="仿宋" w:cs="仿宋" w:hint="eastAsia"/>
            <w:lang w:eastAsia="zh-CN"/>
          </w:rPr>
          <w:t>(二)、PF-C4耐高温解堵驱油剂项目盈利能力分析</w:t>
        </w:r>
        <w:r>
          <w:tab/>
        </w:r>
        <w:r>
          <w:fldChar w:fldCharType="begin"/>
        </w:r>
        <w:r>
          <w:instrText xml:space="preserve"> PAGEREF _Toc23528 \h </w:instrText>
        </w:r>
        <w:r>
          <w:fldChar w:fldCharType="separate"/>
        </w:r>
        <w:r>
          <w:t>53</w:t>
        </w:r>
        <w:r>
          <w:fldChar w:fldCharType="end"/>
        </w:r>
      </w:hyperlink>
    </w:p>
    <w:p>
      <w:pPr>
        <w:pStyle w:val="TOC1"/>
        <w:tabs>
          <w:tab w:val="right" w:leader="dot" w:pos="8306"/>
        </w:tabs>
      </w:pPr>
      <w:hyperlink w:anchor="_Toc1043" w:history="1">
        <w:r>
          <w:rPr>
            <w:rFonts w:ascii="仿宋" w:eastAsia="仿宋" w:hAnsi="仿宋" w:cs="仿宋" w:hint="eastAsia"/>
            <w:lang w:eastAsia="zh-CN"/>
          </w:rPr>
          <w:t>十二、PF-C4耐高温解堵驱油剂项目人力资源管理</w:t>
        </w:r>
        <w:r>
          <w:tab/>
        </w:r>
        <w:r>
          <w:fldChar w:fldCharType="begin"/>
        </w:r>
        <w:r>
          <w:instrText xml:space="preserve"> PAGEREF _Toc1043 \h </w:instrText>
        </w:r>
        <w:r>
          <w:fldChar w:fldCharType="separate"/>
        </w:r>
        <w:r>
          <w:t>54</w:t>
        </w:r>
        <w:r>
          <w:fldChar w:fldCharType="end"/>
        </w:r>
      </w:hyperlink>
    </w:p>
    <w:p>
      <w:pPr>
        <w:pStyle w:val="TOC2"/>
        <w:tabs>
          <w:tab w:val="right" w:leader="dot" w:pos="8306"/>
        </w:tabs>
      </w:pPr>
      <w:hyperlink w:anchor="_Toc27484" w:history="1">
        <w:r>
          <w:rPr>
            <w:rFonts w:ascii="仿宋" w:eastAsia="仿宋" w:hAnsi="仿宋" w:cs="仿宋" w:hint="eastAsia"/>
            <w:lang w:eastAsia="zh-CN"/>
          </w:rPr>
          <w:t>(一)、建立健全的预算管理制度</w:t>
        </w:r>
        <w:r>
          <w:tab/>
        </w:r>
        <w:r>
          <w:fldChar w:fldCharType="begin"/>
        </w:r>
        <w:r>
          <w:instrText xml:space="preserve"> PAGEREF _Toc27484 \h </w:instrText>
        </w:r>
        <w:r>
          <w:fldChar w:fldCharType="separate"/>
        </w:r>
        <w:r>
          <w:t>54</w:t>
        </w:r>
        <w:r>
          <w:fldChar w:fldCharType="end"/>
        </w:r>
      </w:hyperlink>
    </w:p>
    <w:p>
      <w:pPr>
        <w:pStyle w:val="TOC2"/>
        <w:tabs>
          <w:tab w:val="right" w:leader="dot" w:pos="8306"/>
        </w:tabs>
      </w:pPr>
      <w:hyperlink w:anchor="_Toc16537" w:history="1">
        <w:r>
          <w:rPr>
            <w:rFonts w:ascii="仿宋" w:eastAsia="仿宋" w:hAnsi="仿宋" w:cs="仿宋" w:hint="eastAsia"/>
            <w:lang w:eastAsia="zh-CN"/>
          </w:rPr>
          <w:t>(二)、加强资金流动监控</w:t>
        </w:r>
        <w:r>
          <w:tab/>
        </w:r>
        <w:r>
          <w:fldChar w:fldCharType="begin"/>
        </w:r>
        <w:r>
          <w:instrText xml:space="preserve"> PAGEREF _Toc16537 \h </w:instrText>
        </w:r>
        <w:r>
          <w:fldChar w:fldCharType="separate"/>
        </w:r>
        <w:r>
          <w:t>56</w:t>
        </w:r>
        <w:r>
          <w:fldChar w:fldCharType="end"/>
        </w:r>
      </w:hyperlink>
    </w:p>
    <w:p>
      <w:pPr>
        <w:pStyle w:val="TOC2"/>
        <w:tabs>
          <w:tab w:val="right" w:leader="dot" w:pos="8306"/>
        </w:tabs>
      </w:pPr>
      <w:hyperlink w:anchor="_Toc24649" w:history="1">
        <w:r>
          <w:rPr>
            <w:rFonts w:ascii="仿宋" w:eastAsia="仿宋" w:hAnsi="仿宋" w:cs="仿宋" w:hint="eastAsia"/>
            <w:lang w:eastAsia="zh-CN"/>
          </w:rPr>
          <w:t>(三)、制定完善的风险控制机制</w:t>
        </w:r>
        <w:r>
          <w:tab/>
        </w:r>
        <w:r>
          <w:fldChar w:fldCharType="begin"/>
        </w:r>
        <w:r>
          <w:instrText xml:space="preserve"> PAGEREF _Toc24649 \h </w:instrText>
        </w:r>
        <w:r>
          <w:fldChar w:fldCharType="separate"/>
        </w:r>
        <w:r>
          <w:t>57</w:t>
        </w:r>
        <w:r>
          <w:fldChar w:fldCharType="end"/>
        </w:r>
      </w:hyperlink>
    </w:p>
    <w:p>
      <w:pPr>
        <w:pStyle w:val="TOC2"/>
        <w:tabs>
          <w:tab w:val="right" w:leader="dot" w:pos="8306"/>
        </w:tabs>
      </w:pPr>
      <w:hyperlink w:anchor="_Toc8436" w:history="1">
        <w:r>
          <w:rPr>
            <w:rFonts w:ascii="仿宋" w:eastAsia="仿宋" w:hAnsi="仿宋" w:cs="仿宋" w:hint="eastAsia"/>
            <w:lang w:eastAsia="zh-CN"/>
          </w:rPr>
          <w:t>(四)、优化成本管理</w:t>
        </w:r>
        <w:r>
          <w:tab/>
        </w:r>
        <w:r>
          <w:fldChar w:fldCharType="begin"/>
        </w:r>
        <w:r>
          <w:instrText xml:space="preserve"> PAGEREF _Toc8436 \h </w:instrText>
        </w:r>
        <w:r>
          <w:fldChar w:fldCharType="separate"/>
        </w:r>
        <w:r>
          <w:t>59</w:t>
        </w:r>
        <w:r>
          <w:fldChar w:fldCharType="end"/>
        </w:r>
      </w:hyperlink>
    </w:p>
    <w:p>
      <w:pPr>
        <w:pStyle w:val="TOC1"/>
        <w:tabs>
          <w:tab w:val="right" w:leader="dot" w:pos="8306"/>
        </w:tabs>
      </w:pPr>
      <w:hyperlink w:anchor="_Toc17904" w:history="1">
        <w:r>
          <w:rPr>
            <w:rFonts w:ascii="仿宋" w:eastAsia="仿宋" w:hAnsi="仿宋" w:cs="仿宋" w:hint="eastAsia"/>
            <w:lang w:eastAsia="zh-CN"/>
          </w:rPr>
          <w:t>十三、营销与推广策略</w:t>
        </w:r>
        <w:r>
          <w:tab/>
        </w:r>
        <w:r>
          <w:fldChar w:fldCharType="begin"/>
        </w:r>
        <w:r>
          <w:instrText xml:space="preserve"> PAGEREF _Toc17904 \h </w:instrText>
        </w:r>
        <w:r>
          <w:fldChar w:fldCharType="separate"/>
        </w:r>
        <w:r>
          <w:t>60</w:t>
        </w:r>
        <w:r>
          <w:fldChar w:fldCharType="end"/>
        </w:r>
      </w:hyperlink>
    </w:p>
    <w:p>
      <w:pPr>
        <w:pStyle w:val="TOC2"/>
        <w:tabs>
          <w:tab w:val="right" w:leader="dot" w:pos="8306"/>
        </w:tabs>
      </w:pPr>
      <w:hyperlink w:anchor="_Toc3959" w:history="1">
        <w:r>
          <w:rPr>
            <w:rFonts w:ascii="仿宋" w:eastAsia="仿宋" w:hAnsi="仿宋" w:cs="仿宋" w:hint="eastAsia"/>
            <w:lang w:eastAsia="zh-CN"/>
          </w:rPr>
          <w:t>(一)、产品/服务定位与特点</w:t>
        </w:r>
        <w:r>
          <w:tab/>
        </w:r>
        <w:r>
          <w:fldChar w:fldCharType="begin"/>
        </w:r>
        <w:r>
          <w:instrText xml:space="preserve"> PAGEREF _Toc3959 \h </w:instrText>
        </w:r>
        <w:r>
          <w:fldChar w:fldCharType="separate"/>
        </w:r>
        <w:r>
          <w:t>60</w:t>
        </w:r>
        <w:r>
          <w:fldChar w:fldCharType="end"/>
        </w:r>
      </w:hyperlink>
    </w:p>
    <w:p>
      <w:pPr>
        <w:pStyle w:val="TOC2"/>
        <w:tabs>
          <w:tab w:val="right" w:leader="dot" w:pos="8306"/>
        </w:tabs>
      </w:pPr>
      <w:hyperlink w:anchor="_Toc290" w:history="1">
        <w:r>
          <w:rPr>
            <w:rFonts w:ascii="仿宋" w:eastAsia="仿宋" w:hAnsi="仿宋" w:cs="仿宋" w:hint="eastAsia"/>
            <w:lang w:eastAsia="zh-CN"/>
          </w:rPr>
          <w:t>(二)、市场定位与竞争分析</w:t>
        </w:r>
        <w:r>
          <w:tab/>
        </w:r>
        <w:r>
          <w:fldChar w:fldCharType="begin"/>
        </w:r>
        <w:r>
          <w:instrText xml:space="preserve"> PAGEREF _Toc290 \h </w:instrText>
        </w:r>
        <w:r>
          <w:fldChar w:fldCharType="separate"/>
        </w:r>
        <w:r>
          <w:t>61</w:t>
        </w:r>
        <w:r>
          <w:fldChar w:fldCharType="end"/>
        </w:r>
      </w:hyperlink>
    </w:p>
    <w:p>
      <w:pPr>
        <w:pStyle w:val="TOC2"/>
        <w:tabs>
          <w:tab w:val="right" w:leader="dot" w:pos="8306"/>
        </w:tabs>
      </w:pPr>
      <w:hyperlink w:anchor="_Toc6731" w:history="1">
        <w:r>
          <w:rPr>
            <w:rFonts w:ascii="仿宋" w:eastAsia="仿宋" w:hAnsi="仿宋" w:cs="仿宋" w:hint="eastAsia"/>
            <w:lang w:eastAsia="zh-CN"/>
          </w:rPr>
          <w:t>(三)、营销渠道与策略</w:t>
        </w:r>
        <w:r>
          <w:tab/>
        </w:r>
        <w:r>
          <w:fldChar w:fldCharType="begin"/>
        </w:r>
        <w:r>
          <w:instrText xml:space="preserve"> PAGEREF _Toc6731 \h </w:instrText>
        </w:r>
        <w:r>
          <w:fldChar w:fldCharType="separate"/>
        </w:r>
        <w:r>
          <w:t>63</w:t>
        </w:r>
        <w:r>
          <w:fldChar w:fldCharType="end"/>
        </w:r>
      </w:hyperlink>
    </w:p>
    <w:p>
      <w:pPr>
        <w:pStyle w:val="TOC2"/>
        <w:tabs>
          <w:tab w:val="right" w:leader="dot" w:pos="8306"/>
        </w:tabs>
      </w:pPr>
      <w:hyperlink w:anchor="_Toc14718" w:history="1">
        <w:r>
          <w:rPr>
            <w:rFonts w:ascii="仿宋" w:eastAsia="仿宋" w:hAnsi="仿宋" w:cs="仿宋" w:hint="eastAsia"/>
            <w:lang w:eastAsia="zh-CN"/>
          </w:rPr>
          <w:t>(四)、推广与宣传活动</w:t>
        </w:r>
        <w:r>
          <w:tab/>
        </w:r>
        <w:r>
          <w:fldChar w:fldCharType="begin"/>
        </w:r>
        <w:r>
          <w:instrText xml:space="preserve"> PAGEREF _Toc14718 \h </w:instrText>
        </w:r>
        <w:r>
          <w:fldChar w:fldCharType="separate"/>
        </w:r>
        <w:r>
          <w:t>64</w:t>
        </w:r>
        <w:r>
          <w:fldChar w:fldCharType="end"/>
        </w:r>
      </w:hyperlink>
    </w:p>
    <w:p>
      <w:pPr>
        <w:pStyle w:val="TOC1"/>
        <w:tabs>
          <w:tab w:val="right" w:leader="dot" w:pos="8306"/>
        </w:tabs>
      </w:pPr>
      <w:hyperlink w:anchor="_Toc15437" w:history="1">
        <w:r>
          <w:rPr>
            <w:rFonts w:ascii="仿宋" w:eastAsia="仿宋" w:hAnsi="仿宋" w:cs="仿宋" w:hint="eastAsia"/>
            <w:lang w:eastAsia="zh-CN"/>
          </w:rPr>
          <w:t>十四、利益相关者分析与沟通计划</w:t>
        </w:r>
        <w:r>
          <w:tab/>
        </w:r>
        <w:r>
          <w:fldChar w:fldCharType="begin"/>
        </w:r>
        <w:r>
          <w:instrText xml:space="preserve"> PAGEREF _Toc15437 \h </w:instrText>
        </w:r>
        <w:r>
          <w:fldChar w:fldCharType="separate"/>
        </w:r>
        <w:r>
          <w:t>69</w:t>
        </w:r>
        <w:r>
          <w:fldChar w:fldCharType="end"/>
        </w:r>
      </w:hyperlink>
    </w:p>
    <w:p>
      <w:pPr>
        <w:pStyle w:val="TOC2"/>
        <w:tabs>
          <w:tab w:val="right" w:leader="dot" w:pos="8306"/>
        </w:tabs>
      </w:pPr>
      <w:hyperlink w:anchor="_Toc29018" w:history="1">
        <w:r>
          <w:rPr>
            <w:rFonts w:ascii="仿宋" w:eastAsia="仿宋" w:hAnsi="仿宋" w:cs="仿宋" w:hint="eastAsia"/>
            <w:lang w:eastAsia="zh-CN"/>
          </w:rPr>
          <w:t>(一)、利益相关者分析</w:t>
        </w:r>
        <w:r>
          <w:tab/>
        </w:r>
        <w:r>
          <w:fldChar w:fldCharType="begin"/>
        </w:r>
        <w:r>
          <w:instrText xml:space="preserve"> PAGEREF _Toc29018 \h </w:instrText>
        </w:r>
        <w:r>
          <w:fldChar w:fldCharType="separate"/>
        </w:r>
        <w:r>
          <w:t>69</w:t>
        </w:r>
        <w:r>
          <w:fldChar w:fldCharType="end"/>
        </w:r>
      </w:hyperlink>
    </w:p>
    <w:p>
      <w:pPr>
        <w:pStyle w:val="TOC2"/>
        <w:tabs>
          <w:tab w:val="right" w:leader="dot" w:pos="8306"/>
        </w:tabs>
      </w:pPr>
      <w:hyperlink w:anchor="_Toc15800" w:history="1">
        <w:r>
          <w:rPr>
            <w:rFonts w:ascii="仿宋" w:eastAsia="仿宋" w:hAnsi="仿宋" w:cs="仿宋" w:hint="eastAsia"/>
            <w:lang w:eastAsia="zh-CN"/>
          </w:rPr>
          <w:t>(二)、沟通计划</w:t>
        </w:r>
        <w:r>
          <w:tab/>
        </w:r>
        <w:r>
          <w:fldChar w:fldCharType="begin"/>
        </w:r>
        <w:r>
          <w:instrText xml:space="preserve"> PAGEREF _Toc15800 \h </w:instrText>
        </w:r>
        <w:r>
          <w:fldChar w:fldCharType="separate"/>
        </w:r>
        <w:r>
          <w:t>70</w:t>
        </w:r>
        <w:r>
          <w:fldChar w:fldCharType="end"/>
        </w:r>
      </w:hyperlink>
    </w:p>
    <w:p>
      <w:pPr>
        <w:pStyle w:val="TOC1"/>
        <w:tabs>
          <w:tab w:val="right" w:leader="dot" w:pos="8306"/>
        </w:tabs>
      </w:pPr>
      <w:hyperlink w:anchor="_Toc27192" w:history="1">
        <w:r>
          <w:rPr>
            <w:rFonts w:ascii="仿宋" w:eastAsia="仿宋" w:hAnsi="仿宋" w:cs="仿宋" w:hint="eastAsia"/>
            <w:lang w:eastAsia="zh-CN"/>
          </w:rPr>
          <w:t>十五、PF-C4耐高温解堵驱油剂项目变更管理</w:t>
        </w:r>
        <w:r>
          <w:tab/>
        </w:r>
        <w:r>
          <w:fldChar w:fldCharType="begin"/>
        </w:r>
        <w:r>
          <w:instrText xml:space="preserve"> PAGEREF _Toc27192 \h </w:instrText>
        </w:r>
        <w:r>
          <w:fldChar w:fldCharType="separate"/>
        </w:r>
        <w:r>
          <w:t>72</w:t>
        </w:r>
        <w:r>
          <w:fldChar w:fldCharType="end"/>
        </w:r>
      </w:hyperlink>
    </w:p>
    <w:p>
      <w:pPr>
        <w:pStyle w:val="TOC2"/>
        <w:tabs>
          <w:tab w:val="right" w:leader="dot" w:pos="8306"/>
        </w:tabs>
      </w:pPr>
      <w:hyperlink w:anchor="_Toc29530" w:history="1">
        <w:r>
          <w:rPr>
            <w:rFonts w:ascii="仿宋" w:eastAsia="仿宋" w:hAnsi="仿宋" w:cs="仿宋" w:hint="eastAsia"/>
            <w:lang w:eastAsia="zh-CN"/>
          </w:rPr>
          <w:t>(一)、变更申请与评估</w:t>
        </w:r>
        <w:r>
          <w:tab/>
        </w:r>
        <w:r>
          <w:fldChar w:fldCharType="begin"/>
        </w:r>
        <w:r>
          <w:instrText xml:space="preserve"> PAGEREF _Toc29530 \h </w:instrText>
        </w:r>
        <w:r>
          <w:fldChar w:fldCharType="separate"/>
        </w:r>
        <w:r>
          <w:t>72</w:t>
        </w:r>
        <w:r>
          <w:fldChar w:fldCharType="end"/>
        </w:r>
      </w:hyperlink>
    </w:p>
    <w:p>
      <w:pPr>
        <w:pStyle w:val="TOC2"/>
        <w:tabs>
          <w:tab w:val="right" w:leader="dot" w:pos="8306"/>
        </w:tabs>
      </w:pPr>
      <w:hyperlink w:anchor="_Toc8640" w:history="1">
        <w:r>
          <w:rPr>
            <w:rFonts w:ascii="仿宋" w:eastAsia="仿宋" w:hAnsi="仿宋" w:cs="仿宋" w:hint="eastAsia"/>
            <w:lang w:eastAsia="zh-CN"/>
          </w:rPr>
          <w:t>(二)、变更实施与控制</w:t>
        </w:r>
        <w:r>
          <w:tab/>
        </w:r>
        <w:r>
          <w:fldChar w:fldCharType="begin"/>
        </w:r>
        <w:r>
          <w:instrText xml:space="preserve"> PAGEREF _Toc8640 \h </w:instrText>
        </w:r>
        <w:r>
          <w:fldChar w:fldCharType="separate"/>
        </w:r>
        <w:r>
          <w:t>72</w:t>
        </w:r>
        <w:r>
          <w:fldChar w:fldCharType="end"/>
        </w:r>
      </w:hyperlink>
    </w:p>
    <w:p>
      <w:pPr>
        <w:pStyle w:val="TOC1"/>
        <w:tabs>
          <w:tab w:val="right" w:leader="dot" w:pos="8306"/>
        </w:tabs>
      </w:pPr>
      <w:hyperlink w:anchor="_Toc6173" w:history="1">
        <w:r>
          <w:rPr>
            <w:rFonts w:ascii="仿宋" w:eastAsia="仿宋" w:hAnsi="仿宋" w:cs="仿宋" w:hint="eastAsia"/>
            <w:lang w:eastAsia="zh-CN"/>
          </w:rPr>
          <w:t>十六、供应链管理</w:t>
        </w:r>
        <w:r>
          <w:tab/>
        </w:r>
        <w:r>
          <w:fldChar w:fldCharType="begin"/>
        </w:r>
        <w:r>
          <w:instrText xml:space="preserve"> PAGEREF _Toc6173 \h </w:instrText>
        </w:r>
        <w:r>
          <w:fldChar w:fldCharType="separate"/>
        </w:r>
        <w:r>
          <w:t>73</w:t>
        </w:r>
        <w:r>
          <w:fldChar w:fldCharType="end"/>
        </w:r>
      </w:hyperlink>
    </w:p>
    <w:p>
      <w:pPr>
        <w:pStyle w:val="TOC2"/>
        <w:tabs>
          <w:tab w:val="right" w:leader="dot" w:pos="8306"/>
        </w:tabs>
      </w:pPr>
      <w:hyperlink w:anchor="_Toc21386" w:history="1">
        <w:r>
          <w:rPr>
            <w:rFonts w:ascii="仿宋" w:eastAsia="仿宋" w:hAnsi="仿宋" w:cs="仿宋" w:hint="eastAsia"/>
            <w:lang w:eastAsia="zh-CN"/>
          </w:rPr>
          <w:t>(一)、供应链战略规划</w:t>
        </w:r>
        <w:r>
          <w:tab/>
        </w:r>
        <w:r>
          <w:fldChar w:fldCharType="begin"/>
        </w:r>
        <w:r>
          <w:instrText xml:space="preserve"> PAGEREF _Toc21386 \h </w:instrText>
        </w:r>
        <w:r>
          <w:fldChar w:fldCharType="separate"/>
        </w:r>
        <w:r>
          <w:t>73</w:t>
        </w:r>
        <w:r>
          <w:fldChar w:fldCharType="end"/>
        </w:r>
      </w:hyperlink>
    </w:p>
    <w:p>
      <w:pPr>
        <w:pStyle w:val="TOC2"/>
        <w:tabs>
          <w:tab w:val="right" w:leader="dot" w:pos="8306"/>
        </w:tabs>
      </w:pPr>
      <w:hyperlink w:anchor="_Toc7210" w:history="1">
        <w:r>
          <w:rPr>
            <w:rFonts w:ascii="仿宋" w:eastAsia="仿宋" w:hAnsi="仿宋" w:cs="仿宋" w:hint="eastAsia"/>
            <w:lang w:eastAsia="zh-CN"/>
          </w:rPr>
          <w:t>(二)、供应商选择与合作</w:t>
        </w:r>
        <w:r>
          <w:tab/>
        </w:r>
        <w:r>
          <w:fldChar w:fldCharType="begin"/>
        </w:r>
        <w:r>
          <w:instrText xml:space="preserve"> PAGEREF _Toc7210 \h </w:instrText>
        </w:r>
        <w:r>
          <w:fldChar w:fldCharType="separate"/>
        </w:r>
        <w:r>
          <w:t>74</w:t>
        </w:r>
        <w:r>
          <w:fldChar w:fldCharType="end"/>
        </w:r>
      </w:hyperlink>
    </w:p>
    <w:p>
      <w:pPr>
        <w:pStyle w:val="TOC2"/>
        <w:tabs>
          <w:tab w:val="right" w:leader="dot" w:pos="8306"/>
        </w:tabs>
      </w:pPr>
      <w:hyperlink w:anchor="_Toc3650" w:history="1">
        <w:r>
          <w:rPr>
            <w:rFonts w:ascii="仿宋" w:eastAsia="仿宋" w:hAnsi="仿宋" w:cs="仿宋" w:hint="eastAsia"/>
            <w:lang w:eastAsia="zh-CN"/>
          </w:rPr>
          <w:t>(三)、物流与库存管理</w:t>
        </w:r>
        <w:r>
          <w:tab/>
        </w:r>
        <w:r>
          <w:fldChar w:fldCharType="begin"/>
        </w:r>
        <w:r>
          <w:instrText xml:space="preserve"> PAGEREF _Toc3650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271"/>
      <w:r>
        <w:rPr>
          <w:rFonts w:ascii="仿宋" w:eastAsia="仿宋" w:hAnsi="仿宋" w:cs="仿宋" w:hint="eastAsia"/>
          <w:sz w:val="28"/>
          <w:lang w:eastAsia="zh-CN"/>
        </w:rPr>
        <w:t>一、PF-C4耐高温解堵驱油剂项目选址可行性分析</w:t>
      </w:r>
      <w:bookmarkEnd w:id="2"/>
    </w:p>
    <w:p>
      <w:pPr>
        <w:pStyle w:val="Heading2"/>
        <w:rPr>
          <w:rFonts w:ascii="仿宋" w:eastAsia="仿宋" w:hAnsi="仿宋" w:cs="仿宋" w:hint="eastAsia"/>
          <w:lang w:eastAsia="zh-CN"/>
        </w:rPr>
      </w:pPr>
      <w:bookmarkStart w:id="3" w:name="_Toc26011"/>
      <w:r>
        <w:rPr>
          <w:rFonts w:ascii="仿宋" w:eastAsia="仿宋" w:hAnsi="仿宋" w:cs="仿宋" w:hint="eastAsia"/>
          <w:lang w:eastAsia="zh-CN"/>
        </w:rPr>
        <w:t>(一)、PF-C4耐高温解堵驱油剂项目选址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该PF-C4耐高温解堵驱油剂项目选址位于XX省XX市XX区XXX街道</w:t>
      </w:r>
    </w:p>
    <w:p>
      <w:pPr>
        <w:pStyle w:val="Heading2"/>
        <w:ind w:firstLine="560" w:firstLineChars="200"/>
        <w:rPr>
          <w:rFonts w:ascii="仿宋" w:eastAsia="仿宋" w:hAnsi="仿宋" w:cs="仿宋" w:hint="eastAsia"/>
          <w:sz w:val="28"/>
          <w:lang w:eastAsia="zh-CN"/>
        </w:rPr>
      </w:pPr>
      <w:bookmarkStart w:id="4" w:name="_Toc997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F-C4耐高温解堵驱油剂项目的征地面积将根据PF-C4耐高温解堵驱油剂项目的实际规模和需求进行精确规划。具体面积XXX平方米，旨在确保PF-C4耐高温解堵驱油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净用地面积是在征地面积基础上去除不可利用面积后的实际可开发用地。具体面积XXX平方米，考虑到环保、交通、安全等多方面因素，以确保PF-C4耐高温解堵驱油剂项目在整体利用效率上达到最优。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PF-C4耐高温解堵驱油剂项目计划建设的建筑总规模具体面积XXX平方米。这一规模的确定综合考虑了PF-C4耐高温解堵驱油剂项目的性质、规模，以及城市规划的相关要求，确保建筑布局与周边环境协调一致。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绿地率是PF-C4耐高温解堵驱油剂项目用地中被规划为绿地的比例。具体面积XXX平方米，旨在通过合理规划绿地，改善PF-C4耐高温解堵驱油剂项目周边环境，提升居民生活质量，并符合城市整体绿化规划。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容积率是用地上可以建设的建筑总体积与用地面积之比。具体面积XXX，通过合理的容积率规划，确保PF-C4耐高温解堵驱油剂项目建筑规模与周边环境和谐共生。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F-C4耐高温解堵驱油剂项目选址与当地城市规划相一致，具体面积XXX平方米。通过与城市规划部门深入沟通，确保PF-C4耐高温解堵驱油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F-C4耐高温解堵驱油剂项目选址符合当地产业政策，具体面积XXX平方米。这包括PF-C4耐高温解堵驱油剂项目对当地经济的促进作用，以及对相关产业的带动效应，确保PF-C4耐高温解堵驱油剂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PF-C4耐高温解堵驱油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确保PF-C4耐高温解堵驱油剂项目选址具备必要的公共设施配套，具体面积XXX平方米。这包括交通便利性、教育、医疗等基础设施，以提高居民生活品质，使得PF-C4耐高温解堵驱油剂项目选址更具吸引力。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考虑用地总体要求对当地社会稳定性的影响，具体面积XXX平方米。通过深入了解当地社区反馈，确保PF-C4耐高温解堵驱油剂项目的选址和建设过程对当地社会和谐稳定产生积极作用。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F-C4耐高温解堵驱油剂项目选址不仅符合法规和规划，还在实际操作中具有可行性。这一全面规划将为PF-C4耐高温解堵驱油剂项目的成功实施提供坚实的基础，确保PF-C4耐高温解堵驱油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24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F-C4耐高温解堵驱油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F-C4耐高温解堵驱油剂项目的设备规划和空间设计中，我们将采取灵活设备布局的措施。设备布局将根据实际需求进行灵活设计，避免不必要的浪费。通过合理规划设备摆放位置，我们将提高设备的利用率，减少设备间距，以确保PF-C4耐高温解堵驱油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F-C4耐高温解堵驱油剂项目内部引入共享设施的概念，例如共享会议室、办公区等。通过这种方式，我们可以减少对资源的重复建设，提高资源共享效率，从而减小PF-C4耐高温解堵驱油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19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PF-C4耐高温解堵驱油剂项目的总图布置中，我们将不同功能区域进行明确的规划，以最大程度满足PF-C4耐高温解堵驱油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16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PF-C4耐高温解堵驱油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F-C4耐高温解堵驱油剂项目对环境的影响是综合评价的重要因素之一。我们将详细考虑选址周边的自然环境、生态保护区、水源地等情况，确保PF-C4耐高温解堵驱油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对选址的评价还需充分考虑当地政府的产业政策和法规。我们将详细了解PF-C4耐高温解堵驱油剂项目所在地的相关政策，确保PF-C4耐高温解堵驱油剂项目的规划和运营与当地法规相符，降低不必要的法律风险。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考虑到社会稳定性对企业运营的重要性，我们将评估选址地区的社会安全情况、劳工关系、社区反馈等方面，以确保PF-C4耐高温解堵驱油剂项目的建设和运营不会受到社会稳定性的负面影响。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最后，我们将综合考虑用地成本，包括土地购置费用、土地开发成本等。通过对用地成本的详细评估，我们能够做出更为精确的经济效益分析，为PF-C4耐高温解堵驱油剂项目的投资决策提供有力支持。</w:t>
      </w:r>
    </w:p>
    <w:p>
      <w:pPr>
        <w:pStyle w:val="Heading1"/>
        <w:ind w:firstLine="560" w:firstLineChars="200"/>
        <w:rPr>
          <w:rFonts w:ascii="仿宋" w:eastAsia="仿宋" w:hAnsi="仿宋" w:cs="仿宋" w:hint="eastAsia"/>
          <w:sz w:val="28"/>
          <w:lang w:eastAsia="zh-CN"/>
        </w:rPr>
      </w:pPr>
      <w:bookmarkStart w:id="8" w:name="_Toc4282"/>
      <w:r>
        <w:rPr>
          <w:rFonts w:ascii="仿宋" w:eastAsia="仿宋" w:hAnsi="仿宋" w:cs="仿宋" w:hint="eastAsia"/>
          <w:sz w:val="28"/>
          <w:lang w:eastAsia="zh-CN"/>
        </w:rPr>
        <w:t>二、PF-C4耐高温解堵驱油剂项目文档管理</w:t>
      </w:r>
      <w:bookmarkEnd w:id="8"/>
    </w:p>
    <w:p>
      <w:pPr>
        <w:pStyle w:val="Heading2"/>
        <w:rPr>
          <w:rFonts w:ascii="仿宋" w:eastAsia="仿宋" w:hAnsi="仿宋" w:cs="仿宋" w:hint="eastAsia"/>
          <w:lang w:eastAsia="zh-CN"/>
        </w:rPr>
      </w:pPr>
      <w:bookmarkStart w:id="9" w:name="_Toc2230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PF-C4耐高温解堵驱油剂项目高度重视文档的质量和准确性，以支持PF-C4耐高温解堵驱油剂项目的各项活动和决策。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文档的编制始于PF-C4耐高温解堵驱油剂项目计划的初期，我们制定了详细的文档编制计划，明确了每个文档的内容、格式和编写责任人。在PF-C4耐高温解堵驱油剂项目启动阶段，我们首先编制了PF-C4耐高温解堵驱油剂项目章程，明确定义了PF-C4耐高温解堵驱油剂项目的目标、范围、风险等关键要素。随后，PF-C4耐高温解堵驱油剂项目团队根据计划陆续编制了需求文档、设计文档、测试文档等各类文档，确保PF-C4耐高温解堵驱油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F-C4耐高温解堵驱油剂项目管理中的重要环节，旨在确保PF-C4耐高温解堵驱油剂项目文档符合质量标准和PF-C4耐高温解堵驱油剂项目需求。在PF-C4耐高温解堵驱油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F-C4耐高温解堵驱油剂项目相关利益方和专业领域的专家对文档进行独立审查。这有助于获取更全面、客观的反馈，确保PF-C4耐高温解堵驱油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在文档编制与审查方面建立了严格的管理机制，通过规范的流程和多维度的审查，确保PF-C4耐高温解堵驱油剂项目文档的质量、准确性和可靠性，为PF-C4耐高温解堵驱油剂项目的顺利推进提供了有力支持。</w:t>
      </w:r>
    </w:p>
    <w:p>
      <w:pPr>
        <w:pStyle w:val="Heading2"/>
        <w:ind w:firstLine="560" w:firstLineChars="200"/>
        <w:rPr>
          <w:rFonts w:ascii="仿宋" w:eastAsia="仿宋" w:hAnsi="仿宋" w:cs="仿宋" w:hint="eastAsia"/>
          <w:sz w:val="28"/>
          <w:lang w:eastAsia="zh-CN"/>
        </w:rPr>
      </w:pPr>
      <w:bookmarkStart w:id="10" w:name="_Toc765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在PF-C4耐高温解堵驱油剂项目中，我们致力于优化文档发布与分发过程，以确保信息的高效传递和团队间协作的顺畅进行。以下是我们采取的关键优化策略：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我们通过多渠道发布文档，包括电子邮件、PF-C4耐高温解堵驱油剂项目管理平台、内部网站等，以满足不同团队成员的偏好和需求。多渠道发布确保了信息的全面覆盖。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我们采用了精细的权限控制，确保只有授权人员可以访问敏感信息。这种安全措施保护了PF-C4耐高温解堵驱油剂项目文档的机密性，防止了未经授权的信息泄露。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948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F-C4耐高温解堵驱油剂项目生命周期中一个至关重要的环节，直接关系到PF-C4耐高温解堵驱油剂项目信息的长期保存和历史记录的完整性。在PF-C4耐高温解堵驱油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616"/>
      <w:r>
        <w:rPr>
          <w:rFonts w:ascii="仿宋" w:eastAsia="仿宋" w:hAnsi="仿宋" w:cs="仿宋" w:hint="eastAsia"/>
          <w:sz w:val="28"/>
          <w:lang w:eastAsia="zh-CN"/>
        </w:rPr>
        <w:t>三、PF-C4耐高温解堵驱油剂项目建设背景及必要性分析</w:t>
      </w:r>
      <w:bookmarkEnd w:id="12"/>
    </w:p>
    <w:p>
      <w:pPr>
        <w:pStyle w:val="Heading2"/>
        <w:rPr>
          <w:rFonts w:ascii="仿宋" w:eastAsia="仿宋" w:hAnsi="仿宋" w:cs="仿宋" w:hint="eastAsia"/>
          <w:lang w:eastAsia="zh-CN"/>
        </w:rPr>
      </w:pPr>
      <w:bookmarkStart w:id="13" w:name="_Toc20111"/>
      <w:r>
        <w:rPr>
          <w:rFonts w:ascii="仿宋" w:eastAsia="仿宋" w:hAnsi="仿宋" w:cs="仿宋" w:hint="eastAsia"/>
          <w:lang w:eastAsia="zh-CN"/>
        </w:rPr>
        <w:t>(一)、PF-C4耐高温解堵驱油剂项目背景分析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F-C4耐高温解堵驱油剂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F-C4耐高温解堵驱油剂项目在这个潮流中的定位。同时，我们将关注行业内涌现的新兴机遇，以便PF-C4耐高温解堵驱油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F-C4耐高温解堵驱油剂项目提供了强大的发展动力。我们将聚焦于行业内最新的技术发展趋势，包括但不限于人工智能、大数据分析、物联网等领域。通过深度的技术研究，我们将确保PF-C4耐高温解堵驱油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F-C4耐高温解堵驱油剂项目发展的源泉。我们将投入更多的精力对市场需求进行深入剖析，超越表面的需求，深入挖掘潜在的市场痛点和机遇。通过对市场需求的细致了解，PF-C4耐高温解堵驱油剂项目将更有针对性地设计解决方案，满足市场的多样化需求，从而更好地促进PF-C4耐高温解堵驱油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PF-C4耐高温解堵驱油剂项目战略至关重要。我们将对竞争态势进行更为深入的分析，包括但不限于市场份额、产品特点、客户满意度等多个维度。通过深度的竞争分析，PF-C4耐高温解堵驱油剂项目将能够更准确地把握市场脉搏，制定具有竞争力的PF-C4耐高温解堵驱油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F-C4耐高温解堵驱油剂项目的发展具有直接的影响。我们将进行更为全面的法规和政策分析，了解行业发展中的潜在法律风险和合规挑战。通过充分了解和遵守相关法规，PF-C4耐高温解堵驱油剂项目将确保在法律框架内合法合规运营，为PF-C4耐高温解堵驱油剂项目的稳健发展提供有力支持。</w:t>
      </w:r>
    </w:p>
    <w:p>
      <w:pPr>
        <w:pStyle w:val="Heading2"/>
        <w:ind w:firstLine="560" w:firstLineChars="200"/>
        <w:rPr>
          <w:rFonts w:ascii="仿宋" w:eastAsia="仿宋" w:hAnsi="仿宋" w:cs="仿宋" w:hint="eastAsia"/>
          <w:sz w:val="28"/>
          <w:lang w:eastAsia="zh-CN"/>
        </w:rPr>
      </w:pPr>
      <w:bookmarkStart w:id="14" w:name="_Toc25333"/>
      <w:r>
        <w:rPr>
          <w:rFonts w:ascii="仿宋" w:eastAsia="仿宋" w:hAnsi="仿宋" w:cs="仿宋" w:hint="eastAsia"/>
          <w:sz w:val="28"/>
          <w:lang w:eastAsia="zh-CN"/>
        </w:rPr>
        <w:t>(二)、PF-C4耐高温解堵驱油剂项目建设必要性分析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建设的迫切性源于对行业发展趋势的深刻洞察。我们正处于一个行业变革的时代，科技创新、数字化转型成为企业发展的关键动力。PF-C4耐高温解堵驱油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建设不仅仅是为了跟上潮流，更是为了通过技术创新推动企业的持续发展。通过引入先进的技术和解决方案，PF-C4耐高温解堵驱油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F-C4耐高温解堵驱油剂项目的建设成为必然选择，通过提高产品质量、拓展服务领域，从而在竞争中获得更多的机会。PF-C4耐高温解堵驱油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F-C4耐高温解堵驱油剂项目建设的必要性体现在对客户需求更精准的满足。通过PF-C4耐高温解堵驱油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F-C4耐高温解堵驱油剂项目建设的背后是对企业持续创新的追求。只有通过不断创新，企业才能在竞争中立于不败之地。PF-C4耐高温解堵驱油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591"/>
      <w:r>
        <w:rPr>
          <w:rFonts w:ascii="仿宋" w:eastAsia="仿宋" w:hAnsi="仿宋" w:cs="仿宋" w:hint="eastAsia"/>
          <w:sz w:val="28"/>
          <w:lang w:eastAsia="zh-CN"/>
        </w:rPr>
        <w:t>四、PF-C4耐高温解堵驱油剂项目建设单位说明</w:t>
      </w:r>
      <w:bookmarkEnd w:id="15"/>
    </w:p>
    <w:p>
      <w:pPr>
        <w:pStyle w:val="Heading2"/>
        <w:rPr>
          <w:rFonts w:ascii="仿宋" w:eastAsia="仿宋" w:hAnsi="仿宋" w:cs="仿宋" w:hint="eastAsia"/>
          <w:lang w:eastAsia="zh-CN"/>
        </w:rPr>
      </w:pPr>
      <w:bookmarkStart w:id="16" w:name="_Toc21056"/>
      <w:r>
        <w:rPr>
          <w:rFonts w:ascii="仿宋" w:eastAsia="仿宋" w:hAnsi="仿宋" w:cs="仿宋" w:hint="eastAsia"/>
          <w:lang w:eastAsia="zh-CN"/>
        </w:rPr>
        <w:t>(一)、PF-C4耐高温解堵驱油剂项目承办单位基本情况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662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F-C4耐高温解堵驱油剂项目承办单位的XXXX，我们着眼于实现可持续的经济效益。通过技术创新和解决方案的提供，公司预计在PF-C4耐高温解堵驱油剂项目执行期间将获得可观的收入增长。这一收入来源主要包括PF-C4耐高温解堵驱油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同时，我们注重成本控制和效率提升，以确保PF-C4耐高温解堵驱油剂项目的可持续盈利。透过精细的管理和资源优化，公司期望实现PF-C4耐高温解堵驱油剂项目利润最大化。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https://d.book118.com/356022111202010055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PF-C4耐高温解堵驱油剂项目计划设计方案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2A737C"/>
    <w:rsid w:val="342A73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022111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2024-02-27T06:21:00Z</dcterms:created>
  <dcterms:modified xsi:type="dcterms:W3CDTF">2024-02-27T06:22:03Z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94830695240740139AACEF0099D8F108_11</vt:lpwstr>
  </property>
  <property fmtid="{D5CDD505-2E9C-101B-9397-08002B2CF9AE}" pid="3" name="KSOProductBuildVer">
    <vt:lpwstr>2052-12.1.0.16388</vt:lpwstr>
  </property>
</Properties>
</file>