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外加剂项目规划设计蓝图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8395" w:history="1">
        <w:r>
          <w:rPr>
            <w:rFonts w:ascii="仿宋" w:eastAsia="仿宋" w:hAnsi="仿宋" w:cs="仿宋" w:hint="eastAsia"/>
            <w:lang w:eastAsia="zh-CN"/>
          </w:rPr>
          <w:t>前言</w:t>
        </w:r>
        <w:r>
          <w:tab/>
        </w:r>
        <w:r>
          <w:fldChar w:fldCharType="begin"/>
        </w:r>
        <w:r>
          <w:instrText xml:space="preserve"> PAGEREF _Toc18395 \h </w:instrText>
        </w:r>
        <w:r>
          <w:fldChar w:fldCharType="separate"/>
        </w:r>
        <w:r>
          <w:t>3</w:t>
        </w:r>
        <w:r>
          <w:fldChar w:fldCharType="end"/>
        </w:r>
      </w:hyperlink>
    </w:p>
    <w:p>
      <w:pPr>
        <w:pStyle w:val="TOC1"/>
        <w:tabs>
          <w:tab w:val="right" w:leader="dot" w:pos="8306"/>
        </w:tabs>
      </w:pPr>
      <w:hyperlink w:anchor="_Toc31249" w:history="1">
        <w:r>
          <w:rPr>
            <w:rFonts w:ascii="仿宋" w:eastAsia="仿宋" w:hAnsi="仿宋" w:cs="仿宋" w:hint="eastAsia"/>
            <w:lang w:eastAsia="zh-CN"/>
          </w:rPr>
          <w:t>一、外加剂项目建设背景及必要性分析</w:t>
        </w:r>
        <w:r>
          <w:tab/>
        </w:r>
        <w:r>
          <w:fldChar w:fldCharType="begin"/>
        </w:r>
        <w:r>
          <w:instrText xml:space="preserve"> PAGEREF _Toc31249 \h </w:instrText>
        </w:r>
        <w:r>
          <w:fldChar w:fldCharType="separate"/>
        </w:r>
        <w:r>
          <w:t>3</w:t>
        </w:r>
        <w:r>
          <w:fldChar w:fldCharType="end"/>
        </w:r>
      </w:hyperlink>
    </w:p>
    <w:p>
      <w:pPr>
        <w:pStyle w:val="TOC2"/>
        <w:tabs>
          <w:tab w:val="right" w:leader="dot" w:pos="8306"/>
        </w:tabs>
      </w:pPr>
      <w:hyperlink w:anchor="_Toc18622" w:history="1">
        <w:r>
          <w:rPr>
            <w:rFonts w:ascii="仿宋" w:eastAsia="仿宋" w:hAnsi="仿宋" w:cs="仿宋" w:hint="eastAsia"/>
            <w:lang w:eastAsia="zh-CN"/>
          </w:rPr>
          <w:t>(一)、外加剂项目背景分析</w:t>
        </w:r>
        <w:r>
          <w:tab/>
        </w:r>
        <w:r>
          <w:fldChar w:fldCharType="begin"/>
        </w:r>
        <w:r>
          <w:instrText xml:space="preserve"> PAGEREF _Toc18622 \h </w:instrText>
        </w:r>
        <w:r>
          <w:fldChar w:fldCharType="separate"/>
        </w:r>
        <w:r>
          <w:t>3</w:t>
        </w:r>
        <w:r>
          <w:fldChar w:fldCharType="end"/>
        </w:r>
      </w:hyperlink>
    </w:p>
    <w:p>
      <w:pPr>
        <w:pStyle w:val="TOC2"/>
        <w:tabs>
          <w:tab w:val="right" w:leader="dot" w:pos="8306"/>
        </w:tabs>
      </w:pPr>
      <w:hyperlink w:anchor="_Toc9141" w:history="1">
        <w:r>
          <w:rPr>
            <w:rFonts w:ascii="仿宋" w:eastAsia="仿宋" w:hAnsi="仿宋" w:cs="仿宋" w:hint="eastAsia"/>
            <w:lang w:eastAsia="zh-CN"/>
          </w:rPr>
          <w:t>(二)、外加剂项目建设必要性分析</w:t>
        </w:r>
        <w:r>
          <w:tab/>
        </w:r>
        <w:r>
          <w:fldChar w:fldCharType="begin"/>
        </w:r>
        <w:r>
          <w:instrText xml:space="preserve"> PAGEREF _Toc9141 \h </w:instrText>
        </w:r>
        <w:r>
          <w:fldChar w:fldCharType="separate"/>
        </w:r>
        <w:r>
          <w:t>5</w:t>
        </w:r>
        <w:r>
          <w:fldChar w:fldCharType="end"/>
        </w:r>
      </w:hyperlink>
    </w:p>
    <w:p>
      <w:pPr>
        <w:pStyle w:val="TOC1"/>
        <w:tabs>
          <w:tab w:val="right" w:leader="dot" w:pos="8306"/>
        </w:tabs>
      </w:pPr>
      <w:hyperlink w:anchor="_Toc6409" w:history="1">
        <w:r>
          <w:rPr>
            <w:rFonts w:ascii="仿宋" w:eastAsia="仿宋" w:hAnsi="仿宋" w:cs="仿宋" w:hint="eastAsia"/>
            <w:lang w:eastAsia="zh-CN"/>
          </w:rPr>
          <w:t>二、外加剂项目选址可行性分析</w:t>
        </w:r>
        <w:r>
          <w:tab/>
        </w:r>
        <w:r>
          <w:fldChar w:fldCharType="begin"/>
        </w:r>
        <w:r>
          <w:instrText xml:space="preserve"> PAGEREF _Toc6409 \h </w:instrText>
        </w:r>
        <w:r>
          <w:fldChar w:fldCharType="separate"/>
        </w:r>
        <w:r>
          <w:t>6</w:t>
        </w:r>
        <w:r>
          <w:fldChar w:fldCharType="end"/>
        </w:r>
      </w:hyperlink>
    </w:p>
    <w:p>
      <w:pPr>
        <w:pStyle w:val="TOC2"/>
        <w:tabs>
          <w:tab w:val="right" w:leader="dot" w:pos="8306"/>
        </w:tabs>
      </w:pPr>
      <w:hyperlink w:anchor="_Toc21716" w:history="1">
        <w:r>
          <w:rPr>
            <w:rFonts w:ascii="仿宋" w:eastAsia="仿宋" w:hAnsi="仿宋" w:cs="仿宋" w:hint="eastAsia"/>
            <w:lang w:eastAsia="zh-CN"/>
          </w:rPr>
          <w:t>(一)、外加剂项目选址</w:t>
        </w:r>
        <w:r>
          <w:tab/>
        </w:r>
        <w:r>
          <w:fldChar w:fldCharType="begin"/>
        </w:r>
        <w:r>
          <w:instrText xml:space="preserve"> PAGEREF _Toc21716 \h </w:instrText>
        </w:r>
        <w:r>
          <w:fldChar w:fldCharType="separate"/>
        </w:r>
        <w:r>
          <w:t>6</w:t>
        </w:r>
        <w:r>
          <w:fldChar w:fldCharType="end"/>
        </w:r>
      </w:hyperlink>
    </w:p>
    <w:p>
      <w:pPr>
        <w:pStyle w:val="TOC2"/>
        <w:tabs>
          <w:tab w:val="right" w:leader="dot" w:pos="8306"/>
        </w:tabs>
      </w:pPr>
      <w:hyperlink w:anchor="_Toc722" w:history="1">
        <w:r>
          <w:rPr>
            <w:rFonts w:ascii="仿宋" w:eastAsia="仿宋" w:hAnsi="仿宋" w:cs="仿宋" w:hint="eastAsia"/>
            <w:lang w:eastAsia="zh-CN"/>
          </w:rPr>
          <w:t>(二)、用地控制指标</w:t>
        </w:r>
        <w:r>
          <w:tab/>
        </w:r>
        <w:r>
          <w:fldChar w:fldCharType="begin"/>
        </w:r>
        <w:r>
          <w:instrText xml:space="preserve"> PAGEREF _Toc722 \h </w:instrText>
        </w:r>
        <w:r>
          <w:fldChar w:fldCharType="separate"/>
        </w:r>
        <w:r>
          <w:t>6</w:t>
        </w:r>
        <w:r>
          <w:fldChar w:fldCharType="end"/>
        </w:r>
      </w:hyperlink>
    </w:p>
    <w:p>
      <w:pPr>
        <w:pStyle w:val="TOC2"/>
        <w:tabs>
          <w:tab w:val="right" w:leader="dot" w:pos="8306"/>
        </w:tabs>
      </w:pPr>
      <w:hyperlink w:anchor="_Toc30375" w:history="1">
        <w:r>
          <w:rPr>
            <w:rFonts w:ascii="仿宋" w:eastAsia="仿宋" w:hAnsi="仿宋" w:cs="仿宋" w:hint="eastAsia"/>
            <w:lang w:eastAsia="zh-CN"/>
          </w:rPr>
          <w:t>(三)、节约用地措施</w:t>
        </w:r>
        <w:r>
          <w:tab/>
        </w:r>
        <w:r>
          <w:fldChar w:fldCharType="begin"/>
        </w:r>
        <w:r>
          <w:instrText xml:space="preserve"> PAGEREF _Toc30375 \h </w:instrText>
        </w:r>
        <w:r>
          <w:fldChar w:fldCharType="separate"/>
        </w:r>
        <w:r>
          <w:t>8</w:t>
        </w:r>
        <w:r>
          <w:fldChar w:fldCharType="end"/>
        </w:r>
      </w:hyperlink>
    </w:p>
    <w:p>
      <w:pPr>
        <w:pStyle w:val="TOC2"/>
        <w:tabs>
          <w:tab w:val="right" w:leader="dot" w:pos="8306"/>
        </w:tabs>
      </w:pPr>
      <w:hyperlink w:anchor="_Toc31719" w:history="1">
        <w:r>
          <w:rPr>
            <w:rFonts w:ascii="仿宋" w:eastAsia="仿宋" w:hAnsi="仿宋" w:cs="仿宋" w:hint="eastAsia"/>
            <w:lang w:eastAsia="zh-CN"/>
          </w:rPr>
          <w:t>(四)、总图布置方案</w:t>
        </w:r>
        <w:r>
          <w:tab/>
        </w:r>
        <w:r>
          <w:fldChar w:fldCharType="begin"/>
        </w:r>
        <w:r>
          <w:instrText xml:space="preserve"> PAGEREF _Toc31719 \h </w:instrText>
        </w:r>
        <w:r>
          <w:fldChar w:fldCharType="separate"/>
        </w:r>
        <w:r>
          <w:t>9</w:t>
        </w:r>
        <w:r>
          <w:fldChar w:fldCharType="end"/>
        </w:r>
      </w:hyperlink>
    </w:p>
    <w:p>
      <w:pPr>
        <w:pStyle w:val="TOC2"/>
        <w:tabs>
          <w:tab w:val="right" w:leader="dot" w:pos="8306"/>
        </w:tabs>
      </w:pPr>
      <w:hyperlink w:anchor="_Toc31582" w:history="1">
        <w:r>
          <w:rPr>
            <w:rFonts w:ascii="仿宋" w:eastAsia="仿宋" w:hAnsi="仿宋" w:cs="仿宋" w:hint="eastAsia"/>
            <w:lang w:eastAsia="zh-CN"/>
          </w:rPr>
          <w:t>(五)、选址综合评价</w:t>
        </w:r>
        <w:r>
          <w:tab/>
        </w:r>
        <w:r>
          <w:fldChar w:fldCharType="begin"/>
        </w:r>
        <w:r>
          <w:instrText xml:space="preserve"> PAGEREF _Toc31582 \h </w:instrText>
        </w:r>
        <w:r>
          <w:fldChar w:fldCharType="separate"/>
        </w:r>
        <w:r>
          <w:t>10</w:t>
        </w:r>
        <w:r>
          <w:fldChar w:fldCharType="end"/>
        </w:r>
      </w:hyperlink>
    </w:p>
    <w:p>
      <w:pPr>
        <w:pStyle w:val="TOC1"/>
        <w:tabs>
          <w:tab w:val="right" w:leader="dot" w:pos="8306"/>
        </w:tabs>
      </w:pPr>
      <w:hyperlink w:anchor="_Toc31492" w:history="1">
        <w:r>
          <w:rPr>
            <w:rFonts w:ascii="仿宋" w:eastAsia="仿宋" w:hAnsi="仿宋" w:cs="仿宋" w:hint="eastAsia"/>
            <w:lang w:eastAsia="zh-CN"/>
          </w:rPr>
          <w:t>三、外加剂项目建设单位说明</w:t>
        </w:r>
        <w:r>
          <w:tab/>
        </w:r>
        <w:r>
          <w:fldChar w:fldCharType="begin"/>
        </w:r>
        <w:r>
          <w:instrText xml:space="preserve"> PAGEREF _Toc31492 \h </w:instrText>
        </w:r>
        <w:r>
          <w:fldChar w:fldCharType="separate"/>
        </w:r>
        <w:r>
          <w:t>11</w:t>
        </w:r>
        <w:r>
          <w:fldChar w:fldCharType="end"/>
        </w:r>
      </w:hyperlink>
    </w:p>
    <w:p>
      <w:pPr>
        <w:pStyle w:val="TOC2"/>
        <w:tabs>
          <w:tab w:val="right" w:leader="dot" w:pos="8306"/>
        </w:tabs>
      </w:pPr>
      <w:hyperlink w:anchor="_Toc16097" w:history="1">
        <w:r>
          <w:rPr>
            <w:rFonts w:ascii="仿宋" w:eastAsia="仿宋" w:hAnsi="仿宋" w:cs="仿宋" w:hint="eastAsia"/>
            <w:lang w:eastAsia="zh-CN"/>
          </w:rPr>
          <w:t>(一)、外加剂项目承办单位基本情况</w:t>
        </w:r>
        <w:r>
          <w:tab/>
        </w:r>
        <w:r>
          <w:fldChar w:fldCharType="begin"/>
        </w:r>
        <w:r>
          <w:instrText xml:space="preserve"> PAGEREF _Toc16097 \h </w:instrText>
        </w:r>
        <w:r>
          <w:fldChar w:fldCharType="separate"/>
        </w:r>
        <w:r>
          <w:t>11</w:t>
        </w:r>
        <w:r>
          <w:fldChar w:fldCharType="end"/>
        </w:r>
      </w:hyperlink>
    </w:p>
    <w:p>
      <w:pPr>
        <w:pStyle w:val="TOC2"/>
        <w:tabs>
          <w:tab w:val="right" w:leader="dot" w:pos="8306"/>
        </w:tabs>
      </w:pPr>
      <w:hyperlink w:anchor="_Toc13321" w:history="1">
        <w:r>
          <w:rPr>
            <w:rFonts w:ascii="仿宋" w:eastAsia="仿宋" w:hAnsi="仿宋" w:cs="仿宋" w:hint="eastAsia"/>
            <w:lang w:eastAsia="zh-CN"/>
          </w:rPr>
          <w:t>(二)、公司经济效益分析</w:t>
        </w:r>
        <w:r>
          <w:tab/>
        </w:r>
        <w:r>
          <w:fldChar w:fldCharType="begin"/>
        </w:r>
        <w:r>
          <w:instrText xml:space="preserve"> PAGEREF _Toc13321 \h </w:instrText>
        </w:r>
        <w:r>
          <w:fldChar w:fldCharType="separate"/>
        </w:r>
        <w:r>
          <w:t>12</w:t>
        </w:r>
        <w:r>
          <w:fldChar w:fldCharType="end"/>
        </w:r>
      </w:hyperlink>
    </w:p>
    <w:p>
      <w:pPr>
        <w:pStyle w:val="TOC1"/>
        <w:tabs>
          <w:tab w:val="right" w:leader="dot" w:pos="8306"/>
        </w:tabs>
      </w:pPr>
      <w:hyperlink w:anchor="_Toc14024" w:history="1">
        <w:r>
          <w:rPr>
            <w:rFonts w:ascii="仿宋" w:eastAsia="仿宋" w:hAnsi="仿宋" w:cs="仿宋" w:hint="eastAsia"/>
            <w:lang w:eastAsia="zh-CN"/>
          </w:rPr>
          <w:t>四、外加剂项目文档管理</w:t>
        </w:r>
        <w:r>
          <w:tab/>
        </w:r>
        <w:r>
          <w:fldChar w:fldCharType="begin"/>
        </w:r>
        <w:r>
          <w:instrText xml:space="preserve"> PAGEREF _Toc14024 \h </w:instrText>
        </w:r>
        <w:r>
          <w:fldChar w:fldCharType="separate"/>
        </w:r>
        <w:r>
          <w:t>13</w:t>
        </w:r>
        <w:r>
          <w:fldChar w:fldCharType="end"/>
        </w:r>
      </w:hyperlink>
    </w:p>
    <w:p>
      <w:pPr>
        <w:pStyle w:val="TOC2"/>
        <w:tabs>
          <w:tab w:val="right" w:leader="dot" w:pos="8306"/>
        </w:tabs>
      </w:pPr>
      <w:hyperlink w:anchor="_Toc23196" w:history="1">
        <w:r>
          <w:rPr>
            <w:rFonts w:ascii="仿宋" w:eastAsia="仿宋" w:hAnsi="仿宋" w:cs="仿宋" w:hint="eastAsia"/>
            <w:lang w:eastAsia="zh-CN"/>
          </w:rPr>
          <w:t>(一)、文档编制与审查</w:t>
        </w:r>
        <w:r>
          <w:tab/>
        </w:r>
        <w:r>
          <w:fldChar w:fldCharType="begin"/>
        </w:r>
        <w:r>
          <w:instrText xml:space="preserve"> PAGEREF _Toc23196 \h </w:instrText>
        </w:r>
        <w:r>
          <w:fldChar w:fldCharType="separate"/>
        </w:r>
        <w:r>
          <w:t>13</w:t>
        </w:r>
        <w:r>
          <w:fldChar w:fldCharType="end"/>
        </w:r>
      </w:hyperlink>
    </w:p>
    <w:p>
      <w:pPr>
        <w:pStyle w:val="TOC2"/>
        <w:tabs>
          <w:tab w:val="right" w:leader="dot" w:pos="8306"/>
        </w:tabs>
      </w:pPr>
      <w:hyperlink w:anchor="_Toc13019" w:history="1">
        <w:r>
          <w:rPr>
            <w:rFonts w:ascii="仿宋" w:eastAsia="仿宋" w:hAnsi="仿宋" w:cs="仿宋" w:hint="eastAsia"/>
            <w:lang w:eastAsia="zh-CN"/>
          </w:rPr>
          <w:t>(二)、文档发布与分发</w:t>
        </w:r>
        <w:r>
          <w:tab/>
        </w:r>
        <w:r>
          <w:fldChar w:fldCharType="begin"/>
        </w:r>
        <w:r>
          <w:instrText xml:space="preserve"> PAGEREF _Toc13019 \h </w:instrText>
        </w:r>
        <w:r>
          <w:fldChar w:fldCharType="separate"/>
        </w:r>
        <w:r>
          <w:t>14</w:t>
        </w:r>
        <w:r>
          <w:fldChar w:fldCharType="end"/>
        </w:r>
      </w:hyperlink>
    </w:p>
    <w:p>
      <w:pPr>
        <w:pStyle w:val="TOC2"/>
        <w:tabs>
          <w:tab w:val="right" w:leader="dot" w:pos="8306"/>
        </w:tabs>
      </w:pPr>
      <w:hyperlink w:anchor="_Toc18200" w:history="1">
        <w:r>
          <w:rPr>
            <w:rFonts w:ascii="仿宋" w:eastAsia="仿宋" w:hAnsi="仿宋" w:cs="仿宋" w:hint="eastAsia"/>
            <w:lang w:eastAsia="zh-CN"/>
          </w:rPr>
          <w:t>(三)、文档存档与归档</w:t>
        </w:r>
        <w:r>
          <w:tab/>
        </w:r>
        <w:r>
          <w:fldChar w:fldCharType="begin"/>
        </w:r>
        <w:r>
          <w:instrText xml:space="preserve"> PAGEREF _Toc18200 \h </w:instrText>
        </w:r>
        <w:r>
          <w:fldChar w:fldCharType="separate"/>
        </w:r>
        <w:r>
          <w:t>15</w:t>
        </w:r>
        <w:r>
          <w:fldChar w:fldCharType="end"/>
        </w:r>
      </w:hyperlink>
    </w:p>
    <w:p>
      <w:pPr>
        <w:pStyle w:val="TOC1"/>
        <w:tabs>
          <w:tab w:val="right" w:leader="dot" w:pos="8306"/>
        </w:tabs>
      </w:pPr>
      <w:hyperlink w:anchor="_Toc15072" w:history="1">
        <w:r>
          <w:rPr>
            <w:rFonts w:ascii="仿宋" w:eastAsia="仿宋" w:hAnsi="仿宋" w:cs="仿宋" w:hint="eastAsia"/>
            <w:lang w:eastAsia="zh-CN"/>
          </w:rPr>
          <w:t>五、产品规划分析</w:t>
        </w:r>
        <w:r>
          <w:tab/>
        </w:r>
        <w:r>
          <w:fldChar w:fldCharType="begin"/>
        </w:r>
        <w:r>
          <w:instrText xml:space="preserve"> PAGEREF _Toc15072 \h </w:instrText>
        </w:r>
        <w:r>
          <w:fldChar w:fldCharType="separate"/>
        </w:r>
        <w:r>
          <w:t>16</w:t>
        </w:r>
        <w:r>
          <w:fldChar w:fldCharType="end"/>
        </w:r>
      </w:hyperlink>
    </w:p>
    <w:p>
      <w:pPr>
        <w:pStyle w:val="TOC2"/>
        <w:tabs>
          <w:tab w:val="right" w:leader="dot" w:pos="8306"/>
        </w:tabs>
      </w:pPr>
      <w:hyperlink w:anchor="_Toc30652" w:history="1">
        <w:r>
          <w:rPr>
            <w:rFonts w:ascii="仿宋" w:eastAsia="仿宋" w:hAnsi="仿宋" w:cs="仿宋" w:hint="eastAsia"/>
            <w:lang w:eastAsia="zh-CN"/>
          </w:rPr>
          <w:t>(一)、产品规划</w:t>
        </w:r>
        <w:r>
          <w:tab/>
        </w:r>
        <w:r>
          <w:fldChar w:fldCharType="begin"/>
        </w:r>
        <w:r>
          <w:instrText xml:space="preserve"> PAGEREF _Toc30652 \h </w:instrText>
        </w:r>
        <w:r>
          <w:fldChar w:fldCharType="separate"/>
        </w:r>
        <w:r>
          <w:t>16</w:t>
        </w:r>
        <w:r>
          <w:fldChar w:fldCharType="end"/>
        </w:r>
      </w:hyperlink>
    </w:p>
    <w:p>
      <w:pPr>
        <w:pStyle w:val="TOC2"/>
        <w:tabs>
          <w:tab w:val="right" w:leader="dot" w:pos="8306"/>
        </w:tabs>
      </w:pPr>
      <w:hyperlink w:anchor="_Toc15229" w:history="1">
        <w:r>
          <w:rPr>
            <w:rFonts w:ascii="仿宋" w:eastAsia="仿宋" w:hAnsi="仿宋" w:cs="仿宋" w:hint="eastAsia"/>
            <w:lang w:eastAsia="zh-CN"/>
          </w:rPr>
          <w:t>(二)、建设规模</w:t>
        </w:r>
        <w:r>
          <w:tab/>
        </w:r>
        <w:r>
          <w:fldChar w:fldCharType="begin"/>
        </w:r>
        <w:r>
          <w:instrText xml:space="preserve"> PAGEREF _Toc15229 \h </w:instrText>
        </w:r>
        <w:r>
          <w:fldChar w:fldCharType="separate"/>
        </w:r>
        <w:r>
          <w:t>17</w:t>
        </w:r>
        <w:r>
          <w:fldChar w:fldCharType="end"/>
        </w:r>
      </w:hyperlink>
    </w:p>
    <w:p>
      <w:pPr>
        <w:pStyle w:val="TOC1"/>
        <w:tabs>
          <w:tab w:val="right" w:leader="dot" w:pos="8306"/>
        </w:tabs>
      </w:pPr>
      <w:hyperlink w:anchor="_Toc30829" w:history="1">
        <w:r>
          <w:rPr>
            <w:rFonts w:ascii="仿宋" w:eastAsia="仿宋" w:hAnsi="仿宋" w:cs="仿宋" w:hint="eastAsia"/>
            <w:lang w:eastAsia="zh-CN"/>
          </w:rPr>
          <w:t>六、外加剂项目概论</w:t>
        </w:r>
        <w:r>
          <w:tab/>
        </w:r>
        <w:r>
          <w:fldChar w:fldCharType="begin"/>
        </w:r>
        <w:r>
          <w:instrText xml:space="preserve"> PAGEREF _Toc30829 \h </w:instrText>
        </w:r>
        <w:r>
          <w:fldChar w:fldCharType="separate"/>
        </w:r>
        <w:r>
          <w:t>18</w:t>
        </w:r>
        <w:r>
          <w:fldChar w:fldCharType="end"/>
        </w:r>
      </w:hyperlink>
    </w:p>
    <w:p>
      <w:pPr>
        <w:pStyle w:val="TOC2"/>
        <w:tabs>
          <w:tab w:val="right" w:leader="dot" w:pos="8306"/>
        </w:tabs>
      </w:pPr>
      <w:hyperlink w:anchor="_Toc882" w:history="1">
        <w:r>
          <w:rPr>
            <w:rFonts w:ascii="仿宋" w:eastAsia="仿宋" w:hAnsi="仿宋" w:cs="仿宋" w:hint="eastAsia"/>
            <w:lang w:eastAsia="zh-CN"/>
          </w:rPr>
          <w:t>(一)、外加剂项目概况</w:t>
        </w:r>
        <w:r>
          <w:tab/>
        </w:r>
        <w:r>
          <w:fldChar w:fldCharType="begin"/>
        </w:r>
        <w:r>
          <w:instrText xml:space="preserve"> PAGEREF _Toc882 \h </w:instrText>
        </w:r>
        <w:r>
          <w:fldChar w:fldCharType="separate"/>
        </w:r>
        <w:r>
          <w:t>18</w:t>
        </w:r>
        <w:r>
          <w:fldChar w:fldCharType="end"/>
        </w:r>
      </w:hyperlink>
    </w:p>
    <w:p>
      <w:pPr>
        <w:pStyle w:val="TOC2"/>
        <w:tabs>
          <w:tab w:val="right" w:leader="dot" w:pos="8306"/>
        </w:tabs>
      </w:pPr>
      <w:hyperlink w:anchor="_Toc19861" w:history="1">
        <w:r>
          <w:rPr>
            <w:rFonts w:ascii="仿宋" w:eastAsia="仿宋" w:hAnsi="仿宋" w:cs="仿宋" w:hint="eastAsia"/>
            <w:lang w:eastAsia="zh-CN"/>
          </w:rPr>
          <w:t>(二)、外加剂项目目标</w:t>
        </w:r>
        <w:r>
          <w:tab/>
        </w:r>
        <w:r>
          <w:fldChar w:fldCharType="begin"/>
        </w:r>
        <w:r>
          <w:instrText xml:space="preserve"> PAGEREF _Toc19861 \h </w:instrText>
        </w:r>
        <w:r>
          <w:fldChar w:fldCharType="separate"/>
        </w:r>
        <w:r>
          <w:t>20</w:t>
        </w:r>
        <w:r>
          <w:fldChar w:fldCharType="end"/>
        </w:r>
      </w:hyperlink>
    </w:p>
    <w:p>
      <w:pPr>
        <w:pStyle w:val="TOC2"/>
        <w:tabs>
          <w:tab w:val="right" w:leader="dot" w:pos="8306"/>
        </w:tabs>
      </w:pPr>
      <w:hyperlink w:anchor="_Toc23429" w:history="1">
        <w:r>
          <w:rPr>
            <w:rFonts w:ascii="仿宋" w:eastAsia="仿宋" w:hAnsi="仿宋" w:cs="仿宋" w:hint="eastAsia"/>
            <w:lang w:eastAsia="zh-CN"/>
          </w:rPr>
          <w:t>(三)、外加剂项目提出的理由</w:t>
        </w:r>
        <w:r>
          <w:tab/>
        </w:r>
        <w:r>
          <w:fldChar w:fldCharType="begin"/>
        </w:r>
        <w:r>
          <w:instrText xml:space="preserve"> PAGEREF _Toc23429 \h </w:instrText>
        </w:r>
        <w:r>
          <w:fldChar w:fldCharType="separate"/>
        </w:r>
        <w:r>
          <w:t>21</w:t>
        </w:r>
        <w:r>
          <w:fldChar w:fldCharType="end"/>
        </w:r>
      </w:hyperlink>
    </w:p>
    <w:p>
      <w:pPr>
        <w:pStyle w:val="TOC2"/>
        <w:tabs>
          <w:tab w:val="right" w:leader="dot" w:pos="8306"/>
        </w:tabs>
      </w:pPr>
      <w:hyperlink w:anchor="_Toc8926" w:history="1">
        <w:r>
          <w:rPr>
            <w:rFonts w:ascii="仿宋" w:eastAsia="仿宋" w:hAnsi="仿宋" w:cs="仿宋" w:hint="eastAsia"/>
            <w:lang w:eastAsia="zh-CN"/>
          </w:rPr>
          <w:t>(四)、外加剂项目意义</w:t>
        </w:r>
        <w:r>
          <w:tab/>
        </w:r>
        <w:r>
          <w:fldChar w:fldCharType="begin"/>
        </w:r>
        <w:r>
          <w:instrText xml:space="preserve"> PAGEREF _Toc8926 \h </w:instrText>
        </w:r>
        <w:r>
          <w:fldChar w:fldCharType="separate"/>
        </w:r>
        <w:r>
          <w:t>23</w:t>
        </w:r>
        <w:r>
          <w:fldChar w:fldCharType="end"/>
        </w:r>
      </w:hyperlink>
    </w:p>
    <w:p>
      <w:pPr>
        <w:pStyle w:val="TOC2"/>
        <w:tabs>
          <w:tab w:val="right" w:leader="dot" w:pos="8306"/>
        </w:tabs>
      </w:pPr>
      <w:hyperlink w:anchor="_Toc5831" w:history="1">
        <w:r>
          <w:rPr>
            <w:rFonts w:ascii="仿宋" w:eastAsia="仿宋" w:hAnsi="仿宋" w:cs="仿宋" w:hint="eastAsia"/>
            <w:lang w:eastAsia="zh-CN"/>
          </w:rPr>
          <w:t>(五)、外加剂项目背景</w:t>
        </w:r>
        <w:r>
          <w:tab/>
        </w:r>
        <w:r>
          <w:fldChar w:fldCharType="begin"/>
        </w:r>
        <w:r>
          <w:instrText xml:space="preserve"> PAGEREF _Toc5831 \h </w:instrText>
        </w:r>
        <w:r>
          <w:fldChar w:fldCharType="separate"/>
        </w:r>
        <w:r>
          <w:t>23</w:t>
        </w:r>
        <w:r>
          <w:fldChar w:fldCharType="end"/>
        </w:r>
      </w:hyperlink>
    </w:p>
    <w:p>
      <w:pPr>
        <w:pStyle w:val="TOC1"/>
        <w:tabs>
          <w:tab w:val="right" w:leader="dot" w:pos="8306"/>
        </w:tabs>
      </w:pPr>
      <w:hyperlink w:anchor="_Toc17626" w:history="1">
        <w:r>
          <w:rPr>
            <w:rFonts w:ascii="仿宋" w:eastAsia="仿宋" w:hAnsi="仿宋" w:cs="仿宋" w:hint="eastAsia"/>
            <w:lang w:eastAsia="zh-CN"/>
          </w:rPr>
          <w:t>七、外加剂项目投资规划</w:t>
        </w:r>
        <w:r>
          <w:tab/>
        </w:r>
        <w:r>
          <w:fldChar w:fldCharType="begin"/>
        </w:r>
        <w:r>
          <w:instrText xml:space="preserve"> PAGEREF _Toc17626 \h </w:instrText>
        </w:r>
        <w:r>
          <w:fldChar w:fldCharType="separate"/>
        </w:r>
        <w:r>
          <w:t>24</w:t>
        </w:r>
        <w:r>
          <w:fldChar w:fldCharType="end"/>
        </w:r>
      </w:hyperlink>
    </w:p>
    <w:p>
      <w:pPr>
        <w:pStyle w:val="TOC2"/>
        <w:tabs>
          <w:tab w:val="right" w:leader="dot" w:pos="8306"/>
        </w:tabs>
      </w:pPr>
      <w:hyperlink w:anchor="_Toc9768" w:history="1">
        <w:r>
          <w:rPr>
            <w:rFonts w:ascii="仿宋" w:eastAsia="仿宋" w:hAnsi="仿宋" w:cs="仿宋" w:hint="eastAsia"/>
            <w:lang w:eastAsia="zh-CN"/>
          </w:rPr>
          <w:t>(一)、外加剂项目总投资估算</w:t>
        </w:r>
        <w:r>
          <w:tab/>
        </w:r>
        <w:r>
          <w:fldChar w:fldCharType="begin"/>
        </w:r>
        <w:r>
          <w:instrText xml:space="preserve"> PAGEREF _Toc9768 \h </w:instrText>
        </w:r>
        <w:r>
          <w:fldChar w:fldCharType="separate"/>
        </w:r>
        <w:r>
          <w:t>24</w:t>
        </w:r>
        <w:r>
          <w:fldChar w:fldCharType="end"/>
        </w:r>
      </w:hyperlink>
    </w:p>
    <w:p>
      <w:pPr>
        <w:pStyle w:val="TOC2"/>
        <w:tabs>
          <w:tab w:val="right" w:leader="dot" w:pos="8306"/>
        </w:tabs>
      </w:pPr>
      <w:hyperlink w:anchor="_Toc25816" w:history="1">
        <w:r>
          <w:rPr>
            <w:rFonts w:ascii="仿宋" w:eastAsia="仿宋" w:hAnsi="仿宋" w:cs="仿宋" w:hint="eastAsia"/>
            <w:lang w:eastAsia="zh-CN"/>
          </w:rPr>
          <w:t>(二)、资金筹措</w:t>
        </w:r>
        <w:r>
          <w:tab/>
        </w:r>
        <w:r>
          <w:fldChar w:fldCharType="begin"/>
        </w:r>
        <w:r>
          <w:instrText xml:space="preserve"> PAGEREF _Toc25816 \h </w:instrText>
        </w:r>
        <w:r>
          <w:fldChar w:fldCharType="separate"/>
        </w:r>
        <w:r>
          <w:t>26</w:t>
        </w:r>
        <w:r>
          <w:fldChar w:fldCharType="end"/>
        </w:r>
      </w:hyperlink>
    </w:p>
    <w:p>
      <w:pPr>
        <w:pStyle w:val="TOC1"/>
        <w:tabs>
          <w:tab w:val="right" w:leader="dot" w:pos="8306"/>
        </w:tabs>
      </w:pPr>
      <w:hyperlink w:anchor="_Toc20844" w:history="1">
        <w:r>
          <w:rPr>
            <w:rFonts w:ascii="仿宋" w:eastAsia="仿宋" w:hAnsi="仿宋" w:cs="仿宋" w:hint="eastAsia"/>
            <w:lang w:eastAsia="zh-CN"/>
          </w:rPr>
          <w:t>八、外加剂项目计划安排</w:t>
        </w:r>
        <w:r>
          <w:tab/>
        </w:r>
        <w:r>
          <w:fldChar w:fldCharType="begin"/>
        </w:r>
        <w:r>
          <w:instrText xml:space="preserve"> PAGEREF _Toc20844 \h </w:instrText>
        </w:r>
        <w:r>
          <w:fldChar w:fldCharType="separate"/>
        </w:r>
        <w:r>
          <w:t>26</w:t>
        </w:r>
        <w:r>
          <w:fldChar w:fldCharType="end"/>
        </w:r>
      </w:hyperlink>
    </w:p>
    <w:p>
      <w:pPr>
        <w:pStyle w:val="TOC2"/>
        <w:tabs>
          <w:tab w:val="right" w:leader="dot" w:pos="8306"/>
        </w:tabs>
      </w:pPr>
      <w:hyperlink w:anchor="_Toc24693" w:history="1">
        <w:r>
          <w:rPr>
            <w:rFonts w:ascii="仿宋" w:eastAsia="仿宋" w:hAnsi="仿宋" w:cs="仿宋" w:hint="eastAsia"/>
            <w:lang w:eastAsia="zh-CN"/>
          </w:rPr>
          <w:t>(一)、建设周期</w:t>
        </w:r>
        <w:r>
          <w:tab/>
        </w:r>
        <w:r>
          <w:fldChar w:fldCharType="begin"/>
        </w:r>
        <w:r>
          <w:instrText xml:space="preserve"> PAGEREF _Toc24693 \h </w:instrText>
        </w:r>
        <w:r>
          <w:fldChar w:fldCharType="separate"/>
        </w:r>
        <w:r>
          <w:t>26</w:t>
        </w:r>
        <w:r>
          <w:fldChar w:fldCharType="end"/>
        </w:r>
      </w:hyperlink>
    </w:p>
    <w:p>
      <w:pPr>
        <w:pStyle w:val="TOC2"/>
        <w:tabs>
          <w:tab w:val="right" w:leader="dot" w:pos="8306"/>
        </w:tabs>
      </w:pPr>
      <w:hyperlink w:anchor="_Toc2300" w:history="1">
        <w:r>
          <w:rPr>
            <w:rFonts w:ascii="仿宋" w:eastAsia="仿宋" w:hAnsi="仿宋" w:cs="仿宋" w:hint="eastAsia"/>
            <w:lang w:eastAsia="zh-CN"/>
          </w:rPr>
          <w:t>(二)、建设进度</w:t>
        </w:r>
        <w:r>
          <w:tab/>
        </w:r>
        <w:r>
          <w:fldChar w:fldCharType="begin"/>
        </w:r>
        <w:r>
          <w:instrText xml:space="preserve"> PAGEREF _Toc2300 \h </w:instrText>
        </w:r>
        <w:r>
          <w:fldChar w:fldCharType="separate"/>
        </w:r>
        <w:r>
          <w:t>27</w:t>
        </w:r>
        <w:r>
          <w:fldChar w:fldCharType="end"/>
        </w:r>
      </w:hyperlink>
    </w:p>
    <w:p>
      <w:pPr>
        <w:pStyle w:val="TOC2"/>
        <w:tabs>
          <w:tab w:val="right" w:leader="dot" w:pos="8306"/>
        </w:tabs>
      </w:pPr>
      <w:hyperlink w:anchor="_Toc21167" w:history="1">
        <w:r>
          <w:rPr>
            <w:rFonts w:ascii="仿宋" w:eastAsia="仿宋" w:hAnsi="仿宋" w:cs="仿宋" w:hint="eastAsia"/>
            <w:lang w:eastAsia="zh-CN"/>
          </w:rPr>
          <w:t>(三)、进度安排注意事项</w:t>
        </w:r>
        <w:r>
          <w:tab/>
        </w:r>
        <w:r>
          <w:fldChar w:fldCharType="begin"/>
        </w:r>
        <w:r>
          <w:instrText xml:space="preserve"> PAGEREF _Toc21167 \h </w:instrText>
        </w:r>
        <w:r>
          <w:fldChar w:fldCharType="separate"/>
        </w:r>
        <w:r>
          <w:t>28</w:t>
        </w:r>
        <w:r>
          <w:fldChar w:fldCharType="end"/>
        </w:r>
      </w:hyperlink>
    </w:p>
    <w:p>
      <w:pPr>
        <w:pStyle w:val="TOC2"/>
        <w:tabs>
          <w:tab w:val="right" w:leader="dot" w:pos="8306"/>
        </w:tabs>
      </w:pPr>
      <w:hyperlink w:anchor="_Toc7988" w:history="1">
        <w:r>
          <w:rPr>
            <w:rFonts w:ascii="仿宋" w:eastAsia="仿宋" w:hAnsi="仿宋" w:cs="仿宋" w:hint="eastAsia"/>
            <w:lang w:eastAsia="zh-CN"/>
          </w:rPr>
          <w:t>(四)、人力资源配置</w:t>
        </w:r>
        <w:r>
          <w:tab/>
        </w:r>
        <w:r>
          <w:fldChar w:fldCharType="begin"/>
        </w:r>
        <w:r>
          <w:instrText xml:space="preserve"> PAGEREF _Toc7988 \h </w:instrText>
        </w:r>
        <w:r>
          <w:fldChar w:fldCharType="separate"/>
        </w:r>
        <w:r>
          <w:t>30</w:t>
        </w:r>
        <w:r>
          <w:fldChar w:fldCharType="end"/>
        </w:r>
      </w:hyperlink>
    </w:p>
    <w:p>
      <w:pPr>
        <w:pStyle w:val="TOC1"/>
        <w:tabs>
          <w:tab w:val="right" w:leader="dot" w:pos="8306"/>
        </w:tabs>
      </w:pPr>
      <w:hyperlink w:anchor="_Toc8826" w:history="1">
        <w:r>
          <w:rPr>
            <w:rFonts w:ascii="仿宋" w:eastAsia="仿宋" w:hAnsi="仿宋" w:cs="仿宋" w:hint="eastAsia"/>
            <w:lang w:eastAsia="zh-CN"/>
          </w:rPr>
          <w:t>九、外加剂项目社会影响</w:t>
        </w:r>
        <w:r>
          <w:tab/>
        </w:r>
        <w:r>
          <w:fldChar w:fldCharType="begin"/>
        </w:r>
        <w:r>
          <w:instrText xml:space="preserve"> PAGEREF _Toc8826 \h </w:instrText>
        </w:r>
        <w:r>
          <w:fldChar w:fldCharType="separate"/>
        </w:r>
        <w:r>
          <w:t>30</w:t>
        </w:r>
        <w:r>
          <w:fldChar w:fldCharType="end"/>
        </w:r>
      </w:hyperlink>
    </w:p>
    <w:p>
      <w:pPr>
        <w:pStyle w:val="TOC2"/>
        <w:tabs>
          <w:tab w:val="right" w:leader="dot" w:pos="8306"/>
        </w:tabs>
      </w:pPr>
      <w:hyperlink w:anchor="_Toc27925" w:history="1">
        <w:r>
          <w:rPr>
            <w:rFonts w:ascii="仿宋" w:eastAsia="仿宋" w:hAnsi="仿宋" w:cs="仿宋" w:hint="eastAsia"/>
            <w:lang w:eastAsia="zh-CN"/>
          </w:rPr>
          <w:t>(一)、社会责任与义务</w:t>
        </w:r>
        <w:r>
          <w:tab/>
        </w:r>
        <w:r>
          <w:fldChar w:fldCharType="begin"/>
        </w:r>
        <w:r>
          <w:instrText xml:space="preserve"> PAGEREF _Toc27925 \h </w:instrText>
        </w:r>
        <w:r>
          <w:fldChar w:fldCharType="separate"/>
        </w:r>
        <w:r>
          <w:t>30</w:t>
        </w:r>
        <w:r>
          <w:fldChar w:fldCharType="end"/>
        </w:r>
      </w:hyperlink>
    </w:p>
    <w:p>
      <w:pPr>
        <w:pStyle w:val="TOC2"/>
        <w:tabs>
          <w:tab w:val="right" w:leader="dot" w:pos="8306"/>
        </w:tabs>
      </w:pPr>
      <w:hyperlink w:anchor="_Toc9009" w:history="1">
        <w:r>
          <w:rPr>
            <w:rFonts w:ascii="仿宋" w:eastAsia="仿宋" w:hAnsi="仿宋" w:cs="仿宋" w:hint="eastAsia"/>
            <w:lang w:eastAsia="zh-CN"/>
          </w:rPr>
          <w:t>(二)、社会参与与沟通</w:t>
        </w:r>
        <w:r>
          <w:tab/>
        </w:r>
        <w:r>
          <w:fldChar w:fldCharType="begin"/>
        </w:r>
        <w:r>
          <w:instrText xml:space="preserve"> PAGEREF _Toc9009 \h </w:instrText>
        </w:r>
        <w:r>
          <w:fldChar w:fldCharType="separate"/>
        </w:r>
        <w:r>
          <w:t>31</w:t>
        </w:r>
        <w:r>
          <w:fldChar w:fldCharType="end"/>
        </w:r>
      </w:hyperlink>
    </w:p>
    <w:p>
      <w:pPr>
        <w:pStyle w:val="TOC1"/>
        <w:tabs>
          <w:tab w:val="right" w:leader="dot" w:pos="8306"/>
        </w:tabs>
      </w:pPr>
      <w:hyperlink w:anchor="_Toc17792" w:history="1">
        <w:r>
          <w:rPr>
            <w:rFonts w:ascii="仿宋" w:eastAsia="仿宋" w:hAnsi="仿宋" w:cs="仿宋" w:hint="eastAsia"/>
            <w:lang w:eastAsia="zh-CN"/>
          </w:rPr>
          <w:t>十、外加剂项目创新与研发</w:t>
        </w:r>
        <w:r>
          <w:tab/>
        </w:r>
        <w:r>
          <w:fldChar w:fldCharType="begin"/>
        </w:r>
        <w:r>
          <w:instrText xml:space="preserve"> PAGEREF _Toc17792 \h </w:instrText>
        </w:r>
        <w:r>
          <w:fldChar w:fldCharType="separate"/>
        </w:r>
        <w:r>
          <w:t>32</w:t>
        </w:r>
        <w:r>
          <w:fldChar w:fldCharType="end"/>
        </w:r>
      </w:hyperlink>
    </w:p>
    <w:p>
      <w:pPr>
        <w:pStyle w:val="TOC2"/>
        <w:tabs>
          <w:tab w:val="right" w:leader="dot" w:pos="8306"/>
        </w:tabs>
      </w:pPr>
      <w:hyperlink w:anchor="_Toc15705" w:history="1">
        <w:r>
          <w:rPr>
            <w:rFonts w:ascii="仿宋" w:eastAsia="仿宋" w:hAnsi="仿宋" w:cs="仿宋" w:hint="eastAsia"/>
            <w:lang w:eastAsia="zh-CN"/>
          </w:rPr>
          <w:t>(一)、创新策略与方向</w:t>
        </w:r>
        <w:r>
          <w:tab/>
        </w:r>
        <w:r>
          <w:fldChar w:fldCharType="begin"/>
        </w:r>
        <w:r>
          <w:instrText xml:space="preserve"> PAGEREF _Toc15705 \h </w:instrText>
        </w:r>
        <w:r>
          <w:fldChar w:fldCharType="separate"/>
        </w:r>
        <w:r>
          <w:t>32</w:t>
        </w:r>
        <w:r>
          <w:fldChar w:fldCharType="end"/>
        </w:r>
      </w:hyperlink>
    </w:p>
    <w:p>
      <w:pPr>
        <w:pStyle w:val="TOC2"/>
        <w:tabs>
          <w:tab w:val="right" w:leader="dot" w:pos="8306"/>
        </w:tabs>
      </w:pPr>
      <w:hyperlink w:anchor="_Toc29550" w:history="1">
        <w:r>
          <w:rPr>
            <w:rFonts w:ascii="仿宋" w:eastAsia="仿宋" w:hAnsi="仿宋" w:cs="仿宋" w:hint="eastAsia"/>
            <w:lang w:eastAsia="zh-CN"/>
          </w:rPr>
          <w:t>(二)、研发规划与投入</w:t>
        </w:r>
        <w:r>
          <w:tab/>
        </w:r>
        <w:r>
          <w:fldChar w:fldCharType="begin"/>
        </w:r>
        <w:r>
          <w:instrText xml:space="preserve"> PAGEREF _Toc29550 \h </w:instrText>
        </w:r>
        <w:r>
          <w:fldChar w:fldCharType="separate"/>
        </w:r>
        <w:r>
          <w:t>33</w:t>
        </w:r>
        <w:r>
          <w:fldChar w:fldCharType="end"/>
        </w:r>
      </w:hyperlink>
    </w:p>
    <w:p>
      <w:pPr>
        <w:pStyle w:val="TOC1"/>
        <w:tabs>
          <w:tab w:val="right" w:leader="dot" w:pos="8306"/>
        </w:tabs>
      </w:pPr>
      <w:hyperlink w:anchor="_Toc2689" w:history="1">
        <w:r>
          <w:rPr>
            <w:rFonts w:ascii="仿宋" w:eastAsia="仿宋" w:hAnsi="仿宋" w:cs="仿宋" w:hint="eastAsia"/>
            <w:lang w:eastAsia="zh-CN"/>
          </w:rPr>
          <w:t>十一、外加剂项目环境影响分析</w:t>
        </w:r>
        <w:r>
          <w:tab/>
        </w:r>
        <w:r>
          <w:fldChar w:fldCharType="begin"/>
        </w:r>
        <w:r>
          <w:instrText xml:space="preserve"> PAGEREF _Toc2689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8894" w:history="1">
        <w:r>
          <w:rPr>
            <w:rFonts w:ascii="仿宋" w:eastAsia="仿宋" w:hAnsi="仿宋" w:cs="仿宋" w:hint="eastAsia"/>
            <w:lang w:eastAsia="zh-CN"/>
          </w:rPr>
          <w:t>(一)、建设区域环境质量现状</w:t>
        </w:r>
        <w:r>
          <w:tab/>
        </w:r>
        <w:r>
          <w:fldChar w:fldCharType="begin"/>
        </w:r>
        <w:r>
          <w:instrText xml:space="preserve"> PAGEREF _Toc8894 \h </w:instrText>
        </w:r>
        <w:r>
          <w:fldChar w:fldCharType="separate"/>
        </w:r>
        <w:r>
          <w:t>35</w:t>
        </w:r>
        <w:r>
          <w:fldChar w:fldCharType="end"/>
        </w:r>
      </w:hyperlink>
    </w:p>
    <w:p>
      <w:pPr>
        <w:pStyle w:val="TOC2"/>
        <w:tabs>
          <w:tab w:val="right" w:leader="dot" w:pos="8306"/>
        </w:tabs>
      </w:pPr>
      <w:hyperlink w:anchor="_Toc25943" w:history="1">
        <w:r>
          <w:rPr>
            <w:rFonts w:ascii="仿宋" w:eastAsia="仿宋" w:hAnsi="仿宋" w:cs="仿宋" w:hint="eastAsia"/>
            <w:lang w:eastAsia="zh-CN"/>
          </w:rPr>
          <w:t>(二)、建设期环境保护</w:t>
        </w:r>
        <w:r>
          <w:tab/>
        </w:r>
        <w:r>
          <w:fldChar w:fldCharType="begin"/>
        </w:r>
        <w:r>
          <w:instrText xml:space="preserve"> PAGEREF _Toc25943 \h </w:instrText>
        </w:r>
        <w:r>
          <w:fldChar w:fldCharType="separate"/>
        </w:r>
        <w:r>
          <w:t>36</w:t>
        </w:r>
        <w:r>
          <w:fldChar w:fldCharType="end"/>
        </w:r>
      </w:hyperlink>
    </w:p>
    <w:p>
      <w:pPr>
        <w:pStyle w:val="TOC2"/>
        <w:tabs>
          <w:tab w:val="right" w:leader="dot" w:pos="8306"/>
        </w:tabs>
      </w:pPr>
      <w:hyperlink w:anchor="_Toc20619" w:history="1">
        <w:r>
          <w:rPr>
            <w:rFonts w:ascii="仿宋" w:eastAsia="仿宋" w:hAnsi="仿宋" w:cs="仿宋" w:hint="eastAsia"/>
            <w:lang w:eastAsia="zh-CN"/>
          </w:rPr>
          <w:t>(三)、运营期环境保护</w:t>
        </w:r>
        <w:r>
          <w:tab/>
        </w:r>
        <w:r>
          <w:fldChar w:fldCharType="begin"/>
        </w:r>
        <w:r>
          <w:instrText xml:space="preserve"> PAGEREF _Toc20619 \h </w:instrText>
        </w:r>
        <w:r>
          <w:fldChar w:fldCharType="separate"/>
        </w:r>
        <w:r>
          <w:t>38</w:t>
        </w:r>
        <w:r>
          <w:fldChar w:fldCharType="end"/>
        </w:r>
      </w:hyperlink>
    </w:p>
    <w:p>
      <w:pPr>
        <w:pStyle w:val="TOC2"/>
        <w:tabs>
          <w:tab w:val="right" w:leader="dot" w:pos="8306"/>
        </w:tabs>
      </w:pPr>
      <w:hyperlink w:anchor="_Toc14115" w:history="1">
        <w:r>
          <w:rPr>
            <w:rFonts w:ascii="仿宋" w:eastAsia="仿宋" w:hAnsi="仿宋" w:cs="仿宋" w:hint="eastAsia"/>
            <w:lang w:eastAsia="zh-CN"/>
          </w:rPr>
          <w:t>(四)、外加剂项目建设对区域经济的影响</w:t>
        </w:r>
        <w:r>
          <w:tab/>
        </w:r>
        <w:r>
          <w:fldChar w:fldCharType="begin"/>
        </w:r>
        <w:r>
          <w:instrText xml:space="preserve"> PAGEREF _Toc14115 \h </w:instrText>
        </w:r>
        <w:r>
          <w:fldChar w:fldCharType="separate"/>
        </w:r>
        <w:r>
          <w:t>39</w:t>
        </w:r>
        <w:r>
          <w:fldChar w:fldCharType="end"/>
        </w:r>
      </w:hyperlink>
    </w:p>
    <w:p>
      <w:pPr>
        <w:pStyle w:val="TOC2"/>
        <w:tabs>
          <w:tab w:val="right" w:leader="dot" w:pos="8306"/>
        </w:tabs>
      </w:pPr>
      <w:hyperlink w:anchor="_Toc1840" w:history="1">
        <w:r>
          <w:rPr>
            <w:rFonts w:ascii="仿宋" w:eastAsia="仿宋" w:hAnsi="仿宋" w:cs="仿宋" w:hint="eastAsia"/>
            <w:lang w:eastAsia="zh-CN"/>
          </w:rPr>
          <w:t>(五)、废弃物处理</w:t>
        </w:r>
        <w:r>
          <w:tab/>
        </w:r>
        <w:r>
          <w:fldChar w:fldCharType="begin"/>
        </w:r>
        <w:r>
          <w:instrText xml:space="preserve"> PAGEREF _Toc1840 \h </w:instrText>
        </w:r>
        <w:r>
          <w:fldChar w:fldCharType="separate"/>
        </w:r>
        <w:r>
          <w:t>41</w:t>
        </w:r>
        <w:r>
          <w:fldChar w:fldCharType="end"/>
        </w:r>
      </w:hyperlink>
    </w:p>
    <w:p>
      <w:pPr>
        <w:pStyle w:val="TOC2"/>
        <w:tabs>
          <w:tab w:val="right" w:leader="dot" w:pos="8306"/>
        </w:tabs>
      </w:pPr>
      <w:hyperlink w:anchor="_Toc22079" w:history="1">
        <w:r>
          <w:rPr>
            <w:rFonts w:ascii="仿宋" w:eastAsia="仿宋" w:hAnsi="仿宋" w:cs="仿宋" w:hint="eastAsia"/>
            <w:lang w:eastAsia="zh-CN"/>
          </w:rPr>
          <w:t>(六)、特殊环境影响分析</w:t>
        </w:r>
        <w:r>
          <w:tab/>
        </w:r>
        <w:r>
          <w:fldChar w:fldCharType="begin"/>
        </w:r>
        <w:r>
          <w:instrText xml:space="preserve"> PAGEREF _Toc22079 \h </w:instrText>
        </w:r>
        <w:r>
          <w:fldChar w:fldCharType="separate"/>
        </w:r>
        <w:r>
          <w:t>42</w:t>
        </w:r>
        <w:r>
          <w:fldChar w:fldCharType="end"/>
        </w:r>
      </w:hyperlink>
    </w:p>
    <w:p>
      <w:pPr>
        <w:pStyle w:val="TOC2"/>
        <w:tabs>
          <w:tab w:val="right" w:leader="dot" w:pos="8306"/>
        </w:tabs>
      </w:pPr>
      <w:hyperlink w:anchor="_Toc2909" w:history="1">
        <w:r>
          <w:rPr>
            <w:rFonts w:ascii="仿宋" w:eastAsia="仿宋" w:hAnsi="仿宋" w:cs="仿宋" w:hint="eastAsia"/>
            <w:lang w:eastAsia="zh-CN"/>
          </w:rPr>
          <w:t>(七)、清洁生产</w:t>
        </w:r>
        <w:r>
          <w:tab/>
        </w:r>
        <w:r>
          <w:fldChar w:fldCharType="begin"/>
        </w:r>
        <w:r>
          <w:instrText xml:space="preserve"> PAGEREF _Toc2909 \h </w:instrText>
        </w:r>
        <w:r>
          <w:fldChar w:fldCharType="separate"/>
        </w:r>
        <w:r>
          <w:t>43</w:t>
        </w:r>
        <w:r>
          <w:fldChar w:fldCharType="end"/>
        </w:r>
      </w:hyperlink>
    </w:p>
    <w:p>
      <w:pPr>
        <w:pStyle w:val="TOC2"/>
        <w:tabs>
          <w:tab w:val="right" w:leader="dot" w:pos="8306"/>
        </w:tabs>
      </w:pPr>
      <w:hyperlink w:anchor="_Toc9555" w:history="1">
        <w:r>
          <w:rPr>
            <w:rFonts w:ascii="仿宋" w:eastAsia="仿宋" w:hAnsi="仿宋" w:cs="仿宋" w:hint="eastAsia"/>
            <w:lang w:eastAsia="zh-CN"/>
          </w:rPr>
          <w:t>(八)、环境保护综合评价</w:t>
        </w:r>
        <w:r>
          <w:tab/>
        </w:r>
        <w:r>
          <w:fldChar w:fldCharType="begin"/>
        </w:r>
        <w:r>
          <w:instrText xml:space="preserve"> PAGEREF _Toc9555 \h </w:instrText>
        </w:r>
        <w:r>
          <w:fldChar w:fldCharType="separate"/>
        </w:r>
        <w:r>
          <w:t>44</w:t>
        </w:r>
        <w:r>
          <w:fldChar w:fldCharType="end"/>
        </w:r>
      </w:hyperlink>
    </w:p>
    <w:p>
      <w:pPr>
        <w:pStyle w:val="TOC1"/>
        <w:tabs>
          <w:tab w:val="right" w:leader="dot" w:pos="8306"/>
        </w:tabs>
      </w:pPr>
      <w:hyperlink w:anchor="_Toc2799" w:history="1">
        <w:r>
          <w:rPr>
            <w:rFonts w:ascii="仿宋" w:eastAsia="仿宋" w:hAnsi="仿宋" w:cs="仿宋" w:hint="eastAsia"/>
            <w:lang w:eastAsia="zh-CN"/>
          </w:rPr>
          <w:t>十二、生产安全保护</w:t>
        </w:r>
        <w:r>
          <w:tab/>
        </w:r>
        <w:r>
          <w:fldChar w:fldCharType="begin"/>
        </w:r>
        <w:r>
          <w:instrText xml:space="preserve"> PAGEREF _Toc2799 \h </w:instrText>
        </w:r>
        <w:r>
          <w:fldChar w:fldCharType="separate"/>
        </w:r>
        <w:r>
          <w:t>46</w:t>
        </w:r>
        <w:r>
          <w:fldChar w:fldCharType="end"/>
        </w:r>
      </w:hyperlink>
    </w:p>
    <w:p>
      <w:pPr>
        <w:pStyle w:val="TOC2"/>
        <w:tabs>
          <w:tab w:val="right" w:leader="dot" w:pos="8306"/>
        </w:tabs>
      </w:pPr>
      <w:hyperlink w:anchor="_Toc24916" w:history="1">
        <w:r>
          <w:rPr>
            <w:rFonts w:ascii="仿宋" w:eastAsia="仿宋" w:hAnsi="仿宋" w:cs="仿宋" w:hint="eastAsia"/>
            <w:lang w:eastAsia="zh-CN"/>
          </w:rPr>
          <w:t>(一)、消防安全</w:t>
        </w:r>
        <w:r>
          <w:tab/>
        </w:r>
        <w:r>
          <w:fldChar w:fldCharType="begin"/>
        </w:r>
        <w:r>
          <w:instrText xml:space="preserve"> PAGEREF _Toc24916 \h </w:instrText>
        </w:r>
        <w:r>
          <w:fldChar w:fldCharType="separate"/>
        </w:r>
        <w:r>
          <w:t>46</w:t>
        </w:r>
        <w:r>
          <w:fldChar w:fldCharType="end"/>
        </w:r>
      </w:hyperlink>
    </w:p>
    <w:p>
      <w:pPr>
        <w:pStyle w:val="TOC2"/>
        <w:tabs>
          <w:tab w:val="right" w:leader="dot" w:pos="8306"/>
        </w:tabs>
      </w:pPr>
      <w:hyperlink w:anchor="_Toc9062" w:history="1">
        <w:r>
          <w:rPr>
            <w:rFonts w:ascii="仿宋" w:eastAsia="仿宋" w:hAnsi="仿宋" w:cs="仿宋" w:hint="eastAsia"/>
            <w:lang w:eastAsia="zh-CN"/>
          </w:rPr>
          <w:t>(二)、防火防爆总图布置措施</w:t>
        </w:r>
        <w:r>
          <w:tab/>
        </w:r>
        <w:r>
          <w:fldChar w:fldCharType="begin"/>
        </w:r>
        <w:r>
          <w:instrText xml:space="preserve"> PAGEREF _Toc9062 \h </w:instrText>
        </w:r>
        <w:r>
          <w:fldChar w:fldCharType="separate"/>
        </w:r>
        <w:r>
          <w:t>47</w:t>
        </w:r>
        <w:r>
          <w:fldChar w:fldCharType="end"/>
        </w:r>
      </w:hyperlink>
    </w:p>
    <w:p>
      <w:pPr>
        <w:pStyle w:val="TOC2"/>
        <w:tabs>
          <w:tab w:val="right" w:leader="dot" w:pos="8306"/>
        </w:tabs>
      </w:pPr>
      <w:hyperlink w:anchor="_Toc15515" w:history="1">
        <w:r>
          <w:rPr>
            <w:rFonts w:ascii="仿宋" w:eastAsia="仿宋" w:hAnsi="仿宋" w:cs="仿宋" w:hint="eastAsia"/>
            <w:lang w:eastAsia="zh-CN"/>
          </w:rPr>
          <w:t>(三)、自然灾害防范措施</w:t>
        </w:r>
        <w:r>
          <w:tab/>
        </w:r>
        <w:r>
          <w:fldChar w:fldCharType="begin"/>
        </w:r>
        <w:r>
          <w:instrText xml:space="preserve"> PAGEREF _Toc15515 \h </w:instrText>
        </w:r>
        <w:r>
          <w:fldChar w:fldCharType="separate"/>
        </w:r>
        <w:r>
          <w:t>48</w:t>
        </w:r>
        <w:r>
          <w:fldChar w:fldCharType="end"/>
        </w:r>
      </w:hyperlink>
    </w:p>
    <w:p>
      <w:pPr>
        <w:pStyle w:val="TOC2"/>
        <w:tabs>
          <w:tab w:val="right" w:leader="dot" w:pos="8306"/>
        </w:tabs>
      </w:pPr>
      <w:hyperlink w:anchor="_Toc1327" w:history="1">
        <w:r>
          <w:rPr>
            <w:rFonts w:ascii="仿宋" w:eastAsia="仿宋" w:hAnsi="仿宋" w:cs="仿宋" w:hint="eastAsia"/>
            <w:lang w:eastAsia="zh-CN"/>
          </w:rPr>
          <w:t>(四)、安全色及安全标志使用要求</w:t>
        </w:r>
        <w:r>
          <w:tab/>
        </w:r>
        <w:r>
          <w:fldChar w:fldCharType="begin"/>
        </w:r>
        <w:r>
          <w:instrText xml:space="preserve"> PAGEREF _Toc1327 \h </w:instrText>
        </w:r>
        <w:r>
          <w:fldChar w:fldCharType="separate"/>
        </w:r>
        <w:r>
          <w:t>49</w:t>
        </w:r>
        <w:r>
          <w:fldChar w:fldCharType="end"/>
        </w:r>
      </w:hyperlink>
    </w:p>
    <w:p>
      <w:pPr>
        <w:pStyle w:val="TOC2"/>
        <w:tabs>
          <w:tab w:val="right" w:leader="dot" w:pos="8306"/>
        </w:tabs>
      </w:pPr>
      <w:hyperlink w:anchor="_Toc6027" w:history="1">
        <w:r>
          <w:rPr>
            <w:rFonts w:ascii="仿宋" w:eastAsia="仿宋" w:hAnsi="仿宋" w:cs="仿宋" w:hint="eastAsia"/>
            <w:lang w:eastAsia="zh-CN"/>
          </w:rPr>
          <w:t>(五)、防尘防毒措施</w:t>
        </w:r>
        <w:r>
          <w:tab/>
        </w:r>
        <w:r>
          <w:fldChar w:fldCharType="begin"/>
        </w:r>
        <w:r>
          <w:instrText xml:space="preserve"> PAGEREF _Toc6027 \h </w:instrText>
        </w:r>
        <w:r>
          <w:fldChar w:fldCharType="separate"/>
        </w:r>
        <w:r>
          <w:t>50</w:t>
        </w:r>
        <w:r>
          <w:fldChar w:fldCharType="end"/>
        </w:r>
      </w:hyperlink>
    </w:p>
    <w:p>
      <w:pPr>
        <w:pStyle w:val="TOC2"/>
        <w:tabs>
          <w:tab w:val="right" w:leader="dot" w:pos="8306"/>
        </w:tabs>
      </w:pPr>
      <w:hyperlink w:anchor="_Toc25118" w:history="1">
        <w:r>
          <w:rPr>
            <w:rFonts w:ascii="仿宋" w:eastAsia="仿宋" w:hAnsi="仿宋" w:cs="仿宋" w:hint="eastAsia"/>
            <w:lang w:eastAsia="zh-CN"/>
          </w:rPr>
          <w:t>(六)、防静电、触电防护及防雷措施</w:t>
        </w:r>
        <w:r>
          <w:tab/>
        </w:r>
        <w:r>
          <w:fldChar w:fldCharType="begin"/>
        </w:r>
        <w:r>
          <w:instrText xml:space="preserve"> PAGEREF _Toc25118 \h </w:instrText>
        </w:r>
        <w:r>
          <w:fldChar w:fldCharType="separate"/>
        </w:r>
        <w:r>
          <w:t>51</w:t>
        </w:r>
        <w:r>
          <w:fldChar w:fldCharType="end"/>
        </w:r>
      </w:hyperlink>
    </w:p>
    <w:p>
      <w:pPr>
        <w:pStyle w:val="TOC2"/>
        <w:tabs>
          <w:tab w:val="right" w:leader="dot" w:pos="8306"/>
        </w:tabs>
      </w:pPr>
      <w:hyperlink w:anchor="_Toc27556" w:history="1">
        <w:r>
          <w:rPr>
            <w:rFonts w:ascii="仿宋" w:eastAsia="仿宋" w:hAnsi="仿宋" w:cs="仿宋" w:hint="eastAsia"/>
            <w:lang w:eastAsia="zh-CN"/>
          </w:rPr>
          <w:t>(七)、机械设备安全保障措施</w:t>
        </w:r>
        <w:r>
          <w:tab/>
        </w:r>
        <w:r>
          <w:fldChar w:fldCharType="begin"/>
        </w:r>
        <w:r>
          <w:instrText xml:space="preserve"> PAGEREF _Toc27556 \h </w:instrText>
        </w:r>
        <w:r>
          <w:fldChar w:fldCharType="separate"/>
        </w:r>
        <w:r>
          <w:t>52</w:t>
        </w:r>
        <w:r>
          <w:fldChar w:fldCharType="end"/>
        </w:r>
      </w:hyperlink>
    </w:p>
    <w:p>
      <w:pPr>
        <w:pStyle w:val="TOC1"/>
        <w:tabs>
          <w:tab w:val="right" w:leader="dot" w:pos="8306"/>
        </w:tabs>
      </w:pPr>
      <w:hyperlink w:anchor="_Toc2244" w:history="1">
        <w:r>
          <w:rPr>
            <w:rFonts w:ascii="仿宋" w:eastAsia="仿宋" w:hAnsi="仿宋" w:cs="仿宋" w:hint="eastAsia"/>
            <w:lang w:eastAsia="zh-CN"/>
          </w:rPr>
          <w:t>十三、外加剂项目工程方案分析</w:t>
        </w:r>
        <w:r>
          <w:tab/>
        </w:r>
        <w:r>
          <w:fldChar w:fldCharType="begin"/>
        </w:r>
        <w:r>
          <w:instrText xml:space="preserve"> PAGEREF _Toc2244 \h </w:instrText>
        </w:r>
        <w:r>
          <w:fldChar w:fldCharType="separate"/>
        </w:r>
        <w:r>
          <w:t>53</w:t>
        </w:r>
        <w:r>
          <w:fldChar w:fldCharType="end"/>
        </w:r>
      </w:hyperlink>
    </w:p>
    <w:p>
      <w:pPr>
        <w:pStyle w:val="TOC2"/>
        <w:tabs>
          <w:tab w:val="right" w:leader="dot" w:pos="8306"/>
        </w:tabs>
      </w:pPr>
      <w:hyperlink w:anchor="_Toc25591" w:history="1">
        <w:r>
          <w:rPr>
            <w:rFonts w:ascii="仿宋" w:eastAsia="仿宋" w:hAnsi="仿宋" w:cs="仿宋" w:hint="eastAsia"/>
            <w:lang w:eastAsia="zh-CN"/>
          </w:rPr>
          <w:t>(一)、建筑工程设计原则</w:t>
        </w:r>
        <w:r>
          <w:tab/>
        </w:r>
        <w:r>
          <w:fldChar w:fldCharType="begin"/>
        </w:r>
        <w:r>
          <w:instrText xml:space="preserve"> PAGEREF _Toc25591 \h </w:instrText>
        </w:r>
        <w:r>
          <w:fldChar w:fldCharType="separate"/>
        </w:r>
        <w:r>
          <w:t>53</w:t>
        </w:r>
        <w:r>
          <w:fldChar w:fldCharType="end"/>
        </w:r>
      </w:hyperlink>
    </w:p>
    <w:p>
      <w:pPr>
        <w:pStyle w:val="TOC2"/>
        <w:tabs>
          <w:tab w:val="right" w:leader="dot" w:pos="8306"/>
        </w:tabs>
      </w:pPr>
      <w:hyperlink w:anchor="_Toc23444" w:history="1">
        <w:r>
          <w:rPr>
            <w:rFonts w:ascii="仿宋" w:eastAsia="仿宋" w:hAnsi="仿宋" w:cs="仿宋" w:hint="eastAsia"/>
            <w:lang w:eastAsia="zh-CN"/>
          </w:rPr>
          <w:t>(二)、土建工程建设指标</w:t>
        </w:r>
        <w:r>
          <w:tab/>
        </w:r>
        <w:r>
          <w:fldChar w:fldCharType="begin"/>
        </w:r>
        <w:r>
          <w:instrText xml:space="preserve"> PAGEREF _Toc23444 \h </w:instrText>
        </w:r>
        <w:r>
          <w:fldChar w:fldCharType="separate"/>
        </w:r>
        <w:r>
          <w:t>57</w:t>
        </w:r>
        <w:r>
          <w:fldChar w:fldCharType="end"/>
        </w:r>
      </w:hyperlink>
    </w:p>
    <w:p>
      <w:pPr>
        <w:pStyle w:val="TOC1"/>
        <w:tabs>
          <w:tab w:val="right" w:leader="dot" w:pos="8306"/>
        </w:tabs>
      </w:pPr>
      <w:hyperlink w:anchor="_Toc13901" w:history="1">
        <w:r>
          <w:rPr>
            <w:rFonts w:ascii="仿宋" w:eastAsia="仿宋" w:hAnsi="仿宋" w:cs="仿宋" w:hint="eastAsia"/>
            <w:lang w:eastAsia="zh-CN"/>
          </w:rPr>
          <w:t>十四、供应链管理</w:t>
        </w:r>
        <w:r>
          <w:tab/>
        </w:r>
        <w:r>
          <w:fldChar w:fldCharType="begin"/>
        </w:r>
        <w:r>
          <w:instrText xml:space="preserve"> PAGEREF _Toc13901 \h </w:instrText>
        </w:r>
        <w:r>
          <w:fldChar w:fldCharType="separate"/>
        </w:r>
        <w:r>
          <w:t>58</w:t>
        </w:r>
        <w:r>
          <w:fldChar w:fldCharType="end"/>
        </w:r>
      </w:hyperlink>
    </w:p>
    <w:p>
      <w:pPr>
        <w:pStyle w:val="TOC2"/>
        <w:tabs>
          <w:tab w:val="right" w:leader="dot" w:pos="8306"/>
        </w:tabs>
      </w:pPr>
      <w:hyperlink w:anchor="_Toc2534" w:history="1">
        <w:r>
          <w:rPr>
            <w:rFonts w:ascii="仿宋" w:eastAsia="仿宋" w:hAnsi="仿宋" w:cs="仿宋" w:hint="eastAsia"/>
            <w:lang w:eastAsia="zh-CN"/>
          </w:rPr>
          <w:t>(一)、供应链战略规划</w:t>
        </w:r>
        <w:r>
          <w:tab/>
        </w:r>
        <w:r>
          <w:fldChar w:fldCharType="begin"/>
        </w:r>
        <w:r>
          <w:instrText xml:space="preserve"> PAGEREF _Toc2534 \h </w:instrText>
        </w:r>
        <w:r>
          <w:fldChar w:fldCharType="separate"/>
        </w:r>
        <w:r>
          <w:t>58</w:t>
        </w:r>
        <w:r>
          <w:fldChar w:fldCharType="end"/>
        </w:r>
      </w:hyperlink>
    </w:p>
    <w:p>
      <w:pPr>
        <w:pStyle w:val="TOC2"/>
        <w:tabs>
          <w:tab w:val="right" w:leader="dot" w:pos="8306"/>
        </w:tabs>
      </w:pPr>
      <w:hyperlink w:anchor="_Toc10885" w:history="1">
        <w:r>
          <w:rPr>
            <w:rFonts w:ascii="仿宋" w:eastAsia="仿宋" w:hAnsi="仿宋" w:cs="仿宋" w:hint="eastAsia"/>
            <w:lang w:eastAsia="zh-CN"/>
          </w:rPr>
          <w:t>(二)、供应商选择与合作</w:t>
        </w:r>
        <w:r>
          <w:tab/>
        </w:r>
        <w:r>
          <w:fldChar w:fldCharType="begin"/>
        </w:r>
        <w:r>
          <w:instrText xml:space="preserve"> PAGEREF _Toc10885 \h </w:instrText>
        </w:r>
        <w:r>
          <w:fldChar w:fldCharType="separate"/>
        </w:r>
        <w:r>
          <w:t>60</w:t>
        </w:r>
        <w:r>
          <w:fldChar w:fldCharType="end"/>
        </w:r>
      </w:hyperlink>
    </w:p>
    <w:p>
      <w:pPr>
        <w:pStyle w:val="TOC2"/>
        <w:tabs>
          <w:tab w:val="right" w:leader="dot" w:pos="8306"/>
        </w:tabs>
      </w:pPr>
      <w:hyperlink w:anchor="_Toc25176" w:history="1">
        <w:r>
          <w:rPr>
            <w:rFonts w:ascii="仿宋" w:eastAsia="仿宋" w:hAnsi="仿宋" w:cs="仿宋" w:hint="eastAsia"/>
            <w:lang w:eastAsia="zh-CN"/>
          </w:rPr>
          <w:t>(三)、物流与库存管理</w:t>
        </w:r>
        <w:r>
          <w:tab/>
        </w:r>
        <w:r>
          <w:fldChar w:fldCharType="begin"/>
        </w:r>
        <w:r>
          <w:instrText xml:space="preserve"> PAGEREF _Toc25176 \h </w:instrText>
        </w:r>
        <w:r>
          <w:fldChar w:fldCharType="separate"/>
        </w:r>
        <w:r>
          <w:t>61</w:t>
        </w:r>
        <w:r>
          <w:fldChar w:fldCharType="end"/>
        </w:r>
      </w:hyperlink>
    </w:p>
    <w:p>
      <w:pPr>
        <w:pStyle w:val="TOC1"/>
        <w:tabs>
          <w:tab w:val="right" w:leader="dot" w:pos="8306"/>
        </w:tabs>
      </w:pPr>
      <w:hyperlink w:anchor="_Toc27130" w:history="1">
        <w:r>
          <w:rPr>
            <w:rFonts w:ascii="仿宋" w:eastAsia="仿宋" w:hAnsi="仿宋" w:cs="仿宋" w:hint="eastAsia"/>
            <w:lang w:eastAsia="zh-CN"/>
          </w:rPr>
          <w:t>十五、风险识别与分类</w:t>
        </w:r>
        <w:r>
          <w:tab/>
        </w:r>
        <w:r>
          <w:fldChar w:fldCharType="begin"/>
        </w:r>
        <w:r>
          <w:instrText xml:space="preserve"> PAGEREF _Toc27130 \h </w:instrText>
        </w:r>
        <w:r>
          <w:fldChar w:fldCharType="separate"/>
        </w:r>
        <w:r>
          <w:t>62</w:t>
        </w:r>
        <w:r>
          <w:fldChar w:fldCharType="end"/>
        </w:r>
      </w:hyperlink>
    </w:p>
    <w:p>
      <w:pPr>
        <w:pStyle w:val="TOC2"/>
        <w:tabs>
          <w:tab w:val="right" w:leader="dot" w:pos="8306"/>
        </w:tabs>
      </w:pPr>
      <w:hyperlink w:anchor="_Toc4401" w:history="1">
        <w:r>
          <w:rPr>
            <w:rFonts w:ascii="仿宋" w:eastAsia="仿宋" w:hAnsi="仿宋" w:cs="仿宋" w:hint="eastAsia"/>
            <w:lang w:eastAsia="zh-CN"/>
          </w:rPr>
          <w:t>(一)、风险识别</w:t>
        </w:r>
        <w:r>
          <w:tab/>
        </w:r>
        <w:r>
          <w:fldChar w:fldCharType="begin"/>
        </w:r>
        <w:r>
          <w:instrText xml:space="preserve"> PAGEREF _Toc4401 \h </w:instrText>
        </w:r>
        <w:r>
          <w:fldChar w:fldCharType="separate"/>
        </w:r>
        <w:r>
          <w:t>62</w:t>
        </w:r>
        <w:r>
          <w:fldChar w:fldCharType="end"/>
        </w:r>
      </w:hyperlink>
    </w:p>
    <w:p>
      <w:pPr>
        <w:pStyle w:val="TOC2"/>
        <w:tabs>
          <w:tab w:val="right" w:leader="dot" w:pos="8306"/>
        </w:tabs>
      </w:pPr>
      <w:hyperlink w:anchor="_Toc16105" w:history="1">
        <w:r>
          <w:rPr>
            <w:rFonts w:ascii="仿宋" w:eastAsia="仿宋" w:hAnsi="仿宋" w:cs="仿宋" w:hint="eastAsia"/>
            <w:lang w:eastAsia="zh-CN"/>
          </w:rPr>
          <w:t>(二)、风险分类</w:t>
        </w:r>
        <w:r>
          <w:tab/>
        </w:r>
        <w:r>
          <w:fldChar w:fldCharType="begin"/>
        </w:r>
        <w:r>
          <w:instrText xml:space="preserve"> PAGEREF _Toc16105 \h </w:instrText>
        </w:r>
        <w:r>
          <w:fldChar w:fldCharType="separate"/>
        </w:r>
        <w:r>
          <w:t>64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8395"/>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31249"/>
      <w:r>
        <w:rPr>
          <w:rFonts w:ascii="仿宋" w:eastAsia="仿宋" w:hAnsi="仿宋" w:cs="仿宋" w:hint="eastAsia"/>
          <w:sz w:val="28"/>
          <w:lang w:eastAsia="zh-CN"/>
        </w:rPr>
        <w:t>一、外加剂项目建设背景及必要性分析</w:t>
      </w:r>
      <w:bookmarkEnd w:id="2"/>
    </w:p>
    <w:p>
      <w:pPr>
        <w:pStyle w:val="Heading2"/>
        <w:rPr>
          <w:rFonts w:ascii="仿宋" w:eastAsia="仿宋" w:hAnsi="仿宋" w:cs="仿宋" w:hint="eastAsia"/>
          <w:lang w:eastAsia="zh-CN"/>
        </w:rPr>
      </w:pPr>
      <w:bookmarkStart w:id="3" w:name="_Toc18622"/>
      <w:r>
        <w:rPr>
          <w:rFonts w:ascii="仿宋" w:eastAsia="仿宋" w:hAnsi="仿宋" w:cs="仿宋" w:hint="eastAsia"/>
          <w:lang w:eastAsia="zh-CN"/>
        </w:rPr>
        <w:t>(一)、外加剂项目背景分析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外加剂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外加剂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我们的背景分析将深入挖掘当前行业的发展趋势，通过对竞争态势的全面审视，找到外加剂项目在这个潮流中的定位。同时，我们将关注行业内涌现的新兴机遇，以便外加剂项目更好地融入行业发展的潮流中。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外加剂项目提供了强大的发展动力。我们将聚焦于行业内最新的技术发展趋势，包括但不限于人工智能、大数据分析、物联网等领域。通过深度的技术研究，我们将确保外加剂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外加剂项目发展的源泉。我们将投入更多的精力对市场需求进行深入剖析，超越表面的需求，深入挖掘潜在的市场痛点和机遇。通过对市场需求的细致了解，外加剂项目将更有针对性地设计解决方案，满足市场的多样化需求，从而更好地促进外加剂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外加剂项目战略至关重要。我们将对竞争态势进行更为深入的分析，包括但不限于市场份额、产品特点、客户满意度等多个维度。通过深度的竞争分析，外加剂项目将能够更准确地把握市场脉搏，制定具有竞争力的外加剂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外加剂项目的发展具有直接的影响。我们将进行更为全面的法规和政策分析，了解行业发展中的潜在法律风险和合规挑战。通过充分了解和遵守相关法规，外加剂项目将确保在法律框架内合法合规运营，为外加剂项目的稳健发展提供有力支持。</w:t>
      </w:r>
    </w:p>
    <w:p>
      <w:pPr>
        <w:pStyle w:val="Heading2"/>
        <w:ind w:firstLine="560" w:firstLineChars="200"/>
        <w:rPr>
          <w:rFonts w:ascii="仿宋" w:eastAsia="仿宋" w:hAnsi="仿宋" w:cs="仿宋" w:hint="eastAsia"/>
          <w:sz w:val="28"/>
          <w:lang w:eastAsia="zh-CN"/>
        </w:rPr>
      </w:pPr>
      <w:bookmarkStart w:id="4" w:name="_Toc9141"/>
      <w:r>
        <w:rPr>
          <w:rFonts w:ascii="仿宋" w:eastAsia="仿宋" w:hAnsi="仿宋" w:cs="仿宋" w:hint="eastAsia"/>
          <w:sz w:val="28"/>
          <w:lang w:eastAsia="zh-CN"/>
        </w:rPr>
        <w:t>(二)、外加剂项目建设必要性分析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外加剂项目建设的迫切性源于对行业发展趋势的深刻洞察。我们正处于一个行业变革的时代，科技创新、数字化转型成为企业发展的关键动力。外加剂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外加剂项目建设不仅仅是为了跟上潮流，更是为了通过技术创新推动企业的持续发展。通过引入先进的技术和解决方案，外加剂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外加剂项目的建设成为必然选择，通过提高产品质量、拓展服务领域，从而在竞争中获得更多的机会。外加剂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随着社会的发展，客户对产品和服务的需求变得更加多样化。外加剂项目建设的必要性体现在对客户需求更精准的满足。通过外加剂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外加剂项目建设的背后是对企业持续创新的追求。只有通过不断创新，企业才能在竞争中立于不败之地。外加剂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6409"/>
      <w:r>
        <w:rPr>
          <w:rFonts w:ascii="仿宋" w:eastAsia="仿宋" w:hAnsi="仿宋" w:cs="仿宋" w:hint="eastAsia"/>
          <w:sz w:val="28"/>
          <w:lang w:eastAsia="zh-CN"/>
        </w:rPr>
        <w:t>二、外加剂项目选址可行性分析</w:t>
      </w:r>
      <w:bookmarkEnd w:id="5"/>
    </w:p>
    <w:p>
      <w:pPr>
        <w:pStyle w:val="Heading2"/>
        <w:rPr>
          <w:rFonts w:ascii="仿宋" w:eastAsia="仿宋" w:hAnsi="仿宋" w:cs="仿宋" w:hint="eastAsia"/>
          <w:lang w:eastAsia="zh-CN"/>
        </w:rPr>
      </w:pPr>
      <w:bookmarkStart w:id="6" w:name="_Toc21716"/>
      <w:r>
        <w:rPr>
          <w:rFonts w:ascii="仿宋" w:eastAsia="仿宋" w:hAnsi="仿宋" w:cs="仿宋" w:hint="eastAsia"/>
          <w:lang w:eastAsia="zh-CN"/>
        </w:rPr>
        <w:t>(一)、外加剂项目选址</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该外加剂项目选址位于XX省XX市XX区XXX街道</w:t>
      </w:r>
    </w:p>
    <w:p>
      <w:pPr>
        <w:pStyle w:val="Heading2"/>
        <w:ind w:firstLine="560" w:firstLineChars="200"/>
        <w:rPr>
          <w:rFonts w:ascii="仿宋" w:eastAsia="仿宋" w:hAnsi="仿宋" w:cs="仿宋" w:hint="eastAsia"/>
          <w:sz w:val="28"/>
          <w:lang w:eastAsia="zh-CN"/>
        </w:rPr>
      </w:pPr>
      <w:bookmarkStart w:id="7" w:name="_Toc722"/>
      <w:r>
        <w:rPr>
          <w:rFonts w:ascii="仿宋" w:eastAsia="仿宋" w:hAnsi="仿宋" w:cs="仿宋" w:hint="eastAsia"/>
          <w:sz w:val="28"/>
          <w:lang w:eastAsia="zh-CN"/>
        </w:rPr>
        <w:t>(二)、用地控制指标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外加剂项目的征地面积将根据外加剂项目的实际规模和需求进行精确规划。具体面积XXX平方米，旨在确保外加剂项目不仅能够满足当前的发展需求，还能够预留空间以适应未来的扩展。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净用地面积是在征地面积基础上去除不可利用面积后的实际可开发用地。具体面积XXX平方米，考虑到环保、交通、安全等多方面因素，以确保外加剂项目在整体利用效率上达到最优。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外加剂项目计划建设的建筑总规模具体面积XXX平方米。这一规模的确定综合考虑了外加剂项目的性质、规模，以及城市规划的相关要求，确保建筑布局与周边环境协调一致。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绿地率：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绿地率是外加剂项目用地中被规划为绿地的比例。具体面积XXX平方米，旨在通过合理规划绿地，改善外加剂项目周边环境，提升居民生活质量，并符合城市整体绿化规划。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容积率是用地上可以建设的建筑总体积与用地面积之比。具体面积XXX，通过合理的容积率规划，确保外加剂项目建筑规模与周边环境和谐共生。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确保外加剂项目选址与当地城市规划相一致，具体面积XXX平方米。通过与城市规划部门深入沟通，确保外加剂项目不仅符合城市的整体发展方向，还能够融入城市的发展布局，为城市的长远发展贡献力量。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充分了解并确保外加剂项目选址符合当地产业政策，具体面积XXX平方米。这包括外加剂项目对当地经济的促进作用，以及对相关产业的带动效应，确保外加剂项目与地方政府的产业政策保持一致，促进共赢合作。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用地总体要求必须符合环保和可持续发展的原则，具体面积XXX平方米。通过采用绿色建筑设计、节能减排等措施，确保外加剂项目在建设和运营过程中对环境的影响最小化，达到可持续发展的要求。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确保外加剂项目选址具备必要的公共设施配套，具体面积XXX平方米。这包括交通便利性、教育、医疗等基础设施，以提高居民生活品质，使得外加剂项目选址更具吸引力。</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10. 社会稳定性： 考虑用地总体要求对当地社会稳定性的影响，具体面积XXX平方米。通过深入了解当地社区反馈，确保外加剂项目的选址和建设过程对当地社会和谐稳定产生积极作用。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外加剂项目选址不仅符合法规和规划，还在实际操作中具有可行性。这一全面规划将为外加剂项目的成功实施提供坚实的基础，确保外加剂项目选址阶段就能够奠定良好的发展基础。</w:t>
      </w:r>
    </w:p>
    <w:p>
      <w:pPr>
        <w:pStyle w:val="Heading2"/>
        <w:ind w:firstLine="560" w:firstLineChars="200"/>
        <w:rPr>
          <w:rFonts w:ascii="仿宋" w:eastAsia="仿宋" w:hAnsi="仿宋" w:cs="仿宋" w:hint="eastAsia"/>
          <w:sz w:val="28"/>
          <w:lang w:eastAsia="zh-CN"/>
        </w:rPr>
      </w:pPr>
      <w:bookmarkStart w:id="8" w:name="_Toc30375"/>
      <w:r>
        <w:rPr>
          <w:rFonts w:ascii="仿宋" w:eastAsia="仿宋" w:hAnsi="仿宋" w:cs="仿宋" w:hint="eastAsia"/>
          <w:sz w:val="28"/>
          <w:lang w:eastAsia="zh-CN"/>
        </w:rPr>
        <w:t>(三)、节约用地措施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外加剂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其次，在外加剂项目的设备规划和空间设计中，我们将采取灵活设备布局的措施。设备布局将根据实际需求进行灵活设计，避免不必要的浪费。通过合理规划设备摆放位置，我们将提高设备的利用率，减少设备间距，以确保外加剂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外加剂项目内部引入共享设施的概念，例如共享会议室、办公区等。通过这种方式，我们可以减少对资源的重复建设，提高资源共享效率，从而减小外加剂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9" w:name="_Toc31719"/>
      <w:r>
        <w:rPr>
          <w:rFonts w:ascii="仿宋" w:eastAsia="仿宋" w:hAnsi="仿宋" w:cs="仿宋" w:hint="eastAsia"/>
          <w:sz w:val="28"/>
          <w:lang w:eastAsia="zh-CN"/>
        </w:rPr>
        <w:t>(四)、总图布置方案</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外加剂项目的总图布置中，我们将不同功能区域进行明确的规划，以最大程度满足外加剂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0" w:name="_Toc31582"/>
      <w:r>
        <w:rPr>
          <w:rFonts w:ascii="仿宋" w:eastAsia="仿宋" w:hAnsi="仿宋" w:cs="仿宋" w:hint="eastAsia"/>
          <w:sz w:val="28"/>
          <w:lang w:eastAsia="zh-CN"/>
        </w:rPr>
        <w:t>(五)、选址综合评价</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我们首先关注市场因素，包括潜在客户分布、竞争对手位置、市场需求等。通过深入的市场调研，我们能够更准确地评估选址对于市场开拓和产品销售的影响，确保外加剂项目能够在有利的市场环境中蓬勃发展。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外加剂项目对环境的影响是综合评价的重要因素之一。我们将详细考虑选址周边的自然环境、生态保护区、水源地等情况，确保外加剂项目的建设和运营对环境影响最小化，并符合当地的环保法规标准。</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政策法规：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对选址的评价还需充分考虑当地政府的产业政策和法规。我们将详细了解外加剂项目所在地的相关政策，确保外加剂项目的规划和运营与当地法规相符，降低不必要的法律风险。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考虑到社会稳定性对企业运营的重要性，我们将评估选址地区的社会安全情况、劳工关系、社区反馈等方面，以确保外加剂项目的建设和运营不会受到社会稳定性的负面影响。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最后，我们将综合考虑用地成本，包括土地购置费用、土地开发成本等。通过对用地成本的详细评估，我们能够做出更为精确的经济效益分析，为外加剂项目的投资决策提供有力支持。</w:t>
      </w:r>
    </w:p>
    <w:p>
      <w:pPr>
        <w:pStyle w:val="Heading1"/>
        <w:ind w:firstLine="560" w:firstLineChars="200"/>
        <w:rPr>
          <w:rFonts w:ascii="仿宋" w:eastAsia="仿宋" w:hAnsi="仿宋" w:cs="仿宋" w:hint="eastAsia"/>
          <w:sz w:val="28"/>
          <w:lang w:eastAsia="zh-CN"/>
        </w:rPr>
      </w:pPr>
      <w:bookmarkStart w:id="11" w:name="_Toc31492"/>
      <w:r>
        <w:rPr>
          <w:rFonts w:ascii="仿宋" w:eastAsia="仿宋" w:hAnsi="仿宋" w:cs="仿宋" w:hint="eastAsia"/>
          <w:sz w:val="28"/>
          <w:lang w:eastAsia="zh-CN"/>
        </w:rPr>
        <w:t>三、外加剂项目建设单位说明</w:t>
      </w:r>
      <w:bookmarkEnd w:id="11"/>
    </w:p>
    <w:p>
      <w:pPr>
        <w:pStyle w:val="Heading2"/>
        <w:rPr>
          <w:rFonts w:ascii="仿宋" w:eastAsia="仿宋" w:hAnsi="仿宋" w:cs="仿宋" w:hint="eastAsia"/>
          <w:lang w:eastAsia="zh-CN"/>
        </w:rPr>
      </w:pPr>
      <w:bookmarkStart w:id="12" w:name="_Toc16097"/>
      <w:r>
        <w:rPr>
          <w:rFonts w:ascii="仿宋" w:eastAsia="仿宋" w:hAnsi="仿宋" w:cs="仿宋" w:hint="eastAsia"/>
          <w:lang w:eastAsia="zh-CN"/>
        </w:rPr>
        <w:t>(一)、外加剂项目承办单位基本情况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3" w:name="_Toc13321"/>
      <w:r>
        <w:rPr>
          <w:rFonts w:ascii="仿宋" w:eastAsia="仿宋" w:hAnsi="仿宋" w:cs="仿宋" w:hint="eastAsia"/>
          <w:sz w:val="28"/>
          <w:lang w:eastAsia="zh-CN"/>
        </w:rPr>
        <w:t>(二)、公司经济效益分析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外加剂项目承办单位的XXXX，我们着眼于实现可持续的经济效益。通过技术创新和解决方案的提供，公司预计在外加剂项目执行期间将获得可观的收入增长。这一收入来源主要包括外加剂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同时，我们注重成本控制和效率提升，以确保外加剂项目的可持续盈利。透过精细的管理和资源优化，公司期望实现外加剂项目利润最大化。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外加剂项目实施进行全面的投资评估，包括外加剂项目启动阶段的资金投入和后续运营成本。通过对外加剂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为确保公司在外加剂项目实施过程中具备足够的资金流动性，公司将进行详尽的现金流分析。这包括资金需求的合理预测、外加剂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4" w:name="_Toc14024"/>
      <w:r>
        <w:rPr>
          <w:rFonts w:ascii="仿宋" w:eastAsia="仿宋" w:hAnsi="仿宋" w:cs="仿宋" w:hint="eastAsia"/>
          <w:sz w:val="28"/>
          <w:lang w:eastAsia="zh-CN"/>
        </w:rPr>
        <w:t>四、外加剂项目文档管理</w:t>
      </w:r>
      <w:bookmarkEnd w:id="14"/>
    </w:p>
    <w:p>
      <w:pPr>
        <w:pStyle w:val="Heading2"/>
        <w:rPr>
          <w:rFonts w:ascii="仿宋" w:eastAsia="仿宋" w:hAnsi="仿宋" w:cs="仿宋" w:hint="eastAsia"/>
          <w:lang w:eastAsia="zh-CN"/>
        </w:rPr>
      </w:pPr>
      <w:bookmarkStart w:id="15" w:name="_Toc23196"/>
      <w:r>
        <w:rPr>
          <w:rFonts w:ascii="仿宋" w:eastAsia="仿宋" w:hAnsi="仿宋" w:cs="仿宋" w:hint="eastAsia"/>
          <w:lang w:eastAsia="zh-CN"/>
        </w:rPr>
        <w:t>(一)、文档编制与审查</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外加剂项目高度重视文档的质量和准确性，以支持外加剂项目的各项活动和决策。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外加剂项目文档的编制始于外加剂项目计划的初期，我们制定了详细的文档编制计划，明确了每个文档的内容、格式和编写责任人。在外加剂项目启动阶段，我们首先编制了外加剂项目章程，明确定义了外加剂项目的目标、范围、风险等关键要素。随后，外加剂项目团队根据计划陆续编制了需求文档、设计文档、测试文档等各类文档，确保外加剂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文档审查是外加剂项目管理中的重要环节，旨在确保外加剂项目文档符合质量标准和外加剂项目需求。在外加剂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除了内部审查，我们还进行了外部审查，邀请外加剂项目相关利益方和专业领域的专家对文档进行独立审查。这有助于获取更全面、客观的反馈，确保外加剂项目文档不仅符合内部标准，也满足外部需求。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外加剂项目在文档编制与审查方面建立了严格的管理机制，通过规范的流程和多维度的审查，确保外加剂项目文档的质量、准确性和可靠性，为外加剂项目的顺利推进提供了有力支持。</w:t>
      </w:r>
    </w:p>
    <w:p>
      <w:pPr>
        <w:pStyle w:val="Heading2"/>
        <w:ind w:firstLine="560" w:firstLineChars="200"/>
        <w:rPr>
          <w:rFonts w:ascii="仿宋" w:eastAsia="仿宋" w:hAnsi="仿宋" w:cs="仿宋" w:hint="eastAsia"/>
          <w:sz w:val="28"/>
          <w:lang w:eastAsia="zh-CN"/>
        </w:rPr>
      </w:pPr>
      <w:bookmarkStart w:id="16" w:name="_Toc13019"/>
      <w:r>
        <w:rPr>
          <w:rFonts w:ascii="仿宋" w:eastAsia="仿宋" w:hAnsi="仿宋" w:cs="仿宋" w:hint="eastAsia"/>
          <w:sz w:val="28"/>
          <w:lang w:eastAsia="zh-CN"/>
        </w:rPr>
        <w:t>(二)、文档发布与分发</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在外加剂项目中，我们致力于优化文档发布与分发过程，以确保信息的高效传递和团队间协作的顺畅进行。以下是我们采取的关键优化策略：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我们通过多渠道发布文档，包括电子邮件、外加剂项目管理平台、内部网站等，以满足不同团队成员的偏好和需求。多渠道发布确保了信息的全面覆盖。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强化权限管理：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我们采用了精细的权限控制，确保只有授权人员可以访问敏感信息。这种安全措施保护了外加剂项目文档的机密性，防止了未经授权的信息泄露。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7" w:name="_Toc18200"/>
      <w:r>
        <w:rPr>
          <w:rFonts w:ascii="仿宋" w:eastAsia="仿宋" w:hAnsi="仿宋" w:cs="仿宋" w:hint="eastAsia"/>
          <w:sz w:val="28"/>
          <w:lang w:eastAsia="zh-CN"/>
        </w:rPr>
        <w:t>(三)、文档存档与归档</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文档存档与归档是外加剂项目生命周期中一个至关重要的环节，直接关系到外加剂项目信息的长期保存和历史记录的完整性。在外加剂项目中，我们实施了一系列有效的文档存档与归档管理策略：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8" w:name="_Toc15072"/>
      <w:r>
        <w:rPr>
          <w:rFonts w:ascii="仿宋" w:eastAsia="仿宋" w:hAnsi="仿宋" w:cs="仿宋" w:hint="eastAsia"/>
          <w:sz w:val="28"/>
          <w:lang w:eastAsia="zh-CN"/>
        </w:rPr>
        <w:t>五、产品规划分析</w:t>
      </w:r>
      <w:bookmarkEnd w:id="18"/>
    </w:p>
    <w:p>
      <w:pPr>
        <w:pStyle w:val="Heading2"/>
        <w:rPr>
          <w:rFonts w:ascii="仿宋" w:eastAsia="仿宋" w:hAnsi="仿宋" w:cs="仿宋" w:hint="eastAsia"/>
          <w:lang w:eastAsia="zh-CN"/>
        </w:rPr>
      </w:pPr>
      <w:bookmarkStart w:id="19" w:name="_Toc30652"/>
      <w:r>
        <w:rPr>
          <w:rFonts w:ascii="仿宋" w:eastAsia="仿宋" w:hAnsi="仿宋" w:cs="仿宋" w:hint="eastAsia"/>
          <w:lang w:eastAsia="zh-CN"/>
        </w:rPr>
        <w:t>(一)、产品规划</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外加剂项目的主要产品是XXXX，预计年产值为XXX万元。这一产品在市场中占据着重要的地位，其广泛的应用范围使得该外加剂项目的市场前景非常广阔。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https://d.book118.com/356043052111010101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外加剂项目规划设计蓝图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外加剂项目规划设计蓝图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外加剂项目规划设计蓝图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外加剂项目规划设计蓝图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外加剂项目规划设计蓝图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外加剂项目规划设计蓝图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外加剂项目规划设计蓝图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外加剂项目规划设计蓝图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外加剂项目规划设计蓝图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外加剂项目规划设计蓝图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外加剂项目规划设计蓝图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外加剂项目规划设计蓝图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外加剂项目规划设计蓝图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外加剂项目规划设计蓝图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外加剂项目规划设计蓝图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外加剂项目规划设计蓝图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外加剂项目规划设计蓝图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569540D"/>
    <w:rsid w:val="1569540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5604305211101010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2024-03-02T08:43:00Z</dcterms:created>
  <dcterms:modified xsi:type="dcterms:W3CDTF">2024-03-02T08:43:45Z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0C924F5DA2054F5189A1CFA3E72D6FD6_11</vt:lpwstr>
  </property>
  <property fmtid="{D5CDD505-2E9C-101B-9397-08002B2CF9AE}" pid="3" name="KSOProductBuildVer">
    <vt:lpwstr>2052-12.1.0.16388</vt:lpwstr>
  </property>
</Properties>
</file>