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核辐射剂量防护仪器设备项目调研分析报告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6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_Toc25629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一、项目选址分析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_Toc15403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_Toc25561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_Toc30030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_Toc26144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9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_Toc10249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0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_Toc22880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6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_Toc8186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_Toc14513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_Toc10247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_Toc25605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_Toc11964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3" w:history="1">
        <w:r>
          <w:rPr>
            <w:rFonts w:ascii="仿宋" w:eastAsia="仿宋" w:hAnsi="仿宋" w:cs="仿宋" w:hint="eastAsia"/>
            <w:lang w:eastAsia="zh-CN"/>
          </w:rPr>
          <w:t>三、核辐射剂量防护仪器设备企业经营决策的方法</w:t>
        </w:r>
        <w:r>
          <w:tab/>
        </w:r>
        <w:r>
          <w:fldChar w:fldCharType="begin"/>
        </w:r>
        <w:r>
          <w:instrText xml:space="preserve"> PAGEREF _Toc15473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1" w:history="1">
        <w:r>
          <w:rPr>
            <w:rFonts w:ascii="仿宋" w:eastAsia="仿宋" w:hAnsi="仿宋" w:cs="仿宋" w:hint="eastAsia"/>
            <w:lang w:eastAsia="zh-CN"/>
          </w:rPr>
          <w:t>四、核辐射剂量防护仪器设备项目规划方案</w:t>
        </w:r>
        <w:r>
          <w:tab/>
        </w:r>
        <w:r>
          <w:fldChar w:fldCharType="begin"/>
        </w:r>
        <w:r>
          <w:instrText xml:space="preserve"> PAGEREF _Toc11521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_Toc28367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8" w:history="1">
        <w:r>
          <w:rPr>
            <w:rFonts w:ascii="仿宋" w:eastAsia="仿宋" w:hAnsi="仿宋" w:cs="仿宋" w:hint="eastAsia"/>
            <w:lang w:eastAsia="zh-CN"/>
          </w:rPr>
          <w:t>五、核辐射剂量防护仪器设备项目建设目标</w:t>
        </w:r>
        <w:r>
          <w:tab/>
        </w:r>
        <w:r>
          <w:fldChar w:fldCharType="begin"/>
        </w:r>
        <w:r>
          <w:instrText xml:space="preserve"> PAGEREF _Toc31978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0" w:history="1">
        <w:r>
          <w:rPr>
            <w:rFonts w:ascii="仿宋" w:eastAsia="仿宋" w:hAnsi="仿宋" w:cs="仿宋" w:hint="eastAsia"/>
            <w:lang w:eastAsia="zh-CN"/>
          </w:rPr>
          <w:t>(一)、核辐射剂量防护仪器设备项目建设目标</w:t>
        </w:r>
        <w:r>
          <w:tab/>
        </w:r>
        <w:r>
          <w:fldChar w:fldCharType="begin"/>
        </w:r>
        <w:r>
          <w:instrText xml:space="preserve"> PAGEREF _Toc8960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6" w:history="1">
        <w:r>
          <w:rPr>
            <w:rFonts w:ascii="仿宋" w:eastAsia="仿宋" w:hAnsi="仿宋" w:cs="仿宋" w:hint="eastAsia"/>
            <w:lang w:eastAsia="zh-CN"/>
          </w:rPr>
          <w:t>六、产品市场预测与分析</w:t>
        </w:r>
        <w:r>
          <w:tab/>
        </w:r>
        <w:r>
          <w:fldChar w:fldCharType="begin"/>
        </w:r>
        <w:r>
          <w:instrText xml:space="preserve"> PAGEREF _Toc3936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3" w:history="1">
        <w:r>
          <w:rPr>
            <w:rFonts w:ascii="仿宋" w:eastAsia="仿宋" w:hAnsi="仿宋" w:cs="仿宋" w:hint="eastAsia"/>
            <w:lang w:eastAsia="zh-CN"/>
          </w:rPr>
          <w:t>(一)、市场调查</w:t>
        </w:r>
        <w:r>
          <w:tab/>
        </w:r>
        <w:r>
          <w:fldChar w:fldCharType="begin"/>
        </w:r>
        <w:r>
          <w:instrText xml:space="preserve"> PAGEREF _Toc15943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(二)、生产能力调查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0" w:history="1">
        <w:r>
          <w:rPr>
            <w:rFonts w:ascii="仿宋" w:eastAsia="仿宋" w:hAnsi="仿宋" w:cs="仿宋" w:hint="eastAsia"/>
            <w:lang w:eastAsia="zh-CN"/>
          </w:rPr>
          <w:t>(三)、销售量调查</w:t>
        </w:r>
        <w:r>
          <w:tab/>
        </w:r>
        <w:r>
          <w:fldChar w:fldCharType="begin"/>
        </w:r>
        <w:r>
          <w:instrText xml:space="preserve"> PAGEREF _Toc25230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eastAsia="zh-CN"/>
          </w:rPr>
          <w:t>(四)、产品价格调查</w:t>
        </w:r>
        <w:r>
          <w:tab/>
        </w:r>
        <w:r>
          <w:fldChar w:fldCharType="begin"/>
        </w:r>
        <w:r>
          <w:instrText xml:space="preserve"> PAGEREF _Toc9304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7" w:history="1">
        <w:r>
          <w:rPr>
            <w:rFonts w:ascii="仿宋" w:eastAsia="仿宋" w:hAnsi="仿宋" w:cs="仿宋" w:hint="eastAsia"/>
            <w:lang w:eastAsia="zh-CN"/>
          </w:rPr>
          <w:t>(五)、市场预测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0" w:history="1">
        <w:r>
          <w:rPr>
            <w:rFonts w:ascii="仿宋" w:eastAsia="仿宋" w:hAnsi="仿宋" w:cs="仿宋" w:hint="eastAsia"/>
            <w:lang w:eastAsia="zh-CN"/>
          </w:rPr>
          <w:t>(六)、销售收入预测</w:t>
        </w:r>
        <w:r>
          <w:tab/>
        </w:r>
        <w:r>
          <w:fldChar w:fldCharType="begin"/>
        </w:r>
        <w:r>
          <w:instrText xml:space="preserve"> PAGEREF _Toc26000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0" w:history="1">
        <w:r>
          <w:rPr>
            <w:rFonts w:ascii="仿宋" w:eastAsia="仿宋" w:hAnsi="仿宋" w:cs="仿宋" w:hint="eastAsia"/>
            <w:lang w:eastAsia="zh-CN"/>
          </w:rPr>
          <w:t>七、土建方案</w:t>
        </w:r>
        <w:r>
          <w:tab/>
        </w:r>
        <w:r>
          <w:fldChar w:fldCharType="begin"/>
        </w:r>
        <w:r>
          <w:instrText xml:space="preserve"> PAGEREF _Toc27540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_Toc5263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4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_Toc4154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6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_Toc14396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2" w:history="1">
        <w:r>
          <w:rPr>
            <w:rFonts w:ascii="仿宋" w:eastAsia="仿宋" w:hAnsi="仿宋" w:cs="仿宋" w:hint="eastAsia"/>
            <w:lang w:eastAsia="zh-CN"/>
          </w:rPr>
          <w:t>八、社会责任与可持续发展</w:t>
        </w:r>
        <w:r>
          <w:tab/>
        </w:r>
        <w:r>
          <w:fldChar w:fldCharType="begin"/>
        </w:r>
        <w:r>
          <w:instrText xml:space="preserve"> PAGEREF _Toc29762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1" w:history="1">
        <w:r>
          <w:rPr>
            <w:rFonts w:ascii="仿宋" w:eastAsia="仿宋" w:hAnsi="仿宋" w:cs="仿宋" w:hint="eastAsia"/>
            <w:lang w:eastAsia="zh-CN"/>
          </w:rPr>
          <w:t>(二)、社会责任核辐射剂量防护仪器设备项目与计划</w:t>
        </w:r>
        <w:r>
          <w:tab/>
        </w:r>
        <w:r>
          <w:fldChar w:fldCharType="begin"/>
        </w:r>
        <w:r>
          <w:instrText xml:space="preserve"> PAGEREF _Toc5831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1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_Toc15281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九、沟通计划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25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_Toc6725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_Toc14627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0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_Toc17080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" w:history="1">
        <w:r>
          <w:rPr>
            <w:rFonts w:ascii="仿宋" w:eastAsia="仿宋" w:hAnsi="仿宋" w:cs="仿宋" w:hint="eastAsia"/>
            <w:lang w:eastAsia="zh-CN"/>
          </w:rPr>
          <w:t>十、法规合规与审计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9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_Toc17809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1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_Toc2147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9" w:history="1">
        <w:r>
          <w:rPr>
            <w:rFonts w:ascii="仿宋" w:eastAsia="仿宋" w:hAnsi="仿宋" w:cs="仿宋" w:hint="eastAsia"/>
            <w:lang w:eastAsia="zh-CN"/>
          </w:rPr>
          <w:t>十一、核辐射剂量防护仪器设备项目选址方案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(一)、核辐射剂量防护仪器设备项目选址原则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_Toc11562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7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_Toc17077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eastAsia="zh-CN"/>
          </w:rPr>
          <w:t>(五)、核辐射剂量防护仪器设备项目选址综合评价</w:t>
        </w:r>
        <w:r>
          <w:tab/>
        </w:r>
        <w:r>
          <w:fldChar w:fldCharType="begin"/>
        </w:r>
        <w:r>
          <w:instrText xml:space="preserve"> PAGEREF _Toc31220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6" w:history="1">
        <w:r>
          <w:rPr>
            <w:rFonts w:ascii="仿宋" w:eastAsia="仿宋" w:hAnsi="仿宋" w:cs="仿宋" w:hint="eastAsia"/>
            <w:lang w:eastAsia="zh-CN"/>
          </w:rPr>
          <w:t>十二、核辐射剂量防护仪器设备项目风险对策</w:t>
        </w:r>
        <w:r>
          <w:tab/>
        </w:r>
        <w:r>
          <w:fldChar w:fldCharType="begin"/>
        </w:r>
        <w:r>
          <w:instrText xml:space="preserve"> PAGEREF _Toc29736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4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_Toc5284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6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_Toc3996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9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_Toc11359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_Toc1091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4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_Toc11394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7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_Toc13487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3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_Toc17403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0" w:history="1">
        <w:r>
          <w:rPr>
            <w:rFonts w:ascii="仿宋" w:eastAsia="仿宋" w:hAnsi="仿宋" w:cs="仿宋" w:hint="eastAsia"/>
            <w:lang w:eastAsia="zh-CN"/>
          </w:rPr>
          <w:t>十三、核辐射剂量防护仪器设备项目经济评价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_Toc9058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" w:history="1">
        <w:r>
          <w:rPr>
            <w:rFonts w:ascii="仿宋" w:eastAsia="仿宋" w:hAnsi="仿宋" w:cs="仿宋" w:hint="eastAsia"/>
            <w:lang w:eastAsia="zh-CN"/>
          </w:rPr>
          <w:t>(三)、核辐射剂量防护仪器设备项目盈利能力分析</w:t>
        </w:r>
        <w:r>
          <w:tab/>
        </w:r>
        <w:r>
          <w:fldChar w:fldCharType="begin"/>
        </w:r>
        <w:r>
          <w:instrText xml:space="preserve"> PAGEREF _Toc485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1" w:history="1">
        <w:r>
          <w:rPr>
            <w:rFonts w:ascii="仿宋" w:eastAsia="仿宋" w:hAnsi="仿宋" w:cs="仿宋" w:hint="eastAsia"/>
            <w:lang w:eastAsia="zh-CN"/>
          </w:rPr>
          <w:t>十四、核辐射剂量防护仪器设备项目基本情况</w:t>
        </w:r>
        <w:r>
          <w:tab/>
        </w:r>
        <w:r>
          <w:fldChar w:fldCharType="begin"/>
        </w:r>
        <w:r>
          <w:instrText xml:space="preserve"> PAGEREF _Toc9241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8" w:history="1">
        <w:r>
          <w:rPr>
            <w:rFonts w:ascii="仿宋" w:eastAsia="仿宋" w:hAnsi="仿宋" w:cs="仿宋" w:hint="eastAsia"/>
            <w:lang w:eastAsia="zh-CN"/>
          </w:rPr>
          <w:t>(一)、核辐射剂量防护仪器设备项目投资人</w:t>
        </w:r>
        <w:r>
          <w:tab/>
        </w:r>
        <w:r>
          <w:fldChar w:fldCharType="begin"/>
        </w:r>
        <w:r>
          <w:instrText xml:space="preserve"> PAGEREF _Toc13048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eastAsia="zh-CN"/>
          </w:rPr>
          <w:t>(二)、核辐射剂量防护仪器设备项目选址</w:t>
        </w:r>
        <w:r>
          <w:tab/>
        </w:r>
        <w:r>
          <w:fldChar w:fldCharType="begin"/>
        </w:r>
        <w:r>
          <w:instrText xml:space="preserve"> PAGEREF _Toc22998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5" w:history="1">
        <w:r>
          <w:rPr>
            <w:rFonts w:ascii="仿宋" w:eastAsia="仿宋" w:hAnsi="仿宋" w:cs="仿宋" w:hint="eastAsia"/>
            <w:lang w:eastAsia="zh-CN"/>
          </w:rPr>
          <w:t>(三)、核辐射剂量防护仪器设备项目实施进度</w:t>
        </w:r>
        <w:r>
          <w:tab/>
        </w:r>
        <w:r>
          <w:fldChar w:fldCharType="begin"/>
        </w:r>
        <w:r>
          <w:instrText xml:space="preserve"> PAGEREF _Toc3835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8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_Toc17858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3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_Toc25723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1" w:history="1">
        <w:r>
          <w:rPr>
            <w:rFonts w:ascii="仿宋" w:eastAsia="仿宋" w:hAnsi="仿宋" w:cs="仿宋" w:hint="eastAsia"/>
            <w:lang w:eastAsia="zh-CN"/>
          </w:rPr>
          <w:t>十五、战略退出计划</w:t>
        </w:r>
        <w:r>
          <w:tab/>
        </w:r>
        <w:r>
          <w:fldChar w:fldCharType="begin"/>
        </w:r>
        <w:r>
          <w:instrText xml:space="preserve"> PAGEREF _Toc17541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8" w:history="1">
        <w:r>
          <w:rPr>
            <w:rFonts w:ascii="仿宋" w:eastAsia="仿宋" w:hAnsi="仿宋" w:cs="仿宋" w:hint="eastAsia"/>
            <w:lang w:eastAsia="zh-CN"/>
          </w:rPr>
          <w:t>(一)、核辐射剂量防护仪器设备项目退出战略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1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_Toc4191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8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_Toc30168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十六、风险管理与应对策略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0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_Toc18210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1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_Toc21381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1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_Toc17481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704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4" w:history="1">
        <w:r>
          <w:rPr>
            <w:rFonts w:ascii="仿宋" w:eastAsia="仿宋" w:hAnsi="仿宋" w:cs="仿宋" w:hint="eastAsia"/>
            <w:lang w:eastAsia="zh-CN"/>
          </w:rPr>
          <w:t>十七、人才招聘与团队建设</w:t>
        </w:r>
        <w:r>
          <w:tab/>
        </w:r>
        <w:r>
          <w:fldChar w:fldCharType="begin"/>
        </w:r>
        <w:r>
          <w:instrText xml:space="preserve"> PAGEREF _Toc29284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4" w:history="1">
        <w:r>
          <w:rPr>
            <w:rFonts w:ascii="仿宋" w:eastAsia="仿宋" w:hAnsi="仿宋" w:cs="仿宋" w:hint="eastAsia"/>
            <w:lang w:eastAsia="zh-CN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_Toc6574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6" w:history="1">
        <w:r>
          <w:rPr>
            <w:rFonts w:ascii="仿宋" w:eastAsia="仿宋" w:hAnsi="仿宋" w:cs="仿宋" w:hint="eastAsia"/>
            <w:lang w:eastAsia="zh-CN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_Toc6976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0" w:history="1">
        <w:r>
          <w:rPr>
            <w:rFonts w:ascii="仿宋" w:eastAsia="仿宋" w:hAnsi="仿宋" w:cs="仿宋" w:hint="eastAsia"/>
            <w:lang w:eastAsia="zh-CN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_Toc27430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6" w:history="1">
        <w:r>
          <w:rPr>
            <w:rFonts w:ascii="仿宋" w:eastAsia="仿宋" w:hAnsi="仿宋" w:cs="仿宋" w:hint="eastAsia"/>
            <w:lang w:eastAsia="zh-CN"/>
          </w:rPr>
          <w:t>十八、危机管理与应急响应</w:t>
        </w:r>
        <w:r>
          <w:tab/>
        </w:r>
        <w:r>
          <w:fldChar w:fldCharType="begin"/>
        </w:r>
        <w:r>
          <w:instrText xml:space="preserve"> PAGEREF _Toc3286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_Toc1551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_Toc2100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2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_Toc24132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0" w:history="1">
        <w:r>
          <w:rPr>
            <w:rFonts w:ascii="仿宋" w:eastAsia="仿宋" w:hAnsi="仿宋" w:cs="仿宋" w:hint="eastAsia"/>
            <w:lang w:eastAsia="zh-CN"/>
          </w:rPr>
          <w:t>十九、核辐射剂量防护仪器设备项目可行性风险分析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(一)、核辐射剂量防护仪器设备项目风险识别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_Toc582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" w:history="1">
        <w:r>
          <w:rPr>
            <w:rFonts w:ascii="仿宋" w:eastAsia="仿宋" w:hAnsi="仿宋" w:cs="仿宋" w:hint="eastAsia"/>
            <w:lang w:eastAsia="zh-CN"/>
          </w:rPr>
          <w:t>二十、技术创新战略</w:t>
        </w:r>
        <w:r>
          <w:tab/>
        </w:r>
        <w:r>
          <w:fldChar w:fldCharType="begin"/>
        </w:r>
        <w:r>
          <w:instrText xml:space="preserve"> PAGEREF _Toc1375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_Toc1837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1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_Toc25431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8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6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737"/>
      <w:r>
        <w:rPr>
          <w:rFonts w:ascii="仿宋" w:eastAsia="仿宋" w:hAnsi="仿宋" w:cs="仿宋" w:hint="eastAsia"/>
          <w:sz w:val="28"/>
          <w:lang w:eastAsia="zh-CN"/>
        </w:rPr>
        <w:t>一、项目选址分析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03"/>
      <w:r>
        <w:rPr>
          <w:rFonts w:ascii="仿宋" w:eastAsia="仿宋" w:hAnsi="仿宋" w:cs="仿宋" w:hint="eastAsia"/>
          <w:lang w:eastAsia="zh-CN"/>
        </w:rPr>
        <w:t>(一)、项目选址原则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https://d.book118.com/356053151040010053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核辐射剂量防护仪器设备项目调研分析报告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核辐射剂量防护仪器设备项目调研分析报告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核辐射剂量防护仪器设备项目调研分析报告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核辐射剂量防护仪器设备项目调研分析报告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核辐射剂量防护仪器设备项目调研分析报告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815C58"/>
    <w:rsid w:val="30815C5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6053151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2024-02-28T00:30:00Z</dcterms:created>
  <dcterms:modified xsi:type="dcterms:W3CDTF">2024-02-28T00:30:53Z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23E81782A8054D6EA16AE494EBD11514_11</vt:lpwstr>
  </property>
  <property fmtid="{D5CDD505-2E9C-101B-9397-08002B2CF9AE}" pid="3" name="KSOProductBuildVer">
    <vt:lpwstr>2052-12.1.0.16250</vt:lpwstr>
  </property>
</Properties>
</file>