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都市情感项目建设总纲及方案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19" w:history="1">
        <w:r>
          <w:rPr>
            <w:rFonts w:ascii="仿宋" w:eastAsia="仿宋" w:hAnsi="仿宋" w:cs="仿宋" w:hint="eastAsia"/>
            <w:lang w:eastAsia="zh-CN"/>
          </w:rPr>
          <w:t>前言</w:t>
        </w:r>
        <w:r>
          <w:tab/>
        </w:r>
        <w:r>
          <w:fldChar w:fldCharType="begin"/>
        </w:r>
        <w:r>
          <w:instrText xml:space="preserve"> PAGEREF _Toc20119 \h </w:instrText>
        </w:r>
        <w:r>
          <w:fldChar w:fldCharType="separate"/>
        </w:r>
        <w:r>
          <w:t>3</w:t>
        </w:r>
        <w:r>
          <w:fldChar w:fldCharType="end"/>
        </w:r>
      </w:hyperlink>
    </w:p>
    <w:p>
      <w:pPr>
        <w:pStyle w:val="TOC1"/>
        <w:tabs>
          <w:tab w:val="right" w:leader="dot" w:pos="8306"/>
        </w:tabs>
      </w:pPr>
      <w:hyperlink w:anchor="_Toc27922" w:history="1">
        <w:r>
          <w:rPr>
            <w:rFonts w:ascii="仿宋" w:eastAsia="仿宋" w:hAnsi="仿宋" w:cs="仿宋" w:hint="eastAsia"/>
            <w:lang w:eastAsia="zh-CN"/>
          </w:rPr>
          <w:t>一、财务管理与成本控制</w:t>
        </w:r>
        <w:r>
          <w:tab/>
        </w:r>
        <w:r>
          <w:fldChar w:fldCharType="begin"/>
        </w:r>
        <w:r>
          <w:instrText xml:space="preserve"> PAGEREF _Toc27922 \h </w:instrText>
        </w:r>
        <w:r>
          <w:fldChar w:fldCharType="separate"/>
        </w:r>
        <w:r>
          <w:t>3</w:t>
        </w:r>
        <w:r>
          <w:fldChar w:fldCharType="end"/>
        </w:r>
      </w:hyperlink>
    </w:p>
    <w:p>
      <w:pPr>
        <w:pStyle w:val="TOC2"/>
        <w:tabs>
          <w:tab w:val="right" w:leader="dot" w:pos="8306"/>
        </w:tabs>
      </w:pPr>
      <w:hyperlink w:anchor="_Toc20871" w:history="1">
        <w:r>
          <w:rPr>
            <w:rFonts w:ascii="仿宋" w:eastAsia="仿宋" w:hAnsi="仿宋" w:cs="仿宋" w:hint="eastAsia"/>
            <w:lang w:eastAsia="zh-CN"/>
          </w:rPr>
          <w:t>(一)、财务管理体系建设</w:t>
        </w:r>
        <w:r>
          <w:tab/>
        </w:r>
        <w:r>
          <w:fldChar w:fldCharType="begin"/>
        </w:r>
        <w:r>
          <w:instrText xml:space="preserve"> PAGEREF _Toc20871 \h </w:instrText>
        </w:r>
        <w:r>
          <w:fldChar w:fldCharType="separate"/>
        </w:r>
        <w:r>
          <w:t>3</w:t>
        </w:r>
        <w:r>
          <w:fldChar w:fldCharType="end"/>
        </w:r>
      </w:hyperlink>
    </w:p>
    <w:p>
      <w:pPr>
        <w:pStyle w:val="TOC2"/>
        <w:tabs>
          <w:tab w:val="right" w:leader="dot" w:pos="8306"/>
        </w:tabs>
      </w:pPr>
      <w:hyperlink w:anchor="_Toc15788" w:history="1">
        <w:r>
          <w:rPr>
            <w:rFonts w:ascii="仿宋" w:eastAsia="仿宋" w:hAnsi="仿宋" w:cs="仿宋" w:hint="eastAsia"/>
            <w:lang w:eastAsia="zh-CN"/>
          </w:rPr>
          <w:t>(二)、成本控制措施</w:t>
        </w:r>
        <w:r>
          <w:tab/>
        </w:r>
        <w:r>
          <w:fldChar w:fldCharType="begin"/>
        </w:r>
        <w:r>
          <w:instrText xml:space="preserve"> PAGEREF _Toc15788 \h </w:instrText>
        </w:r>
        <w:r>
          <w:fldChar w:fldCharType="separate"/>
        </w:r>
        <w:r>
          <w:t>4</w:t>
        </w:r>
        <w:r>
          <w:fldChar w:fldCharType="end"/>
        </w:r>
      </w:hyperlink>
    </w:p>
    <w:p>
      <w:pPr>
        <w:pStyle w:val="TOC1"/>
        <w:tabs>
          <w:tab w:val="right" w:leader="dot" w:pos="8306"/>
        </w:tabs>
      </w:pPr>
      <w:hyperlink w:anchor="_Toc24869" w:history="1">
        <w:r>
          <w:rPr>
            <w:rFonts w:ascii="仿宋" w:eastAsia="仿宋" w:hAnsi="仿宋" w:cs="仿宋" w:hint="eastAsia"/>
            <w:lang w:eastAsia="zh-CN"/>
          </w:rPr>
          <w:t>二、资源开发及综合利用分析</w:t>
        </w:r>
        <w:r>
          <w:tab/>
        </w:r>
        <w:r>
          <w:fldChar w:fldCharType="begin"/>
        </w:r>
        <w:r>
          <w:instrText xml:space="preserve"> PAGEREF _Toc24869 \h </w:instrText>
        </w:r>
        <w:r>
          <w:fldChar w:fldCharType="separate"/>
        </w:r>
        <w:r>
          <w:t>5</w:t>
        </w:r>
        <w:r>
          <w:fldChar w:fldCharType="end"/>
        </w:r>
      </w:hyperlink>
    </w:p>
    <w:p>
      <w:pPr>
        <w:pStyle w:val="TOC2"/>
        <w:tabs>
          <w:tab w:val="right" w:leader="dot" w:pos="8306"/>
        </w:tabs>
      </w:pPr>
      <w:hyperlink w:anchor="_Toc25006" w:history="1">
        <w:r>
          <w:rPr>
            <w:rFonts w:ascii="仿宋" w:eastAsia="仿宋" w:hAnsi="仿宋" w:cs="仿宋" w:hint="eastAsia"/>
            <w:lang w:eastAsia="zh-CN"/>
          </w:rPr>
          <w:t>(一)、资源开发方案</w:t>
        </w:r>
        <w:r>
          <w:tab/>
        </w:r>
        <w:r>
          <w:fldChar w:fldCharType="begin"/>
        </w:r>
        <w:r>
          <w:instrText xml:space="preserve"> PAGEREF _Toc25006 \h </w:instrText>
        </w:r>
        <w:r>
          <w:fldChar w:fldCharType="separate"/>
        </w:r>
        <w:r>
          <w:t>5</w:t>
        </w:r>
        <w:r>
          <w:fldChar w:fldCharType="end"/>
        </w:r>
      </w:hyperlink>
    </w:p>
    <w:p>
      <w:pPr>
        <w:pStyle w:val="TOC2"/>
        <w:tabs>
          <w:tab w:val="right" w:leader="dot" w:pos="8306"/>
        </w:tabs>
      </w:pPr>
      <w:hyperlink w:anchor="_Toc30499" w:history="1">
        <w:r>
          <w:rPr>
            <w:rFonts w:ascii="仿宋" w:eastAsia="仿宋" w:hAnsi="仿宋" w:cs="仿宋" w:hint="eastAsia"/>
            <w:lang w:eastAsia="zh-CN"/>
          </w:rPr>
          <w:t>(二)、资源利用方案</w:t>
        </w:r>
        <w:r>
          <w:tab/>
        </w:r>
        <w:r>
          <w:fldChar w:fldCharType="begin"/>
        </w:r>
        <w:r>
          <w:instrText xml:space="preserve"> PAGEREF _Toc30499 \h </w:instrText>
        </w:r>
        <w:r>
          <w:fldChar w:fldCharType="separate"/>
        </w:r>
        <w:r>
          <w:t>7</w:t>
        </w:r>
        <w:r>
          <w:fldChar w:fldCharType="end"/>
        </w:r>
      </w:hyperlink>
    </w:p>
    <w:p>
      <w:pPr>
        <w:pStyle w:val="TOC2"/>
        <w:tabs>
          <w:tab w:val="right" w:leader="dot" w:pos="8306"/>
        </w:tabs>
      </w:pPr>
      <w:hyperlink w:anchor="_Toc10691" w:history="1">
        <w:r>
          <w:rPr>
            <w:rFonts w:ascii="仿宋" w:eastAsia="仿宋" w:hAnsi="仿宋" w:cs="仿宋" w:hint="eastAsia"/>
            <w:lang w:eastAsia="zh-CN"/>
          </w:rPr>
          <w:t>(三)、资源节约措施</w:t>
        </w:r>
        <w:r>
          <w:tab/>
        </w:r>
        <w:r>
          <w:fldChar w:fldCharType="begin"/>
        </w:r>
        <w:r>
          <w:instrText xml:space="preserve"> PAGEREF _Toc10691 \h </w:instrText>
        </w:r>
        <w:r>
          <w:fldChar w:fldCharType="separate"/>
        </w:r>
        <w:r>
          <w:t>8</w:t>
        </w:r>
        <w:r>
          <w:fldChar w:fldCharType="end"/>
        </w:r>
      </w:hyperlink>
    </w:p>
    <w:p>
      <w:pPr>
        <w:pStyle w:val="TOC1"/>
        <w:tabs>
          <w:tab w:val="right" w:leader="dot" w:pos="8306"/>
        </w:tabs>
      </w:pPr>
      <w:hyperlink w:anchor="_Toc20566" w:history="1">
        <w:r>
          <w:rPr>
            <w:rFonts w:ascii="仿宋" w:eastAsia="仿宋" w:hAnsi="仿宋" w:cs="仿宋" w:hint="eastAsia"/>
            <w:lang w:eastAsia="zh-CN"/>
          </w:rPr>
          <w:t>三、社会影响分析</w:t>
        </w:r>
        <w:r>
          <w:tab/>
        </w:r>
        <w:r>
          <w:fldChar w:fldCharType="begin"/>
        </w:r>
        <w:r>
          <w:instrText xml:space="preserve"> PAGEREF _Toc20566 \h </w:instrText>
        </w:r>
        <w:r>
          <w:fldChar w:fldCharType="separate"/>
        </w:r>
        <w:r>
          <w:t>9</w:t>
        </w:r>
        <w:r>
          <w:fldChar w:fldCharType="end"/>
        </w:r>
      </w:hyperlink>
    </w:p>
    <w:p>
      <w:pPr>
        <w:pStyle w:val="TOC2"/>
        <w:tabs>
          <w:tab w:val="right" w:leader="dot" w:pos="8306"/>
        </w:tabs>
      </w:pPr>
      <w:hyperlink w:anchor="_Toc6900" w:history="1">
        <w:r>
          <w:rPr>
            <w:rFonts w:ascii="仿宋" w:eastAsia="仿宋" w:hAnsi="仿宋" w:cs="仿宋" w:hint="eastAsia"/>
            <w:lang w:eastAsia="zh-CN"/>
          </w:rPr>
          <w:t>(一)、社会影响效果分析</w:t>
        </w:r>
        <w:r>
          <w:tab/>
        </w:r>
        <w:r>
          <w:fldChar w:fldCharType="begin"/>
        </w:r>
        <w:r>
          <w:instrText xml:space="preserve"> PAGEREF _Toc6900 \h </w:instrText>
        </w:r>
        <w:r>
          <w:fldChar w:fldCharType="separate"/>
        </w:r>
        <w:r>
          <w:t>9</w:t>
        </w:r>
        <w:r>
          <w:fldChar w:fldCharType="end"/>
        </w:r>
      </w:hyperlink>
    </w:p>
    <w:p>
      <w:pPr>
        <w:pStyle w:val="TOC2"/>
        <w:tabs>
          <w:tab w:val="right" w:leader="dot" w:pos="8306"/>
        </w:tabs>
      </w:pPr>
      <w:hyperlink w:anchor="_Toc21251" w:history="1">
        <w:r>
          <w:rPr>
            <w:rFonts w:ascii="仿宋" w:eastAsia="仿宋" w:hAnsi="仿宋" w:cs="仿宋" w:hint="eastAsia"/>
            <w:lang w:eastAsia="zh-CN"/>
          </w:rPr>
          <w:t>(二)、社会适应性分析</w:t>
        </w:r>
        <w:r>
          <w:tab/>
        </w:r>
        <w:r>
          <w:fldChar w:fldCharType="begin"/>
        </w:r>
        <w:r>
          <w:instrText xml:space="preserve"> PAGEREF _Toc21251 \h </w:instrText>
        </w:r>
        <w:r>
          <w:fldChar w:fldCharType="separate"/>
        </w:r>
        <w:r>
          <w:t>11</w:t>
        </w:r>
        <w:r>
          <w:fldChar w:fldCharType="end"/>
        </w:r>
      </w:hyperlink>
    </w:p>
    <w:p>
      <w:pPr>
        <w:pStyle w:val="TOC2"/>
        <w:tabs>
          <w:tab w:val="right" w:leader="dot" w:pos="8306"/>
        </w:tabs>
      </w:pPr>
      <w:hyperlink w:anchor="_Toc10831" w:history="1">
        <w:r>
          <w:rPr>
            <w:rFonts w:ascii="仿宋" w:eastAsia="仿宋" w:hAnsi="仿宋" w:cs="仿宋" w:hint="eastAsia"/>
            <w:lang w:eastAsia="zh-CN"/>
          </w:rPr>
          <w:t>(三)、社会风险及对策分析</w:t>
        </w:r>
        <w:r>
          <w:tab/>
        </w:r>
        <w:r>
          <w:fldChar w:fldCharType="begin"/>
        </w:r>
        <w:r>
          <w:instrText xml:space="preserve"> PAGEREF _Toc10831 \h </w:instrText>
        </w:r>
        <w:r>
          <w:fldChar w:fldCharType="separate"/>
        </w:r>
        <w:r>
          <w:t>13</w:t>
        </w:r>
        <w:r>
          <w:fldChar w:fldCharType="end"/>
        </w:r>
      </w:hyperlink>
    </w:p>
    <w:p>
      <w:pPr>
        <w:pStyle w:val="TOC1"/>
        <w:tabs>
          <w:tab w:val="right" w:leader="dot" w:pos="8306"/>
        </w:tabs>
      </w:pPr>
      <w:hyperlink w:anchor="_Toc4210" w:history="1">
        <w:r>
          <w:rPr>
            <w:rFonts w:ascii="仿宋" w:eastAsia="仿宋" w:hAnsi="仿宋" w:cs="仿宋" w:hint="eastAsia"/>
            <w:lang w:eastAsia="zh-CN"/>
          </w:rPr>
          <w:t>四、都市情感项目概论</w:t>
        </w:r>
        <w:r>
          <w:tab/>
        </w:r>
        <w:r>
          <w:fldChar w:fldCharType="begin"/>
        </w:r>
        <w:r>
          <w:instrText xml:space="preserve"> PAGEREF _Toc4210 \h </w:instrText>
        </w:r>
        <w:r>
          <w:fldChar w:fldCharType="separate"/>
        </w:r>
        <w:r>
          <w:t>16</w:t>
        </w:r>
        <w:r>
          <w:fldChar w:fldCharType="end"/>
        </w:r>
      </w:hyperlink>
    </w:p>
    <w:p>
      <w:pPr>
        <w:pStyle w:val="TOC2"/>
        <w:tabs>
          <w:tab w:val="right" w:leader="dot" w:pos="8306"/>
        </w:tabs>
      </w:pPr>
      <w:hyperlink w:anchor="_Toc6817" w:history="1">
        <w:r>
          <w:rPr>
            <w:rFonts w:ascii="仿宋" w:eastAsia="仿宋" w:hAnsi="仿宋" w:cs="仿宋" w:hint="eastAsia"/>
            <w:lang w:eastAsia="zh-CN"/>
          </w:rPr>
          <w:t>(一)、项目申报单位概况</w:t>
        </w:r>
        <w:r>
          <w:tab/>
        </w:r>
        <w:r>
          <w:fldChar w:fldCharType="begin"/>
        </w:r>
        <w:r>
          <w:instrText xml:space="preserve"> PAGEREF _Toc6817 \h </w:instrText>
        </w:r>
        <w:r>
          <w:fldChar w:fldCharType="separate"/>
        </w:r>
        <w:r>
          <w:t>16</w:t>
        </w:r>
        <w:r>
          <w:fldChar w:fldCharType="end"/>
        </w:r>
      </w:hyperlink>
    </w:p>
    <w:p>
      <w:pPr>
        <w:pStyle w:val="TOC2"/>
        <w:tabs>
          <w:tab w:val="right" w:leader="dot" w:pos="8306"/>
        </w:tabs>
      </w:pPr>
      <w:hyperlink w:anchor="_Toc1086" w:history="1">
        <w:r>
          <w:rPr>
            <w:rFonts w:ascii="仿宋" w:eastAsia="仿宋" w:hAnsi="仿宋" w:cs="仿宋" w:hint="eastAsia"/>
            <w:lang w:eastAsia="zh-CN"/>
          </w:rPr>
          <w:t>(二)、项目概况</w:t>
        </w:r>
        <w:r>
          <w:tab/>
        </w:r>
        <w:r>
          <w:fldChar w:fldCharType="begin"/>
        </w:r>
        <w:r>
          <w:instrText xml:space="preserve"> PAGEREF _Toc1086 \h </w:instrText>
        </w:r>
        <w:r>
          <w:fldChar w:fldCharType="separate"/>
        </w:r>
        <w:r>
          <w:t>17</w:t>
        </w:r>
        <w:r>
          <w:fldChar w:fldCharType="end"/>
        </w:r>
      </w:hyperlink>
    </w:p>
    <w:p>
      <w:pPr>
        <w:pStyle w:val="TOC1"/>
        <w:tabs>
          <w:tab w:val="right" w:leader="dot" w:pos="8306"/>
        </w:tabs>
      </w:pPr>
      <w:hyperlink w:anchor="_Toc13588" w:history="1">
        <w:r>
          <w:rPr>
            <w:rFonts w:ascii="仿宋" w:eastAsia="仿宋" w:hAnsi="仿宋" w:cs="仿宋" w:hint="eastAsia"/>
            <w:lang w:eastAsia="zh-CN"/>
          </w:rPr>
          <w:t>五、背景、必要性分析</w:t>
        </w:r>
        <w:r>
          <w:tab/>
        </w:r>
        <w:r>
          <w:fldChar w:fldCharType="begin"/>
        </w:r>
        <w:r>
          <w:instrText xml:space="preserve"> PAGEREF _Toc13588 \h </w:instrText>
        </w:r>
        <w:r>
          <w:fldChar w:fldCharType="separate"/>
        </w:r>
        <w:r>
          <w:t>20</w:t>
        </w:r>
        <w:r>
          <w:fldChar w:fldCharType="end"/>
        </w:r>
      </w:hyperlink>
    </w:p>
    <w:p>
      <w:pPr>
        <w:pStyle w:val="TOC2"/>
        <w:tabs>
          <w:tab w:val="right" w:leader="dot" w:pos="8306"/>
        </w:tabs>
      </w:pPr>
      <w:hyperlink w:anchor="_Toc1789" w:history="1">
        <w:r>
          <w:rPr>
            <w:rFonts w:ascii="仿宋" w:eastAsia="仿宋" w:hAnsi="仿宋" w:cs="仿宋" w:hint="eastAsia"/>
            <w:lang w:eastAsia="zh-CN"/>
          </w:rPr>
          <w:t>(一)、项目建设背景</w:t>
        </w:r>
        <w:r>
          <w:tab/>
        </w:r>
        <w:r>
          <w:fldChar w:fldCharType="begin"/>
        </w:r>
        <w:r>
          <w:instrText xml:space="preserve"> PAGEREF _Toc1789 \h </w:instrText>
        </w:r>
        <w:r>
          <w:fldChar w:fldCharType="separate"/>
        </w:r>
        <w:r>
          <w:t>20</w:t>
        </w:r>
        <w:r>
          <w:fldChar w:fldCharType="end"/>
        </w:r>
      </w:hyperlink>
    </w:p>
    <w:p>
      <w:pPr>
        <w:pStyle w:val="TOC2"/>
        <w:tabs>
          <w:tab w:val="right" w:leader="dot" w:pos="8306"/>
        </w:tabs>
      </w:pPr>
      <w:hyperlink w:anchor="_Toc7093" w:history="1">
        <w:r>
          <w:rPr>
            <w:rFonts w:ascii="仿宋" w:eastAsia="仿宋" w:hAnsi="仿宋" w:cs="仿宋" w:hint="eastAsia"/>
            <w:lang w:eastAsia="zh-CN"/>
          </w:rPr>
          <w:t>(二)、必要性分析</w:t>
        </w:r>
        <w:r>
          <w:tab/>
        </w:r>
        <w:r>
          <w:fldChar w:fldCharType="begin"/>
        </w:r>
        <w:r>
          <w:instrText xml:space="preserve"> PAGEREF _Toc7093 \h </w:instrText>
        </w:r>
        <w:r>
          <w:fldChar w:fldCharType="separate"/>
        </w:r>
        <w:r>
          <w:t>21</w:t>
        </w:r>
        <w:r>
          <w:fldChar w:fldCharType="end"/>
        </w:r>
      </w:hyperlink>
    </w:p>
    <w:p>
      <w:pPr>
        <w:pStyle w:val="TOC2"/>
        <w:tabs>
          <w:tab w:val="right" w:leader="dot" w:pos="8306"/>
        </w:tabs>
      </w:pPr>
      <w:hyperlink w:anchor="_Toc22313" w:history="1">
        <w:r>
          <w:rPr>
            <w:rFonts w:ascii="仿宋" w:eastAsia="仿宋" w:hAnsi="仿宋" w:cs="仿宋" w:hint="eastAsia"/>
            <w:lang w:eastAsia="zh-CN"/>
          </w:rPr>
          <w:t>(三)、项目建设有利条件</w:t>
        </w:r>
        <w:r>
          <w:tab/>
        </w:r>
        <w:r>
          <w:fldChar w:fldCharType="begin"/>
        </w:r>
        <w:r>
          <w:instrText xml:space="preserve"> PAGEREF _Toc22313 \h </w:instrText>
        </w:r>
        <w:r>
          <w:fldChar w:fldCharType="separate"/>
        </w:r>
        <w:r>
          <w:t>23</w:t>
        </w:r>
        <w:r>
          <w:fldChar w:fldCharType="end"/>
        </w:r>
      </w:hyperlink>
    </w:p>
    <w:p>
      <w:pPr>
        <w:pStyle w:val="TOC1"/>
        <w:tabs>
          <w:tab w:val="right" w:leader="dot" w:pos="8306"/>
        </w:tabs>
      </w:pPr>
      <w:hyperlink w:anchor="_Toc11561" w:history="1">
        <w:r>
          <w:rPr>
            <w:rFonts w:ascii="仿宋" w:eastAsia="仿宋" w:hAnsi="仿宋" w:cs="仿宋" w:hint="eastAsia"/>
            <w:lang w:eastAsia="zh-CN"/>
          </w:rPr>
          <w:t>六、环境和生态影响分析</w:t>
        </w:r>
        <w:r>
          <w:tab/>
        </w:r>
        <w:r>
          <w:fldChar w:fldCharType="begin"/>
        </w:r>
        <w:r>
          <w:instrText xml:space="preserve"> PAGEREF _Toc11561 \h </w:instrText>
        </w:r>
        <w:r>
          <w:fldChar w:fldCharType="separate"/>
        </w:r>
        <w:r>
          <w:t>24</w:t>
        </w:r>
        <w:r>
          <w:fldChar w:fldCharType="end"/>
        </w:r>
      </w:hyperlink>
    </w:p>
    <w:p>
      <w:pPr>
        <w:pStyle w:val="TOC2"/>
        <w:tabs>
          <w:tab w:val="right" w:leader="dot" w:pos="8306"/>
        </w:tabs>
      </w:pPr>
      <w:hyperlink w:anchor="_Toc29312" w:history="1">
        <w:r>
          <w:rPr>
            <w:rFonts w:ascii="仿宋" w:eastAsia="仿宋" w:hAnsi="仿宋" w:cs="仿宋" w:hint="eastAsia"/>
            <w:lang w:eastAsia="zh-CN"/>
          </w:rPr>
          <w:t>(一)、环境和生态现状</w:t>
        </w:r>
        <w:r>
          <w:tab/>
        </w:r>
        <w:r>
          <w:fldChar w:fldCharType="begin"/>
        </w:r>
        <w:r>
          <w:instrText xml:space="preserve"> PAGEREF _Toc29312 \h </w:instrText>
        </w:r>
        <w:r>
          <w:fldChar w:fldCharType="separate"/>
        </w:r>
        <w:r>
          <w:t>24</w:t>
        </w:r>
        <w:r>
          <w:fldChar w:fldCharType="end"/>
        </w:r>
      </w:hyperlink>
    </w:p>
    <w:p>
      <w:pPr>
        <w:pStyle w:val="TOC2"/>
        <w:tabs>
          <w:tab w:val="right" w:leader="dot" w:pos="8306"/>
        </w:tabs>
      </w:pPr>
      <w:hyperlink w:anchor="_Toc27427" w:history="1">
        <w:r>
          <w:rPr>
            <w:rFonts w:ascii="仿宋" w:eastAsia="仿宋" w:hAnsi="仿宋" w:cs="仿宋" w:hint="eastAsia"/>
            <w:lang w:eastAsia="zh-CN"/>
          </w:rPr>
          <w:t>(二)、生态环境影响分析</w:t>
        </w:r>
        <w:r>
          <w:tab/>
        </w:r>
        <w:r>
          <w:fldChar w:fldCharType="begin"/>
        </w:r>
        <w:r>
          <w:instrText xml:space="preserve"> PAGEREF _Toc27427 \h </w:instrText>
        </w:r>
        <w:r>
          <w:fldChar w:fldCharType="separate"/>
        </w:r>
        <w:r>
          <w:t>26</w:t>
        </w:r>
        <w:r>
          <w:fldChar w:fldCharType="end"/>
        </w:r>
      </w:hyperlink>
    </w:p>
    <w:p>
      <w:pPr>
        <w:pStyle w:val="TOC2"/>
        <w:tabs>
          <w:tab w:val="right" w:leader="dot" w:pos="8306"/>
        </w:tabs>
      </w:pPr>
      <w:hyperlink w:anchor="_Toc2866" w:history="1">
        <w:r>
          <w:rPr>
            <w:rFonts w:ascii="仿宋" w:eastAsia="仿宋" w:hAnsi="仿宋" w:cs="仿宋" w:hint="eastAsia"/>
            <w:lang w:eastAsia="zh-CN"/>
          </w:rPr>
          <w:t>(三)、生态环境保护措施</w:t>
        </w:r>
        <w:r>
          <w:tab/>
        </w:r>
        <w:r>
          <w:fldChar w:fldCharType="begin"/>
        </w:r>
        <w:r>
          <w:instrText xml:space="preserve"> PAGEREF _Toc2866 \h </w:instrText>
        </w:r>
        <w:r>
          <w:fldChar w:fldCharType="separate"/>
        </w:r>
        <w:r>
          <w:t>27</w:t>
        </w:r>
        <w:r>
          <w:fldChar w:fldCharType="end"/>
        </w:r>
      </w:hyperlink>
    </w:p>
    <w:p>
      <w:pPr>
        <w:pStyle w:val="TOC2"/>
        <w:tabs>
          <w:tab w:val="right" w:leader="dot" w:pos="8306"/>
        </w:tabs>
      </w:pPr>
      <w:hyperlink w:anchor="_Toc8526" w:history="1">
        <w:r>
          <w:rPr>
            <w:rFonts w:ascii="仿宋" w:eastAsia="仿宋" w:hAnsi="仿宋" w:cs="仿宋" w:hint="eastAsia"/>
            <w:lang w:eastAsia="zh-CN"/>
          </w:rPr>
          <w:t>(四)、地质灾害影响分析</w:t>
        </w:r>
        <w:r>
          <w:tab/>
        </w:r>
        <w:r>
          <w:fldChar w:fldCharType="begin"/>
        </w:r>
        <w:r>
          <w:instrText xml:space="preserve"> PAGEREF _Toc8526 \h </w:instrText>
        </w:r>
        <w:r>
          <w:fldChar w:fldCharType="separate"/>
        </w:r>
        <w:r>
          <w:t>29</w:t>
        </w:r>
        <w:r>
          <w:fldChar w:fldCharType="end"/>
        </w:r>
      </w:hyperlink>
    </w:p>
    <w:p>
      <w:pPr>
        <w:pStyle w:val="TOC2"/>
        <w:tabs>
          <w:tab w:val="right" w:leader="dot" w:pos="8306"/>
        </w:tabs>
      </w:pPr>
      <w:hyperlink w:anchor="_Toc32653" w:history="1">
        <w:r>
          <w:rPr>
            <w:rFonts w:ascii="仿宋" w:eastAsia="仿宋" w:hAnsi="仿宋" w:cs="仿宋" w:hint="eastAsia"/>
            <w:lang w:eastAsia="zh-CN"/>
          </w:rPr>
          <w:t>(五)、特殊环境影响</w:t>
        </w:r>
        <w:r>
          <w:tab/>
        </w:r>
        <w:r>
          <w:fldChar w:fldCharType="begin"/>
        </w:r>
        <w:r>
          <w:instrText xml:space="preserve"> PAGEREF _Toc32653 \h </w:instrText>
        </w:r>
        <w:r>
          <w:fldChar w:fldCharType="separate"/>
        </w:r>
        <w:r>
          <w:t>30</w:t>
        </w:r>
        <w:r>
          <w:fldChar w:fldCharType="end"/>
        </w:r>
      </w:hyperlink>
    </w:p>
    <w:p>
      <w:pPr>
        <w:pStyle w:val="TOC1"/>
        <w:tabs>
          <w:tab w:val="right" w:leader="dot" w:pos="8306"/>
        </w:tabs>
      </w:pPr>
      <w:hyperlink w:anchor="_Toc14540" w:history="1">
        <w:r>
          <w:rPr>
            <w:rFonts w:ascii="仿宋" w:eastAsia="仿宋" w:hAnsi="仿宋" w:cs="仿宋" w:hint="eastAsia"/>
            <w:lang w:eastAsia="zh-CN"/>
          </w:rPr>
          <w:t>七、环境保护与绿色发展</w:t>
        </w:r>
        <w:r>
          <w:tab/>
        </w:r>
        <w:r>
          <w:fldChar w:fldCharType="begin"/>
        </w:r>
        <w:r>
          <w:instrText xml:space="preserve"> PAGEREF _Toc14540 \h </w:instrText>
        </w:r>
        <w:r>
          <w:fldChar w:fldCharType="separate"/>
        </w:r>
        <w:r>
          <w:t>31</w:t>
        </w:r>
        <w:r>
          <w:fldChar w:fldCharType="end"/>
        </w:r>
      </w:hyperlink>
    </w:p>
    <w:p>
      <w:pPr>
        <w:pStyle w:val="TOC2"/>
        <w:tabs>
          <w:tab w:val="right" w:leader="dot" w:pos="8306"/>
        </w:tabs>
      </w:pPr>
      <w:hyperlink w:anchor="_Toc12300" w:history="1">
        <w:r>
          <w:rPr>
            <w:rFonts w:ascii="仿宋" w:eastAsia="仿宋" w:hAnsi="仿宋" w:cs="仿宋" w:hint="eastAsia"/>
            <w:lang w:eastAsia="zh-CN"/>
          </w:rPr>
          <w:t>(一)、环境保护措施</w:t>
        </w:r>
        <w:r>
          <w:tab/>
        </w:r>
        <w:r>
          <w:fldChar w:fldCharType="begin"/>
        </w:r>
        <w:r>
          <w:instrText xml:space="preserve"> PAGEREF _Toc12300 \h </w:instrText>
        </w:r>
        <w:r>
          <w:fldChar w:fldCharType="separate"/>
        </w:r>
        <w:r>
          <w:t>31</w:t>
        </w:r>
        <w:r>
          <w:fldChar w:fldCharType="end"/>
        </w:r>
      </w:hyperlink>
    </w:p>
    <w:p>
      <w:pPr>
        <w:pStyle w:val="TOC2"/>
        <w:tabs>
          <w:tab w:val="right" w:leader="dot" w:pos="8306"/>
        </w:tabs>
      </w:pPr>
      <w:hyperlink w:anchor="_Toc17535" w:history="1">
        <w:r>
          <w:rPr>
            <w:rFonts w:ascii="仿宋" w:eastAsia="仿宋" w:hAnsi="仿宋" w:cs="仿宋" w:hint="eastAsia"/>
            <w:lang w:eastAsia="zh-CN"/>
          </w:rPr>
          <w:t>(二)、绿色发展与可持续发展策略</w:t>
        </w:r>
        <w:r>
          <w:tab/>
        </w:r>
        <w:r>
          <w:fldChar w:fldCharType="begin"/>
        </w:r>
        <w:r>
          <w:instrText xml:space="preserve"> PAGEREF _Toc17535 \h </w:instrText>
        </w:r>
        <w:r>
          <w:fldChar w:fldCharType="separate"/>
        </w:r>
        <w:r>
          <w:t>33</w:t>
        </w:r>
        <w:r>
          <w:fldChar w:fldCharType="end"/>
        </w:r>
      </w:hyperlink>
    </w:p>
    <w:p>
      <w:pPr>
        <w:pStyle w:val="TOC1"/>
        <w:tabs>
          <w:tab w:val="right" w:leader="dot" w:pos="8306"/>
        </w:tabs>
      </w:pPr>
      <w:hyperlink w:anchor="_Toc12029" w:history="1">
        <w:r>
          <w:rPr>
            <w:rFonts w:ascii="仿宋" w:eastAsia="仿宋" w:hAnsi="仿宋" w:cs="仿宋" w:hint="eastAsia"/>
            <w:lang w:eastAsia="zh-CN"/>
          </w:rPr>
          <w:t>八、资金管理与财务规划</w:t>
        </w:r>
        <w:r>
          <w:tab/>
        </w:r>
        <w:r>
          <w:fldChar w:fldCharType="begin"/>
        </w:r>
        <w:r>
          <w:instrText xml:space="preserve"> PAGEREF _Toc12029 \h </w:instrText>
        </w:r>
        <w:r>
          <w:fldChar w:fldCharType="separate"/>
        </w:r>
        <w:r>
          <w:t>34</w:t>
        </w:r>
        <w:r>
          <w:fldChar w:fldCharType="end"/>
        </w:r>
      </w:hyperlink>
    </w:p>
    <w:p>
      <w:pPr>
        <w:pStyle w:val="TOC2"/>
        <w:tabs>
          <w:tab w:val="right" w:leader="dot" w:pos="8306"/>
        </w:tabs>
      </w:pPr>
      <w:hyperlink w:anchor="_Toc29870" w:history="1">
        <w:r>
          <w:rPr>
            <w:rFonts w:ascii="仿宋" w:eastAsia="仿宋" w:hAnsi="仿宋" w:cs="仿宋" w:hint="eastAsia"/>
            <w:lang w:eastAsia="zh-CN"/>
          </w:rPr>
          <w:t>(一)、项目资金来源与筹措</w:t>
        </w:r>
        <w:r>
          <w:tab/>
        </w:r>
        <w:r>
          <w:fldChar w:fldCharType="begin"/>
        </w:r>
        <w:r>
          <w:instrText xml:space="preserve"> PAGEREF _Toc29870 \h </w:instrText>
        </w:r>
        <w:r>
          <w:fldChar w:fldCharType="separate"/>
        </w:r>
        <w:r>
          <w:t>34</w:t>
        </w:r>
        <w:r>
          <w:fldChar w:fldCharType="end"/>
        </w:r>
      </w:hyperlink>
    </w:p>
    <w:p>
      <w:pPr>
        <w:pStyle w:val="TOC2"/>
        <w:tabs>
          <w:tab w:val="right" w:leader="dot" w:pos="8306"/>
        </w:tabs>
      </w:pPr>
      <w:hyperlink w:anchor="_Toc24077" w:history="1">
        <w:r>
          <w:rPr>
            <w:rFonts w:ascii="仿宋" w:eastAsia="仿宋" w:hAnsi="仿宋" w:cs="仿宋" w:hint="eastAsia"/>
            <w:lang w:eastAsia="zh-CN"/>
          </w:rPr>
          <w:t>(二)、资金使用与监管</w:t>
        </w:r>
        <w:r>
          <w:tab/>
        </w:r>
        <w:r>
          <w:fldChar w:fldCharType="begin"/>
        </w:r>
        <w:r>
          <w:instrText xml:space="preserve"> PAGEREF _Toc24077 \h </w:instrText>
        </w:r>
        <w:r>
          <w:fldChar w:fldCharType="separate"/>
        </w:r>
        <w:r>
          <w:t>36</w:t>
        </w:r>
        <w:r>
          <w:fldChar w:fldCharType="end"/>
        </w:r>
      </w:hyperlink>
    </w:p>
    <w:p>
      <w:pPr>
        <w:pStyle w:val="TOC2"/>
        <w:tabs>
          <w:tab w:val="right" w:leader="dot" w:pos="8306"/>
        </w:tabs>
      </w:pPr>
      <w:hyperlink w:anchor="_Toc21706" w:history="1">
        <w:r>
          <w:rPr>
            <w:rFonts w:ascii="仿宋" w:eastAsia="仿宋" w:hAnsi="仿宋" w:cs="仿宋" w:hint="eastAsia"/>
            <w:lang w:eastAsia="zh-CN"/>
          </w:rPr>
          <w:t>(三)、财务规划与预测</w:t>
        </w:r>
        <w:r>
          <w:tab/>
        </w:r>
        <w:r>
          <w:fldChar w:fldCharType="begin"/>
        </w:r>
        <w:r>
          <w:instrText xml:space="preserve"> PAGEREF _Toc21706 \h </w:instrText>
        </w:r>
        <w:r>
          <w:fldChar w:fldCharType="separate"/>
        </w:r>
        <w:r>
          <w:t>37</w:t>
        </w:r>
        <w:r>
          <w:fldChar w:fldCharType="end"/>
        </w:r>
      </w:hyperlink>
    </w:p>
    <w:p>
      <w:pPr>
        <w:pStyle w:val="TOC1"/>
        <w:tabs>
          <w:tab w:val="right" w:leader="dot" w:pos="8306"/>
        </w:tabs>
      </w:pPr>
      <w:hyperlink w:anchor="_Toc29052" w:history="1">
        <w:r>
          <w:rPr>
            <w:rFonts w:ascii="仿宋" w:eastAsia="仿宋" w:hAnsi="仿宋" w:cs="仿宋" w:hint="eastAsia"/>
            <w:lang w:eastAsia="zh-CN"/>
          </w:rPr>
          <w:t>九、安全与应急管理</w:t>
        </w:r>
        <w:r>
          <w:tab/>
        </w:r>
        <w:r>
          <w:fldChar w:fldCharType="begin"/>
        </w:r>
        <w:r>
          <w:instrText xml:space="preserve"> PAGEREF _Toc29052 \h </w:instrText>
        </w:r>
        <w:r>
          <w:fldChar w:fldCharType="separate"/>
        </w:r>
        <w:r>
          <w:t>38</w:t>
        </w:r>
        <w:r>
          <w:fldChar w:fldCharType="end"/>
        </w:r>
      </w:hyperlink>
    </w:p>
    <w:p>
      <w:pPr>
        <w:pStyle w:val="TOC2"/>
        <w:tabs>
          <w:tab w:val="right" w:leader="dot" w:pos="8306"/>
        </w:tabs>
      </w:pPr>
      <w:hyperlink w:anchor="_Toc3161" w:history="1">
        <w:r>
          <w:rPr>
            <w:rFonts w:ascii="仿宋" w:eastAsia="仿宋" w:hAnsi="仿宋" w:cs="仿宋" w:hint="eastAsia"/>
            <w:lang w:eastAsia="zh-CN"/>
          </w:rPr>
          <w:t>(一)、安全生产管理</w:t>
        </w:r>
        <w:r>
          <w:tab/>
        </w:r>
        <w:r>
          <w:fldChar w:fldCharType="begin"/>
        </w:r>
        <w:r>
          <w:instrText xml:space="preserve"> PAGEREF _Toc3161 \h </w:instrText>
        </w:r>
        <w:r>
          <w:fldChar w:fldCharType="separate"/>
        </w:r>
        <w:r>
          <w:t>38</w:t>
        </w:r>
        <w:r>
          <w:fldChar w:fldCharType="end"/>
        </w:r>
      </w:hyperlink>
    </w:p>
    <w:p>
      <w:pPr>
        <w:pStyle w:val="TOC2"/>
        <w:tabs>
          <w:tab w:val="right" w:leader="dot" w:pos="8306"/>
        </w:tabs>
      </w:pPr>
      <w:hyperlink w:anchor="_Toc19924" w:history="1">
        <w:r>
          <w:rPr>
            <w:rFonts w:ascii="仿宋" w:eastAsia="仿宋" w:hAnsi="仿宋" w:cs="仿宋" w:hint="eastAsia"/>
            <w:lang w:eastAsia="zh-CN"/>
          </w:rPr>
          <w:t>(二)、应急预案与响应</w:t>
        </w:r>
        <w:r>
          <w:tab/>
        </w:r>
        <w:r>
          <w:fldChar w:fldCharType="begin"/>
        </w:r>
        <w:r>
          <w:instrText xml:space="preserve"> PAGEREF _Toc19924 \h </w:instrText>
        </w:r>
        <w:r>
          <w:fldChar w:fldCharType="separate"/>
        </w:r>
        <w:r>
          <w:t>39</w:t>
        </w:r>
        <w:r>
          <w:fldChar w:fldCharType="end"/>
        </w:r>
      </w:hyperlink>
    </w:p>
    <w:p>
      <w:pPr>
        <w:pStyle w:val="TOC1"/>
        <w:tabs>
          <w:tab w:val="right" w:leader="dot" w:pos="8306"/>
        </w:tabs>
      </w:pPr>
      <w:hyperlink w:anchor="_Toc25693" w:history="1">
        <w:r>
          <w:rPr>
            <w:rFonts w:ascii="仿宋" w:eastAsia="仿宋" w:hAnsi="仿宋" w:cs="仿宋" w:hint="eastAsia"/>
            <w:lang w:eastAsia="zh-CN"/>
          </w:rPr>
          <w:t>十、项目质量与标准</w:t>
        </w:r>
        <w:r>
          <w:tab/>
        </w:r>
        <w:r>
          <w:fldChar w:fldCharType="begin"/>
        </w:r>
        <w:r>
          <w:instrText xml:space="preserve"> PAGEREF _Toc25693 \h </w:instrText>
        </w:r>
        <w:r>
          <w:fldChar w:fldCharType="separate"/>
        </w:r>
        <w:r>
          <w:t>41</w:t>
        </w:r>
        <w:r>
          <w:fldChar w:fldCharType="end"/>
        </w:r>
      </w:hyperlink>
    </w:p>
    <w:p>
      <w:pPr>
        <w:pStyle w:val="TOC2"/>
        <w:tabs>
          <w:tab w:val="right" w:leader="dot" w:pos="8306"/>
        </w:tabs>
      </w:pPr>
      <w:hyperlink w:anchor="_Toc7240" w:history="1">
        <w:r>
          <w:rPr>
            <w:rFonts w:ascii="仿宋" w:eastAsia="仿宋" w:hAnsi="仿宋" w:cs="仿宋" w:hint="eastAsia"/>
            <w:lang w:eastAsia="zh-CN"/>
          </w:rPr>
          <w:t>(一)、质量保障体系</w:t>
        </w:r>
        <w:r>
          <w:tab/>
        </w:r>
        <w:r>
          <w:fldChar w:fldCharType="begin"/>
        </w:r>
        <w:r>
          <w:instrText xml:space="preserve"> PAGEREF _Toc7240 \h </w:instrText>
        </w:r>
        <w:r>
          <w:fldChar w:fldCharType="separate"/>
        </w:r>
        <w:r>
          <w:t>41</w:t>
        </w:r>
        <w:r>
          <w:fldChar w:fldCharType="end"/>
        </w:r>
      </w:hyperlink>
    </w:p>
    <w:p>
      <w:pPr>
        <w:pStyle w:val="TOC2"/>
        <w:tabs>
          <w:tab w:val="right" w:leader="dot" w:pos="8306"/>
        </w:tabs>
      </w:pPr>
      <w:hyperlink w:anchor="_Toc7331" w:history="1">
        <w:r>
          <w:rPr>
            <w:rFonts w:ascii="仿宋" w:eastAsia="仿宋" w:hAnsi="仿宋" w:cs="仿宋" w:hint="eastAsia"/>
            <w:lang w:eastAsia="zh-CN"/>
          </w:rPr>
          <w:t>(二)、标准化作业流程</w:t>
        </w:r>
        <w:r>
          <w:tab/>
        </w:r>
        <w:r>
          <w:fldChar w:fldCharType="begin"/>
        </w:r>
        <w:r>
          <w:instrText xml:space="preserve"> PAGEREF _Toc7331 \h </w:instrText>
        </w:r>
        <w:r>
          <w:fldChar w:fldCharType="separate"/>
        </w:r>
        <w:r>
          <w:t>43</w:t>
        </w:r>
        <w:r>
          <w:fldChar w:fldCharType="end"/>
        </w:r>
      </w:hyperlink>
    </w:p>
    <w:p>
      <w:pPr>
        <w:pStyle w:val="TOC2"/>
        <w:tabs>
          <w:tab w:val="right" w:leader="dot" w:pos="8306"/>
        </w:tabs>
      </w:pPr>
      <w:hyperlink w:anchor="_Toc4910" w:history="1">
        <w:r>
          <w:rPr>
            <w:rFonts w:ascii="仿宋" w:eastAsia="仿宋" w:hAnsi="仿宋" w:cs="仿宋" w:hint="eastAsia"/>
            <w:lang w:eastAsia="zh-CN"/>
          </w:rPr>
          <w:t>(三)、质量监控与评估</w:t>
        </w:r>
        <w:r>
          <w:tab/>
        </w:r>
        <w:r>
          <w:fldChar w:fldCharType="begin"/>
        </w:r>
        <w:r>
          <w:instrText xml:space="preserve"> PAGEREF _Toc4910 \h </w:instrText>
        </w:r>
        <w:r>
          <w:fldChar w:fldCharType="separate"/>
        </w:r>
        <w:r>
          <w:t>44</w:t>
        </w:r>
        <w:r>
          <w:fldChar w:fldCharType="end"/>
        </w:r>
      </w:hyperlink>
    </w:p>
    <w:p>
      <w:pPr>
        <w:pStyle w:val="TOC2"/>
        <w:tabs>
          <w:tab w:val="right" w:leader="dot" w:pos="8306"/>
        </w:tabs>
      </w:pPr>
      <w:hyperlink w:anchor="_Toc14563" w:history="1">
        <w:r>
          <w:rPr>
            <w:rFonts w:ascii="仿宋" w:eastAsia="仿宋" w:hAnsi="仿宋" w:cs="仿宋" w:hint="eastAsia"/>
            <w:lang w:eastAsia="zh-CN"/>
          </w:rPr>
          <w:t>(四)、质量改进计划</w:t>
        </w:r>
        <w:r>
          <w:tab/>
        </w:r>
        <w:r>
          <w:fldChar w:fldCharType="begin"/>
        </w:r>
        <w:r>
          <w:instrText xml:space="preserve"> PAGEREF _Toc14563 \h </w:instrText>
        </w:r>
        <w:r>
          <w:fldChar w:fldCharType="separate"/>
        </w:r>
        <w:r>
          <w:t>45</w:t>
        </w:r>
        <w:r>
          <w:fldChar w:fldCharType="end"/>
        </w:r>
      </w:hyperlink>
    </w:p>
    <w:p>
      <w:pPr>
        <w:pStyle w:val="TOC1"/>
        <w:tabs>
          <w:tab w:val="right" w:leader="dot" w:pos="8306"/>
        </w:tabs>
      </w:pPr>
      <w:hyperlink w:anchor="_Toc6965" w:history="1">
        <w:r>
          <w:rPr>
            <w:rFonts w:ascii="仿宋" w:eastAsia="仿宋" w:hAnsi="仿宋" w:cs="仿宋" w:hint="eastAsia"/>
            <w:lang w:eastAsia="zh-CN"/>
          </w:rPr>
          <w:t>十一、项目进度计划</w:t>
        </w:r>
        <w:r>
          <w:tab/>
        </w:r>
        <w:r>
          <w:fldChar w:fldCharType="begin"/>
        </w:r>
        <w:r>
          <w:instrText xml:space="preserve"> PAGEREF _Toc6965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49" w:history="1">
        <w:r>
          <w:rPr>
            <w:rFonts w:ascii="仿宋" w:eastAsia="仿宋" w:hAnsi="仿宋" w:cs="仿宋" w:hint="eastAsia"/>
            <w:lang w:eastAsia="zh-CN"/>
          </w:rPr>
          <w:t>(一)、建设周期</w:t>
        </w:r>
        <w:r>
          <w:tab/>
        </w:r>
        <w:r>
          <w:fldChar w:fldCharType="begin"/>
        </w:r>
        <w:r>
          <w:instrText xml:space="preserve"> PAGEREF _Toc27549 \h </w:instrText>
        </w:r>
        <w:r>
          <w:fldChar w:fldCharType="separate"/>
        </w:r>
        <w:r>
          <w:t>47</w:t>
        </w:r>
        <w:r>
          <w:fldChar w:fldCharType="end"/>
        </w:r>
      </w:hyperlink>
    </w:p>
    <w:p>
      <w:pPr>
        <w:pStyle w:val="TOC2"/>
        <w:tabs>
          <w:tab w:val="right" w:leader="dot" w:pos="8306"/>
        </w:tabs>
      </w:pPr>
      <w:hyperlink w:anchor="_Toc32571" w:history="1">
        <w:r>
          <w:rPr>
            <w:rFonts w:ascii="仿宋" w:eastAsia="仿宋" w:hAnsi="仿宋" w:cs="仿宋" w:hint="eastAsia"/>
            <w:lang w:eastAsia="zh-CN"/>
          </w:rPr>
          <w:t>(二)、建设进度</w:t>
        </w:r>
        <w:r>
          <w:tab/>
        </w:r>
        <w:r>
          <w:fldChar w:fldCharType="begin"/>
        </w:r>
        <w:r>
          <w:instrText xml:space="preserve"> PAGEREF _Toc32571 \h </w:instrText>
        </w:r>
        <w:r>
          <w:fldChar w:fldCharType="separate"/>
        </w:r>
        <w:r>
          <w:t>47</w:t>
        </w:r>
        <w:r>
          <w:fldChar w:fldCharType="end"/>
        </w:r>
      </w:hyperlink>
    </w:p>
    <w:p>
      <w:pPr>
        <w:pStyle w:val="TOC2"/>
        <w:tabs>
          <w:tab w:val="right" w:leader="dot" w:pos="8306"/>
        </w:tabs>
      </w:pPr>
      <w:hyperlink w:anchor="_Toc13585" w:history="1">
        <w:r>
          <w:rPr>
            <w:rFonts w:ascii="仿宋" w:eastAsia="仿宋" w:hAnsi="仿宋" w:cs="仿宋" w:hint="eastAsia"/>
            <w:lang w:eastAsia="zh-CN"/>
          </w:rPr>
          <w:t>(三)、进度安排注意事项</w:t>
        </w:r>
        <w:r>
          <w:tab/>
        </w:r>
        <w:r>
          <w:fldChar w:fldCharType="begin"/>
        </w:r>
        <w:r>
          <w:instrText xml:space="preserve"> PAGEREF _Toc13585 \h </w:instrText>
        </w:r>
        <w:r>
          <w:fldChar w:fldCharType="separate"/>
        </w:r>
        <w:r>
          <w:t>48</w:t>
        </w:r>
        <w:r>
          <w:fldChar w:fldCharType="end"/>
        </w:r>
      </w:hyperlink>
    </w:p>
    <w:p>
      <w:pPr>
        <w:pStyle w:val="TOC2"/>
        <w:tabs>
          <w:tab w:val="right" w:leader="dot" w:pos="8306"/>
        </w:tabs>
      </w:pPr>
      <w:hyperlink w:anchor="_Toc1013" w:history="1">
        <w:r>
          <w:rPr>
            <w:rFonts w:ascii="仿宋" w:eastAsia="仿宋" w:hAnsi="仿宋" w:cs="仿宋" w:hint="eastAsia"/>
            <w:lang w:eastAsia="zh-CN"/>
          </w:rPr>
          <w:t>(四)、人力资源配置</w:t>
        </w:r>
        <w:r>
          <w:tab/>
        </w:r>
        <w:r>
          <w:fldChar w:fldCharType="begin"/>
        </w:r>
        <w:r>
          <w:instrText xml:space="preserve"> PAGEREF _Toc1013 \h </w:instrText>
        </w:r>
        <w:r>
          <w:fldChar w:fldCharType="separate"/>
        </w:r>
        <w:r>
          <w:t>49</w:t>
        </w:r>
        <w:r>
          <w:fldChar w:fldCharType="end"/>
        </w:r>
      </w:hyperlink>
    </w:p>
    <w:p>
      <w:pPr>
        <w:pStyle w:val="TOC2"/>
        <w:tabs>
          <w:tab w:val="right" w:leader="dot" w:pos="8306"/>
        </w:tabs>
      </w:pPr>
      <w:hyperlink w:anchor="_Toc16070" w:history="1">
        <w:r>
          <w:rPr>
            <w:rFonts w:ascii="仿宋" w:eastAsia="仿宋" w:hAnsi="仿宋" w:cs="仿宋" w:hint="eastAsia"/>
            <w:lang w:eastAsia="zh-CN"/>
          </w:rPr>
          <w:t>(五)、员工培训</w:t>
        </w:r>
        <w:r>
          <w:tab/>
        </w:r>
        <w:r>
          <w:fldChar w:fldCharType="begin"/>
        </w:r>
        <w:r>
          <w:instrText xml:space="preserve"> PAGEREF _Toc16070 \h </w:instrText>
        </w:r>
        <w:r>
          <w:fldChar w:fldCharType="separate"/>
        </w:r>
        <w:r>
          <w:t>51</w:t>
        </w:r>
        <w:r>
          <w:fldChar w:fldCharType="end"/>
        </w:r>
      </w:hyperlink>
    </w:p>
    <w:p>
      <w:pPr>
        <w:pStyle w:val="TOC2"/>
        <w:tabs>
          <w:tab w:val="right" w:leader="dot" w:pos="8306"/>
        </w:tabs>
      </w:pPr>
      <w:hyperlink w:anchor="_Toc28108" w:history="1">
        <w:r>
          <w:rPr>
            <w:rFonts w:ascii="仿宋" w:eastAsia="仿宋" w:hAnsi="仿宋" w:cs="仿宋" w:hint="eastAsia"/>
            <w:lang w:eastAsia="zh-CN"/>
          </w:rPr>
          <w:t>(六)、项目实施保障</w:t>
        </w:r>
        <w:r>
          <w:tab/>
        </w:r>
        <w:r>
          <w:fldChar w:fldCharType="begin"/>
        </w:r>
        <w:r>
          <w:instrText xml:space="preserve"> PAGEREF _Toc28108 \h </w:instrText>
        </w:r>
        <w:r>
          <w:fldChar w:fldCharType="separate"/>
        </w:r>
        <w:r>
          <w:t>52</w:t>
        </w:r>
        <w:r>
          <w:fldChar w:fldCharType="end"/>
        </w:r>
      </w:hyperlink>
    </w:p>
    <w:p>
      <w:pPr>
        <w:pStyle w:val="TOC2"/>
        <w:tabs>
          <w:tab w:val="right" w:leader="dot" w:pos="8306"/>
        </w:tabs>
      </w:pPr>
      <w:hyperlink w:anchor="_Toc123" w:history="1">
        <w:r>
          <w:rPr>
            <w:rFonts w:ascii="仿宋" w:eastAsia="仿宋" w:hAnsi="仿宋" w:cs="仿宋" w:hint="eastAsia"/>
            <w:lang w:eastAsia="zh-CN"/>
          </w:rPr>
          <w:t>(七)、安全规范管理</w:t>
        </w:r>
        <w:r>
          <w:tab/>
        </w:r>
        <w:r>
          <w:fldChar w:fldCharType="begin"/>
        </w:r>
        <w:r>
          <w:instrText xml:space="preserve"> PAGEREF _Toc123 \h </w:instrText>
        </w:r>
        <w:r>
          <w:fldChar w:fldCharType="separate"/>
        </w:r>
        <w:r>
          <w:t>53</w:t>
        </w:r>
        <w:r>
          <w:fldChar w:fldCharType="end"/>
        </w:r>
      </w:hyperlink>
    </w:p>
    <w:p>
      <w:pPr>
        <w:pStyle w:val="TOC1"/>
        <w:tabs>
          <w:tab w:val="right" w:leader="dot" w:pos="8306"/>
        </w:tabs>
      </w:pPr>
      <w:hyperlink w:anchor="_Toc28310" w:history="1">
        <w:r>
          <w:rPr>
            <w:rFonts w:ascii="仿宋" w:eastAsia="仿宋" w:hAnsi="仿宋" w:cs="仿宋" w:hint="eastAsia"/>
            <w:lang w:eastAsia="zh-CN"/>
          </w:rPr>
          <w:t>十二、土地利用与规划方案</w:t>
        </w:r>
        <w:r>
          <w:tab/>
        </w:r>
        <w:r>
          <w:fldChar w:fldCharType="begin"/>
        </w:r>
        <w:r>
          <w:instrText xml:space="preserve"> PAGEREF _Toc28310 \h </w:instrText>
        </w:r>
        <w:r>
          <w:fldChar w:fldCharType="separate"/>
        </w:r>
        <w:r>
          <w:t>54</w:t>
        </w:r>
        <w:r>
          <w:fldChar w:fldCharType="end"/>
        </w:r>
      </w:hyperlink>
    </w:p>
    <w:p>
      <w:pPr>
        <w:pStyle w:val="TOC2"/>
        <w:tabs>
          <w:tab w:val="right" w:leader="dot" w:pos="8306"/>
        </w:tabs>
      </w:pPr>
      <w:hyperlink w:anchor="_Toc24958" w:history="1">
        <w:r>
          <w:rPr>
            <w:rFonts w:ascii="仿宋" w:eastAsia="仿宋" w:hAnsi="仿宋" w:cs="仿宋" w:hint="eastAsia"/>
            <w:lang w:eastAsia="zh-CN"/>
          </w:rPr>
          <w:t>(一)、项目用地情况分析</w:t>
        </w:r>
        <w:r>
          <w:tab/>
        </w:r>
        <w:r>
          <w:fldChar w:fldCharType="begin"/>
        </w:r>
        <w:r>
          <w:instrText xml:space="preserve"> PAGEREF _Toc24958 \h </w:instrText>
        </w:r>
        <w:r>
          <w:fldChar w:fldCharType="separate"/>
        </w:r>
        <w:r>
          <w:t>54</w:t>
        </w:r>
        <w:r>
          <w:fldChar w:fldCharType="end"/>
        </w:r>
      </w:hyperlink>
    </w:p>
    <w:p>
      <w:pPr>
        <w:pStyle w:val="TOC2"/>
        <w:tabs>
          <w:tab w:val="right" w:leader="dot" w:pos="8306"/>
        </w:tabs>
      </w:pPr>
      <w:hyperlink w:anchor="_Toc528" w:history="1">
        <w:r>
          <w:rPr>
            <w:rFonts w:ascii="仿宋" w:eastAsia="仿宋" w:hAnsi="仿宋" w:cs="仿宋" w:hint="eastAsia"/>
            <w:lang w:eastAsia="zh-CN"/>
          </w:rPr>
          <w:t>(二)、土地利用规划方案</w:t>
        </w:r>
        <w:r>
          <w:tab/>
        </w:r>
        <w:r>
          <w:fldChar w:fldCharType="begin"/>
        </w:r>
        <w:r>
          <w:instrText xml:space="preserve"> PAGEREF _Toc528 \h </w:instrText>
        </w:r>
        <w:r>
          <w:fldChar w:fldCharType="separate"/>
        </w:r>
        <w:r>
          <w:t>55</w:t>
        </w:r>
        <w:r>
          <w:fldChar w:fldCharType="end"/>
        </w:r>
      </w:hyperlink>
    </w:p>
    <w:p>
      <w:pPr>
        <w:pStyle w:val="TOC1"/>
        <w:tabs>
          <w:tab w:val="right" w:leader="dot" w:pos="8306"/>
        </w:tabs>
      </w:pPr>
      <w:hyperlink w:anchor="_Toc25005" w:history="1">
        <w:r>
          <w:rPr>
            <w:rFonts w:ascii="仿宋" w:eastAsia="仿宋" w:hAnsi="仿宋" w:cs="仿宋" w:hint="eastAsia"/>
            <w:lang w:eastAsia="zh-CN"/>
          </w:rPr>
          <w:t>十三、人力资源管理与开发</w:t>
        </w:r>
        <w:r>
          <w:tab/>
        </w:r>
        <w:r>
          <w:fldChar w:fldCharType="begin"/>
        </w:r>
        <w:r>
          <w:instrText xml:space="preserve"> PAGEREF _Toc25005 \h </w:instrText>
        </w:r>
        <w:r>
          <w:fldChar w:fldCharType="separate"/>
        </w:r>
        <w:r>
          <w:t>56</w:t>
        </w:r>
        <w:r>
          <w:fldChar w:fldCharType="end"/>
        </w:r>
      </w:hyperlink>
    </w:p>
    <w:p>
      <w:pPr>
        <w:pStyle w:val="TOC2"/>
        <w:tabs>
          <w:tab w:val="right" w:leader="dot" w:pos="8306"/>
        </w:tabs>
      </w:pPr>
      <w:hyperlink w:anchor="_Toc14156" w:history="1">
        <w:r>
          <w:rPr>
            <w:rFonts w:ascii="仿宋" w:eastAsia="仿宋" w:hAnsi="仿宋" w:cs="仿宋" w:hint="eastAsia"/>
            <w:lang w:eastAsia="zh-CN"/>
          </w:rPr>
          <w:t>(一)、人力资源规划</w:t>
        </w:r>
        <w:r>
          <w:tab/>
        </w:r>
        <w:r>
          <w:fldChar w:fldCharType="begin"/>
        </w:r>
        <w:r>
          <w:instrText xml:space="preserve"> PAGEREF _Toc14156 \h </w:instrText>
        </w:r>
        <w:r>
          <w:fldChar w:fldCharType="separate"/>
        </w:r>
        <w:r>
          <w:t>56</w:t>
        </w:r>
        <w:r>
          <w:fldChar w:fldCharType="end"/>
        </w:r>
      </w:hyperlink>
    </w:p>
    <w:p>
      <w:pPr>
        <w:pStyle w:val="TOC2"/>
        <w:tabs>
          <w:tab w:val="right" w:leader="dot" w:pos="8306"/>
        </w:tabs>
      </w:pPr>
      <w:hyperlink w:anchor="_Toc28605" w:history="1">
        <w:r>
          <w:rPr>
            <w:rFonts w:ascii="仿宋" w:eastAsia="仿宋" w:hAnsi="仿宋" w:cs="仿宋" w:hint="eastAsia"/>
            <w:lang w:eastAsia="zh-CN"/>
          </w:rPr>
          <w:t>(二)、人力资源开发与培训</w:t>
        </w:r>
        <w:r>
          <w:tab/>
        </w:r>
        <w:r>
          <w:fldChar w:fldCharType="begin"/>
        </w:r>
        <w:r>
          <w:instrText xml:space="preserve"> PAGEREF _Toc28605 \h </w:instrText>
        </w:r>
        <w:r>
          <w:fldChar w:fldCharType="separate"/>
        </w:r>
        <w:r>
          <w:t>58</w:t>
        </w:r>
        <w:r>
          <w:fldChar w:fldCharType="end"/>
        </w:r>
      </w:hyperlink>
    </w:p>
    <w:p>
      <w:pPr>
        <w:pStyle w:val="TOC1"/>
        <w:tabs>
          <w:tab w:val="right" w:leader="dot" w:pos="8306"/>
        </w:tabs>
      </w:pPr>
      <w:hyperlink w:anchor="_Toc5744" w:history="1">
        <w:r>
          <w:rPr>
            <w:rFonts w:ascii="仿宋" w:eastAsia="仿宋" w:hAnsi="仿宋" w:cs="仿宋" w:hint="eastAsia"/>
            <w:lang w:eastAsia="zh-CN"/>
          </w:rPr>
          <w:t>十四、成果转化与推广应用</w:t>
        </w:r>
        <w:r>
          <w:tab/>
        </w:r>
        <w:r>
          <w:fldChar w:fldCharType="begin"/>
        </w:r>
        <w:r>
          <w:instrText xml:space="preserve"> PAGEREF _Toc5744 \h </w:instrText>
        </w:r>
        <w:r>
          <w:fldChar w:fldCharType="separate"/>
        </w:r>
        <w:r>
          <w:t>61</w:t>
        </w:r>
        <w:r>
          <w:fldChar w:fldCharType="end"/>
        </w:r>
      </w:hyperlink>
    </w:p>
    <w:p>
      <w:pPr>
        <w:pStyle w:val="TOC2"/>
        <w:tabs>
          <w:tab w:val="right" w:leader="dot" w:pos="8306"/>
        </w:tabs>
      </w:pPr>
      <w:hyperlink w:anchor="_Toc32375" w:history="1">
        <w:r>
          <w:rPr>
            <w:rFonts w:ascii="仿宋" w:eastAsia="仿宋" w:hAnsi="仿宋" w:cs="仿宋" w:hint="eastAsia"/>
            <w:lang w:eastAsia="zh-CN"/>
          </w:rPr>
          <w:t>(一)、成果转化策略制定</w:t>
        </w:r>
        <w:r>
          <w:tab/>
        </w:r>
        <w:r>
          <w:fldChar w:fldCharType="begin"/>
        </w:r>
        <w:r>
          <w:instrText xml:space="preserve"> PAGEREF _Toc32375 \h </w:instrText>
        </w:r>
        <w:r>
          <w:fldChar w:fldCharType="separate"/>
        </w:r>
        <w:r>
          <w:t>61</w:t>
        </w:r>
        <w:r>
          <w:fldChar w:fldCharType="end"/>
        </w:r>
      </w:hyperlink>
    </w:p>
    <w:p>
      <w:pPr>
        <w:pStyle w:val="TOC2"/>
        <w:tabs>
          <w:tab w:val="right" w:leader="dot" w:pos="8306"/>
        </w:tabs>
      </w:pPr>
      <w:hyperlink w:anchor="_Toc3441" w:history="1">
        <w:r>
          <w:rPr>
            <w:rFonts w:ascii="仿宋" w:eastAsia="仿宋" w:hAnsi="仿宋" w:cs="仿宋" w:hint="eastAsia"/>
            <w:lang w:eastAsia="zh-CN"/>
          </w:rPr>
          <w:t>(二)、成果推广应用方案</w:t>
        </w:r>
        <w:r>
          <w:tab/>
        </w:r>
        <w:r>
          <w:fldChar w:fldCharType="begin"/>
        </w:r>
        <w:r>
          <w:instrText xml:space="preserve"> PAGEREF _Toc3441 \h </w:instrText>
        </w:r>
        <w:r>
          <w:fldChar w:fldCharType="separate"/>
        </w:r>
        <w:r>
          <w:t>62</w:t>
        </w:r>
        <w:r>
          <w:fldChar w:fldCharType="end"/>
        </w:r>
      </w:hyperlink>
    </w:p>
    <w:p>
      <w:pPr>
        <w:pStyle w:val="TOC1"/>
        <w:tabs>
          <w:tab w:val="right" w:leader="dot" w:pos="8306"/>
        </w:tabs>
      </w:pPr>
      <w:hyperlink w:anchor="_Toc14596" w:history="1">
        <w:r>
          <w:rPr>
            <w:rFonts w:ascii="仿宋" w:eastAsia="仿宋" w:hAnsi="仿宋" w:cs="仿宋" w:hint="eastAsia"/>
            <w:lang w:eastAsia="zh-CN"/>
          </w:rPr>
          <w:t>十五、设施与设备管理</w:t>
        </w:r>
        <w:r>
          <w:tab/>
        </w:r>
        <w:r>
          <w:fldChar w:fldCharType="begin"/>
        </w:r>
        <w:r>
          <w:instrText xml:space="preserve"> PAGEREF _Toc14596 \h </w:instrText>
        </w:r>
        <w:r>
          <w:fldChar w:fldCharType="separate"/>
        </w:r>
        <w:r>
          <w:t>64</w:t>
        </w:r>
        <w:r>
          <w:fldChar w:fldCharType="end"/>
        </w:r>
      </w:hyperlink>
    </w:p>
    <w:p>
      <w:pPr>
        <w:pStyle w:val="TOC2"/>
        <w:tabs>
          <w:tab w:val="right" w:leader="dot" w:pos="8306"/>
        </w:tabs>
      </w:pPr>
      <w:hyperlink w:anchor="_Toc25527" w:history="1">
        <w:r>
          <w:rPr>
            <w:rFonts w:ascii="仿宋" w:eastAsia="仿宋" w:hAnsi="仿宋" w:cs="仿宋" w:hint="eastAsia"/>
            <w:lang w:eastAsia="zh-CN"/>
          </w:rPr>
          <w:t>(一)、设施规划与配置</w:t>
        </w:r>
        <w:r>
          <w:tab/>
        </w:r>
        <w:r>
          <w:fldChar w:fldCharType="begin"/>
        </w:r>
        <w:r>
          <w:instrText xml:space="preserve"> PAGEREF _Toc25527 \h </w:instrText>
        </w:r>
        <w:r>
          <w:fldChar w:fldCharType="separate"/>
        </w:r>
        <w:r>
          <w:t>64</w:t>
        </w:r>
        <w:r>
          <w:fldChar w:fldCharType="end"/>
        </w:r>
      </w:hyperlink>
    </w:p>
    <w:p>
      <w:pPr>
        <w:pStyle w:val="TOC2"/>
        <w:tabs>
          <w:tab w:val="right" w:leader="dot" w:pos="8306"/>
        </w:tabs>
      </w:pPr>
      <w:hyperlink w:anchor="_Toc30344" w:history="1">
        <w:r>
          <w:rPr>
            <w:rFonts w:ascii="仿宋" w:eastAsia="仿宋" w:hAnsi="仿宋" w:cs="仿宋" w:hint="eastAsia"/>
            <w:lang w:eastAsia="zh-CN"/>
          </w:rPr>
          <w:t>(二)、设备采购与维护管理</w:t>
        </w:r>
        <w:r>
          <w:tab/>
        </w:r>
        <w:r>
          <w:fldChar w:fldCharType="begin"/>
        </w:r>
        <w:r>
          <w:instrText xml:space="preserve"> PAGEREF _Toc30344 \h </w:instrText>
        </w:r>
        <w:r>
          <w:fldChar w:fldCharType="separate"/>
        </w:r>
        <w:r>
          <w:t>64</w:t>
        </w:r>
        <w:r>
          <w:fldChar w:fldCharType="end"/>
        </w:r>
      </w:hyperlink>
    </w:p>
    <w:p>
      <w:pPr>
        <w:pStyle w:val="TOC2"/>
        <w:tabs>
          <w:tab w:val="right" w:leader="dot" w:pos="8306"/>
        </w:tabs>
      </w:pPr>
      <w:hyperlink w:anchor="_Toc29642" w:history="1">
        <w:r>
          <w:rPr>
            <w:rFonts w:ascii="仿宋" w:eastAsia="仿宋" w:hAnsi="仿宋" w:cs="仿宋" w:hint="eastAsia"/>
            <w:lang w:eastAsia="zh-CN"/>
          </w:rPr>
          <w:t>(三)、设施设备升级策略</w:t>
        </w:r>
        <w:r>
          <w:tab/>
        </w:r>
        <w:r>
          <w:fldChar w:fldCharType="begin"/>
        </w:r>
        <w:r>
          <w:instrText xml:space="preserve"> PAGEREF _Toc29642 \h </w:instrText>
        </w:r>
        <w:r>
          <w:fldChar w:fldCharType="separate"/>
        </w:r>
        <w:r>
          <w:t>65</w:t>
        </w:r>
        <w:r>
          <w:fldChar w:fldCharType="end"/>
        </w:r>
      </w:hyperlink>
    </w:p>
    <w:p>
      <w:pPr>
        <w:pStyle w:val="TOC1"/>
        <w:tabs>
          <w:tab w:val="right" w:leader="dot" w:pos="8306"/>
        </w:tabs>
      </w:pPr>
      <w:hyperlink w:anchor="_Toc20372" w:history="1">
        <w:r>
          <w:rPr>
            <w:rFonts w:ascii="仿宋" w:eastAsia="仿宋" w:hAnsi="仿宋" w:cs="仿宋" w:hint="eastAsia"/>
            <w:lang w:eastAsia="zh-CN"/>
          </w:rPr>
          <w:t>十六、合作与交流机制建立</w:t>
        </w:r>
        <w:r>
          <w:tab/>
        </w:r>
        <w:r>
          <w:fldChar w:fldCharType="begin"/>
        </w:r>
        <w:r>
          <w:instrText xml:space="preserve"> PAGEREF _Toc20372 \h </w:instrText>
        </w:r>
        <w:r>
          <w:fldChar w:fldCharType="separate"/>
        </w:r>
        <w:r>
          <w:t>66</w:t>
        </w:r>
        <w:r>
          <w:fldChar w:fldCharType="end"/>
        </w:r>
      </w:hyperlink>
    </w:p>
    <w:p>
      <w:pPr>
        <w:pStyle w:val="TOC2"/>
        <w:tabs>
          <w:tab w:val="right" w:leader="dot" w:pos="8306"/>
        </w:tabs>
      </w:pPr>
      <w:hyperlink w:anchor="_Toc9078" w:history="1">
        <w:r>
          <w:rPr>
            <w:rFonts w:ascii="仿宋" w:eastAsia="仿宋" w:hAnsi="仿宋" w:cs="仿宋" w:hint="eastAsia"/>
            <w:lang w:eastAsia="zh-CN"/>
          </w:rPr>
          <w:t>(一)、合作伙伴选择与合作方式</w:t>
        </w:r>
        <w:r>
          <w:tab/>
        </w:r>
        <w:r>
          <w:fldChar w:fldCharType="begin"/>
        </w:r>
        <w:r>
          <w:instrText xml:space="preserve"> PAGEREF _Toc9078 \h </w:instrText>
        </w:r>
        <w:r>
          <w:fldChar w:fldCharType="separate"/>
        </w:r>
        <w:r>
          <w:t>66</w:t>
        </w:r>
        <w:r>
          <w:fldChar w:fldCharType="end"/>
        </w:r>
      </w:hyperlink>
    </w:p>
    <w:p>
      <w:pPr>
        <w:pStyle w:val="TOC2"/>
        <w:tabs>
          <w:tab w:val="right" w:leader="dot" w:pos="8306"/>
        </w:tabs>
      </w:pPr>
      <w:hyperlink w:anchor="_Toc3134" w:history="1">
        <w:r>
          <w:rPr>
            <w:rFonts w:ascii="仿宋" w:eastAsia="仿宋" w:hAnsi="仿宋" w:cs="仿宋" w:hint="eastAsia"/>
            <w:lang w:eastAsia="zh-CN"/>
          </w:rPr>
          <w:t>(二)、交流与合作平台搭建</w:t>
        </w:r>
        <w:r>
          <w:tab/>
        </w:r>
        <w:r>
          <w:fldChar w:fldCharType="begin"/>
        </w:r>
        <w:r>
          <w:instrText xml:space="preserve"> PAGEREF _Toc3134 \h </w:instrText>
        </w:r>
        <w:r>
          <w:fldChar w:fldCharType="separate"/>
        </w:r>
        <w:r>
          <w:t>67</w:t>
        </w:r>
        <w:r>
          <w:fldChar w:fldCharType="end"/>
        </w:r>
      </w:hyperlink>
    </w:p>
    <w:p>
      <w:pPr>
        <w:pStyle w:val="TOC1"/>
        <w:tabs>
          <w:tab w:val="right" w:leader="dot" w:pos="8306"/>
        </w:tabs>
      </w:pPr>
      <w:hyperlink w:anchor="_Toc5644" w:history="1">
        <w:r>
          <w:rPr>
            <w:rFonts w:ascii="仿宋" w:eastAsia="仿宋" w:hAnsi="仿宋" w:cs="仿宋" w:hint="eastAsia"/>
            <w:lang w:eastAsia="zh-CN"/>
          </w:rPr>
          <w:t>十七、知识产权管理与保护</w:t>
        </w:r>
        <w:r>
          <w:tab/>
        </w:r>
        <w:r>
          <w:fldChar w:fldCharType="begin"/>
        </w:r>
        <w:r>
          <w:instrText xml:space="preserve"> PAGEREF _Toc5644 \h </w:instrText>
        </w:r>
        <w:r>
          <w:fldChar w:fldCharType="separate"/>
        </w:r>
        <w:r>
          <w:t>69</w:t>
        </w:r>
        <w:r>
          <w:fldChar w:fldCharType="end"/>
        </w:r>
      </w:hyperlink>
    </w:p>
    <w:p>
      <w:pPr>
        <w:pStyle w:val="TOC2"/>
        <w:tabs>
          <w:tab w:val="right" w:leader="dot" w:pos="8306"/>
        </w:tabs>
      </w:pPr>
      <w:hyperlink w:anchor="_Toc6111" w:history="1">
        <w:r>
          <w:rPr>
            <w:rFonts w:ascii="仿宋" w:eastAsia="仿宋" w:hAnsi="仿宋" w:cs="仿宋" w:hint="eastAsia"/>
            <w:lang w:eastAsia="zh-CN"/>
          </w:rPr>
          <w:t>(一)、知识产权管理体系建设</w:t>
        </w:r>
        <w:r>
          <w:tab/>
        </w:r>
        <w:r>
          <w:fldChar w:fldCharType="begin"/>
        </w:r>
        <w:r>
          <w:instrText xml:space="preserve"> PAGEREF _Toc6111 \h </w:instrText>
        </w:r>
        <w:r>
          <w:fldChar w:fldCharType="separate"/>
        </w:r>
        <w:r>
          <w:t>69</w:t>
        </w:r>
        <w:r>
          <w:fldChar w:fldCharType="end"/>
        </w:r>
      </w:hyperlink>
    </w:p>
    <w:p>
      <w:pPr>
        <w:pStyle w:val="TOC2"/>
        <w:tabs>
          <w:tab w:val="right" w:leader="dot" w:pos="8306"/>
        </w:tabs>
      </w:pPr>
      <w:hyperlink w:anchor="_Toc12711" w:history="1">
        <w:r>
          <w:rPr>
            <w:rFonts w:ascii="仿宋" w:eastAsia="仿宋" w:hAnsi="仿宋" w:cs="仿宋" w:hint="eastAsia"/>
            <w:lang w:eastAsia="zh-CN"/>
          </w:rPr>
          <w:t>(二)、知识产权保护措施</w:t>
        </w:r>
        <w:r>
          <w:tab/>
        </w:r>
        <w:r>
          <w:fldChar w:fldCharType="begin"/>
        </w:r>
        <w:r>
          <w:instrText xml:space="preserve"> PAGEREF _Toc12711 \h </w:instrText>
        </w:r>
        <w:r>
          <w:fldChar w:fldCharType="separate"/>
        </w:r>
        <w:r>
          <w:t>69</w:t>
        </w:r>
        <w:r>
          <w:fldChar w:fldCharType="end"/>
        </w:r>
      </w:hyperlink>
    </w:p>
    <w:p>
      <w:pPr>
        <w:pStyle w:val="TOC1"/>
        <w:tabs>
          <w:tab w:val="right" w:leader="dot" w:pos="8306"/>
        </w:tabs>
      </w:pPr>
      <w:hyperlink w:anchor="_Toc20413" w:history="1">
        <w:r>
          <w:rPr>
            <w:rFonts w:ascii="仿宋" w:eastAsia="仿宋" w:hAnsi="仿宋" w:cs="仿宋" w:hint="eastAsia"/>
            <w:lang w:eastAsia="zh-CN"/>
          </w:rPr>
          <w:t>十八、企业合规与伦理</w:t>
        </w:r>
        <w:r>
          <w:tab/>
        </w:r>
        <w:r>
          <w:fldChar w:fldCharType="begin"/>
        </w:r>
        <w:r>
          <w:instrText xml:space="preserve"> PAGEREF _Toc20413 \h </w:instrText>
        </w:r>
        <w:r>
          <w:fldChar w:fldCharType="separate"/>
        </w:r>
        <w:r>
          <w:t>71</w:t>
        </w:r>
        <w:r>
          <w:fldChar w:fldCharType="end"/>
        </w:r>
      </w:hyperlink>
    </w:p>
    <w:p>
      <w:pPr>
        <w:pStyle w:val="TOC2"/>
        <w:tabs>
          <w:tab w:val="right" w:leader="dot" w:pos="8306"/>
        </w:tabs>
      </w:pPr>
      <w:hyperlink w:anchor="_Toc6046" w:history="1">
        <w:r>
          <w:rPr>
            <w:rFonts w:ascii="仿宋" w:eastAsia="仿宋" w:hAnsi="仿宋" w:cs="仿宋" w:hint="eastAsia"/>
            <w:lang w:eastAsia="zh-CN"/>
          </w:rPr>
          <w:t>(一)、合规政策与程序</w:t>
        </w:r>
        <w:r>
          <w:tab/>
        </w:r>
        <w:r>
          <w:fldChar w:fldCharType="begin"/>
        </w:r>
        <w:r>
          <w:instrText xml:space="preserve"> PAGEREF _Toc6046 \h </w:instrText>
        </w:r>
        <w:r>
          <w:fldChar w:fldCharType="separate"/>
        </w:r>
        <w:r>
          <w:t>71</w:t>
        </w:r>
        <w:r>
          <w:fldChar w:fldCharType="end"/>
        </w:r>
      </w:hyperlink>
    </w:p>
    <w:p>
      <w:pPr>
        <w:pStyle w:val="TOC2"/>
        <w:tabs>
          <w:tab w:val="right" w:leader="dot" w:pos="8306"/>
        </w:tabs>
      </w:pPr>
      <w:hyperlink w:anchor="_Toc27708" w:history="1">
        <w:r>
          <w:rPr>
            <w:rFonts w:ascii="仿宋" w:eastAsia="仿宋" w:hAnsi="仿宋" w:cs="仿宋" w:hint="eastAsia"/>
            <w:lang w:eastAsia="zh-CN"/>
          </w:rPr>
          <w:t>(二)、伦理规范与培训</w:t>
        </w:r>
        <w:r>
          <w:tab/>
        </w:r>
        <w:r>
          <w:fldChar w:fldCharType="begin"/>
        </w:r>
        <w:r>
          <w:instrText xml:space="preserve"> PAGEREF _Toc27708 \h </w:instrText>
        </w:r>
        <w:r>
          <w:fldChar w:fldCharType="separate"/>
        </w:r>
        <w:r>
          <w:t>72</w:t>
        </w:r>
        <w:r>
          <w:fldChar w:fldCharType="end"/>
        </w:r>
      </w:hyperlink>
    </w:p>
    <w:p>
      <w:pPr>
        <w:pStyle w:val="TOC2"/>
        <w:tabs>
          <w:tab w:val="right" w:leader="dot" w:pos="8306"/>
        </w:tabs>
      </w:pPr>
      <w:hyperlink w:anchor="_Toc29072" w:history="1">
        <w:r>
          <w:rPr>
            <w:rFonts w:ascii="仿宋" w:eastAsia="仿宋" w:hAnsi="仿宋" w:cs="仿宋" w:hint="eastAsia"/>
            <w:lang w:eastAsia="zh-CN"/>
          </w:rPr>
          <w:t>(三)、合规风险评估</w:t>
        </w:r>
        <w:r>
          <w:tab/>
        </w:r>
        <w:r>
          <w:fldChar w:fldCharType="begin"/>
        </w:r>
        <w:r>
          <w:instrText xml:space="preserve"> PAGEREF _Toc29072 \h </w:instrText>
        </w:r>
        <w:r>
          <w:fldChar w:fldCharType="separate"/>
        </w:r>
        <w:r>
          <w:t>73</w:t>
        </w:r>
        <w:r>
          <w:fldChar w:fldCharType="end"/>
        </w:r>
      </w:hyperlink>
    </w:p>
    <w:p>
      <w:pPr>
        <w:pStyle w:val="TOC2"/>
        <w:tabs>
          <w:tab w:val="right" w:leader="dot" w:pos="8306"/>
        </w:tabs>
      </w:pPr>
      <w:hyperlink w:anchor="_Toc63" w:history="1">
        <w:r>
          <w:rPr>
            <w:rFonts w:ascii="仿宋" w:eastAsia="仿宋" w:hAnsi="仿宋" w:cs="仿宋" w:hint="eastAsia"/>
            <w:lang w:eastAsia="zh-CN"/>
          </w:rPr>
          <w:t>(四)、合规监督与执行</w:t>
        </w:r>
        <w:r>
          <w:tab/>
        </w:r>
        <w:r>
          <w:fldChar w:fldCharType="begin"/>
        </w:r>
        <w:r>
          <w:instrText xml:space="preserve"> PAGEREF _Toc63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2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87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都市情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78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86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00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一、都市情感项目的技术资源开发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二、都市情感项目的人力资源管理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都市情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三、都市情感项目的资金资源筹措与优化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都市情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49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都市情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都市情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都市情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069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都市情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都市情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智能技术的应用：都市情感项目将利用智能技术，如物联网（IoT）和大数据分析，来监控和优化资源使用。通过实时数据分析，项目可以更有效地管理能源消耗、减少原材料浪费，并提高生产过程的整体效率。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0566"/>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690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都市情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都市情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都市情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都市情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都市情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都市情感项目的社会影响是全面而深远的。从提供就业机会和提升公共服务，到促进社会结构和劳动市场的多元化，再到推动社会责任和伦理标准的提高，项目对于提升社区的经济、文化和社会福祉有着重要作用。通过这些正面影响，都市情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1251"/>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为了融入当地社区，都市情感项目需深入理解当地的文化特色和社会习俗。例如，项目在设计广告和市场推广活动时，应考虑使用当地语言和符合地方文化的表达方式。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https://d.book118.com/356113141220010031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都市情感项目建设总纲及方案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96798"/>
    <w:rsid w:val="5D1967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11314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2023-12-23T10:54:00Z</dcterms:created>
  <dcterms:modified xsi:type="dcterms:W3CDTF">2023-12-23T10:54:36Z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5E1B6E91C33140CE8C39E9E51FA228A6_11</vt:lpwstr>
  </property>
  <property fmtid="{D5CDD505-2E9C-101B-9397-08002B2CF9AE}" pid="3" name="KSOProductBuildVer">
    <vt:lpwstr>2052-12.1.0.16120</vt:lpwstr>
  </property>
</Properties>
</file>