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感光材料项目规划设计蓝图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9" w:history="1">
        <w:r>
          <w:rPr>
            <w:rFonts w:ascii="仿宋" w:eastAsia="仿宋" w:hAnsi="仿宋" w:cs="仿宋" w:hint="eastAsia"/>
            <w:lang w:eastAsia="zh-CN"/>
          </w:rPr>
          <w:t>序言</w:t>
        </w:r>
        <w:r>
          <w:tab/>
        </w:r>
        <w:r>
          <w:fldChar w:fldCharType="begin"/>
        </w:r>
        <w:r>
          <w:instrText xml:space="preserve"> PAGEREF _Toc19409 \h </w:instrText>
        </w:r>
        <w:r>
          <w:fldChar w:fldCharType="separate"/>
        </w:r>
        <w:r>
          <w:t>3</w:t>
        </w:r>
        <w:r>
          <w:fldChar w:fldCharType="end"/>
        </w:r>
      </w:hyperlink>
    </w:p>
    <w:p>
      <w:pPr>
        <w:pStyle w:val="TOC1"/>
        <w:tabs>
          <w:tab w:val="right" w:leader="dot" w:pos="8306"/>
        </w:tabs>
      </w:pPr>
      <w:hyperlink w:anchor="_Toc8334" w:history="1">
        <w:r>
          <w:rPr>
            <w:rFonts w:ascii="仿宋" w:eastAsia="仿宋" w:hAnsi="仿宋" w:cs="仿宋" w:hint="eastAsia"/>
            <w:lang w:eastAsia="zh-CN"/>
          </w:rPr>
          <w:t>一、感光材料项目选址可行性分析</w:t>
        </w:r>
        <w:r>
          <w:tab/>
        </w:r>
        <w:r>
          <w:fldChar w:fldCharType="begin"/>
        </w:r>
        <w:r>
          <w:instrText xml:space="preserve"> PAGEREF _Toc8334 \h </w:instrText>
        </w:r>
        <w:r>
          <w:fldChar w:fldCharType="separate"/>
        </w:r>
        <w:r>
          <w:t>3</w:t>
        </w:r>
        <w:r>
          <w:fldChar w:fldCharType="end"/>
        </w:r>
      </w:hyperlink>
    </w:p>
    <w:p>
      <w:pPr>
        <w:pStyle w:val="TOC2"/>
        <w:tabs>
          <w:tab w:val="right" w:leader="dot" w:pos="8306"/>
        </w:tabs>
      </w:pPr>
      <w:hyperlink w:anchor="_Toc2509" w:history="1">
        <w:r>
          <w:rPr>
            <w:rFonts w:ascii="仿宋" w:eastAsia="仿宋" w:hAnsi="仿宋" w:cs="仿宋" w:hint="eastAsia"/>
            <w:lang w:eastAsia="zh-CN"/>
          </w:rPr>
          <w:t>(一)、感光材料项目选址</w:t>
        </w:r>
        <w:r>
          <w:tab/>
        </w:r>
        <w:r>
          <w:fldChar w:fldCharType="begin"/>
        </w:r>
        <w:r>
          <w:instrText xml:space="preserve"> PAGEREF _Toc2509 \h </w:instrText>
        </w:r>
        <w:r>
          <w:fldChar w:fldCharType="separate"/>
        </w:r>
        <w:r>
          <w:t>3</w:t>
        </w:r>
        <w:r>
          <w:fldChar w:fldCharType="end"/>
        </w:r>
      </w:hyperlink>
    </w:p>
    <w:p>
      <w:pPr>
        <w:pStyle w:val="TOC2"/>
        <w:tabs>
          <w:tab w:val="right" w:leader="dot" w:pos="8306"/>
        </w:tabs>
      </w:pPr>
      <w:hyperlink w:anchor="_Toc24601" w:history="1">
        <w:r>
          <w:rPr>
            <w:rFonts w:ascii="仿宋" w:eastAsia="仿宋" w:hAnsi="仿宋" w:cs="仿宋" w:hint="eastAsia"/>
            <w:lang w:eastAsia="zh-CN"/>
          </w:rPr>
          <w:t>(二)、用地控制指标</w:t>
        </w:r>
        <w:r>
          <w:tab/>
        </w:r>
        <w:r>
          <w:fldChar w:fldCharType="begin"/>
        </w:r>
        <w:r>
          <w:instrText xml:space="preserve"> PAGEREF _Toc24601 \h </w:instrText>
        </w:r>
        <w:r>
          <w:fldChar w:fldCharType="separate"/>
        </w:r>
        <w:r>
          <w:t>3</w:t>
        </w:r>
        <w:r>
          <w:fldChar w:fldCharType="end"/>
        </w:r>
      </w:hyperlink>
    </w:p>
    <w:p>
      <w:pPr>
        <w:pStyle w:val="TOC2"/>
        <w:tabs>
          <w:tab w:val="right" w:leader="dot" w:pos="8306"/>
        </w:tabs>
      </w:pPr>
      <w:hyperlink w:anchor="_Toc3527" w:history="1">
        <w:r>
          <w:rPr>
            <w:rFonts w:ascii="仿宋" w:eastAsia="仿宋" w:hAnsi="仿宋" w:cs="仿宋" w:hint="eastAsia"/>
            <w:lang w:eastAsia="zh-CN"/>
          </w:rPr>
          <w:t>(三)、节约用地措施</w:t>
        </w:r>
        <w:r>
          <w:tab/>
        </w:r>
        <w:r>
          <w:fldChar w:fldCharType="begin"/>
        </w:r>
        <w:r>
          <w:instrText xml:space="preserve"> PAGEREF _Toc3527 \h </w:instrText>
        </w:r>
        <w:r>
          <w:fldChar w:fldCharType="separate"/>
        </w:r>
        <w:r>
          <w:t>5</w:t>
        </w:r>
        <w:r>
          <w:fldChar w:fldCharType="end"/>
        </w:r>
      </w:hyperlink>
    </w:p>
    <w:p>
      <w:pPr>
        <w:pStyle w:val="TOC2"/>
        <w:tabs>
          <w:tab w:val="right" w:leader="dot" w:pos="8306"/>
        </w:tabs>
      </w:pPr>
      <w:hyperlink w:anchor="_Toc32503" w:history="1">
        <w:r>
          <w:rPr>
            <w:rFonts w:ascii="仿宋" w:eastAsia="仿宋" w:hAnsi="仿宋" w:cs="仿宋" w:hint="eastAsia"/>
            <w:lang w:eastAsia="zh-CN"/>
          </w:rPr>
          <w:t>(四)、总图布置方案</w:t>
        </w:r>
        <w:r>
          <w:tab/>
        </w:r>
        <w:r>
          <w:fldChar w:fldCharType="begin"/>
        </w:r>
        <w:r>
          <w:instrText xml:space="preserve"> PAGEREF _Toc32503 \h </w:instrText>
        </w:r>
        <w:r>
          <w:fldChar w:fldCharType="separate"/>
        </w:r>
        <w:r>
          <w:t>6</w:t>
        </w:r>
        <w:r>
          <w:fldChar w:fldCharType="end"/>
        </w:r>
      </w:hyperlink>
    </w:p>
    <w:p>
      <w:pPr>
        <w:pStyle w:val="TOC2"/>
        <w:tabs>
          <w:tab w:val="right" w:leader="dot" w:pos="8306"/>
        </w:tabs>
      </w:pPr>
      <w:hyperlink w:anchor="_Toc22763" w:history="1">
        <w:r>
          <w:rPr>
            <w:rFonts w:ascii="仿宋" w:eastAsia="仿宋" w:hAnsi="仿宋" w:cs="仿宋" w:hint="eastAsia"/>
            <w:lang w:eastAsia="zh-CN"/>
          </w:rPr>
          <w:t>(五)、选址综合评价</w:t>
        </w:r>
        <w:r>
          <w:tab/>
        </w:r>
        <w:r>
          <w:fldChar w:fldCharType="begin"/>
        </w:r>
        <w:r>
          <w:instrText xml:space="preserve"> PAGEREF _Toc22763 \h </w:instrText>
        </w:r>
        <w:r>
          <w:fldChar w:fldCharType="separate"/>
        </w:r>
        <w:r>
          <w:t>7</w:t>
        </w:r>
        <w:r>
          <w:fldChar w:fldCharType="end"/>
        </w:r>
      </w:hyperlink>
    </w:p>
    <w:p>
      <w:pPr>
        <w:pStyle w:val="TOC1"/>
        <w:tabs>
          <w:tab w:val="right" w:leader="dot" w:pos="8306"/>
        </w:tabs>
      </w:pPr>
      <w:hyperlink w:anchor="_Toc11763" w:history="1">
        <w:r>
          <w:rPr>
            <w:rFonts w:ascii="仿宋" w:eastAsia="仿宋" w:hAnsi="仿宋" w:cs="仿宋" w:hint="eastAsia"/>
            <w:lang w:eastAsia="zh-CN"/>
          </w:rPr>
          <w:t>二、感光材料项目文档管理</w:t>
        </w:r>
        <w:r>
          <w:tab/>
        </w:r>
        <w:r>
          <w:fldChar w:fldCharType="begin"/>
        </w:r>
        <w:r>
          <w:instrText xml:space="preserve"> PAGEREF _Toc11763 \h </w:instrText>
        </w:r>
        <w:r>
          <w:fldChar w:fldCharType="separate"/>
        </w:r>
        <w:r>
          <w:t>8</w:t>
        </w:r>
        <w:r>
          <w:fldChar w:fldCharType="end"/>
        </w:r>
      </w:hyperlink>
    </w:p>
    <w:p>
      <w:pPr>
        <w:pStyle w:val="TOC2"/>
        <w:tabs>
          <w:tab w:val="right" w:leader="dot" w:pos="8306"/>
        </w:tabs>
      </w:pPr>
      <w:hyperlink w:anchor="_Toc994" w:history="1">
        <w:r>
          <w:rPr>
            <w:rFonts w:ascii="仿宋" w:eastAsia="仿宋" w:hAnsi="仿宋" w:cs="仿宋" w:hint="eastAsia"/>
            <w:lang w:eastAsia="zh-CN"/>
          </w:rPr>
          <w:t>(一)、文档编制与审查</w:t>
        </w:r>
        <w:r>
          <w:tab/>
        </w:r>
        <w:r>
          <w:fldChar w:fldCharType="begin"/>
        </w:r>
        <w:r>
          <w:instrText xml:space="preserve"> PAGEREF _Toc994 \h </w:instrText>
        </w:r>
        <w:r>
          <w:fldChar w:fldCharType="separate"/>
        </w:r>
        <w:r>
          <w:t>8</w:t>
        </w:r>
        <w:r>
          <w:fldChar w:fldCharType="end"/>
        </w:r>
      </w:hyperlink>
    </w:p>
    <w:p>
      <w:pPr>
        <w:pStyle w:val="TOC2"/>
        <w:tabs>
          <w:tab w:val="right" w:leader="dot" w:pos="8306"/>
        </w:tabs>
      </w:pPr>
      <w:hyperlink w:anchor="_Toc18932" w:history="1">
        <w:r>
          <w:rPr>
            <w:rFonts w:ascii="仿宋" w:eastAsia="仿宋" w:hAnsi="仿宋" w:cs="仿宋" w:hint="eastAsia"/>
            <w:lang w:eastAsia="zh-CN"/>
          </w:rPr>
          <w:t>(二)、文档发布与分发</w:t>
        </w:r>
        <w:r>
          <w:tab/>
        </w:r>
        <w:r>
          <w:fldChar w:fldCharType="begin"/>
        </w:r>
        <w:r>
          <w:instrText xml:space="preserve"> PAGEREF _Toc18932 \h </w:instrText>
        </w:r>
        <w:r>
          <w:fldChar w:fldCharType="separate"/>
        </w:r>
        <w:r>
          <w:t>9</w:t>
        </w:r>
        <w:r>
          <w:fldChar w:fldCharType="end"/>
        </w:r>
      </w:hyperlink>
    </w:p>
    <w:p>
      <w:pPr>
        <w:pStyle w:val="TOC2"/>
        <w:tabs>
          <w:tab w:val="right" w:leader="dot" w:pos="8306"/>
        </w:tabs>
      </w:pPr>
      <w:hyperlink w:anchor="_Toc2890" w:history="1">
        <w:r>
          <w:rPr>
            <w:rFonts w:ascii="仿宋" w:eastAsia="仿宋" w:hAnsi="仿宋" w:cs="仿宋" w:hint="eastAsia"/>
            <w:lang w:eastAsia="zh-CN"/>
          </w:rPr>
          <w:t>(三)、文档存档与归档</w:t>
        </w:r>
        <w:r>
          <w:tab/>
        </w:r>
        <w:r>
          <w:fldChar w:fldCharType="begin"/>
        </w:r>
        <w:r>
          <w:instrText xml:space="preserve"> PAGEREF _Toc2890 \h </w:instrText>
        </w:r>
        <w:r>
          <w:fldChar w:fldCharType="separate"/>
        </w:r>
        <w:r>
          <w:t>10</w:t>
        </w:r>
        <w:r>
          <w:fldChar w:fldCharType="end"/>
        </w:r>
      </w:hyperlink>
    </w:p>
    <w:p>
      <w:pPr>
        <w:pStyle w:val="TOC1"/>
        <w:tabs>
          <w:tab w:val="right" w:leader="dot" w:pos="8306"/>
        </w:tabs>
      </w:pPr>
      <w:hyperlink w:anchor="_Toc2835" w:history="1">
        <w:r>
          <w:rPr>
            <w:rFonts w:ascii="仿宋" w:eastAsia="仿宋" w:hAnsi="仿宋" w:cs="仿宋" w:hint="eastAsia"/>
            <w:lang w:eastAsia="zh-CN"/>
          </w:rPr>
          <w:t>三、感光材料项目建设单位说明</w:t>
        </w:r>
        <w:r>
          <w:tab/>
        </w:r>
        <w:r>
          <w:fldChar w:fldCharType="begin"/>
        </w:r>
        <w:r>
          <w:instrText xml:space="preserve"> PAGEREF _Toc2835 \h </w:instrText>
        </w:r>
        <w:r>
          <w:fldChar w:fldCharType="separate"/>
        </w:r>
        <w:r>
          <w:t>12</w:t>
        </w:r>
        <w:r>
          <w:fldChar w:fldCharType="end"/>
        </w:r>
      </w:hyperlink>
    </w:p>
    <w:p>
      <w:pPr>
        <w:pStyle w:val="TOC2"/>
        <w:tabs>
          <w:tab w:val="right" w:leader="dot" w:pos="8306"/>
        </w:tabs>
      </w:pPr>
      <w:hyperlink w:anchor="_Toc1293" w:history="1">
        <w:r>
          <w:rPr>
            <w:rFonts w:ascii="仿宋" w:eastAsia="仿宋" w:hAnsi="仿宋" w:cs="仿宋" w:hint="eastAsia"/>
            <w:lang w:eastAsia="zh-CN"/>
          </w:rPr>
          <w:t>(一)、感光材料项目承办单位基本情况</w:t>
        </w:r>
        <w:r>
          <w:tab/>
        </w:r>
        <w:r>
          <w:fldChar w:fldCharType="begin"/>
        </w:r>
        <w:r>
          <w:instrText xml:space="preserve"> PAGEREF _Toc1293 \h </w:instrText>
        </w:r>
        <w:r>
          <w:fldChar w:fldCharType="separate"/>
        </w:r>
        <w:r>
          <w:t>12</w:t>
        </w:r>
        <w:r>
          <w:fldChar w:fldCharType="end"/>
        </w:r>
      </w:hyperlink>
    </w:p>
    <w:p>
      <w:pPr>
        <w:pStyle w:val="TOC2"/>
        <w:tabs>
          <w:tab w:val="right" w:leader="dot" w:pos="8306"/>
        </w:tabs>
      </w:pPr>
      <w:hyperlink w:anchor="_Toc7442" w:history="1">
        <w:r>
          <w:rPr>
            <w:rFonts w:ascii="仿宋" w:eastAsia="仿宋" w:hAnsi="仿宋" w:cs="仿宋" w:hint="eastAsia"/>
            <w:lang w:eastAsia="zh-CN"/>
          </w:rPr>
          <w:t>(二)、公司经济效益分析</w:t>
        </w:r>
        <w:r>
          <w:tab/>
        </w:r>
        <w:r>
          <w:fldChar w:fldCharType="begin"/>
        </w:r>
        <w:r>
          <w:instrText xml:space="preserve"> PAGEREF _Toc7442 \h </w:instrText>
        </w:r>
        <w:r>
          <w:fldChar w:fldCharType="separate"/>
        </w:r>
        <w:r>
          <w:t>12</w:t>
        </w:r>
        <w:r>
          <w:fldChar w:fldCharType="end"/>
        </w:r>
      </w:hyperlink>
    </w:p>
    <w:p>
      <w:pPr>
        <w:pStyle w:val="TOC1"/>
        <w:tabs>
          <w:tab w:val="right" w:leader="dot" w:pos="8306"/>
        </w:tabs>
      </w:pPr>
      <w:hyperlink w:anchor="_Toc11604" w:history="1">
        <w:r>
          <w:rPr>
            <w:rFonts w:ascii="仿宋" w:eastAsia="仿宋" w:hAnsi="仿宋" w:cs="仿宋" w:hint="eastAsia"/>
            <w:lang w:eastAsia="zh-CN"/>
          </w:rPr>
          <w:t>四、感光材料项目可持续发展</w:t>
        </w:r>
        <w:r>
          <w:tab/>
        </w:r>
        <w:r>
          <w:fldChar w:fldCharType="begin"/>
        </w:r>
        <w:r>
          <w:instrText xml:space="preserve"> PAGEREF _Toc11604 \h </w:instrText>
        </w:r>
        <w:r>
          <w:fldChar w:fldCharType="separate"/>
        </w:r>
        <w:r>
          <w:t>13</w:t>
        </w:r>
        <w:r>
          <w:fldChar w:fldCharType="end"/>
        </w:r>
      </w:hyperlink>
    </w:p>
    <w:p>
      <w:pPr>
        <w:pStyle w:val="TOC2"/>
        <w:tabs>
          <w:tab w:val="right" w:leader="dot" w:pos="8306"/>
        </w:tabs>
      </w:pPr>
      <w:hyperlink w:anchor="_Toc29962" w:history="1">
        <w:r>
          <w:rPr>
            <w:rFonts w:ascii="仿宋" w:eastAsia="仿宋" w:hAnsi="仿宋" w:cs="仿宋" w:hint="eastAsia"/>
            <w:lang w:eastAsia="zh-CN"/>
          </w:rPr>
          <w:t>(一)、可持续战略与实践</w:t>
        </w:r>
        <w:r>
          <w:tab/>
        </w:r>
        <w:r>
          <w:fldChar w:fldCharType="begin"/>
        </w:r>
        <w:r>
          <w:instrText xml:space="preserve"> PAGEREF _Toc29962 \h </w:instrText>
        </w:r>
        <w:r>
          <w:fldChar w:fldCharType="separate"/>
        </w:r>
        <w:r>
          <w:t>13</w:t>
        </w:r>
        <w:r>
          <w:fldChar w:fldCharType="end"/>
        </w:r>
      </w:hyperlink>
    </w:p>
    <w:p>
      <w:pPr>
        <w:pStyle w:val="TOC2"/>
        <w:tabs>
          <w:tab w:val="right" w:leader="dot" w:pos="8306"/>
        </w:tabs>
      </w:pPr>
      <w:hyperlink w:anchor="_Toc28710" w:history="1">
        <w:r>
          <w:rPr>
            <w:rFonts w:ascii="仿宋" w:eastAsia="仿宋" w:hAnsi="仿宋" w:cs="仿宋" w:hint="eastAsia"/>
            <w:lang w:eastAsia="zh-CN"/>
          </w:rPr>
          <w:t>(二)、环保与社会责任</w:t>
        </w:r>
        <w:r>
          <w:tab/>
        </w:r>
        <w:r>
          <w:fldChar w:fldCharType="begin"/>
        </w:r>
        <w:r>
          <w:instrText xml:space="preserve"> PAGEREF _Toc28710 \h </w:instrText>
        </w:r>
        <w:r>
          <w:fldChar w:fldCharType="separate"/>
        </w:r>
        <w:r>
          <w:t>14</w:t>
        </w:r>
        <w:r>
          <w:fldChar w:fldCharType="end"/>
        </w:r>
      </w:hyperlink>
    </w:p>
    <w:p>
      <w:pPr>
        <w:pStyle w:val="TOC1"/>
        <w:tabs>
          <w:tab w:val="right" w:leader="dot" w:pos="8306"/>
        </w:tabs>
      </w:pPr>
      <w:hyperlink w:anchor="_Toc5383" w:history="1">
        <w:r>
          <w:rPr>
            <w:rFonts w:ascii="仿宋" w:eastAsia="仿宋" w:hAnsi="仿宋" w:cs="仿宋" w:hint="eastAsia"/>
            <w:lang w:eastAsia="zh-CN"/>
          </w:rPr>
          <w:t>五、感光材料项目危机管理</w:t>
        </w:r>
        <w:r>
          <w:tab/>
        </w:r>
        <w:r>
          <w:fldChar w:fldCharType="begin"/>
        </w:r>
        <w:r>
          <w:instrText xml:space="preserve"> PAGEREF _Toc5383 \h </w:instrText>
        </w:r>
        <w:r>
          <w:fldChar w:fldCharType="separate"/>
        </w:r>
        <w:r>
          <w:t>15</w:t>
        </w:r>
        <w:r>
          <w:fldChar w:fldCharType="end"/>
        </w:r>
      </w:hyperlink>
    </w:p>
    <w:p>
      <w:pPr>
        <w:pStyle w:val="TOC2"/>
        <w:tabs>
          <w:tab w:val="right" w:leader="dot" w:pos="8306"/>
        </w:tabs>
      </w:pPr>
      <w:hyperlink w:anchor="_Toc31992" w:history="1">
        <w:r>
          <w:rPr>
            <w:rFonts w:ascii="仿宋" w:eastAsia="仿宋" w:hAnsi="仿宋" w:cs="仿宋" w:hint="eastAsia"/>
            <w:lang w:eastAsia="zh-CN"/>
          </w:rPr>
          <w:t>(一)、危机预警与识别</w:t>
        </w:r>
        <w:r>
          <w:tab/>
        </w:r>
        <w:r>
          <w:fldChar w:fldCharType="begin"/>
        </w:r>
        <w:r>
          <w:instrText xml:space="preserve"> PAGEREF _Toc31992 \h </w:instrText>
        </w:r>
        <w:r>
          <w:fldChar w:fldCharType="separate"/>
        </w:r>
        <w:r>
          <w:t>15</w:t>
        </w:r>
        <w:r>
          <w:fldChar w:fldCharType="end"/>
        </w:r>
      </w:hyperlink>
    </w:p>
    <w:p>
      <w:pPr>
        <w:pStyle w:val="TOC2"/>
        <w:tabs>
          <w:tab w:val="right" w:leader="dot" w:pos="8306"/>
        </w:tabs>
      </w:pPr>
      <w:hyperlink w:anchor="_Toc13789" w:history="1">
        <w:r>
          <w:rPr>
            <w:rFonts w:ascii="仿宋" w:eastAsia="仿宋" w:hAnsi="仿宋" w:cs="仿宋" w:hint="eastAsia"/>
            <w:lang w:eastAsia="zh-CN"/>
          </w:rPr>
          <w:t>(二)、危机应对与恢复</w:t>
        </w:r>
        <w:r>
          <w:tab/>
        </w:r>
        <w:r>
          <w:fldChar w:fldCharType="begin"/>
        </w:r>
        <w:r>
          <w:instrText xml:space="preserve"> PAGEREF _Toc13789 \h </w:instrText>
        </w:r>
        <w:r>
          <w:fldChar w:fldCharType="separate"/>
        </w:r>
        <w:r>
          <w:t>16</w:t>
        </w:r>
        <w:r>
          <w:fldChar w:fldCharType="end"/>
        </w:r>
      </w:hyperlink>
    </w:p>
    <w:p>
      <w:pPr>
        <w:pStyle w:val="TOC1"/>
        <w:tabs>
          <w:tab w:val="right" w:leader="dot" w:pos="8306"/>
        </w:tabs>
      </w:pPr>
      <w:hyperlink w:anchor="_Toc7090" w:history="1">
        <w:r>
          <w:rPr>
            <w:rFonts w:ascii="仿宋" w:eastAsia="仿宋" w:hAnsi="仿宋" w:cs="仿宋" w:hint="eastAsia"/>
            <w:lang w:eastAsia="zh-CN"/>
          </w:rPr>
          <w:t>六、市场分析、调研</w:t>
        </w:r>
        <w:r>
          <w:tab/>
        </w:r>
        <w:r>
          <w:fldChar w:fldCharType="begin"/>
        </w:r>
        <w:r>
          <w:instrText xml:space="preserve"> PAGEREF _Toc7090 \h </w:instrText>
        </w:r>
        <w:r>
          <w:fldChar w:fldCharType="separate"/>
        </w:r>
        <w:r>
          <w:t>17</w:t>
        </w:r>
        <w:r>
          <w:fldChar w:fldCharType="end"/>
        </w:r>
      </w:hyperlink>
    </w:p>
    <w:p>
      <w:pPr>
        <w:pStyle w:val="TOC2"/>
        <w:tabs>
          <w:tab w:val="right" w:leader="dot" w:pos="8306"/>
        </w:tabs>
      </w:pPr>
      <w:hyperlink w:anchor="_Toc20628" w:history="1">
        <w:r>
          <w:rPr>
            <w:rFonts w:ascii="仿宋" w:eastAsia="仿宋" w:hAnsi="仿宋" w:cs="仿宋" w:hint="eastAsia"/>
            <w:lang w:eastAsia="zh-CN"/>
          </w:rPr>
          <w:t>(一)、感光材料行业分析</w:t>
        </w:r>
        <w:r>
          <w:tab/>
        </w:r>
        <w:r>
          <w:fldChar w:fldCharType="begin"/>
        </w:r>
        <w:r>
          <w:instrText xml:space="preserve"> PAGEREF _Toc20628 \h </w:instrText>
        </w:r>
        <w:r>
          <w:fldChar w:fldCharType="separate"/>
        </w:r>
        <w:r>
          <w:t>17</w:t>
        </w:r>
        <w:r>
          <w:fldChar w:fldCharType="end"/>
        </w:r>
      </w:hyperlink>
    </w:p>
    <w:p>
      <w:pPr>
        <w:pStyle w:val="TOC2"/>
        <w:tabs>
          <w:tab w:val="right" w:leader="dot" w:pos="8306"/>
        </w:tabs>
      </w:pPr>
      <w:hyperlink w:anchor="_Toc30460" w:history="1">
        <w:r>
          <w:rPr>
            <w:rFonts w:ascii="仿宋" w:eastAsia="仿宋" w:hAnsi="仿宋" w:cs="仿宋" w:hint="eastAsia"/>
            <w:lang w:eastAsia="zh-CN"/>
          </w:rPr>
          <w:t>(二)、感光材料市场分析预测</w:t>
        </w:r>
        <w:r>
          <w:tab/>
        </w:r>
        <w:r>
          <w:fldChar w:fldCharType="begin"/>
        </w:r>
        <w:r>
          <w:instrText xml:space="preserve"> PAGEREF _Toc30460 \h </w:instrText>
        </w:r>
        <w:r>
          <w:fldChar w:fldCharType="separate"/>
        </w:r>
        <w:r>
          <w:t>18</w:t>
        </w:r>
        <w:r>
          <w:fldChar w:fldCharType="end"/>
        </w:r>
      </w:hyperlink>
    </w:p>
    <w:p>
      <w:pPr>
        <w:pStyle w:val="TOC1"/>
        <w:tabs>
          <w:tab w:val="right" w:leader="dot" w:pos="8306"/>
        </w:tabs>
      </w:pPr>
      <w:hyperlink w:anchor="_Toc3079" w:history="1">
        <w:r>
          <w:rPr>
            <w:rFonts w:ascii="仿宋" w:eastAsia="仿宋" w:hAnsi="仿宋" w:cs="仿宋" w:hint="eastAsia"/>
            <w:lang w:eastAsia="zh-CN"/>
          </w:rPr>
          <w:t>七、感光材料项目技术管理</w:t>
        </w:r>
        <w:r>
          <w:tab/>
        </w:r>
        <w:r>
          <w:fldChar w:fldCharType="begin"/>
        </w:r>
        <w:r>
          <w:instrText xml:space="preserve"> PAGEREF _Toc3079 \h </w:instrText>
        </w:r>
        <w:r>
          <w:fldChar w:fldCharType="separate"/>
        </w:r>
        <w:r>
          <w:t>19</w:t>
        </w:r>
        <w:r>
          <w:fldChar w:fldCharType="end"/>
        </w:r>
      </w:hyperlink>
    </w:p>
    <w:p>
      <w:pPr>
        <w:pStyle w:val="TOC2"/>
        <w:tabs>
          <w:tab w:val="right" w:leader="dot" w:pos="8306"/>
        </w:tabs>
      </w:pPr>
      <w:hyperlink w:anchor="_Toc28111" w:history="1">
        <w:r>
          <w:rPr>
            <w:rFonts w:ascii="仿宋" w:eastAsia="仿宋" w:hAnsi="仿宋" w:cs="仿宋" w:hint="eastAsia"/>
            <w:lang w:eastAsia="zh-CN"/>
          </w:rPr>
          <w:t>(一)、技术方案选用方向</w:t>
        </w:r>
        <w:r>
          <w:tab/>
        </w:r>
        <w:r>
          <w:fldChar w:fldCharType="begin"/>
        </w:r>
        <w:r>
          <w:instrText xml:space="preserve"> PAGEREF _Toc28111 \h </w:instrText>
        </w:r>
        <w:r>
          <w:fldChar w:fldCharType="separate"/>
        </w:r>
        <w:r>
          <w:t>19</w:t>
        </w:r>
        <w:r>
          <w:fldChar w:fldCharType="end"/>
        </w:r>
      </w:hyperlink>
    </w:p>
    <w:p>
      <w:pPr>
        <w:pStyle w:val="TOC2"/>
        <w:tabs>
          <w:tab w:val="right" w:leader="dot" w:pos="8306"/>
        </w:tabs>
      </w:pPr>
      <w:hyperlink w:anchor="_Toc30896" w:history="1">
        <w:r>
          <w:rPr>
            <w:rFonts w:ascii="仿宋" w:eastAsia="仿宋" w:hAnsi="仿宋" w:cs="仿宋" w:hint="eastAsia"/>
            <w:lang w:eastAsia="zh-CN"/>
          </w:rPr>
          <w:t>(二)、工艺技术方案选用原则</w:t>
        </w:r>
        <w:r>
          <w:tab/>
        </w:r>
        <w:r>
          <w:fldChar w:fldCharType="begin"/>
        </w:r>
        <w:r>
          <w:instrText xml:space="preserve"> PAGEREF _Toc30896 \h </w:instrText>
        </w:r>
        <w:r>
          <w:fldChar w:fldCharType="separate"/>
        </w:r>
        <w:r>
          <w:t>21</w:t>
        </w:r>
        <w:r>
          <w:fldChar w:fldCharType="end"/>
        </w:r>
      </w:hyperlink>
    </w:p>
    <w:p>
      <w:pPr>
        <w:pStyle w:val="TOC2"/>
        <w:tabs>
          <w:tab w:val="right" w:leader="dot" w:pos="8306"/>
        </w:tabs>
      </w:pPr>
      <w:hyperlink w:anchor="_Toc20117" w:history="1">
        <w:r>
          <w:rPr>
            <w:rFonts w:ascii="仿宋" w:eastAsia="仿宋" w:hAnsi="仿宋" w:cs="仿宋" w:hint="eastAsia"/>
            <w:lang w:eastAsia="zh-CN"/>
          </w:rPr>
          <w:t>(三)、工艺技术方案要求</w:t>
        </w:r>
        <w:r>
          <w:tab/>
        </w:r>
        <w:r>
          <w:fldChar w:fldCharType="begin"/>
        </w:r>
        <w:r>
          <w:instrText xml:space="preserve"> PAGEREF _Toc20117 \h </w:instrText>
        </w:r>
        <w:r>
          <w:fldChar w:fldCharType="separate"/>
        </w:r>
        <w:r>
          <w:t>23</w:t>
        </w:r>
        <w:r>
          <w:fldChar w:fldCharType="end"/>
        </w:r>
      </w:hyperlink>
    </w:p>
    <w:p>
      <w:pPr>
        <w:pStyle w:val="TOC1"/>
        <w:tabs>
          <w:tab w:val="right" w:leader="dot" w:pos="8306"/>
        </w:tabs>
      </w:pPr>
      <w:hyperlink w:anchor="_Toc5054" w:history="1">
        <w:r>
          <w:rPr>
            <w:rFonts w:ascii="仿宋" w:eastAsia="仿宋" w:hAnsi="仿宋" w:cs="仿宋" w:hint="eastAsia"/>
            <w:lang w:eastAsia="zh-CN"/>
          </w:rPr>
          <w:t>八、感光材料项目人力资源培养与发展</w:t>
        </w:r>
        <w:r>
          <w:tab/>
        </w:r>
        <w:r>
          <w:fldChar w:fldCharType="begin"/>
        </w:r>
        <w:r>
          <w:instrText xml:space="preserve"> PAGEREF _Toc5054 \h </w:instrText>
        </w:r>
        <w:r>
          <w:fldChar w:fldCharType="separate"/>
        </w:r>
        <w:r>
          <w:t>25</w:t>
        </w:r>
        <w:r>
          <w:fldChar w:fldCharType="end"/>
        </w:r>
      </w:hyperlink>
    </w:p>
    <w:p>
      <w:pPr>
        <w:pStyle w:val="TOC2"/>
        <w:tabs>
          <w:tab w:val="right" w:leader="dot" w:pos="8306"/>
        </w:tabs>
      </w:pPr>
      <w:hyperlink w:anchor="_Toc12393" w:history="1">
        <w:r>
          <w:rPr>
            <w:rFonts w:ascii="仿宋" w:eastAsia="仿宋" w:hAnsi="仿宋" w:cs="仿宋" w:hint="eastAsia"/>
            <w:lang w:eastAsia="zh-CN"/>
          </w:rPr>
          <w:t>(一)、人才需求与规划</w:t>
        </w:r>
        <w:r>
          <w:tab/>
        </w:r>
        <w:r>
          <w:fldChar w:fldCharType="begin"/>
        </w:r>
        <w:r>
          <w:instrText xml:space="preserve"> PAGEREF _Toc12393 \h </w:instrText>
        </w:r>
        <w:r>
          <w:fldChar w:fldCharType="separate"/>
        </w:r>
        <w:r>
          <w:t>25</w:t>
        </w:r>
        <w:r>
          <w:fldChar w:fldCharType="end"/>
        </w:r>
      </w:hyperlink>
    </w:p>
    <w:p>
      <w:pPr>
        <w:pStyle w:val="TOC2"/>
        <w:tabs>
          <w:tab w:val="right" w:leader="dot" w:pos="8306"/>
        </w:tabs>
      </w:pPr>
      <w:hyperlink w:anchor="_Toc5090" w:history="1">
        <w:r>
          <w:rPr>
            <w:rFonts w:ascii="仿宋" w:eastAsia="仿宋" w:hAnsi="仿宋" w:cs="仿宋" w:hint="eastAsia"/>
            <w:lang w:eastAsia="zh-CN"/>
          </w:rPr>
          <w:t>(二)、培训与发展计划</w:t>
        </w:r>
        <w:r>
          <w:tab/>
        </w:r>
        <w:r>
          <w:fldChar w:fldCharType="begin"/>
        </w:r>
        <w:r>
          <w:instrText xml:space="preserve"> PAGEREF _Toc5090 \h </w:instrText>
        </w:r>
        <w:r>
          <w:fldChar w:fldCharType="separate"/>
        </w:r>
        <w:r>
          <w:t>25</w:t>
        </w:r>
        <w:r>
          <w:fldChar w:fldCharType="end"/>
        </w:r>
      </w:hyperlink>
    </w:p>
    <w:p>
      <w:pPr>
        <w:pStyle w:val="TOC1"/>
        <w:tabs>
          <w:tab w:val="right" w:leader="dot" w:pos="8306"/>
        </w:tabs>
      </w:pPr>
      <w:hyperlink w:anchor="_Toc821" w:history="1">
        <w:r>
          <w:rPr>
            <w:rFonts w:ascii="仿宋" w:eastAsia="仿宋" w:hAnsi="仿宋" w:cs="仿宋" w:hint="eastAsia"/>
            <w:lang w:eastAsia="zh-CN"/>
          </w:rPr>
          <w:t>九、感光材料项目风险管理</w:t>
        </w:r>
        <w:r>
          <w:tab/>
        </w:r>
        <w:r>
          <w:fldChar w:fldCharType="begin"/>
        </w:r>
        <w:r>
          <w:instrText xml:space="preserve"> PAGEREF _Toc821 \h </w:instrText>
        </w:r>
        <w:r>
          <w:fldChar w:fldCharType="separate"/>
        </w:r>
        <w:r>
          <w:t>26</w:t>
        </w:r>
        <w:r>
          <w:fldChar w:fldCharType="end"/>
        </w:r>
      </w:hyperlink>
    </w:p>
    <w:p>
      <w:pPr>
        <w:pStyle w:val="TOC2"/>
        <w:tabs>
          <w:tab w:val="right" w:leader="dot" w:pos="8306"/>
        </w:tabs>
      </w:pPr>
      <w:hyperlink w:anchor="_Toc21879" w:history="1">
        <w:r>
          <w:rPr>
            <w:rFonts w:ascii="仿宋" w:eastAsia="仿宋" w:hAnsi="仿宋" w:cs="仿宋" w:hint="eastAsia"/>
            <w:lang w:eastAsia="zh-CN"/>
          </w:rPr>
          <w:t>(一)、风险识别与评估</w:t>
        </w:r>
        <w:r>
          <w:tab/>
        </w:r>
        <w:r>
          <w:fldChar w:fldCharType="begin"/>
        </w:r>
        <w:r>
          <w:instrText xml:space="preserve"> PAGEREF _Toc21879 \h </w:instrText>
        </w:r>
        <w:r>
          <w:fldChar w:fldCharType="separate"/>
        </w:r>
        <w:r>
          <w:t>26</w:t>
        </w:r>
        <w:r>
          <w:fldChar w:fldCharType="end"/>
        </w:r>
      </w:hyperlink>
    </w:p>
    <w:p>
      <w:pPr>
        <w:pStyle w:val="TOC2"/>
        <w:tabs>
          <w:tab w:val="right" w:leader="dot" w:pos="8306"/>
        </w:tabs>
      </w:pPr>
      <w:hyperlink w:anchor="_Toc30129" w:history="1">
        <w:r>
          <w:rPr>
            <w:rFonts w:ascii="仿宋" w:eastAsia="仿宋" w:hAnsi="仿宋" w:cs="仿宋" w:hint="eastAsia"/>
            <w:lang w:eastAsia="zh-CN"/>
          </w:rPr>
          <w:t>(二)、风险应对策略</w:t>
        </w:r>
        <w:r>
          <w:tab/>
        </w:r>
        <w:r>
          <w:fldChar w:fldCharType="begin"/>
        </w:r>
        <w:r>
          <w:instrText xml:space="preserve"> PAGEREF _Toc30129 \h </w:instrText>
        </w:r>
        <w:r>
          <w:fldChar w:fldCharType="separate"/>
        </w:r>
        <w:r>
          <w:t>27</w:t>
        </w:r>
        <w:r>
          <w:fldChar w:fldCharType="end"/>
        </w:r>
      </w:hyperlink>
    </w:p>
    <w:p>
      <w:pPr>
        <w:pStyle w:val="TOC2"/>
        <w:tabs>
          <w:tab w:val="right" w:leader="dot" w:pos="8306"/>
        </w:tabs>
      </w:pPr>
      <w:hyperlink w:anchor="_Toc10479" w:history="1">
        <w:r>
          <w:rPr>
            <w:rFonts w:ascii="仿宋" w:eastAsia="仿宋" w:hAnsi="仿宋" w:cs="仿宋" w:hint="eastAsia"/>
            <w:lang w:eastAsia="zh-CN"/>
          </w:rPr>
          <w:t>(三)、风险监控与控制</w:t>
        </w:r>
        <w:r>
          <w:tab/>
        </w:r>
        <w:r>
          <w:fldChar w:fldCharType="begin"/>
        </w:r>
        <w:r>
          <w:instrText xml:space="preserve"> PAGEREF _Toc10479 \h </w:instrText>
        </w:r>
        <w:r>
          <w:fldChar w:fldCharType="separate"/>
        </w:r>
        <w:r>
          <w:t>29</w:t>
        </w:r>
        <w:r>
          <w:fldChar w:fldCharType="end"/>
        </w:r>
      </w:hyperlink>
    </w:p>
    <w:p>
      <w:pPr>
        <w:pStyle w:val="TOC1"/>
        <w:tabs>
          <w:tab w:val="right" w:leader="dot" w:pos="8306"/>
        </w:tabs>
      </w:pPr>
      <w:hyperlink w:anchor="_Toc2212" w:history="1">
        <w:r>
          <w:rPr>
            <w:rFonts w:ascii="仿宋" w:eastAsia="仿宋" w:hAnsi="仿宋" w:cs="仿宋" w:hint="eastAsia"/>
            <w:lang w:eastAsia="zh-CN"/>
          </w:rPr>
          <w:t>十、感光材料项目投资规划</w:t>
        </w:r>
        <w:r>
          <w:tab/>
        </w:r>
        <w:r>
          <w:fldChar w:fldCharType="begin"/>
        </w:r>
        <w:r>
          <w:instrText xml:space="preserve"> PAGEREF _Toc2212 \h </w:instrText>
        </w:r>
        <w:r>
          <w:fldChar w:fldCharType="separate"/>
        </w:r>
        <w:r>
          <w:t>30</w:t>
        </w:r>
        <w:r>
          <w:fldChar w:fldCharType="end"/>
        </w:r>
      </w:hyperlink>
    </w:p>
    <w:p>
      <w:pPr>
        <w:pStyle w:val="TOC2"/>
        <w:tabs>
          <w:tab w:val="right" w:leader="dot" w:pos="8306"/>
        </w:tabs>
      </w:pPr>
      <w:hyperlink w:anchor="_Toc7596" w:history="1">
        <w:r>
          <w:rPr>
            <w:rFonts w:ascii="仿宋" w:eastAsia="仿宋" w:hAnsi="仿宋" w:cs="仿宋" w:hint="eastAsia"/>
            <w:lang w:eastAsia="zh-CN"/>
          </w:rPr>
          <w:t>(一)、感光材料项目总投资估算</w:t>
        </w:r>
        <w:r>
          <w:tab/>
        </w:r>
        <w:r>
          <w:fldChar w:fldCharType="begin"/>
        </w:r>
        <w:r>
          <w:instrText xml:space="preserve"> PAGEREF _Toc7596 \h </w:instrText>
        </w:r>
        <w:r>
          <w:fldChar w:fldCharType="separate"/>
        </w:r>
        <w:r>
          <w:t>30</w:t>
        </w:r>
        <w:r>
          <w:fldChar w:fldCharType="end"/>
        </w:r>
      </w:hyperlink>
    </w:p>
    <w:p>
      <w:pPr>
        <w:pStyle w:val="TOC2"/>
        <w:tabs>
          <w:tab w:val="right" w:leader="dot" w:pos="8306"/>
        </w:tabs>
      </w:pPr>
      <w:hyperlink w:anchor="_Toc8395" w:history="1">
        <w:r>
          <w:rPr>
            <w:rFonts w:ascii="仿宋" w:eastAsia="仿宋" w:hAnsi="仿宋" w:cs="仿宋" w:hint="eastAsia"/>
            <w:lang w:eastAsia="zh-CN"/>
          </w:rPr>
          <w:t>(二)、资金筹措</w:t>
        </w:r>
        <w:r>
          <w:tab/>
        </w:r>
        <w:r>
          <w:fldChar w:fldCharType="begin"/>
        </w:r>
        <w:r>
          <w:instrText xml:space="preserve"> PAGEREF _Toc8395 \h </w:instrText>
        </w:r>
        <w:r>
          <w:fldChar w:fldCharType="separate"/>
        </w:r>
        <w:r>
          <w:t>31</w:t>
        </w:r>
        <w:r>
          <w:fldChar w:fldCharType="end"/>
        </w:r>
      </w:hyperlink>
    </w:p>
    <w:p>
      <w:pPr>
        <w:pStyle w:val="TOC1"/>
        <w:tabs>
          <w:tab w:val="right" w:leader="dot" w:pos="8306"/>
        </w:tabs>
      </w:pPr>
      <w:hyperlink w:anchor="_Toc29877" w:history="1">
        <w:r>
          <w:rPr>
            <w:rFonts w:ascii="仿宋" w:eastAsia="仿宋" w:hAnsi="仿宋" w:cs="仿宋" w:hint="eastAsia"/>
            <w:lang w:eastAsia="zh-CN"/>
          </w:rPr>
          <w:t>十一、感光材料项目创新与研发</w:t>
        </w:r>
        <w:r>
          <w:tab/>
        </w:r>
        <w:r>
          <w:fldChar w:fldCharType="begin"/>
        </w:r>
        <w:r>
          <w:instrText xml:space="preserve"> PAGEREF _Toc29877 \h </w:instrText>
        </w:r>
        <w:r>
          <w:fldChar w:fldCharType="separate"/>
        </w:r>
        <w:r>
          <w:t>32</w:t>
        </w:r>
        <w:r>
          <w:fldChar w:fldCharType="end"/>
        </w:r>
      </w:hyperlink>
    </w:p>
    <w:p>
      <w:pPr>
        <w:pStyle w:val="TOC2"/>
        <w:tabs>
          <w:tab w:val="right" w:leader="dot" w:pos="8306"/>
        </w:tabs>
      </w:pPr>
      <w:hyperlink w:anchor="_Toc13650" w:history="1">
        <w:r>
          <w:rPr>
            <w:rFonts w:ascii="仿宋" w:eastAsia="仿宋" w:hAnsi="仿宋" w:cs="仿宋" w:hint="eastAsia"/>
            <w:lang w:eastAsia="zh-CN"/>
          </w:rPr>
          <w:t>(一)、创新策略与方向</w:t>
        </w:r>
        <w:r>
          <w:tab/>
        </w:r>
        <w:r>
          <w:fldChar w:fldCharType="begin"/>
        </w:r>
        <w:r>
          <w:instrText xml:space="preserve"> PAGEREF _Toc13650 \h </w:instrText>
        </w:r>
        <w:r>
          <w:fldChar w:fldCharType="separate"/>
        </w:r>
        <w:r>
          <w:t>32</w:t>
        </w:r>
        <w:r>
          <w:fldChar w:fldCharType="end"/>
        </w:r>
      </w:hyperlink>
    </w:p>
    <w:p>
      <w:pPr>
        <w:pStyle w:val="TOC2"/>
        <w:tabs>
          <w:tab w:val="right" w:leader="dot" w:pos="8306"/>
        </w:tabs>
      </w:pPr>
      <w:hyperlink w:anchor="_Toc477" w:history="1">
        <w:r>
          <w:rPr>
            <w:rFonts w:ascii="仿宋" w:eastAsia="仿宋" w:hAnsi="仿宋" w:cs="仿宋" w:hint="eastAsia"/>
            <w:lang w:eastAsia="zh-CN"/>
          </w:rPr>
          <w:t>(二)、研发规划与投入</w:t>
        </w:r>
        <w:r>
          <w:tab/>
        </w:r>
        <w:r>
          <w:fldChar w:fldCharType="begin"/>
        </w:r>
        <w:r>
          <w:instrText xml:space="preserve"> PAGEREF _Toc477 \h </w:instrText>
        </w:r>
        <w:r>
          <w:fldChar w:fldCharType="separate"/>
        </w:r>
        <w:r>
          <w:t>33</w:t>
        </w:r>
        <w:r>
          <w:fldChar w:fldCharType="end"/>
        </w:r>
      </w:hyperlink>
    </w:p>
    <w:p>
      <w:pPr>
        <w:pStyle w:val="TOC1"/>
        <w:tabs>
          <w:tab w:val="right" w:leader="dot" w:pos="8306"/>
        </w:tabs>
      </w:pPr>
      <w:hyperlink w:anchor="_Toc26311" w:history="1">
        <w:r>
          <w:rPr>
            <w:rFonts w:ascii="仿宋" w:eastAsia="仿宋" w:hAnsi="仿宋" w:cs="仿宋" w:hint="eastAsia"/>
            <w:lang w:eastAsia="zh-CN"/>
          </w:rPr>
          <w:t>十二、感光材料项目经营效益</w:t>
        </w:r>
        <w:r>
          <w:tab/>
        </w:r>
        <w:r>
          <w:fldChar w:fldCharType="begin"/>
        </w:r>
        <w:r>
          <w:instrText xml:space="preserve"> PAGEREF _Toc26311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67" w:history="1">
        <w:r>
          <w:rPr>
            <w:rFonts w:ascii="仿宋" w:eastAsia="仿宋" w:hAnsi="仿宋" w:cs="仿宋" w:hint="eastAsia"/>
            <w:lang w:eastAsia="zh-CN"/>
          </w:rPr>
          <w:t>(一)、经济评价财务测算</w:t>
        </w:r>
        <w:r>
          <w:tab/>
        </w:r>
        <w:r>
          <w:fldChar w:fldCharType="begin"/>
        </w:r>
        <w:r>
          <w:instrText xml:space="preserve"> PAGEREF _Toc14167 \h </w:instrText>
        </w:r>
        <w:r>
          <w:fldChar w:fldCharType="separate"/>
        </w:r>
        <w:r>
          <w:t>35</w:t>
        </w:r>
        <w:r>
          <w:fldChar w:fldCharType="end"/>
        </w:r>
      </w:hyperlink>
    </w:p>
    <w:p>
      <w:pPr>
        <w:pStyle w:val="TOC2"/>
        <w:tabs>
          <w:tab w:val="right" w:leader="dot" w:pos="8306"/>
        </w:tabs>
      </w:pPr>
      <w:hyperlink w:anchor="_Toc27372" w:history="1">
        <w:r>
          <w:rPr>
            <w:rFonts w:ascii="仿宋" w:eastAsia="仿宋" w:hAnsi="仿宋" w:cs="仿宋" w:hint="eastAsia"/>
            <w:lang w:eastAsia="zh-CN"/>
          </w:rPr>
          <w:t>(二)、感光材料项目盈利能力分析</w:t>
        </w:r>
        <w:r>
          <w:tab/>
        </w:r>
        <w:r>
          <w:fldChar w:fldCharType="begin"/>
        </w:r>
        <w:r>
          <w:instrText xml:space="preserve"> PAGEREF _Toc27372 \h </w:instrText>
        </w:r>
        <w:r>
          <w:fldChar w:fldCharType="separate"/>
        </w:r>
        <w:r>
          <w:t>36</w:t>
        </w:r>
        <w:r>
          <w:fldChar w:fldCharType="end"/>
        </w:r>
      </w:hyperlink>
    </w:p>
    <w:p>
      <w:pPr>
        <w:pStyle w:val="TOC1"/>
        <w:tabs>
          <w:tab w:val="right" w:leader="dot" w:pos="8306"/>
        </w:tabs>
      </w:pPr>
      <w:hyperlink w:anchor="_Toc14037" w:history="1">
        <w:r>
          <w:rPr>
            <w:rFonts w:ascii="仿宋" w:eastAsia="仿宋" w:hAnsi="仿宋" w:cs="仿宋" w:hint="eastAsia"/>
            <w:lang w:eastAsia="zh-CN"/>
          </w:rPr>
          <w:t>十三、感光材料项目工程方案分析</w:t>
        </w:r>
        <w:r>
          <w:tab/>
        </w:r>
        <w:r>
          <w:fldChar w:fldCharType="begin"/>
        </w:r>
        <w:r>
          <w:instrText xml:space="preserve"> PAGEREF _Toc14037 \h </w:instrText>
        </w:r>
        <w:r>
          <w:fldChar w:fldCharType="separate"/>
        </w:r>
        <w:r>
          <w:t>37</w:t>
        </w:r>
        <w:r>
          <w:fldChar w:fldCharType="end"/>
        </w:r>
      </w:hyperlink>
    </w:p>
    <w:p>
      <w:pPr>
        <w:pStyle w:val="TOC2"/>
        <w:tabs>
          <w:tab w:val="right" w:leader="dot" w:pos="8306"/>
        </w:tabs>
      </w:pPr>
      <w:hyperlink w:anchor="_Toc23507" w:history="1">
        <w:r>
          <w:rPr>
            <w:rFonts w:ascii="仿宋" w:eastAsia="仿宋" w:hAnsi="仿宋" w:cs="仿宋" w:hint="eastAsia"/>
            <w:lang w:eastAsia="zh-CN"/>
          </w:rPr>
          <w:t>(一)、建筑工程设计原则</w:t>
        </w:r>
        <w:r>
          <w:tab/>
        </w:r>
        <w:r>
          <w:fldChar w:fldCharType="begin"/>
        </w:r>
        <w:r>
          <w:instrText xml:space="preserve"> PAGEREF _Toc23507 \h </w:instrText>
        </w:r>
        <w:r>
          <w:fldChar w:fldCharType="separate"/>
        </w:r>
        <w:r>
          <w:t>37</w:t>
        </w:r>
        <w:r>
          <w:fldChar w:fldCharType="end"/>
        </w:r>
      </w:hyperlink>
    </w:p>
    <w:p>
      <w:pPr>
        <w:pStyle w:val="TOC2"/>
        <w:tabs>
          <w:tab w:val="right" w:leader="dot" w:pos="8306"/>
        </w:tabs>
      </w:pPr>
      <w:hyperlink w:anchor="_Toc23706" w:history="1">
        <w:r>
          <w:rPr>
            <w:rFonts w:ascii="仿宋" w:eastAsia="仿宋" w:hAnsi="仿宋" w:cs="仿宋" w:hint="eastAsia"/>
            <w:lang w:eastAsia="zh-CN"/>
          </w:rPr>
          <w:t>(二)、土建工程建设指标</w:t>
        </w:r>
        <w:r>
          <w:tab/>
        </w:r>
        <w:r>
          <w:fldChar w:fldCharType="begin"/>
        </w:r>
        <w:r>
          <w:instrText xml:space="preserve"> PAGEREF _Toc23706 \h </w:instrText>
        </w:r>
        <w:r>
          <w:fldChar w:fldCharType="separate"/>
        </w:r>
        <w:r>
          <w:t>40</w:t>
        </w:r>
        <w:r>
          <w:fldChar w:fldCharType="end"/>
        </w:r>
      </w:hyperlink>
    </w:p>
    <w:p>
      <w:pPr>
        <w:pStyle w:val="TOC1"/>
        <w:tabs>
          <w:tab w:val="right" w:leader="dot" w:pos="8306"/>
        </w:tabs>
      </w:pPr>
      <w:hyperlink w:anchor="_Toc11565" w:history="1">
        <w:r>
          <w:rPr>
            <w:rFonts w:ascii="仿宋" w:eastAsia="仿宋" w:hAnsi="仿宋" w:cs="仿宋" w:hint="eastAsia"/>
            <w:lang w:eastAsia="zh-CN"/>
          </w:rPr>
          <w:t>十四、感光材料项目变更管理</w:t>
        </w:r>
        <w:r>
          <w:tab/>
        </w:r>
        <w:r>
          <w:fldChar w:fldCharType="begin"/>
        </w:r>
        <w:r>
          <w:instrText xml:space="preserve"> PAGEREF _Toc11565 \h </w:instrText>
        </w:r>
        <w:r>
          <w:fldChar w:fldCharType="separate"/>
        </w:r>
        <w:r>
          <w:t>42</w:t>
        </w:r>
        <w:r>
          <w:fldChar w:fldCharType="end"/>
        </w:r>
      </w:hyperlink>
    </w:p>
    <w:p>
      <w:pPr>
        <w:pStyle w:val="TOC2"/>
        <w:tabs>
          <w:tab w:val="right" w:leader="dot" w:pos="8306"/>
        </w:tabs>
      </w:pPr>
      <w:hyperlink w:anchor="_Toc7214" w:history="1">
        <w:r>
          <w:rPr>
            <w:rFonts w:ascii="仿宋" w:eastAsia="仿宋" w:hAnsi="仿宋" w:cs="仿宋" w:hint="eastAsia"/>
            <w:lang w:eastAsia="zh-CN"/>
          </w:rPr>
          <w:t>(一)、变更申请与评估</w:t>
        </w:r>
        <w:r>
          <w:tab/>
        </w:r>
        <w:r>
          <w:fldChar w:fldCharType="begin"/>
        </w:r>
        <w:r>
          <w:instrText xml:space="preserve"> PAGEREF _Toc7214 \h </w:instrText>
        </w:r>
        <w:r>
          <w:fldChar w:fldCharType="separate"/>
        </w:r>
        <w:r>
          <w:t>42</w:t>
        </w:r>
        <w:r>
          <w:fldChar w:fldCharType="end"/>
        </w:r>
      </w:hyperlink>
    </w:p>
    <w:p>
      <w:pPr>
        <w:pStyle w:val="TOC2"/>
        <w:tabs>
          <w:tab w:val="right" w:leader="dot" w:pos="8306"/>
        </w:tabs>
      </w:pPr>
      <w:hyperlink w:anchor="_Toc24751" w:history="1">
        <w:r>
          <w:rPr>
            <w:rFonts w:ascii="仿宋" w:eastAsia="仿宋" w:hAnsi="仿宋" w:cs="仿宋" w:hint="eastAsia"/>
            <w:lang w:eastAsia="zh-CN"/>
          </w:rPr>
          <w:t>(二)、变更实施与控制</w:t>
        </w:r>
        <w:r>
          <w:tab/>
        </w:r>
        <w:r>
          <w:fldChar w:fldCharType="begin"/>
        </w:r>
        <w:r>
          <w:instrText xml:space="preserve"> PAGEREF _Toc24751 \h </w:instrText>
        </w:r>
        <w:r>
          <w:fldChar w:fldCharType="separate"/>
        </w:r>
        <w:r>
          <w:t>42</w:t>
        </w:r>
        <w:r>
          <w:fldChar w:fldCharType="end"/>
        </w:r>
      </w:hyperlink>
    </w:p>
    <w:p>
      <w:pPr>
        <w:pStyle w:val="TOC1"/>
        <w:tabs>
          <w:tab w:val="right" w:leader="dot" w:pos="8306"/>
        </w:tabs>
      </w:pPr>
      <w:hyperlink w:anchor="_Toc911" w:history="1">
        <w:r>
          <w:rPr>
            <w:rFonts w:ascii="仿宋" w:eastAsia="仿宋" w:hAnsi="仿宋" w:cs="仿宋" w:hint="eastAsia"/>
            <w:lang w:eastAsia="zh-CN"/>
          </w:rPr>
          <w:t>十五、质量管理体系</w:t>
        </w:r>
        <w:r>
          <w:tab/>
        </w:r>
        <w:r>
          <w:fldChar w:fldCharType="begin"/>
        </w:r>
        <w:r>
          <w:instrText xml:space="preserve"> PAGEREF _Toc911 \h </w:instrText>
        </w:r>
        <w:r>
          <w:fldChar w:fldCharType="separate"/>
        </w:r>
        <w:r>
          <w:t>43</w:t>
        </w:r>
        <w:r>
          <w:fldChar w:fldCharType="end"/>
        </w:r>
      </w:hyperlink>
    </w:p>
    <w:p>
      <w:pPr>
        <w:pStyle w:val="TOC2"/>
        <w:tabs>
          <w:tab w:val="right" w:leader="dot" w:pos="8306"/>
        </w:tabs>
      </w:pPr>
      <w:hyperlink w:anchor="_Toc6903" w:history="1">
        <w:r>
          <w:rPr>
            <w:rFonts w:ascii="仿宋" w:eastAsia="仿宋" w:hAnsi="仿宋" w:cs="仿宋" w:hint="eastAsia"/>
            <w:lang w:eastAsia="zh-CN"/>
          </w:rPr>
          <w:t>(一)、质量目标与方针</w:t>
        </w:r>
        <w:r>
          <w:tab/>
        </w:r>
        <w:r>
          <w:fldChar w:fldCharType="begin"/>
        </w:r>
        <w:r>
          <w:instrText xml:space="preserve"> PAGEREF _Toc6903 \h </w:instrText>
        </w:r>
        <w:r>
          <w:fldChar w:fldCharType="separate"/>
        </w:r>
        <w:r>
          <w:t>43</w:t>
        </w:r>
        <w:r>
          <w:fldChar w:fldCharType="end"/>
        </w:r>
      </w:hyperlink>
    </w:p>
    <w:p>
      <w:pPr>
        <w:pStyle w:val="TOC2"/>
        <w:tabs>
          <w:tab w:val="right" w:leader="dot" w:pos="8306"/>
        </w:tabs>
      </w:pPr>
      <w:hyperlink w:anchor="_Toc8471" w:history="1">
        <w:r>
          <w:rPr>
            <w:rFonts w:ascii="仿宋" w:eastAsia="仿宋" w:hAnsi="仿宋" w:cs="仿宋" w:hint="eastAsia"/>
            <w:lang w:eastAsia="zh-CN"/>
          </w:rPr>
          <w:t>(二)、质量管理责任</w:t>
        </w:r>
        <w:r>
          <w:tab/>
        </w:r>
        <w:r>
          <w:fldChar w:fldCharType="begin"/>
        </w:r>
        <w:r>
          <w:instrText xml:space="preserve"> PAGEREF _Toc8471 \h </w:instrText>
        </w:r>
        <w:r>
          <w:fldChar w:fldCharType="separate"/>
        </w:r>
        <w:r>
          <w:t>44</w:t>
        </w:r>
        <w:r>
          <w:fldChar w:fldCharType="end"/>
        </w:r>
      </w:hyperlink>
    </w:p>
    <w:p>
      <w:pPr>
        <w:pStyle w:val="TOC2"/>
        <w:tabs>
          <w:tab w:val="right" w:leader="dot" w:pos="8306"/>
        </w:tabs>
      </w:pPr>
      <w:hyperlink w:anchor="_Toc1121" w:history="1">
        <w:r>
          <w:rPr>
            <w:rFonts w:ascii="仿宋" w:eastAsia="仿宋" w:hAnsi="仿宋" w:cs="仿宋" w:hint="eastAsia"/>
            <w:lang w:eastAsia="zh-CN"/>
          </w:rPr>
          <w:t>(三)、质量管理体系文件</w:t>
        </w:r>
        <w:r>
          <w:tab/>
        </w:r>
        <w:r>
          <w:fldChar w:fldCharType="begin"/>
        </w:r>
        <w:r>
          <w:instrText xml:space="preserve"> PAGEREF _Toc1121 \h </w:instrText>
        </w:r>
        <w:r>
          <w:fldChar w:fldCharType="separate"/>
        </w:r>
        <w:r>
          <w:t>45</w:t>
        </w:r>
        <w:r>
          <w:fldChar w:fldCharType="end"/>
        </w:r>
      </w:hyperlink>
    </w:p>
    <w:p>
      <w:pPr>
        <w:pStyle w:val="TOC2"/>
        <w:tabs>
          <w:tab w:val="right" w:leader="dot" w:pos="8306"/>
        </w:tabs>
      </w:pPr>
      <w:hyperlink w:anchor="_Toc10611" w:history="1">
        <w:r>
          <w:rPr>
            <w:rFonts w:ascii="仿宋" w:eastAsia="仿宋" w:hAnsi="仿宋" w:cs="仿宋" w:hint="eastAsia"/>
            <w:lang w:eastAsia="zh-CN"/>
          </w:rPr>
          <w:t>(四)、质量培训与教育</w:t>
        </w:r>
        <w:r>
          <w:tab/>
        </w:r>
        <w:r>
          <w:fldChar w:fldCharType="begin"/>
        </w:r>
        <w:r>
          <w:instrText xml:space="preserve"> PAGEREF _Toc10611 \h </w:instrText>
        </w:r>
        <w:r>
          <w:fldChar w:fldCharType="separate"/>
        </w:r>
        <w:r>
          <w:t>47</w:t>
        </w:r>
        <w:r>
          <w:fldChar w:fldCharType="end"/>
        </w:r>
      </w:hyperlink>
    </w:p>
    <w:p>
      <w:pPr>
        <w:pStyle w:val="TOC2"/>
        <w:tabs>
          <w:tab w:val="right" w:leader="dot" w:pos="8306"/>
        </w:tabs>
      </w:pPr>
      <w:hyperlink w:anchor="_Toc32162" w:history="1">
        <w:r>
          <w:rPr>
            <w:rFonts w:ascii="仿宋" w:eastAsia="仿宋" w:hAnsi="仿宋" w:cs="仿宋" w:hint="eastAsia"/>
            <w:lang w:eastAsia="zh-CN"/>
          </w:rPr>
          <w:t>(五)、质量审核与评价</w:t>
        </w:r>
        <w:r>
          <w:tab/>
        </w:r>
        <w:r>
          <w:fldChar w:fldCharType="begin"/>
        </w:r>
        <w:r>
          <w:instrText xml:space="preserve"> PAGEREF _Toc32162 \h </w:instrText>
        </w:r>
        <w:r>
          <w:fldChar w:fldCharType="separate"/>
        </w:r>
        <w:r>
          <w:t>49</w:t>
        </w:r>
        <w:r>
          <w:fldChar w:fldCharType="end"/>
        </w:r>
      </w:hyperlink>
    </w:p>
    <w:p>
      <w:pPr>
        <w:pStyle w:val="TOC2"/>
        <w:tabs>
          <w:tab w:val="right" w:leader="dot" w:pos="8306"/>
        </w:tabs>
      </w:pPr>
      <w:hyperlink w:anchor="_Toc26197" w:history="1">
        <w:r>
          <w:rPr>
            <w:rFonts w:ascii="仿宋" w:eastAsia="仿宋" w:hAnsi="仿宋" w:cs="仿宋" w:hint="eastAsia"/>
            <w:lang w:eastAsia="zh-CN"/>
          </w:rPr>
          <w:t>(六)、不符合与纠正措施</w:t>
        </w:r>
        <w:r>
          <w:tab/>
        </w:r>
        <w:r>
          <w:fldChar w:fldCharType="begin"/>
        </w:r>
        <w:r>
          <w:instrText xml:space="preserve"> PAGEREF _Toc26197 \h </w:instrText>
        </w:r>
        <w:r>
          <w:fldChar w:fldCharType="separate"/>
        </w:r>
        <w:r>
          <w:t>50</w:t>
        </w:r>
        <w:r>
          <w:fldChar w:fldCharType="end"/>
        </w:r>
      </w:hyperlink>
    </w:p>
    <w:p>
      <w:pPr>
        <w:pStyle w:val="TOC1"/>
        <w:tabs>
          <w:tab w:val="right" w:leader="dot" w:pos="8306"/>
        </w:tabs>
      </w:pPr>
      <w:hyperlink w:anchor="_Toc11817" w:history="1">
        <w:r>
          <w:rPr>
            <w:rFonts w:ascii="仿宋" w:eastAsia="仿宋" w:hAnsi="仿宋" w:cs="仿宋" w:hint="eastAsia"/>
            <w:lang w:eastAsia="zh-CN"/>
          </w:rPr>
          <w:t>十六、利益相关者分析与沟通计划</w:t>
        </w:r>
        <w:r>
          <w:tab/>
        </w:r>
        <w:r>
          <w:fldChar w:fldCharType="begin"/>
        </w:r>
        <w:r>
          <w:instrText xml:space="preserve"> PAGEREF _Toc11817 \h </w:instrText>
        </w:r>
        <w:r>
          <w:fldChar w:fldCharType="separate"/>
        </w:r>
        <w:r>
          <w:t>51</w:t>
        </w:r>
        <w:r>
          <w:fldChar w:fldCharType="end"/>
        </w:r>
      </w:hyperlink>
    </w:p>
    <w:p>
      <w:pPr>
        <w:pStyle w:val="TOC2"/>
        <w:tabs>
          <w:tab w:val="right" w:leader="dot" w:pos="8306"/>
        </w:tabs>
      </w:pPr>
      <w:hyperlink w:anchor="_Toc31699" w:history="1">
        <w:r>
          <w:rPr>
            <w:rFonts w:ascii="仿宋" w:eastAsia="仿宋" w:hAnsi="仿宋" w:cs="仿宋" w:hint="eastAsia"/>
            <w:lang w:eastAsia="zh-CN"/>
          </w:rPr>
          <w:t>(一)、利益相关者分析</w:t>
        </w:r>
        <w:r>
          <w:tab/>
        </w:r>
        <w:r>
          <w:fldChar w:fldCharType="begin"/>
        </w:r>
        <w:r>
          <w:instrText xml:space="preserve"> PAGEREF _Toc31699 \h </w:instrText>
        </w:r>
        <w:r>
          <w:fldChar w:fldCharType="separate"/>
        </w:r>
        <w:r>
          <w:t>51</w:t>
        </w:r>
        <w:r>
          <w:fldChar w:fldCharType="end"/>
        </w:r>
      </w:hyperlink>
    </w:p>
    <w:p>
      <w:pPr>
        <w:pStyle w:val="TOC2"/>
        <w:tabs>
          <w:tab w:val="right" w:leader="dot" w:pos="8306"/>
        </w:tabs>
      </w:pPr>
      <w:hyperlink w:anchor="_Toc25236" w:history="1">
        <w:r>
          <w:rPr>
            <w:rFonts w:ascii="仿宋" w:eastAsia="仿宋" w:hAnsi="仿宋" w:cs="仿宋" w:hint="eastAsia"/>
            <w:lang w:eastAsia="zh-CN"/>
          </w:rPr>
          <w:t>(二)、沟通计划</w:t>
        </w:r>
        <w:r>
          <w:tab/>
        </w:r>
        <w:r>
          <w:fldChar w:fldCharType="begin"/>
        </w:r>
        <w:r>
          <w:instrText xml:space="preserve"> PAGEREF _Toc25236 \h </w:instrText>
        </w:r>
        <w:r>
          <w:fldChar w:fldCharType="separate"/>
        </w:r>
        <w:r>
          <w:t>52</w:t>
        </w:r>
        <w:r>
          <w:fldChar w:fldCharType="end"/>
        </w:r>
      </w:hyperlink>
    </w:p>
    <w:p>
      <w:pPr>
        <w:pStyle w:val="TOC1"/>
        <w:tabs>
          <w:tab w:val="right" w:leader="dot" w:pos="8306"/>
        </w:tabs>
      </w:pPr>
      <w:hyperlink w:anchor="_Toc16776" w:history="1">
        <w:r>
          <w:rPr>
            <w:rFonts w:ascii="仿宋" w:eastAsia="仿宋" w:hAnsi="仿宋" w:cs="仿宋" w:hint="eastAsia"/>
            <w:lang w:eastAsia="zh-CN"/>
          </w:rPr>
          <w:t>十七、风险识别与分类</w:t>
        </w:r>
        <w:r>
          <w:tab/>
        </w:r>
        <w:r>
          <w:fldChar w:fldCharType="begin"/>
        </w:r>
        <w:r>
          <w:instrText xml:space="preserve"> PAGEREF _Toc16776 \h </w:instrText>
        </w:r>
        <w:r>
          <w:fldChar w:fldCharType="separate"/>
        </w:r>
        <w:r>
          <w:t>53</w:t>
        </w:r>
        <w:r>
          <w:fldChar w:fldCharType="end"/>
        </w:r>
      </w:hyperlink>
    </w:p>
    <w:p>
      <w:pPr>
        <w:pStyle w:val="TOC2"/>
        <w:tabs>
          <w:tab w:val="right" w:leader="dot" w:pos="8306"/>
        </w:tabs>
      </w:pPr>
      <w:hyperlink w:anchor="_Toc9143" w:history="1">
        <w:r>
          <w:rPr>
            <w:rFonts w:ascii="仿宋" w:eastAsia="仿宋" w:hAnsi="仿宋" w:cs="仿宋" w:hint="eastAsia"/>
            <w:lang w:eastAsia="zh-CN"/>
          </w:rPr>
          <w:t>(一)、风险识别</w:t>
        </w:r>
        <w:r>
          <w:tab/>
        </w:r>
        <w:r>
          <w:fldChar w:fldCharType="begin"/>
        </w:r>
        <w:r>
          <w:instrText xml:space="preserve"> PAGEREF _Toc9143 \h </w:instrText>
        </w:r>
        <w:r>
          <w:fldChar w:fldCharType="separate"/>
        </w:r>
        <w:r>
          <w:t>53</w:t>
        </w:r>
        <w:r>
          <w:fldChar w:fldCharType="end"/>
        </w:r>
      </w:hyperlink>
    </w:p>
    <w:p>
      <w:pPr>
        <w:pStyle w:val="TOC2"/>
        <w:tabs>
          <w:tab w:val="right" w:leader="dot" w:pos="8306"/>
        </w:tabs>
      </w:pPr>
      <w:hyperlink w:anchor="_Toc5619" w:history="1">
        <w:r>
          <w:rPr>
            <w:rFonts w:ascii="仿宋" w:eastAsia="仿宋" w:hAnsi="仿宋" w:cs="仿宋" w:hint="eastAsia"/>
            <w:lang w:eastAsia="zh-CN"/>
          </w:rPr>
          <w:t>(二)、风险分类</w:t>
        </w:r>
        <w:r>
          <w:tab/>
        </w:r>
        <w:r>
          <w:fldChar w:fldCharType="begin"/>
        </w:r>
        <w:r>
          <w:instrText xml:space="preserve"> PAGEREF _Toc5619 \h </w:instrText>
        </w:r>
        <w:r>
          <w:fldChar w:fldCharType="separate"/>
        </w:r>
        <w:r>
          <w:t>54</w:t>
        </w:r>
        <w:r>
          <w:fldChar w:fldCharType="end"/>
        </w:r>
      </w:hyperlink>
    </w:p>
    <w:p>
      <w:pPr>
        <w:pStyle w:val="TOC1"/>
        <w:tabs>
          <w:tab w:val="right" w:leader="dot" w:pos="8306"/>
        </w:tabs>
      </w:pPr>
      <w:hyperlink w:anchor="_Toc29457" w:history="1">
        <w:r>
          <w:rPr>
            <w:rFonts w:ascii="仿宋" w:eastAsia="仿宋" w:hAnsi="仿宋" w:cs="仿宋" w:hint="eastAsia"/>
            <w:lang w:eastAsia="zh-CN"/>
          </w:rPr>
          <w:t>十八、感光材料项目实施保障措施</w:t>
        </w:r>
        <w:r>
          <w:tab/>
        </w:r>
        <w:r>
          <w:fldChar w:fldCharType="begin"/>
        </w:r>
        <w:r>
          <w:instrText xml:space="preserve"> PAGEREF _Toc29457 \h </w:instrText>
        </w:r>
        <w:r>
          <w:fldChar w:fldCharType="separate"/>
        </w:r>
        <w:r>
          <w:t>56</w:t>
        </w:r>
        <w:r>
          <w:fldChar w:fldCharType="end"/>
        </w:r>
      </w:hyperlink>
    </w:p>
    <w:p>
      <w:pPr>
        <w:pStyle w:val="TOC2"/>
        <w:tabs>
          <w:tab w:val="right" w:leader="dot" w:pos="8306"/>
        </w:tabs>
      </w:pPr>
      <w:hyperlink w:anchor="_Toc1456" w:history="1">
        <w:r>
          <w:rPr>
            <w:rFonts w:ascii="仿宋" w:eastAsia="仿宋" w:hAnsi="仿宋" w:cs="仿宋" w:hint="eastAsia"/>
            <w:lang w:eastAsia="zh-CN"/>
          </w:rPr>
          <w:t>(一)、感光材料项目实施保障机制</w:t>
        </w:r>
        <w:r>
          <w:tab/>
        </w:r>
        <w:r>
          <w:fldChar w:fldCharType="begin"/>
        </w:r>
        <w:r>
          <w:instrText xml:space="preserve"> PAGEREF _Toc1456 \h </w:instrText>
        </w:r>
        <w:r>
          <w:fldChar w:fldCharType="separate"/>
        </w:r>
        <w:r>
          <w:t>56</w:t>
        </w:r>
        <w:r>
          <w:fldChar w:fldCharType="end"/>
        </w:r>
      </w:hyperlink>
    </w:p>
    <w:p>
      <w:pPr>
        <w:pStyle w:val="TOC2"/>
        <w:tabs>
          <w:tab w:val="right" w:leader="dot" w:pos="8306"/>
        </w:tabs>
      </w:pPr>
      <w:hyperlink w:anchor="_Toc16284" w:history="1">
        <w:r>
          <w:rPr>
            <w:rFonts w:ascii="仿宋" w:eastAsia="仿宋" w:hAnsi="仿宋" w:cs="仿宋" w:hint="eastAsia"/>
            <w:lang w:eastAsia="zh-CN"/>
          </w:rPr>
          <w:t>(二)、感光材料项目法律合规要求</w:t>
        </w:r>
        <w:r>
          <w:tab/>
        </w:r>
        <w:r>
          <w:fldChar w:fldCharType="begin"/>
        </w:r>
        <w:r>
          <w:instrText xml:space="preserve"> PAGEREF _Toc16284 \h </w:instrText>
        </w:r>
        <w:r>
          <w:fldChar w:fldCharType="separate"/>
        </w:r>
        <w:r>
          <w:t>60</w:t>
        </w:r>
        <w:r>
          <w:fldChar w:fldCharType="end"/>
        </w:r>
      </w:hyperlink>
    </w:p>
    <w:p>
      <w:pPr>
        <w:pStyle w:val="TOC2"/>
        <w:tabs>
          <w:tab w:val="right" w:leader="dot" w:pos="8306"/>
        </w:tabs>
      </w:pPr>
      <w:hyperlink w:anchor="_Toc11633" w:history="1">
        <w:r>
          <w:rPr>
            <w:rFonts w:ascii="仿宋" w:eastAsia="仿宋" w:hAnsi="仿宋" w:cs="仿宋" w:hint="eastAsia"/>
            <w:lang w:eastAsia="zh-CN"/>
          </w:rPr>
          <w:t>(三)、感光材料项目合同管理与法律事务</w:t>
        </w:r>
        <w:r>
          <w:tab/>
        </w:r>
        <w:r>
          <w:fldChar w:fldCharType="begin"/>
        </w:r>
        <w:r>
          <w:instrText xml:space="preserve"> PAGEREF _Toc11633 \h </w:instrText>
        </w:r>
        <w:r>
          <w:fldChar w:fldCharType="separate"/>
        </w:r>
        <w:r>
          <w:t>64</w:t>
        </w:r>
        <w:r>
          <w:fldChar w:fldCharType="end"/>
        </w:r>
      </w:hyperlink>
    </w:p>
    <w:p>
      <w:pPr>
        <w:pStyle w:val="TOC2"/>
        <w:tabs>
          <w:tab w:val="right" w:leader="dot" w:pos="8306"/>
        </w:tabs>
      </w:pPr>
      <w:hyperlink w:anchor="_Toc32341" w:history="1">
        <w:r>
          <w:rPr>
            <w:rFonts w:ascii="仿宋" w:eastAsia="仿宋" w:hAnsi="仿宋" w:cs="仿宋" w:hint="eastAsia"/>
            <w:lang w:eastAsia="zh-CN"/>
          </w:rPr>
          <w:t>(四)、感光材料项目知识产权保护策略</w:t>
        </w:r>
        <w:r>
          <w:tab/>
        </w:r>
        <w:r>
          <w:fldChar w:fldCharType="begin"/>
        </w:r>
        <w:r>
          <w:instrText xml:space="preserve"> PAGEREF _Toc32341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34"/>
      <w:r>
        <w:rPr>
          <w:rFonts w:ascii="仿宋" w:eastAsia="仿宋" w:hAnsi="仿宋" w:cs="仿宋" w:hint="eastAsia"/>
          <w:sz w:val="28"/>
          <w:lang w:eastAsia="zh-CN"/>
        </w:rPr>
        <w:t>一、感光材料项目选址可行性分析</w:t>
      </w:r>
      <w:bookmarkEnd w:id="2"/>
    </w:p>
    <w:p>
      <w:pPr>
        <w:pStyle w:val="Heading2"/>
        <w:rPr>
          <w:rFonts w:ascii="仿宋" w:eastAsia="仿宋" w:hAnsi="仿宋" w:cs="仿宋" w:hint="eastAsia"/>
          <w:lang w:eastAsia="zh-CN"/>
        </w:rPr>
      </w:pPr>
      <w:bookmarkStart w:id="3" w:name="_Toc2509"/>
      <w:r>
        <w:rPr>
          <w:rFonts w:ascii="仿宋" w:eastAsia="仿宋" w:hAnsi="仿宋" w:cs="仿宋" w:hint="eastAsia"/>
          <w:lang w:eastAsia="zh-CN"/>
        </w:rPr>
        <w:t>(一)、感光材料项目选址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该感光材料项目选址位于XX省XX市XX区XXX街道</w:t>
      </w:r>
    </w:p>
    <w:p>
      <w:pPr>
        <w:pStyle w:val="Heading2"/>
        <w:ind w:firstLine="560" w:firstLineChars="200"/>
        <w:rPr>
          <w:rFonts w:ascii="仿宋" w:eastAsia="仿宋" w:hAnsi="仿宋" w:cs="仿宋" w:hint="eastAsia"/>
          <w:sz w:val="28"/>
          <w:lang w:eastAsia="zh-CN"/>
        </w:rPr>
      </w:pPr>
      <w:bookmarkStart w:id="4" w:name="_Toc246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感光材料项目的征地面积将根据感光材料项目的实际规模和需求进行精确规划。具体面积XXX平方米，旨在确保感光材料项目不仅能够满足当前的发展需求，还能够预留空间以适应未来的扩展。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净用地面积是在征地面积基础上去除不可利用面积后的实际可开发用地。具体面积XXX平方米，考虑到环保、交通、安全等多方面因素，以确保感光材料项目在整体利用效率上达到最优。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感光材料项目计划建设的建筑总规模具体面积XXX平方米。这一规模的确定综合考虑了感光材料项目的性质、规模，以及城市规划的相关要求，确保建筑布局与周边环境协调一致。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绿地率是感光材料项目用地中被规划为绿地的比例。具体面积XXX平方米，旨在通过合理规划绿地，改善感光材料项目周边环境，提升居民生活质量，并符合城市整体绿化规划。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容积率是用地上可以建设的建筑总体积与用地面积之比。具体面积XXX，通过合理的容积率规划，确保感光材料项目建筑规模与周边环境和谐共生。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确保感光材料项目选址与当地城市规划相一致，具体面积XXX平方米。通过与城市规划部门深入沟通，确保感光材料项目不仅符合城市的整体发展方向，还能够融入城市的发展布局，为城市的长远发展贡献力量。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感光材料项目选址符合当地产业政策，具体面积XXX平方米。这包括感光材料项目对当地经济的促进作用，以及对相关产业的带动效应，确保感光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用地总体要求必须符合环保和可持续发展的原则，具体面积XXX平方米。通过采用绿色建筑设计、节能减排等措施，确保感光材料项目在建设和运营过程中对环境的影响最小化，达到可持续发展的要求。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确保感光材料项目选址具备必要的公共设施配套，具体面积XXX平方米。这包括交通便利性、教育、医疗等基础设施，以提高居民生活品质，使得感光材料项目选址更具吸引力。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考虑用地总体要求对当地社会稳定性的影响，具体面积XXX平方米。通过深入了解当地社区反馈，确保感光材料项目的选址和建设过程对当地社会和谐稳定产生积极作用。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感光材料项目选址不仅符合法规和规划，还在实际操作中具有可行性。这一全面规划将为感光材料项目的成功实施提供坚实的基础，确保感光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5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感光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感光材料项目的设备规划和空间设计中，我们将采取灵活设备布局的措施。设备布局将根据实际需求进行灵活设计，避免不必要的浪费。通过合理规划设备摆放位置，我们将提高设备的利用率，减少设备间距，以确保感光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感光材料项目内部引入共享设施的概念，例如共享会议室、办公区等。通过这种方式，我们可以减少对资源的重复建设，提高资源共享效率，从而减小感光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5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感光材料项目的总图布置中，我们将不同功能区域进行明确的规划，以最大程度满足感光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7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感光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感光材料项目对环境的影响是综合评价的重要因素之一。我们将详细考虑选址周边的自然环境、生态保护区、水源地等情况，确保感光材料项目的建设和运营对环境影响最小化，并符合当地的环保法规标准。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对选址的评价还需充分考虑当地政府的产业政策和法规。我们将详细了解感光材料项目所在地的相关政策，确保感光材料项目的规划和运营与当地法规相符，降低不必要的法律风险。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考虑到社会稳定性对企业运营的重要性，我们将评估选址地区的社会安全情况、劳工关系、社区反馈等方面，以确保感光材料项目的建设和运营不会受到社会稳定性的负面影响。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最后，我们将综合考虑用地成本，包括土地购置费用、土地开发成本等。通过对用地成本的详细评估，我们能够做出更为精确的经济效益分析，为感光材料项目的投资决策提供有力支持。</w:t>
      </w:r>
    </w:p>
    <w:p>
      <w:pPr>
        <w:pStyle w:val="Heading1"/>
        <w:ind w:firstLine="560" w:firstLineChars="200"/>
        <w:rPr>
          <w:rFonts w:ascii="仿宋" w:eastAsia="仿宋" w:hAnsi="仿宋" w:cs="仿宋" w:hint="eastAsia"/>
          <w:sz w:val="28"/>
          <w:lang w:eastAsia="zh-CN"/>
        </w:rPr>
      </w:pPr>
      <w:bookmarkStart w:id="8" w:name="_Toc11763"/>
      <w:r>
        <w:rPr>
          <w:rFonts w:ascii="仿宋" w:eastAsia="仿宋" w:hAnsi="仿宋" w:cs="仿宋" w:hint="eastAsia"/>
          <w:sz w:val="28"/>
          <w:lang w:eastAsia="zh-CN"/>
        </w:rPr>
        <w:t>二、感光材料项目文档管理</w:t>
      </w:r>
      <w:bookmarkEnd w:id="8"/>
    </w:p>
    <w:p>
      <w:pPr>
        <w:pStyle w:val="Heading2"/>
        <w:rPr>
          <w:rFonts w:ascii="仿宋" w:eastAsia="仿宋" w:hAnsi="仿宋" w:cs="仿宋" w:hint="eastAsia"/>
          <w:lang w:eastAsia="zh-CN"/>
        </w:rPr>
      </w:pPr>
      <w:bookmarkStart w:id="9" w:name="_Toc99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感光材料项目高度重视文档的质量和准确性，以支持感光材料项目的各项活动和决策。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感光材料项目文档的编制始于感光材料项目计划的初期，我们制定了详细的文档编制计划，明确了每个文档的内容、格式和编写责任人。在感光材料项目启动阶段，我们首先编制了感光材料项目章程，明确定义了感光材料项目的目标、范围、风险等关键要素。随后，感光材料项目团队根据计划陆续编制了需求文档、设计文档、测试文档等各类文档，确保感光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感光材料项目管理中的重要环节，旨在确保感光材料项目文档符合质量标准和感光材料项目需求。在感光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除了内部审查，我们还进行了外部审查，邀请感光材料项目相关利益方和专业领域的专家对文档进行独立审查。这有助于获取更全面、客观的反馈，确保感光材料项目文档不仅符合内部标准，也满足外部需求。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感光材料项目在文档编制与审查方面建立了严格的管理机制，通过规范的流程和多维度的审查，确保感光材料项目文档的质量、准确性和可靠性，为感光材料项目的顺利推进提供了有力支持。</w:t>
      </w:r>
    </w:p>
    <w:p>
      <w:pPr>
        <w:pStyle w:val="Heading2"/>
        <w:ind w:firstLine="560" w:firstLineChars="200"/>
        <w:rPr>
          <w:rFonts w:ascii="仿宋" w:eastAsia="仿宋" w:hAnsi="仿宋" w:cs="仿宋" w:hint="eastAsia"/>
          <w:sz w:val="28"/>
          <w:lang w:eastAsia="zh-CN"/>
        </w:rPr>
      </w:pPr>
      <w:bookmarkStart w:id="10" w:name="_Toc189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在感光材料项目中，我们致力于优化文档发布与分发过程，以确保信息的高效传递和团队间协作的顺畅进行。以下是我们采取的关键优化策略：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我们通过多渠道发布文档，包括电子邮件、感光材料项目管理平台、内部网站等，以满足不同团队成员的偏好和需求。多渠道发布确保了信息的全面覆盖。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我们采用了精细的权限控制，确保只有授权人员可以访问敏感信息。这种安全措施保护了感光材料项目文档的机密性，防止了未经授权的信息泄露。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9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文档存档与归档是感光材料项目生命周期中一个至关重要的环节，直接关系到感光材料项目信息的长期保存和历史记录的完整性。在感光材料项目中，我们实施了一系列有效的文档存档与归档管理策略：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35"/>
      <w:r>
        <w:rPr>
          <w:rFonts w:ascii="仿宋" w:eastAsia="仿宋" w:hAnsi="仿宋" w:cs="仿宋" w:hint="eastAsia"/>
          <w:sz w:val="28"/>
          <w:lang w:eastAsia="zh-CN"/>
        </w:rPr>
        <w:t>三、感光材料项目建设单位说明</w:t>
      </w:r>
      <w:bookmarkEnd w:id="12"/>
    </w:p>
    <w:p>
      <w:pPr>
        <w:pStyle w:val="Heading2"/>
        <w:rPr>
          <w:rFonts w:ascii="仿宋" w:eastAsia="仿宋" w:hAnsi="仿宋" w:cs="仿宋" w:hint="eastAsia"/>
          <w:lang w:eastAsia="zh-CN"/>
        </w:rPr>
      </w:pPr>
      <w:bookmarkStart w:id="13" w:name="_Toc1293"/>
      <w:r>
        <w:rPr>
          <w:rFonts w:ascii="仿宋" w:eastAsia="仿宋" w:hAnsi="仿宋" w:cs="仿宋" w:hint="eastAsia"/>
          <w:lang w:eastAsia="zh-CN"/>
        </w:rPr>
        <w:t>(一)、感光材料项目承办单位基本情况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44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感光材料项目承办单位的XXXX，我们着眼于实现可持续的经济效益。通过技术创新和解决方案的提供，公司预计在感光材料项目执行期间将获得可观的收入增长。这一收入来源主要包括感光材料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同时，我们注重成本控制和效率提升，以确保感光材料项目的可持续盈利。透过精细的管理和资源优化，公司期望实现感光材料项目利润最大化。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感光材料项目实施进行全面的投资评估，包括感光材料项目启动阶段的资金投入和后续运营成本。通过对感光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感光材料项目实施过程中具备足够的资金流动性，公司将进行详尽的现金流分析。这包括资金需求的合理预测、感光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604"/>
      <w:r>
        <w:rPr>
          <w:rFonts w:ascii="仿宋" w:eastAsia="仿宋" w:hAnsi="仿宋" w:cs="仿宋" w:hint="eastAsia"/>
          <w:sz w:val="28"/>
          <w:lang w:eastAsia="zh-CN"/>
        </w:rPr>
        <w:t>四、感光材料项目可持续发展</w:t>
      </w:r>
      <w:bookmarkEnd w:id="15"/>
    </w:p>
    <w:p>
      <w:pPr>
        <w:pStyle w:val="Heading2"/>
        <w:rPr>
          <w:rFonts w:ascii="仿宋" w:eastAsia="仿宋" w:hAnsi="仿宋" w:cs="仿宋" w:hint="eastAsia"/>
          <w:lang w:eastAsia="zh-CN"/>
        </w:rPr>
      </w:pPr>
      <w:bookmarkStart w:id="16" w:name="_Toc2996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感光材料项目中，感光材料项目团队着眼于未来，明确了可持续发展的战略方向。制定的具体可持续发展目标包括降低资源使用、采用环保技术、最大化社会效益等。这一步骤不仅有助于感光材料项目在环保和社会责任方面达到最高标准，也为未来提供了明确的指引，确保感光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可持续实践的融入感光材料项目管理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感光材料项目管理周期。从感光材料项目规划开始，感光材料项目团队就考虑了环境和社会的因素。在执行阶段，感光材料项目团队积极推动绿色技术的应用，优化资源利用。此外，关注员工的社会责任，通过培训和沟通活动提高员工对可持续发展的认知，使他们能够在日常工作中践行可持续实践。这些举措不仅为感光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71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扎根于感光材料项目的可持续发展理念，我们深信环保与社会责任是感光材料项目成功的关键支柱。在感光材料项目的每一步，我们都致力于通过创新和实践，履行对环境和社会的坚定责任。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感光材料项目团队通过引入先进的环保技术、建立高效的废物处理系统以及推动能源节约措施，积极履行环保责任。定期的环保监测和评估确保感光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感光材料项目不仅致力于自身可持续发展，还注重对社会的回馈。通过支持社区感光材料项目、参与慈善事业、提供培训机会等方式，感光材料项目积极履行社会责任。与当地社区建立积极互动，关注员工的工作与生活平衡，以及员工的身心健康，是感光材料项目在社会责任层面的关键举措。这样的实践不仅增强了感光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5383"/>
      <w:r>
        <w:rPr>
          <w:rFonts w:ascii="仿宋" w:eastAsia="仿宋" w:hAnsi="仿宋" w:cs="仿宋" w:hint="eastAsia"/>
          <w:sz w:val="28"/>
          <w:lang w:eastAsia="zh-CN"/>
        </w:rPr>
        <w:t>五、感光材料项目危机管理</w:t>
      </w:r>
      <w:bookmarkEnd w:id="18"/>
    </w:p>
    <w:p>
      <w:pPr>
        <w:pStyle w:val="Heading2"/>
        <w:rPr>
          <w:rFonts w:ascii="仿宋" w:eastAsia="仿宋" w:hAnsi="仿宋" w:cs="仿宋" w:hint="eastAsia"/>
          <w:lang w:eastAsia="zh-CN"/>
        </w:rPr>
      </w:pPr>
      <w:bookmarkStart w:id="19" w:name="_Toc3199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感光材料项目危机管理中，危机预警与识别是确保感光材料项目稳健运行的核心步骤。通过建立全面的监测机制，感光材料项目团队旨在及时发现和理解潜在的风险和危机因素，以便采取及时的预防和应对措施，确保感光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首先，通过深入的风险评估，感光材料项目团队全面分析了整个感光材料项目和各个阶段可能存在的威胁。这包括准确评估每个潜在风险的发生概率和可能影响的程度，为后续危机预警提供了有力支持。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感光材料项目团队着重于明确定义感光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感光材料项目进展的持续监控，团队能够及时发现潜在问题并作出迅速反应。感光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在这一阶段，团队的专业素养和反应速度将发挥至关重要的作用，以确保潜在危机能够在初期得到有效的处理，最大程度地减轻负面影响。通过危机预警与识别，感光材料项目得以更有序、可控地推进。</w:t>
      </w:r>
    </w:p>
    <w:p>
      <w:pPr>
        <w:pStyle w:val="Heading2"/>
        <w:ind w:firstLine="560" w:firstLineChars="200"/>
        <w:rPr>
          <w:rFonts w:ascii="仿宋" w:eastAsia="仿宋" w:hAnsi="仿宋" w:cs="仿宋" w:hint="eastAsia"/>
          <w:sz w:val="28"/>
          <w:lang w:eastAsia="zh-CN"/>
        </w:rPr>
      </w:pPr>
      <w:bookmarkStart w:id="20" w:name="_Toc1378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在危机发生时，感光材料项目团队立即行动，成立了应急小组。该小组的任务是迅速制定并实施紧急应对措施，以最小化潜在损失。以下是采取的主要措施：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暂停感光材料项目进度：为遏制危机蔓延，感光材料项目暂时停止进行，以便全面评估当前状况。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资源重新分配：重新评估感光材料项目资源的分配，确保最大限度地减小损失。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实时沟通：与关键利益相关者建立实时沟通机制，向他们传递感光材料项目危机的实际状况，保障感光材料项目核心利益。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在紧急应对的同时，感光材料项目团队强调了团队协作和有效沟通的重要性。以下是团队协作的关键举措：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信息共享机制：建立了信息共享平台，确保团队成员能够及时获取感光材料项目危机的实时信息。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https://d.book118.com/356114155053010041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感光材料项目规划设计蓝图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5279D"/>
    <w:rsid w:val="6A1527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1415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2024-01-16T11:49:00Z</dcterms:created>
  <dcterms:modified xsi:type="dcterms:W3CDTF">2024-01-16T11:49:26Z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DD3B68B596884535A24165B52334D33B_11</vt:lpwstr>
  </property>
  <property fmtid="{D5CDD505-2E9C-101B-9397-08002B2CF9AE}" pid="3" name="KSOProductBuildVer">
    <vt:lpwstr>2052-12.1.0.16120</vt:lpwstr>
  </property>
</Properties>
</file>