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农产品加工业项目规划设计纲要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32" w:history="1">
        <w:r>
          <w:rPr>
            <w:rFonts w:ascii="仿宋" w:eastAsia="仿宋" w:hAnsi="仿宋" w:cs="仿宋" w:hint="eastAsia"/>
            <w:lang w:eastAsia="zh-CN"/>
          </w:rPr>
          <w:t>概论</w:t>
        </w:r>
        <w:r>
          <w:tab/>
        </w:r>
        <w:r>
          <w:fldChar w:fldCharType="begin"/>
        </w:r>
        <w:r>
          <w:instrText xml:space="preserve"> PAGEREF _Toc25532 \h </w:instrText>
        </w:r>
        <w:r>
          <w:fldChar w:fldCharType="separate"/>
        </w:r>
        <w:r>
          <w:t>3</w:t>
        </w:r>
        <w:r>
          <w:fldChar w:fldCharType="end"/>
        </w:r>
      </w:hyperlink>
    </w:p>
    <w:p>
      <w:pPr>
        <w:pStyle w:val="TOC1"/>
        <w:tabs>
          <w:tab w:val="right" w:leader="dot" w:pos="8306"/>
        </w:tabs>
      </w:pPr>
      <w:hyperlink w:anchor="_Toc286" w:history="1">
        <w:r>
          <w:rPr>
            <w:rFonts w:ascii="仿宋" w:eastAsia="仿宋" w:hAnsi="仿宋" w:cs="仿宋" w:hint="eastAsia"/>
            <w:lang w:eastAsia="zh-CN"/>
          </w:rPr>
          <w:t>一、农产品加工业项目可持续发展</w:t>
        </w:r>
        <w:r>
          <w:tab/>
        </w:r>
        <w:r>
          <w:fldChar w:fldCharType="begin"/>
        </w:r>
        <w:r>
          <w:instrText xml:space="preserve"> PAGEREF _Toc286 \h </w:instrText>
        </w:r>
        <w:r>
          <w:fldChar w:fldCharType="separate"/>
        </w:r>
        <w:r>
          <w:t>3</w:t>
        </w:r>
        <w:r>
          <w:fldChar w:fldCharType="end"/>
        </w:r>
      </w:hyperlink>
    </w:p>
    <w:p>
      <w:pPr>
        <w:pStyle w:val="TOC2"/>
        <w:tabs>
          <w:tab w:val="right" w:leader="dot" w:pos="8306"/>
        </w:tabs>
      </w:pPr>
      <w:hyperlink w:anchor="_Toc8076" w:history="1">
        <w:r>
          <w:rPr>
            <w:rFonts w:ascii="仿宋" w:eastAsia="仿宋" w:hAnsi="仿宋" w:cs="仿宋" w:hint="eastAsia"/>
            <w:lang w:eastAsia="zh-CN"/>
          </w:rPr>
          <w:t>(一)、可持续战略与实践</w:t>
        </w:r>
        <w:r>
          <w:tab/>
        </w:r>
        <w:r>
          <w:fldChar w:fldCharType="begin"/>
        </w:r>
        <w:r>
          <w:instrText xml:space="preserve"> PAGEREF _Toc8076 \h </w:instrText>
        </w:r>
        <w:r>
          <w:fldChar w:fldCharType="separate"/>
        </w:r>
        <w:r>
          <w:t>3</w:t>
        </w:r>
        <w:r>
          <w:fldChar w:fldCharType="end"/>
        </w:r>
      </w:hyperlink>
    </w:p>
    <w:p>
      <w:pPr>
        <w:pStyle w:val="TOC2"/>
        <w:tabs>
          <w:tab w:val="right" w:leader="dot" w:pos="8306"/>
        </w:tabs>
      </w:pPr>
      <w:hyperlink w:anchor="_Toc26483" w:history="1">
        <w:r>
          <w:rPr>
            <w:rFonts w:ascii="仿宋" w:eastAsia="仿宋" w:hAnsi="仿宋" w:cs="仿宋" w:hint="eastAsia"/>
            <w:lang w:eastAsia="zh-CN"/>
          </w:rPr>
          <w:t>(二)、环保与社会责任</w:t>
        </w:r>
        <w:r>
          <w:tab/>
        </w:r>
        <w:r>
          <w:fldChar w:fldCharType="begin"/>
        </w:r>
        <w:r>
          <w:instrText xml:space="preserve"> PAGEREF _Toc26483 \h </w:instrText>
        </w:r>
        <w:r>
          <w:fldChar w:fldCharType="separate"/>
        </w:r>
        <w:r>
          <w:t>4</w:t>
        </w:r>
        <w:r>
          <w:fldChar w:fldCharType="end"/>
        </w:r>
      </w:hyperlink>
    </w:p>
    <w:p>
      <w:pPr>
        <w:pStyle w:val="TOC1"/>
        <w:tabs>
          <w:tab w:val="right" w:leader="dot" w:pos="8306"/>
        </w:tabs>
      </w:pPr>
      <w:hyperlink w:anchor="_Toc20828" w:history="1">
        <w:r>
          <w:rPr>
            <w:rFonts w:ascii="仿宋" w:eastAsia="仿宋" w:hAnsi="仿宋" w:cs="仿宋" w:hint="eastAsia"/>
            <w:lang w:eastAsia="zh-CN"/>
          </w:rPr>
          <w:t>二、工艺说明</w:t>
        </w:r>
        <w:r>
          <w:tab/>
        </w:r>
        <w:r>
          <w:fldChar w:fldCharType="begin"/>
        </w:r>
        <w:r>
          <w:instrText xml:space="preserve"> PAGEREF _Toc20828 \h </w:instrText>
        </w:r>
        <w:r>
          <w:fldChar w:fldCharType="separate"/>
        </w:r>
        <w:r>
          <w:t>5</w:t>
        </w:r>
        <w:r>
          <w:fldChar w:fldCharType="end"/>
        </w:r>
      </w:hyperlink>
    </w:p>
    <w:p>
      <w:pPr>
        <w:pStyle w:val="TOC2"/>
        <w:tabs>
          <w:tab w:val="right" w:leader="dot" w:pos="8306"/>
        </w:tabs>
      </w:pPr>
      <w:hyperlink w:anchor="_Toc3386" w:history="1">
        <w:r>
          <w:rPr>
            <w:rFonts w:ascii="仿宋" w:eastAsia="仿宋" w:hAnsi="仿宋" w:cs="仿宋" w:hint="eastAsia"/>
            <w:lang w:eastAsia="zh-CN"/>
          </w:rPr>
          <w:t>(一)、技术管理特点</w:t>
        </w:r>
        <w:r>
          <w:tab/>
        </w:r>
        <w:r>
          <w:fldChar w:fldCharType="begin"/>
        </w:r>
        <w:r>
          <w:instrText xml:space="preserve"> PAGEREF _Toc3386 \h </w:instrText>
        </w:r>
        <w:r>
          <w:fldChar w:fldCharType="separate"/>
        </w:r>
        <w:r>
          <w:t>5</w:t>
        </w:r>
        <w:r>
          <w:fldChar w:fldCharType="end"/>
        </w:r>
      </w:hyperlink>
    </w:p>
    <w:p>
      <w:pPr>
        <w:pStyle w:val="TOC2"/>
        <w:tabs>
          <w:tab w:val="right" w:leader="dot" w:pos="8306"/>
        </w:tabs>
      </w:pPr>
      <w:hyperlink w:anchor="_Toc29058" w:history="1">
        <w:r>
          <w:rPr>
            <w:rFonts w:ascii="仿宋" w:eastAsia="仿宋" w:hAnsi="仿宋" w:cs="仿宋" w:hint="eastAsia"/>
            <w:lang w:eastAsia="zh-CN"/>
          </w:rPr>
          <w:t>(二)、农产品加工业项目工艺技术设计方案</w:t>
        </w:r>
        <w:r>
          <w:tab/>
        </w:r>
        <w:r>
          <w:fldChar w:fldCharType="begin"/>
        </w:r>
        <w:r>
          <w:instrText xml:space="preserve"> PAGEREF _Toc29058 \h </w:instrText>
        </w:r>
        <w:r>
          <w:fldChar w:fldCharType="separate"/>
        </w:r>
        <w:r>
          <w:t>6</w:t>
        </w:r>
        <w:r>
          <w:fldChar w:fldCharType="end"/>
        </w:r>
      </w:hyperlink>
    </w:p>
    <w:p>
      <w:pPr>
        <w:pStyle w:val="TOC2"/>
        <w:tabs>
          <w:tab w:val="right" w:leader="dot" w:pos="8306"/>
        </w:tabs>
      </w:pPr>
      <w:hyperlink w:anchor="_Toc12016" w:history="1">
        <w:r>
          <w:rPr>
            <w:rFonts w:ascii="仿宋" w:eastAsia="仿宋" w:hAnsi="仿宋" w:cs="仿宋" w:hint="eastAsia"/>
            <w:lang w:eastAsia="zh-CN"/>
          </w:rPr>
          <w:t>(三)、设备选型方案</w:t>
        </w:r>
        <w:r>
          <w:tab/>
        </w:r>
        <w:r>
          <w:fldChar w:fldCharType="begin"/>
        </w:r>
        <w:r>
          <w:instrText xml:space="preserve"> PAGEREF _Toc12016 \h </w:instrText>
        </w:r>
        <w:r>
          <w:fldChar w:fldCharType="separate"/>
        </w:r>
        <w:r>
          <w:t>7</w:t>
        </w:r>
        <w:r>
          <w:fldChar w:fldCharType="end"/>
        </w:r>
      </w:hyperlink>
    </w:p>
    <w:p>
      <w:pPr>
        <w:pStyle w:val="TOC1"/>
        <w:tabs>
          <w:tab w:val="right" w:leader="dot" w:pos="8306"/>
        </w:tabs>
      </w:pPr>
      <w:hyperlink w:anchor="_Toc25094" w:history="1">
        <w:r>
          <w:rPr>
            <w:rFonts w:ascii="仿宋" w:eastAsia="仿宋" w:hAnsi="仿宋" w:cs="仿宋" w:hint="eastAsia"/>
            <w:lang w:eastAsia="zh-CN"/>
          </w:rPr>
          <w:t>三、农产品加工业项目选址可行性分析</w:t>
        </w:r>
        <w:r>
          <w:tab/>
        </w:r>
        <w:r>
          <w:fldChar w:fldCharType="begin"/>
        </w:r>
        <w:r>
          <w:instrText xml:space="preserve"> PAGEREF _Toc25094 \h </w:instrText>
        </w:r>
        <w:r>
          <w:fldChar w:fldCharType="separate"/>
        </w:r>
        <w:r>
          <w:t>8</w:t>
        </w:r>
        <w:r>
          <w:fldChar w:fldCharType="end"/>
        </w:r>
      </w:hyperlink>
    </w:p>
    <w:p>
      <w:pPr>
        <w:pStyle w:val="TOC2"/>
        <w:tabs>
          <w:tab w:val="right" w:leader="dot" w:pos="8306"/>
        </w:tabs>
      </w:pPr>
      <w:hyperlink w:anchor="_Toc18449" w:history="1">
        <w:r>
          <w:rPr>
            <w:rFonts w:ascii="仿宋" w:eastAsia="仿宋" w:hAnsi="仿宋" w:cs="仿宋" w:hint="eastAsia"/>
            <w:lang w:eastAsia="zh-CN"/>
          </w:rPr>
          <w:t>(一)、农产品加工业项目选址</w:t>
        </w:r>
        <w:r>
          <w:tab/>
        </w:r>
        <w:r>
          <w:fldChar w:fldCharType="begin"/>
        </w:r>
        <w:r>
          <w:instrText xml:space="preserve"> PAGEREF _Toc18449 \h </w:instrText>
        </w:r>
        <w:r>
          <w:fldChar w:fldCharType="separate"/>
        </w:r>
        <w:r>
          <w:t>8</w:t>
        </w:r>
        <w:r>
          <w:fldChar w:fldCharType="end"/>
        </w:r>
      </w:hyperlink>
    </w:p>
    <w:p>
      <w:pPr>
        <w:pStyle w:val="TOC2"/>
        <w:tabs>
          <w:tab w:val="right" w:leader="dot" w:pos="8306"/>
        </w:tabs>
      </w:pPr>
      <w:hyperlink w:anchor="_Toc5053" w:history="1">
        <w:r>
          <w:rPr>
            <w:rFonts w:ascii="仿宋" w:eastAsia="仿宋" w:hAnsi="仿宋" w:cs="仿宋" w:hint="eastAsia"/>
            <w:lang w:eastAsia="zh-CN"/>
          </w:rPr>
          <w:t>(二)、用地控制指标</w:t>
        </w:r>
        <w:r>
          <w:tab/>
        </w:r>
        <w:r>
          <w:fldChar w:fldCharType="begin"/>
        </w:r>
        <w:r>
          <w:instrText xml:space="preserve"> PAGEREF _Toc5053 \h </w:instrText>
        </w:r>
        <w:r>
          <w:fldChar w:fldCharType="separate"/>
        </w:r>
        <w:r>
          <w:t>9</w:t>
        </w:r>
        <w:r>
          <w:fldChar w:fldCharType="end"/>
        </w:r>
      </w:hyperlink>
    </w:p>
    <w:p>
      <w:pPr>
        <w:pStyle w:val="TOC2"/>
        <w:tabs>
          <w:tab w:val="right" w:leader="dot" w:pos="8306"/>
        </w:tabs>
      </w:pPr>
      <w:hyperlink w:anchor="_Toc1088" w:history="1">
        <w:r>
          <w:rPr>
            <w:rFonts w:ascii="仿宋" w:eastAsia="仿宋" w:hAnsi="仿宋" w:cs="仿宋" w:hint="eastAsia"/>
            <w:lang w:eastAsia="zh-CN"/>
          </w:rPr>
          <w:t>(三)、节约用地措施</w:t>
        </w:r>
        <w:r>
          <w:tab/>
        </w:r>
        <w:r>
          <w:fldChar w:fldCharType="begin"/>
        </w:r>
        <w:r>
          <w:instrText xml:space="preserve"> PAGEREF _Toc1088 \h </w:instrText>
        </w:r>
        <w:r>
          <w:fldChar w:fldCharType="separate"/>
        </w:r>
        <w:r>
          <w:t>10</w:t>
        </w:r>
        <w:r>
          <w:fldChar w:fldCharType="end"/>
        </w:r>
      </w:hyperlink>
    </w:p>
    <w:p>
      <w:pPr>
        <w:pStyle w:val="TOC2"/>
        <w:tabs>
          <w:tab w:val="right" w:leader="dot" w:pos="8306"/>
        </w:tabs>
      </w:pPr>
      <w:hyperlink w:anchor="_Toc4441" w:history="1">
        <w:r>
          <w:rPr>
            <w:rFonts w:ascii="仿宋" w:eastAsia="仿宋" w:hAnsi="仿宋" w:cs="仿宋" w:hint="eastAsia"/>
            <w:lang w:eastAsia="zh-CN"/>
          </w:rPr>
          <w:t>(四)、总图布置方案</w:t>
        </w:r>
        <w:r>
          <w:tab/>
        </w:r>
        <w:r>
          <w:fldChar w:fldCharType="begin"/>
        </w:r>
        <w:r>
          <w:instrText xml:space="preserve"> PAGEREF _Toc4441 \h </w:instrText>
        </w:r>
        <w:r>
          <w:fldChar w:fldCharType="separate"/>
        </w:r>
        <w:r>
          <w:t>12</w:t>
        </w:r>
        <w:r>
          <w:fldChar w:fldCharType="end"/>
        </w:r>
      </w:hyperlink>
    </w:p>
    <w:p>
      <w:pPr>
        <w:pStyle w:val="TOC2"/>
        <w:tabs>
          <w:tab w:val="right" w:leader="dot" w:pos="8306"/>
        </w:tabs>
      </w:pPr>
      <w:hyperlink w:anchor="_Toc663" w:history="1">
        <w:r>
          <w:rPr>
            <w:rFonts w:ascii="仿宋" w:eastAsia="仿宋" w:hAnsi="仿宋" w:cs="仿宋" w:hint="eastAsia"/>
            <w:lang w:eastAsia="zh-CN"/>
          </w:rPr>
          <w:t>(五)、选址综合评价</w:t>
        </w:r>
        <w:r>
          <w:tab/>
        </w:r>
        <w:r>
          <w:fldChar w:fldCharType="begin"/>
        </w:r>
        <w:r>
          <w:instrText xml:space="preserve"> PAGEREF _Toc663 \h </w:instrText>
        </w:r>
        <w:r>
          <w:fldChar w:fldCharType="separate"/>
        </w:r>
        <w:r>
          <w:t>13</w:t>
        </w:r>
        <w:r>
          <w:fldChar w:fldCharType="end"/>
        </w:r>
      </w:hyperlink>
    </w:p>
    <w:p>
      <w:pPr>
        <w:pStyle w:val="TOC1"/>
        <w:tabs>
          <w:tab w:val="right" w:leader="dot" w:pos="8306"/>
        </w:tabs>
      </w:pPr>
      <w:hyperlink w:anchor="_Toc2033" w:history="1">
        <w:r>
          <w:rPr>
            <w:rFonts w:ascii="仿宋" w:eastAsia="仿宋" w:hAnsi="仿宋" w:cs="仿宋" w:hint="eastAsia"/>
            <w:lang w:eastAsia="zh-CN"/>
          </w:rPr>
          <w:t>四、农产品加工业项目建设背景及必要性分析</w:t>
        </w:r>
        <w:r>
          <w:tab/>
        </w:r>
        <w:r>
          <w:fldChar w:fldCharType="begin"/>
        </w:r>
        <w:r>
          <w:instrText xml:space="preserve"> PAGEREF _Toc2033 \h </w:instrText>
        </w:r>
        <w:r>
          <w:fldChar w:fldCharType="separate"/>
        </w:r>
        <w:r>
          <w:t>14</w:t>
        </w:r>
        <w:r>
          <w:fldChar w:fldCharType="end"/>
        </w:r>
      </w:hyperlink>
    </w:p>
    <w:p>
      <w:pPr>
        <w:pStyle w:val="TOC2"/>
        <w:tabs>
          <w:tab w:val="right" w:leader="dot" w:pos="8306"/>
        </w:tabs>
      </w:pPr>
      <w:hyperlink w:anchor="_Toc17555" w:history="1">
        <w:r>
          <w:rPr>
            <w:rFonts w:ascii="仿宋" w:eastAsia="仿宋" w:hAnsi="仿宋" w:cs="仿宋" w:hint="eastAsia"/>
            <w:lang w:eastAsia="zh-CN"/>
          </w:rPr>
          <w:t>(一)、农产品加工业项目背景分析</w:t>
        </w:r>
        <w:r>
          <w:tab/>
        </w:r>
        <w:r>
          <w:fldChar w:fldCharType="begin"/>
        </w:r>
        <w:r>
          <w:instrText xml:space="preserve"> PAGEREF _Toc17555 \h </w:instrText>
        </w:r>
        <w:r>
          <w:fldChar w:fldCharType="separate"/>
        </w:r>
        <w:r>
          <w:t>14</w:t>
        </w:r>
        <w:r>
          <w:fldChar w:fldCharType="end"/>
        </w:r>
      </w:hyperlink>
    </w:p>
    <w:p>
      <w:pPr>
        <w:pStyle w:val="TOC2"/>
        <w:tabs>
          <w:tab w:val="right" w:leader="dot" w:pos="8306"/>
        </w:tabs>
      </w:pPr>
      <w:hyperlink w:anchor="_Toc24779" w:history="1">
        <w:r>
          <w:rPr>
            <w:rFonts w:ascii="仿宋" w:eastAsia="仿宋" w:hAnsi="仿宋" w:cs="仿宋" w:hint="eastAsia"/>
            <w:lang w:eastAsia="zh-CN"/>
          </w:rPr>
          <w:t>(二)、农产品加工业项目建设必要性分析</w:t>
        </w:r>
        <w:r>
          <w:tab/>
        </w:r>
        <w:r>
          <w:fldChar w:fldCharType="begin"/>
        </w:r>
        <w:r>
          <w:instrText xml:space="preserve"> PAGEREF _Toc24779 \h </w:instrText>
        </w:r>
        <w:r>
          <w:fldChar w:fldCharType="separate"/>
        </w:r>
        <w:r>
          <w:t>15</w:t>
        </w:r>
        <w:r>
          <w:fldChar w:fldCharType="end"/>
        </w:r>
      </w:hyperlink>
    </w:p>
    <w:p>
      <w:pPr>
        <w:pStyle w:val="TOC1"/>
        <w:tabs>
          <w:tab w:val="right" w:leader="dot" w:pos="8306"/>
        </w:tabs>
      </w:pPr>
      <w:hyperlink w:anchor="_Toc11574" w:history="1">
        <w:r>
          <w:rPr>
            <w:rFonts w:ascii="仿宋" w:eastAsia="仿宋" w:hAnsi="仿宋" w:cs="仿宋" w:hint="eastAsia"/>
            <w:lang w:eastAsia="zh-CN"/>
          </w:rPr>
          <w:t>五、产品规划分析</w:t>
        </w:r>
        <w:r>
          <w:tab/>
        </w:r>
        <w:r>
          <w:fldChar w:fldCharType="begin"/>
        </w:r>
        <w:r>
          <w:instrText xml:space="preserve"> PAGEREF _Toc11574 \h </w:instrText>
        </w:r>
        <w:r>
          <w:fldChar w:fldCharType="separate"/>
        </w:r>
        <w:r>
          <w:t>17</w:t>
        </w:r>
        <w:r>
          <w:fldChar w:fldCharType="end"/>
        </w:r>
      </w:hyperlink>
    </w:p>
    <w:p>
      <w:pPr>
        <w:pStyle w:val="TOC2"/>
        <w:tabs>
          <w:tab w:val="right" w:leader="dot" w:pos="8306"/>
        </w:tabs>
      </w:pPr>
      <w:hyperlink w:anchor="_Toc24173" w:history="1">
        <w:r>
          <w:rPr>
            <w:rFonts w:ascii="仿宋" w:eastAsia="仿宋" w:hAnsi="仿宋" w:cs="仿宋" w:hint="eastAsia"/>
            <w:lang w:eastAsia="zh-CN"/>
          </w:rPr>
          <w:t>(一)、产品规划</w:t>
        </w:r>
        <w:r>
          <w:tab/>
        </w:r>
        <w:r>
          <w:fldChar w:fldCharType="begin"/>
        </w:r>
        <w:r>
          <w:instrText xml:space="preserve"> PAGEREF _Toc24173 \h </w:instrText>
        </w:r>
        <w:r>
          <w:fldChar w:fldCharType="separate"/>
        </w:r>
        <w:r>
          <w:t>17</w:t>
        </w:r>
        <w:r>
          <w:fldChar w:fldCharType="end"/>
        </w:r>
      </w:hyperlink>
    </w:p>
    <w:p>
      <w:pPr>
        <w:pStyle w:val="TOC2"/>
        <w:tabs>
          <w:tab w:val="right" w:leader="dot" w:pos="8306"/>
        </w:tabs>
      </w:pPr>
      <w:hyperlink w:anchor="_Toc23120" w:history="1">
        <w:r>
          <w:rPr>
            <w:rFonts w:ascii="仿宋" w:eastAsia="仿宋" w:hAnsi="仿宋" w:cs="仿宋" w:hint="eastAsia"/>
            <w:lang w:eastAsia="zh-CN"/>
          </w:rPr>
          <w:t>(二)、建设规模</w:t>
        </w:r>
        <w:r>
          <w:tab/>
        </w:r>
        <w:r>
          <w:fldChar w:fldCharType="begin"/>
        </w:r>
        <w:r>
          <w:instrText xml:space="preserve"> PAGEREF _Toc23120 \h </w:instrText>
        </w:r>
        <w:r>
          <w:fldChar w:fldCharType="separate"/>
        </w:r>
        <w:r>
          <w:t>18</w:t>
        </w:r>
        <w:r>
          <w:fldChar w:fldCharType="end"/>
        </w:r>
      </w:hyperlink>
    </w:p>
    <w:p>
      <w:pPr>
        <w:pStyle w:val="TOC1"/>
        <w:tabs>
          <w:tab w:val="right" w:leader="dot" w:pos="8306"/>
        </w:tabs>
      </w:pPr>
      <w:hyperlink w:anchor="_Toc32577" w:history="1">
        <w:r>
          <w:rPr>
            <w:rFonts w:ascii="仿宋" w:eastAsia="仿宋" w:hAnsi="仿宋" w:cs="仿宋" w:hint="eastAsia"/>
            <w:lang w:eastAsia="zh-CN"/>
          </w:rPr>
          <w:t>六、农产品加工业项目土建工程</w:t>
        </w:r>
        <w:r>
          <w:tab/>
        </w:r>
        <w:r>
          <w:fldChar w:fldCharType="begin"/>
        </w:r>
        <w:r>
          <w:instrText xml:space="preserve"> PAGEREF _Toc32577 \h </w:instrText>
        </w:r>
        <w:r>
          <w:fldChar w:fldCharType="separate"/>
        </w:r>
        <w:r>
          <w:t>19</w:t>
        </w:r>
        <w:r>
          <w:fldChar w:fldCharType="end"/>
        </w:r>
      </w:hyperlink>
    </w:p>
    <w:p>
      <w:pPr>
        <w:pStyle w:val="TOC2"/>
        <w:tabs>
          <w:tab w:val="right" w:leader="dot" w:pos="8306"/>
        </w:tabs>
      </w:pPr>
      <w:hyperlink w:anchor="_Toc12565" w:history="1">
        <w:r>
          <w:rPr>
            <w:rFonts w:ascii="仿宋" w:eastAsia="仿宋" w:hAnsi="仿宋" w:cs="仿宋" w:hint="eastAsia"/>
            <w:lang w:eastAsia="zh-CN"/>
          </w:rPr>
          <w:t>(一)、建筑工程设计原则</w:t>
        </w:r>
        <w:r>
          <w:tab/>
        </w:r>
        <w:r>
          <w:fldChar w:fldCharType="begin"/>
        </w:r>
        <w:r>
          <w:instrText xml:space="preserve"> PAGEREF _Toc12565 \h </w:instrText>
        </w:r>
        <w:r>
          <w:fldChar w:fldCharType="separate"/>
        </w:r>
        <w:r>
          <w:t>19</w:t>
        </w:r>
        <w:r>
          <w:fldChar w:fldCharType="end"/>
        </w:r>
      </w:hyperlink>
    </w:p>
    <w:p>
      <w:pPr>
        <w:pStyle w:val="TOC2"/>
        <w:tabs>
          <w:tab w:val="right" w:leader="dot" w:pos="8306"/>
        </w:tabs>
      </w:pPr>
      <w:hyperlink w:anchor="_Toc14927" w:history="1">
        <w:r>
          <w:rPr>
            <w:rFonts w:ascii="仿宋" w:eastAsia="仿宋" w:hAnsi="仿宋" w:cs="仿宋" w:hint="eastAsia"/>
            <w:lang w:eastAsia="zh-CN"/>
          </w:rPr>
          <w:t>(二)、土建工程设计年限及安全等级</w:t>
        </w:r>
        <w:r>
          <w:tab/>
        </w:r>
        <w:r>
          <w:fldChar w:fldCharType="begin"/>
        </w:r>
        <w:r>
          <w:instrText xml:space="preserve"> PAGEREF _Toc14927 \h </w:instrText>
        </w:r>
        <w:r>
          <w:fldChar w:fldCharType="separate"/>
        </w:r>
        <w:r>
          <w:t>20</w:t>
        </w:r>
        <w:r>
          <w:fldChar w:fldCharType="end"/>
        </w:r>
      </w:hyperlink>
    </w:p>
    <w:p>
      <w:pPr>
        <w:pStyle w:val="TOC2"/>
        <w:tabs>
          <w:tab w:val="right" w:leader="dot" w:pos="8306"/>
        </w:tabs>
      </w:pPr>
      <w:hyperlink w:anchor="_Toc110" w:history="1">
        <w:r>
          <w:rPr>
            <w:rFonts w:ascii="仿宋" w:eastAsia="仿宋" w:hAnsi="仿宋" w:cs="仿宋" w:hint="eastAsia"/>
            <w:lang w:eastAsia="zh-CN"/>
          </w:rPr>
          <w:t>(三)、建筑工程设计总体要求</w:t>
        </w:r>
        <w:r>
          <w:tab/>
        </w:r>
        <w:r>
          <w:fldChar w:fldCharType="begin"/>
        </w:r>
        <w:r>
          <w:instrText xml:space="preserve"> PAGEREF _Toc110 \h </w:instrText>
        </w:r>
        <w:r>
          <w:fldChar w:fldCharType="separate"/>
        </w:r>
        <w:r>
          <w:t>21</w:t>
        </w:r>
        <w:r>
          <w:fldChar w:fldCharType="end"/>
        </w:r>
      </w:hyperlink>
    </w:p>
    <w:p>
      <w:pPr>
        <w:pStyle w:val="TOC2"/>
        <w:tabs>
          <w:tab w:val="right" w:leader="dot" w:pos="8306"/>
        </w:tabs>
      </w:pPr>
      <w:hyperlink w:anchor="_Toc3805" w:history="1">
        <w:r>
          <w:rPr>
            <w:rFonts w:ascii="仿宋" w:eastAsia="仿宋" w:hAnsi="仿宋" w:cs="仿宋" w:hint="eastAsia"/>
            <w:lang w:eastAsia="zh-CN"/>
          </w:rPr>
          <w:t>(四)、土建工程建设指标</w:t>
        </w:r>
        <w:r>
          <w:tab/>
        </w:r>
        <w:r>
          <w:fldChar w:fldCharType="begin"/>
        </w:r>
        <w:r>
          <w:instrText xml:space="preserve"> PAGEREF _Toc3805 \h </w:instrText>
        </w:r>
        <w:r>
          <w:fldChar w:fldCharType="separate"/>
        </w:r>
        <w:r>
          <w:t>22</w:t>
        </w:r>
        <w:r>
          <w:fldChar w:fldCharType="end"/>
        </w:r>
      </w:hyperlink>
    </w:p>
    <w:p>
      <w:pPr>
        <w:pStyle w:val="TOC1"/>
        <w:tabs>
          <w:tab w:val="right" w:leader="dot" w:pos="8306"/>
        </w:tabs>
      </w:pPr>
      <w:hyperlink w:anchor="_Toc28314" w:history="1">
        <w:r>
          <w:rPr>
            <w:rFonts w:ascii="仿宋" w:eastAsia="仿宋" w:hAnsi="仿宋" w:cs="仿宋" w:hint="eastAsia"/>
            <w:lang w:eastAsia="zh-CN"/>
          </w:rPr>
          <w:t>七、农产品加工业项目社会影响</w:t>
        </w:r>
        <w:r>
          <w:tab/>
        </w:r>
        <w:r>
          <w:fldChar w:fldCharType="begin"/>
        </w:r>
        <w:r>
          <w:instrText xml:space="preserve"> PAGEREF _Toc28314 \h </w:instrText>
        </w:r>
        <w:r>
          <w:fldChar w:fldCharType="separate"/>
        </w:r>
        <w:r>
          <w:t>22</w:t>
        </w:r>
        <w:r>
          <w:fldChar w:fldCharType="end"/>
        </w:r>
      </w:hyperlink>
    </w:p>
    <w:p>
      <w:pPr>
        <w:pStyle w:val="TOC2"/>
        <w:tabs>
          <w:tab w:val="right" w:leader="dot" w:pos="8306"/>
        </w:tabs>
      </w:pPr>
      <w:hyperlink w:anchor="_Toc26100" w:history="1">
        <w:r>
          <w:rPr>
            <w:rFonts w:ascii="仿宋" w:eastAsia="仿宋" w:hAnsi="仿宋" w:cs="仿宋" w:hint="eastAsia"/>
            <w:lang w:eastAsia="zh-CN"/>
          </w:rPr>
          <w:t>(一)、社会责任与义务</w:t>
        </w:r>
        <w:r>
          <w:tab/>
        </w:r>
        <w:r>
          <w:fldChar w:fldCharType="begin"/>
        </w:r>
        <w:r>
          <w:instrText xml:space="preserve"> PAGEREF _Toc26100 \h </w:instrText>
        </w:r>
        <w:r>
          <w:fldChar w:fldCharType="separate"/>
        </w:r>
        <w:r>
          <w:t>22</w:t>
        </w:r>
        <w:r>
          <w:fldChar w:fldCharType="end"/>
        </w:r>
      </w:hyperlink>
    </w:p>
    <w:p>
      <w:pPr>
        <w:pStyle w:val="TOC2"/>
        <w:tabs>
          <w:tab w:val="right" w:leader="dot" w:pos="8306"/>
        </w:tabs>
      </w:pPr>
      <w:hyperlink w:anchor="_Toc21793" w:history="1">
        <w:r>
          <w:rPr>
            <w:rFonts w:ascii="仿宋" w:eastAsia="仿宋" w:hAnsi="仿宋" w:cs="仿宋" w:hint="eastAsia"/>
            <w:lang w:eastAsia="zh-CN"/>
          </w:rPr>
          <w:t>(二)、社会参与与沟通</w:t>
        </w:r>
        <w:r>
          <w:tab/>
        </w:r>
        <w:r>
          <w:fldChar w:fldCharType="begin"/>
        </w:r>
        <w:r>
          <w:instrText xml:space="preserve"> PAGEREF _Toc21793 \h </w:instrText>
        </w:r>
        <w:r>
          <w:fldChar w:fldCharType="separate"/>
        </w:r>
        <w:r>
          <w:t>23</w:t>
        </w:r>
        <w:r>
          <w:fldChar w:fldCharType="end"/>
        </w:r>
      </w:hyperlink>
    </w:p>
    <w:p>
      <w:pPr>
        <w:pStyle w:val="TOC1"/>
        <w:tabs>
          <w:tab w:val="right" w:leader="dot" w:pos="8306"/>
        </w:tabs>
      </w:pPr>
      <w:hyperlink w:anchor="_Toc32023" w:history="1">
        <w:r>
          <w:rPr>
            <w:rFonts w:ascii="仿宋" w:eastAsia="仿宋" w:hAnsi="仿宋" w:cs="仿宋" w:hint="eastAsia"/>
            <w:lang w:eastAsia="zh-CN"/>
          </w:rPr>
          <w:t>八、农产品加工业项目经营效益</w:t>
        </w:r>
        <w:r>
          <w:tab/>
        </w:r>
        <w:r>
          <w:fldChar w:fldCharType="begin"/>
        </w:r>
        <w:r>
          <w:instrText xml:space="preserve"> PAGEREF _Toc32023 \h </w:instrText>
        </w:r>
        <w:r>
          <w:fldChar w:fldCharType="separate"/>
        </w:r>
        <w:r>
          <w:t>24</w:t>
        </w:r>
        <w:r>
          <w:fldChar w:fldCharType="end"/>
        </w:r>
      </w:hyperlink>
    </w:p>
    <w:p>
      <w:pPr>
        <w:pStyle w:val="TOC2"/>
        <w:tabs>
          <w:tab w:val="right" w:leader="dot" w:pos="8306"/>
        </w:tabs>
      </w:pPr>
      <w:hyperlink w:anchor="_Toc1326" w:history="1">
        <w:r>
          <w:rPr>
            <w:rFonts w:ascii="仿宋" w:eastAsia="仿宋" w:hAnsi="仿宋" w:cs="仿宋" w:hint="eastAsia"/>
            <w:lang w:eastAsia="zh-CN"/>
          </w:rPr>
          <w:t>(一)、经济评价财务测算</w:t>
        </w:r>
        <w:r>
          <w:tab/>
        </w:r>
        <w:r>
          <w:fldChar w:fldCharType="begin"/>
        </w:r>
        <w:r>
          <w:instrText xml:space="preserve"> PAGEREF _Toc1326 \h </w:instrText>
        </w:r>
        <w:r>
          <w:fldChar w:fldCharType="separate"/>
        </w:r>
        <w:r>
          <w:t>24</w:t>
        </w:r>
        <w:r>
          <w:fldChar w:fldCharType="end"/>
        </w:r>
      </w:hyperlink>
    </w:p>
    <w:p>
      <w:pPr>
        <w:pStyle w:val="TOC2"/>
        <w:tabs>
          <w:tab w:val="right" w:leader="dot" w:pos="8306"/>
        </w:tabs>
      </w:pPr>
      <w:hyperlink w:anchor="_Toc2995" w:history="1">
        <w:r>
          <w:rPr>
            <w:rFonts w:ascii="仿宋" w:eastAsia="仿宋" w:hAnsi="仿宋" w:cs="仿宋" w:hint="eastAsia"/>
            <w:lang w:eastAsia="zh-CN"/>
          </w:rPr>
          <w:t>(二)、农产品加工业项目盈利能力分析</w:t>
        </w:r>
        <w:r>
          <w:tab/>
        </w:r>
        <w:r>
          <w:fldChar w:fldCharType="begin"/>
        </w:r>
        <w:r>
          <w:instrText xml:space="preserve"> PAGEREF _Toc2995 \h </w:instrText>
        </w:r>
        <w:r>
          <w:fldChar w:fldCharType="separate"/>
        </w:r>
        <w:r>
          <w:t>25</w:t>
        </w:r>
        <w:r>
          <w:fldChar w:fldCharType="end"/>
        </w:r>
      </w:hyperlink>
    </w:p>
    <w:p>
      <w:pPr>
        <w:pStyle w:val="TOC1"/>
        <w:tabs>
          <w:tab w:val="right" w:leader="dot" w:pos="8306"/>
        </w:tabs>
      </w:pPr>
      <w:hyperlink w:anchor="_Toc32698" w:history="1">
        <w:r>
          <w:rPr>
            <w:rFonts w:ascii="仿宋" w:eastAsia="仿宋" w:hAnsi="仿宋" w:cs="仿宋" w:hint="eastAsia"/>
            <w:lang w:eastAsia="zh-CN"/>
          </w:rPr>
          <w:t>九、农产品加工业项目技术管理</w:t>
        </w:r>
        <w:r>
          <w:tab/>
        </w:r>
        <w:r>
          <w:fldChar w:fldCharType="begin"/>
        </w:r>
        <w:r>
          <w:instrText xml:space="preserve"> PAGEREF _Toc32698 \h </w:instrText>
        </w:r>
        <w:r>
          <w:fldChar w:fldCharType="separate"/>
        </w:r>
        <w:r>
          <w:t>26</w:t>
        </w:r>
        <w:r>
          <w:fldChar w:fldCharType="end"/>
        </w:r>
      </w:hyperlink>
    </w:p>
    <w:p>
      <w:pPr>
        <w:pStyle w:val="TOC2"/>
        <w:tabs>
          <w:tab w:val="right" w:leader="dot" w:pos="8306"/>
        </w:tabs>
      </w:pPr>
      <w:hyperlink w:anchor="_Toc8464" w:history="1">
        <w:r>
          <w:rPr>
            <w:rFonts w:ascii="仿宋" w:eastAsia="仿宋" w:hAnsi="仿宋" w:cs="仿宋" w:hint="eastAsia"/>
            <w:lang w:eastAsia="zh-CN"/>
          </w:rPr>
          <w:t>(一)、技术方案选用方向</w:t>
        </w:r>
        <w:r>
          <w:tab/>
        </w:r>
        <w:r>
          <w:fldChar w:fldCharType="begin"/>
        </w:r>
        <w:r>
          <w:instrText xml:space="preserve"> PAGEREF _Toc8464 \h </w:instrText>
        </w:r>
        <w:r>
          <w:fldChar w:fldCharType="separate"/>
        </w:r>
        <w:r>
          <w:t>26</w:t>
        </w:r>
        <w:r>
          <w:fldChar w:fldCharType="end"/>
        </w:r>
      </w:hyperlink>
    </w:p>
    <w:p>
      <w:pPr>
        <w:pStyle w:val="TOC2"/>
        <w:tabs>
          <w:tab w:val="right" w:leader="dot" w:pos="8306"/>
        </w:tabs>
      </w:pPr>
      <w:hyperlink w:anchor="_Toc18496" w:history="1">
        <w:r>
          <w:rPr>
            <w:rFonts w:ascii="仿宋" w:eastAsia="仿宋" w:hAnsi="仿宋" w:cs="仿宋" w:hint="eastAsia"/>
            <w:lang w:eastAsia="zh-CN"/>
          </w:rPr>
          <w:t>(二)、工艺技术方案选用原则</w:t>
        </w:r>
        <w:r>
          <w:tab/>
        </w:r>
        <w:r>
          <w:fldChar w:fldCharType="begin"/>
        </w:r>
        <w:r>
          <w:instrText xml:space="preserve"> PAGEREF _Toc18496 \h </w:instrText>
        </w:r>
        <w:r>
          <w:fldChar w:fldCharType="separate"/>
        </w:r>
        <w:r>
          <w:t>27</w:t>
        </w:r>
        <w:r>
          <w:fldChar w:fldCharType="end"/>
        </w:r>
      </w:hyperlink>
    </w:p>
    <w:p>
      <w:pPr>
        <w:pStyle w:val="TOC2"/>
        <w:tabs>
          <w:tab w:val="right" w:leader="dot" w:pos="8306"/>
        </w:tabs>
      </w:pPr>
      <w:hyperlink w:anchor="_Toc26315" w:history="1">
        <w:r>
          <w:rPr>
            <w:rFonts w:ascii="仿宋" w:eastAsia="仿宋" w:hAnsi="仿宋" w:cs="仿宋" w:hint="eastAsia"/>
            <w:lang w:eastAsia="zh-CN"/>
          </w:rPr>
          <w:t>(三)、工艺技术方案要求</w:t>
        </w:r>
        <w:r>
          <w:tab/>
        </w:r>
        <w:r>
          <w:fldChar w:fldCharType="begin"/>
        </w:r>
        <w:r>
          <w:instrText xml:space="preserve"> PAGEREF _Toc26315 \h </w:instrText>
        </w:r>
        <w:r>
          <w:fldChar w:fldCharType="separate"/>
        </w:r>
        <w:r>
          <w:t>30</w:t>
        </w:r>
        <w:r>
          <w:fldChar w:fldCharType="end"/>
        </w:r>
      </w:hyperlink>
    </w:p>
    <w:p>
      <w:pPr>
        <w:pStyle w:val="TOC1"/>
        <w:tabs>
          <w:tab w:val="right" w:leader="dot" w:pos="8306"/>
        </w:tabs>
      </w:pPr>
      <w:hyperlink w:anchor="_Toc28104" w:history="1">
        <w:r>
          <w:rPr>
            <w:rFonts w:ascii="仿宋" w:eastAsia="仿宋" w:hAnsi="仿宋" w:cs="仿宋" w:hint="eastAsia"/>
            <w:lang w:eastAsia="zh-CN"/>
          </w:rPr>
          <w:t>十、农产品加工业项目人力资源管理</w:t>
        </w:r>
        <w:r>
          <w:tab/>
        </w:r>
        <w:r>
          <w:fldChar w:fldCharType="begin"/>
        </w:r>
        <w:r>
          <w:instrText xml:space="preserve"> PAGEREF _Toc28104 \h </w:instrText>
        </w:r>
        <w:r>
          <w:fldChar w:fldCharType="separate"/>
        </w:r>
        <w:r>
          <w:t>32</w:t>
        </w:r>
        <w:r>
          <w:fldChar w:fldCharType="end"/>
        </w:r>
      </w:hyperlink>
    </w:p>
    <w:p>
      <w:pPr>
        <w:pStyle w:val="TOC2"/>
        <w:tabs>
          <w:tab w:val="right" w:leader="dot" w:pos="8306"/>
        </w:tabs>
      </w:pPr>
      <w:hyperlink w:anchor="_Toc5154" w:history="1">
        <w:r>
          <w:rPr>
            <w:rFonts w:ascii="仿宋" w:eastAsia="仿宋" w:hAnsi="仿宋" w:cs="仿宋" w:hint="eastAsia"/>
            <w:lang w:eastAsia="zh-CN"/>
          </w:rPr>
          <w:t>(一)、建立健全的预算管理制度</w:t>
        </w:r>
        <w:r>
          <w:tab/>
        </w:r>
        <w:r>
          <w:fldChar w:fldCharType="begin"/>
        </w:r>
        <w:r>
          <w:instrText xml:space="preserve"> PAGEREF _Toc5154 \h </w:instrText>
        </w:r>
        <w:r>
          <w:fldChar w:fldCharType="separate"/>
        </w:r>
        <w:r>
          <w:t>32</w:t>
        </w:r>
        <w:r>
          <w:fldChar w:fldCharType="end"/>
        </w:r>
      </w:hyperlink>
    </w:p>
    <w:p>
      <w:pPr>
        <w:pStyle w:val="TOC2"/>
        <w:tabs>
          <w:tab w:val="right" w:leader="dot" w:pos="8306"/>
        </w:tabs>
      </w:pPr>
      <w:hyperlink w:anchor="_Toc1420" w:history="1">
        <w:r>
          <w:rPr>
            <w:rFonts w:ascii="仿宋" w:eastAsia="仿宋" w:hAnsi="仿宋" w:cs="仿宋" w:hint="eastAsia"/>
            <w:lang w:eastAsia="zh-CN"/>
          </w:rPr>
          <w:t>(二)、加强资金流动监控</w:t>
        </w:r>
        <w:r>
          <w:tab/>
        </w:r>
        <w:r>
          <w:fldChar w:fldCharType="begin"/>
        </w:r>
        <w:r>
          <w:instrText xml:space="preserve"> PAGEREF _Toc1420 \h </w:instrText>
        </w:r>
        <w:r>
          <w:fldChar w:fldCharType="separate"/>
        </w:r>
        <w:r>
          <w:t>34</w:t>
        </w:r>
        <w:r>
          <w:fldChar w:fldCharType="end"/>
        </w:r>
      </w:hyperlink>
    </w:p>
    <w:p>
      <w:pPr>
        <w:pStyle w:val="TOC2"/>
        <w:tabs>
          <w:tab w:val="right" w:leader="dot" w:pos="8306"/>
        </w:tabs>
      </w:pPr>
      <w:hyperlink w:anchor="_Toc153" w:history="1">
        <w:r>
          <w:rPr>
            <w:rFonts w:ascii="仿宋" w:eastAsia="仿宋" w:hAnsi="仿宋" w:cs="仿宋" w:hint="eastAsia"/>
            <w:lang w:eastAsia="zh-CN"/>
          </w:rPr>
          <w:t>(三)、制定完善的风险控制机制</w:t>
        </w:r>
        <w:r>
          <w:tab/>
        </w:r>
        <w:r>
          <w:fldChar w:fldCharType="begin"/>
        </w:r>
        <w:r>
          <w:instrText xml:space="preserve"> PAGEREF _Toc153 \h </w:instrText>
        </w:r>
        <w:r>
          <w:fldChar w:fldCharType="separate"/>
        </w:r>
        <w:r>
          <w:t>35</w:t>
        </w:r>
        <w:r>
          <w:fldChar w:fldCharType="end"/>
        </w:r>
      </w:hyperlink>
    </w:p>
    <w:p>
      <w:pPr>
        <w:pStyle w:val="TOC2"/>
        <w:tabs>
          <w:tab w:val="right" w:leader="dot" w:pos="8306"/>
        </w:tabs>
      </w:pPr>
      <w:hyperlink w:anchor="_Toc27524" w:history="1">
        <w:r>
          <w:rPr>
            <w:rFonts w:ascii="仿宋" w:eastAsia="仿宋" w:hAnsi="仿宋" w:cs="仿宋" w:hint="eastAsia"/>
            <w:lang w:eastAsia="zh-CN"/>
          </w:rPr>
          <w:t>(四)、优化成本管理</w:t>
        </w:r>
        <w:r>
          <w:tab/>
        </w:r>
        <w:r>
          <w:fldChar w:fldCharType="begin"/>
        </w:r>
        <w:r>
          <w:instrText xml:space="preserve"> PAGEREF _Toc27524 \h </w:instrText>
        </w:r>
        <w:r>
          <w:fldChar w:fldCharType="separate"/>
        </w:r>
        <w:r>
          <w:t>36</w:t>
        </w:r>
        <w:r>
          <w:fldChar w:fldCharType="end"/>
        </w:r>
      </w:hyperlink>
    </w:p>
    <w:p>
      <w:pPr>
        <w:pStyle w:val="TOC1"/>
        <w:tabs>
          <w:tab w:val="right" w:leader="dot" w:pos="8306"/>
        </w:tabs>
      </w:pPr>
      <w:hyperlink w:anchor="_Toc30908" w:history="1">
        <w:r>
          <w:rPr>
            <w:rFonts w:ascii="仿宋" w:eastAsia="仿宋" w:hAnsi="仿宋" w:cs="仿宋" w:hint="eastAsia"/>
            <w:lang w:eastAsia="zh-CN"/>
          </w:rPr>
          <w:t>十一、农产品加工业项目财务管理</w:t>
        </w:r>
        <w:r>
          <w:tab/>
        </w:r>
        <w:r>
          <w:fldChar w:fldCharType="begin"/>
        </w:r>
        <w:r>
          <w:instrText xml:space="preserve"> PAGEREF _Toc30908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 w:history="1">
        <w:r>
          <w:rPr>
            <w:rFonts w:ascii="仿宋" w:eastAsia="仿宋" w:hAnsi="仿宋" w:cs="仿宋" w:hint="eastAsia"/>
            <w:lang w:eastAsia="zh-CN"/>
          </w:rPr>
          <w:t>(一)、资金需求大</w:t>
        </w:r>
        <w:r>
          <w:tab/>
        </w:r>
        <w:r>
          <w:fldChar w:fldCharType="begin"/>
        </w:r>
        <w:r>
          <w:instrText xml:space="preserve"> PAGEREF _Toc157 \h </w:instrText>
        </w:r>
        <w:r>
          <w:fldChar w:fldCharType="separate"/>
        </w:r>
        <w:r>
          <w:t>37</w:t>
        </w:r>
        <w:r>
          <w:fldChar w:fldCharType="end"/>
        </w:r>
      </w:hyperlink>
    </w:p>
    <w:p>
      <w:pPr>
        <w:pStyle w:val="TOC2"/>
        <w:tabs>
          <w:tab w:val="right" w:leader="dot" w:pos="8306"/>
        </w:tabs>
      </w:pPr>
      <w:hyperlink w:anchor="_Toc19983" w:history="1">
        <w:r>
          <w:rPr>
            <w:rFonts w:ascii="仿宋" w:eastAsia="仿宋" w:hAnsi="仿宋" w:cs="仿宋" w:hint="eastAsia"/>
            <w:lang w:eastAsia="zh-CN"/>
          </w:rPr>
          <w:t>(二)、研发周期长</w:t>
        </w:r>
        <w:r>
          <w:tab/>
        </w:r>
        <w:r>
          <w:fldChar w:fldCharType="begin"/>
        </w:r>
        <w:r>
          <w:instrText xml:space="preserve"> PAGEREF _Toc19983 \h </w:instrText>
        </w:r>
        <w:r>
          <w:fldChar w:fldCharType="separate"/>
        </w:r>
        <w:r>
          <w:t>39</w:t>
        </w:r>
        <w:r>
          <w:fldChar w:fldCharType="end"/>
        </w:r>
      </w:hyperlink>
    </w:p>
    <w:p>
      <w:pPr>
        <w:pStyle w:val="TOC2"/>
        <w:tabs>
          <w:tab w:val="right" w:leader="dot" w:pos="8306"/>
        </w:tabs>
      </w:pPr>
      <w:hyperlink w:anchor="_Toc7020" w:history="1">
        <w:r>
          <w:rPr>
            <w:rFonts w:ascii="仿宋" w:eastAsia="仿宋" w:hAnsi="仿宋" w:cs="仿宋" w:hint="eastAsia"/>
            <w:lang w:eastAsia="zh-CN"/>
          </w:rPr>
          <w:t>(三)、市场风险大</w:t>
        </w:r>
        <w:r>
          <w:tab/>
        </w:r>
        <w:r>
          <w:fldChar w:fldCharType="begin"/>
        </w:r>
        <w:r>
          <w:instrText xml:space="preserve"> PAGEREF _Toc7020 \h </w:instrText>
        </w:r>
        <w:r>
          <w:fldChar w:fldCharType="separate"/>
        </w:r>
        <w:r>
          <w:t>40</w:t>
        </w:r>
        <w:r>
          <w:fldChar w:fldCharType="end"/>
        </w:r>
      </w:hyperlink>
    </w:p>
    <w:p>
      <w:pPr>
        <w:pStyle w:val="TOC2"/>
        <w:tabs>
          <w:tab w:val="right" w:leader="dot" w:pos="8306"/>
        </w:tabs>
      </w:pPr>
      <w:hyperlink w:anchor="_Toc9069" w:history="1">
        <w:r>
          <w:rPr>
            <w:rFonts w:ascii="仿宋" w:eastAsia="仿宋" w:hAnsi="仿宋" w:cs="仿宋" w:hint="eastAsia"/>
            <w:lang w:eastAsia="zh-CN"/>
          </w:rPr>
          <w:t>(四)、利润率高</w:t>
        </w:r>
        <w:r>
          <w:tab/>
        </w:r>
        <w:r>
          <w:fldChar w:fldCharType="begin"/>
        </w:r>
        <w:r>
          <w:instrText xml:space="preserve"> PAGEREF _Toc9069 \h </w:instrText>
        </w:r>
        <w:r>
          <w:fldChar w:fldCharType="separate"/>
        </w:r>
        <w:r>
          <w:t>42</w:t>
        </w:r>
        <w:r>
          <w:fldChar w:fldCharType="end"/>
        </w:r>
      </w:hyperlink>
    </w:p>
    <w:p>
      <w:pPr>
        <w:pStyle w:val="TOC1"/>
        <w:tabs>
          <w:tab w:val="right" w:leader="dot" w:pos="8306"/>
        </w:tabs>
      </w:pPr>
      <w:hyperlink w:anchor="_Toc18320" w:history="1">
        <w:r>
          <w:rPr>
            <w:rFonts w:ascii="仿宋" w:eastAsia="仿宋" w:hAnsi="仿宋" w:cs="仿宋" w:hint="eastAsia"/>
            <w:lang w:eastAsia="zh-CN"/>
          </w:rPr>
          <w:t>十二、农产品加工业项目风险管理</w:t>
        </w:r>
        <w:r>
          <w:tab/>
        </w:r>
        <w:r>
          <w:fldChar w:fldCharType="begin"/>
        </w:r>
        <w:r>
          <w:instrText xml:space="preserve"> PAGEREF _Toc18320 \h </w:instrText>
        </w:r>
        <w:r>
          <w:fldChar w:fldCharType="separate"/>
        </w:r>
        <w:r>
          <w:t>45</w:t>
        </w:r>
        <w:r>
          <w:fldChar w:fldCharType="end"/>
        </w:r>
      </w:hyperlink>
    </w:p>
    <w:p>
      <w:pPr>
        <w:pStyle w:val="TOC2"/>
        <w:tabs>
          <w:tab w:val="right" w:leader="dot" w:pos="8306"/>
        </w:tabs>
      </w:pPr>
      <w:hyperlink w:anchor="_Toc16737" w:history="1">
        <w:r>
          <w:rPr>
            <w:rFonts w:ascii="仿宋" w:eastAsia="仿宋" w:hAnsi="仿宋" w:cs="仿宋" w:hint="eastAsia"/>
            <w:lang w:eastAsia="zh-CN"/>
          </w:rPr>
          <w:t>(一)、风险识别与评估</w:t>
        </w:r>
        <w:r>
          <w:tab/>
        </w:r>
        <w:r>
          <w:fldChar w:fldCharType="begin"/>
        </w:r>
        <w:r>
          <w:instrText xml:space="preserve"> PAGEREF _Toc16737 \h </w:instrText>
        </w:r>
        <w:r>
          <w:fldChar w:fldCharType="separate"/>
        </w:r>
        <w:r>
          <w:t>45</w:t>
        </w:r>
        <w:r>
          <w:fldChar w:fldCharType="end"/>
        </w:r>
      </w:hyperlink>
    </w:p>
    <w:p>
      <w:pPr>
        <w:pStyle w:val="TOC2"/>
        <w:tabs>
          <w:tab w:val="right" w:leader="dot" w:pos="8306"/>
        </w:tabs>
      </w:pPr>
      <w:hyperlink w:anchor="_Toc4397" w:history="1">
        <w:r>
          <w:rPr>
            <w:rFonts w:ascii="仿宋" w:eastAsia="仿宋" w:hAnsi="仿宋" w:cs="仿宋" w:hint="eastAsia"/>
            <w:lang w:eastAsia="zh-CN"/>
          </w:rPr>
          <w:t>(二)、风险应对策略</w:t>
        </w:r>
        <w:r>
          <w:tab/>
        </w:r>
        <w:r>
          <w:fldChar w:fldCharType="begin"/>
        </w:r>
        <w:r>
          <w:instrText xml:space="preserve"> PAGEREF _Toc4397 \h </w:instrText>
        </w:r>
        <w:r>
          <w:fldChar w:fldCharType="separate"/>
        </w:r>
        <w:r>
          <w:t>46</w:t>
        </w:r>
        <w:r>
          <w:fldChar w:fldCharType="end"/>
        </w:r>
      </w:hyperlink>
    </w:p>
    <w:p>
      <w:pPr>
        <w:pStyle w:val="TOC2"/>
        <w:tabs>
          <w:tab w:val="right" w:leader="dot" w:pos="8306"/>
        </w:tabs>
      </w:pPr>
      <w:hyperlink w:anchor="_Toc23102" w:history="1">
        <w:r>
          <w:rPr>
            <w:rFonts w:ascii="仿宋" w:eastAsia="仿宋" w:hAnsi="仿宋" w:cs="仿宋" w:hint="eastAsia"/>
            <w:lang w:eastAsia="zh-CN"/>
          </w:rPr>
          <w:t>(三)、风险监控与控制</w:t>
        </w:r>
        <w:r>
          <w:tab/>
        </w:r>
        <w:r>
          <w:fldChar w:fldCharType="begin"/>
        </w:r>
        <w:r>
          <w:instrText xml:space="preserve"> PAGEREF _Toc23102 \h </w:instrText>
        </w:r>
        <w:r>
          <w:fldChar w:fldCharType="separate"/>
        </w:r>
        <w:r>
          <w:t>48</w:t>
        </w:r>
        <w:r>
          <w:fldChar w:fldCharType="end"/>
        </w:r>
      </w:hyperlink>
    </w:p>
    <w:p>
      <w:pPr>
        <w:pStyle w:val="TOC1"/>
        <w:tabs>
          <w:tab w:val="right" w:leader="dot" w:pos="8306"/>
        </w:tabs>
      </w:pPr>
      <w:hyperlink w:anchor="_Toc17692" w:history="1">
        <w:r>
          <w:rPr>
            <w:rFonts w:ascii="仿宋" w:eastAsia="仿宋" w:hAnsi="仿宋" w:cs="仿宋" w:hint="eastAsia"/>
            <w:lang w:eastAsia="zh-CN"/>
          </w:rPr>
          <w:t>十三、营销与推广策略</w:t>
        </w:r>
        <w:r>
          <w:tab/>
        </w:r>
        <w:r>
          <w:fldChar w:fldCharType="begin"/>
        </w:r>
        <w:r>
          <w:instrText xml:space="preserve"> PAGEREF _Toc17692 \h </w:instrText>
        </w:r>
        <w:r>
          <w:fldChar w:fldCharType="separate"/>
        </w:r>
        <w:r>
          <w:t>49</w:t>
        </w:r>
        <w:r>
          <w:fldChar w:fldCharType="end"/>
        </w:r>
      </w:hyperlink>
    </w:p>
    <w:p>
      <w:pPr>
        <w:pStyle w:val="TOC2"/>
        <w:tabs>
          <w:tab w:val="right" w:leader="dot" w:pos="8306"/>
        </w:tabs>
      </w:pPr>
      <w:hyperlink w:anchor="_Toc9217" w:history="1">
        <w:r>
          <w:rPr>
            <w:rFonts w:ascii="仿宋" w:eastAsia="仿宋" w:hAnsi="仿宋" w:cs="仿宋" w:hint="eastAsia"/>
            <w:lang w:eastAsia="zh-CN"/>
          </w:rPr>
          <w:t>(一)、产品/服务定位与特点</w:t>
        </w:r>
        <w:r>
          <w:tab/>
        </w:r>
        <w:r>
          <w:fldChar w:fldCharType="begin"/>
        </w:r>
        <w:r>
          <w:instrText xml:space="preserve"> PAGEREF _Toc9217 \h </w:instrText>
        </w:r>
        <w:r>
          <w:fldChar w:fldCharType="separate"/>
        </w:r>
        <w:r>
          <w:t>49</w:t>
        </w:r>
        <w:r>
          <w:fldChar w:fldCharType="end"/>
        </w:r>
      </w:hyperlink>
    </w:p>
    <w:p>
      <w:pPr>
        <w:pStyle w:val="TOC2"/>
        <w:tabs>
          <w:tab w:val="right" w:leader="dot" w:pos="8306"/>
        </w:tabs>
      </w:pPr>
      <w:hyperlink w:anchor="_Toc5062" w:history="1">
        <w:r>
          <w:rPr>
            <w:rFonts w:ascii="仿宋" w:eastAsia="仿宋" w:hAnsi="仿宋" w:cs="仿宋" w:hint="eastAsia"/>
            <w:lang w:eastAsia="zh-CN"/>
          </w:rPr>
          <w:t>(二)、市场定位与竞争分析</w:t>
        </w:r>
        <w:r>
          <w:tab/>
        </w:r>
        <w:r>
          <w:fldChar w:fldCharType="begin"/>
        </w:r>
        <w:r>
          <w:instrText xml:space="preserve"> PAGEREF _Toc5062 \h </w:instrText>
        </w:r>
        <w:r>
          <w:fldChar w:fldCharType="separate"/>
        </w:r>
        <w:r>
          <w:t>50</w:t>
        </w:r>
        <w:r>
          <w:fldChar w:fldCharType="end"/>
        </w:r>
      </w:hyperlink>
    </w:p>
    <w:p>
      <w:pPr>
        <w:pStyle w:val="TOC2"/>
        <w:tabs>
          <w:tab w:val="right" w:leader="dot" w:pos="8306"/>
        </w:tabs>
      </w:pPr>
      <w:hyperlink w:anchor="_Toc7749" w:history="1">
        <w:r>
          <w:rPr>
            <w:rFonts w:ascii="仿宋" w:eastAsia="仿宋" w:hAnsi="仿宋" w:cs="仿宋" w:hint="eastAsia"/>
            <w:lang w:eastAsia="zh-CN"/>
          </w:rPr>
          <w:t>(三)、营销渠道与策略</w:t>
        </w:r>
        <w:r>
          <w:tab/>
        </w:r>
        <w:r>
          <w:fldChar w:fldCharType="begin"/>
        </w:r>
        <w:r>
          <w:instrText xml:space="preserve"> PAGEREF _Toc7749 \h </w:instrText>
        </w:r>
        <w:r>
          <w:fldChar w:fldCharType="separate"/>
        </w:r>
        <w:r>
          <w:t>51</w:t>
        </w:r>
        <w:r>
          <w:fldChar w:fldCharType="end"/>
        </w:r>
      </w:hyperlink>
    </w:p>
    <w:p>
      <w:pPr>
        <w:pStyle w:val="TOC2"/>
        <w:tabs>
          <w:tab w:val="right" w:leader="dot" w:pos="8306"/>
        </w:tabs>
      </w:pPr>
      <w:hyperlink w:anchor="_Toc13263" w:history="1">
        <w:r>
          <w:rPr>
            <w:rFonts w:ascii="仿宋" w:eastAsia="仿宋" w:hAnsi="仿宋" w:cs="仿宋" w:hint="eastAsia"/>
            <w:lang w:eastAsia="zh-CN"/>
          </w:rPr>
          <w:t>(四)、推广与宣传活动</w:t>
        </w:r>
        <w:r>
          <w:tab/>
        </w:r>
        <w:r>
          <w:fldChar w:fldCharType="begin"/>
        </w:r>
        <w:r>
          <w:instrText xml:space="preserve"> PAGEREF _Toc13263 \h </w:instrText>
        </w:r>
        <w:r>
          <w:fldChar w:fldCharType="separate"/>
        </w:r>
        <w:r>
          <w:t>52</w:t>
        </w:r>
        <w:r>
          <w:fldChar w:fldCharType="end"/>
        </w:r>
      </w:hyperlink>
    </w:p>
    <w:p>
      <w:pPr>
        <w:pStyle w:val="TOC1"/>
        <w:tabs>
          <w:tab w:val="right" w:leader="dot" w:pos="8306"/>
        </w:tabs>
      </w:pPr>
      <w:hyperlink w:anchor="_Toc19662" w:history="1">
        <w:r>
          <w:rPr>
            <w:rFonts w:ascii="仿宋" w:eastAsia="仿宋" w:hAnsi="仿宋" w:cs="仿宋" w:hint="eastAsia"/>
            <w:lang w:eastAsia="zh-CN"/>
          </w:rPr>
          <w:t>十四、质量管理体系</w:t>
        </w:r>
        <w:r>
          <w:tab/>
        </w:r>
        <w:r>
          <w:fldChar w:fldCharType="begin"/>
        </w:r>
        <w:r>
          <w:instrText xml:space="preserve"> PAGEREF _Toc19662 \h </w:instrText>
        </w:r>
        <w:r>
          <w:fldChar w:fldCharType="separate"/>
        </w:r>
        <w:r>
          <w:t>58</w:t>
        </w:r>
        <w:r>
          <w:fldChar w:fldCharType="end"/>
        </w:r>
      </w:hyperlink>
    </w:p>
    <w:p>
      <w:pPr>
        <w:pStyle w:val="TOC2"/>
        <w:tabs>
          <w:tab w:val="right" w:leader="dot" w:pos="8306"/>
        </w:tabs>
      </w:pPr>
      <w:hyperlink w:anchor="_Toc19179" w:history="1">
        <w:r>
          <w:rPr>
            <w:rFonts w:ascii="仿宋" w:eastAsia="仿宋" w:hAnsi="仿宋" w:cs="仿宋" w:hint="eastAsia"/>
            <w:lang w:eastAsia="zh-CN"/>
          </w:rPr>
          <w:t>(一)、质量目标与方针</w:t>
        </w:r>
        <w:r>
          <w:tab/>
        </w:r>
        <w:r>
          <w:fldChar w:fldCharType="begin"/>
        </w:r>
        <w:r>
          <w:instrText xml:space="preserve"> PAGEREF _Toc19179 \h </w:instrText>
        </w:r>
        <w:r>
          <w:fldChar w:fldCharType="separate"/>
        </w:r>
        <w:r>
          <w:t>58</w:t>
        </w:r>
        <w:r>
          <w:fldChar w:fldCharType="end"/>
        </w:r>
      </w:hyperlink>
    </w:p>
    <w:p>
      <w:pPr>
        <w:pStyle w:val="TOC2"/>
        <w:tabs>
          <w:tab w:val="right" w:leader="dot" w:pos="8306"/>
        </w:tabs>
      </w:pPr>
      <w:hyperlink w:anchor="_Toc13175" w:history="1">
        <w:r>
          <w:rPr>
            <w:rFonts w:ascii="仿宋" w:eastAsia="仿宋" w:hAnsi="仿宋" w:cs="仿宋" w:hint="eastAsia"/>
            <w:lang w:eastAsia="zh-CN"/>
          </w:rPr>
          <w:t>(二)、质量管理责任</w:t>
        </w:r>
        <w:r>
          <w:tab/>
        </w:r>
        <w:r>
          <w:fldChar w:fldCharType="begin"/>
        </w:r>
        <w:r>
          <w:instrText xml:space="preserve"> PAGEREF _Toc13175 \h </w:instrText>
        </w:r>
        <w:r>
          <w:fldChar w:fldCharType="separate"/>
        </w:r>
        <w:r>
          <w:t>59</w:t>
        </w:r>
        <w:r>
          <w:fldChar w:fldCharType="end"/>
        </w:r>
      </w:hyperlink>
    </w:p>
    <w:p>
      <w:pPr>
        <w:pStyle w:val="TOC2"/>
        <w:tabs>
          <w:tab w:val="right" w:leader="dot" w:pos="8306"/>
        </w:tabs>
      </w:pPr>
      <w:hyperlink w:anchor="_Toc22170" w:history="1">
        <w:r>
          <w:rPr>
            <w:rFonts w:ascii="仿宋" w:eastAsia="仿宋" w:hAnsi="仿宋" w:cs="仿宋" w:hint="eastAsia"/>
            <w:lang w:eastAsia="zh-CN"/>
          </w:rPr>
          <w:t>(三)、质量管理体系文件</w:t>
        </w:r>
        <w:r>
          <w:tab/>
        </w:r>
        <w:r>
          <w:fldChar w:fldCharType="begin"/>
        </w:r>
        <w:r>
          <w:instrText xml:space="preserve"> PAGEREF _Toc22170 \h </w:instrText>
        </w:r>
        <w:r>
          <w:fldChar w:fldCharType="separate"/>
        </w:r>
        <w:r>
          <w:t>60</w:t>
        </w:r>
        <w:r>
          <w:fldChar w:fldCharType="end"/>
        </w:r>
      </w:hyperlink>
    </w:p>
    <w:p>
      <w:pPr>
        <w:pStyle w:val="TOC2"/>
        <w:tabs>
          <w:tab w:val="right" w:leader="dot" w:pos="8306"/>
        </w:tabs>
      </w:pPr>
      <w:hyperlink w:anchor="_Toc1673" w:history="1">
        <w:r>
          <w:rPr>
            <w:rFonts w:ascii="仿宋" w:eastAsia="仿宋" w:hAnsi="仿宋" w:cs="仿宋" w:hint="eastAsia"/>
            <w:lang w:eastAsia="zh-CN"/>
          </w:rPr>
          <w:t>(四)、质量培训与教育</w:t>
        </w:r>
        <w:r>
          <w:tab/>
        </w:r>
        <w:r>
          <w:fldChar w:fldCharType="begin"/>
        </w:r>
        <w:r>
          <w:instrText xml:space="preserve"> PAGEREF _Toc1673 \h </w:instrText>
        </w:r>
        <w:r>
          <w:fldChar w:fldCharType="separate"/>
        </w:r>
        <w:r>
          <w:t>62</w:t>
        </w:r>
        <w:r>
          <w:fldChar w:fldCharType="end"/>
        </w:r>
      </w:hyperlink>
    </w:p>
    <w:p>
      <w:pPr>
        <w:pStyle w:val="TOC2"/>
        <w:tabs>
          <w:tab w:val="right" w:leader="dot" w:pos="8306"/>
        </w:tabs>
      </w:pPr>
      <w:hyperlink w:anchor="_Toc23463" w:history="1">
        <w:r>
          <w:rPr>
            <w:rFonts w:ascii="仿宋" w:eastAsia="仿宋" w:hAnsi="仿宋" w:cs="仿宋" w:hint="eastAsia"/>
            <w:lang w:eastAsia="zh-CN"/>
          </w:rPr>
          <w:t>(五)、质量审核与评价</w:t>
        </w:r>
        <w:r>
          <w:tab/>
        </w:r>
        <w:r>
          <w:fldChar w:fldCharType="begin"/>
        </w:r>
        <w:r>
          <w:instrText xml:space="preserve"> PAGEREF _Toc23463 \h </w:instrText>
        </w:r>
        <w:r>
          <w:fldChar w:fldCharType="separate"/>
        </w:r>
        <w:r>
          <w:t>63</w:t>
        </w:r>
        <w:r>
          <w:fldChar w:fldCharType="end"/>
        </w:r>
      </w:hyperlink>
    </w:p>
    <w:p>
      <w:pPr>
        <w:pStyle w:val="TOC2"/>
        <w:tabs>
          <w:tab w:val="right" w:leader="dot" w:pos="8306"/>
        </w:tabs>
      </w:pPr>
      <w:hyperlink w:anchor="_Toc23230" w:history="1">
        <w:r>
          <w:rPr>
            <w:rFonts w:ascii="仿宋" w:eastAsia="仿宋" w:hAnsi="仿宋" w:cs="仿宋" w:hint="eastAsia"/>
            <w:lang w:eastAsia="zh-CN"/>
          </w:rPr>
          <w:t>(六)、不符合与纠正措施</w:t>
        </w:r>
        <w:r>
          <w:tab/>
        </w:r>
        <w:r>
          <w:fldChar w:fldCharType="begin"/>
        </w:r>
        <w:r>
          <w:instrText xml:space="preserve"> PAGEREF _Toc23230 \h </w:instrText>
        </w:r>
        <w:r>
          <w:fldChar w:fldCharType="separate"/>
        </w:r>
        <w:r>
          <w:t>64</w:t>
        </w:r>
        <w:r>
          <w:fldChar w:fldCharType="end"/>
        </w:r>
      </w:hyperlink>
    </w:p>
    <w:p>
      <w:pPr>
        <w:pStyle w:val="TOC1"/>
        <w:tabs>
          <w:tab w:val="right" w:leader="dot" w:pos="8306"/>
        </w:tabs>
      </w:pPr>
      <w:hyperlink w:anchor="_Toc6800" w:history="1">
        <w:r>
          <w:rPr>
            <w:rFonts w:ascii="仿宋" w:eastAsia="仿宋" w:hAnsi="仿宋" w:cs="仿宋" w:hint="eastAsia"/>
            <w:lang w:eastAsia="zh-CN"/>
          </w:rPr>
          <w:t>十五、农产品加工业项目实施时间节点</w:t>
        </w:r>
        <w:r>
          <w:tab/>
        </w:r>
        <w:r>
          <w:fldChar w:fldCharType="begin"/>
        </w:r>
        <w:r>
          <w:instrText xml:space="preserve"> PAGEREF _Toc6800 \h </w:instrText>
        </w:r>
        <w:r>
          <w:fldChar w:fldCharType="separate"/>
        </w:r>
        <w:r>
          <w:t>66</w:t>
        </w:r>
        <w:r>
          <w:fldChar w:fldCharType="end"/>
        </w:r>
      </w:hyperlink>
    </w:p>
    <w:p>
      <w:pPr>
        <w:pStyle w:val="TOC2"/>
        <w:tabs>
          <w:tab w:val="right" w:leader="dot" w:pos="8306"/>
        </w:tabs>
      </w:pPr>
      <w:hyperlink w:anchor="_Toc14984" w:history="1">
        <w:r>
          <w:rPr>
            <w:rFonts w:ascii="仿宋" w:eastAsia="仿宋" w:hAnsi="仿宋" w:cs="仿宋" w:hint="eastAsia"/>
            <w:lang w:eastAsia="zh-CN"/>
          </w:rPr>
          <w:t>(一)、农产品加工业项目启动阶段时间节点</w:t>
        </w:r>
        <w:r>
          <w:tab/>
        </w:r>
        <w:r>
          <w:fldChar w:fldCharType="begin"/>
        </w:r>
        <w:r>
          <w:instrText xml:space="preserve"> PAGEREF _Toc14984 \h </w:instrText>
        </w:r>
        <w:r>
          <w:fldChar w:fldCharType="separate"/>
        </w:r>
        <w:r>
          <w:t>66</w:t>
        </w:r>
        <w:r>
          <w:fldChar w:fldCharType="end"/>
        </w:r>
      </w:hyperlink>
    </w:p>
    <w:p>
      <w:pPr>
        <w:pStyle w:val="TOC2"/>
        <w:tabs>
          <w:tab w:val="right" w:leader="dot" w:pos="8306"/>
        </w:tabs>
      </w:pPr>
      <w:hyperlink w:anchor="_Toc14406" w:history="1">
        <w:r>
          <w:rPr>
            <w:rFonts w:ascii="仿宋" w:eastAsia="仿宋" w:hAnsi="仿宋" w:cs="仿宋" w:hint="eastAsia"/>
            <w:lang w:eastAsia="zh-CN"/>
          </w:rPr>
          <w:t>(二)、农产品加工业项目执行阶段时间节点</w:t>
        </w:r>
        <w:r>
          <w:tab/>
        </w:r>
        <w:r>
          <w:fldChar w:fldCharType="begin"/>
        </w:r>
        <w:r>
          <w:instrText xml:space="preserve"> PAGEREF _Toc14406 \h </w:instrText>
        </w:r>
        <w:r>
          <w:fldChar w:fldCharType="separate"/>
        </w:r>
        <w:r>
          <w:t>67</w:t>
        </w:r>
        <w:r>
          <w:fldChar w:fldCharType="end"/>
        </w:r>
      </w:hyperlink>
    </w:p>
    <w:p>
      <w:pPr>
        <w:pStyle w:val="TOC2"/>
        <w:tabs>
          <w:tab w:val="right" w:leader="dot" w:pos="8306"/>
        </w:tabs>
      </w:pPr>
      <w:hyperlink w:anchor="_Toc29260" w:history="1">
        <w:r>
          <w:rPr>
            <w:rFonts w:ascii="仿宋" w:eastAsia="仿宋" w:hAnsi="仿宋" w:cs="仿宋" w:hint="eastAsia"/>
            <w:lang w:eastAsia="zh-CN"/>
          </w:rPr>
          <w:t>(三)、农产品加工业项目完成阶段时间节点</w:t>
        </w:r>
        <w:r>
          <w:tab/>
        </w:r>
        <w:r>
          <w:fldChar w:fldCharType="begin"/>
        </w:r>
        <w:r>
          <w:instrText xml:space="preserve"> PAGEREF _Toc29260 \h </w:instrText>
        </w:r>
        <w:r>
          <w:fldChar w:fldCharType="separate"/>
        </w:r>
        <w:r>
          <w:t>68</w:t>
        </w:r>
        <w:r>
          <w:fldChar w:fldCharType="end"/>
        </w:r>
      </w:hyperlink>
    </w:p>
    <w:p>
      <w:pPr>
        <w:pStyle w:val="TOC1"/>
        <w:tabs>
          <w:tab w:val="right" w:leader="dot" w:pos="8306"/>
        </w:tabs>
      </w:pPr>
      <w:hyperlink w:anchor="_Toc1515" w:history="1">
        <w:r>
          <w:rPr>
            <w:rFonts w:ascii="仿宋" w:eastAsia="仿宋" w:hAnsi="仿宋" w:cs="仿宋" w:hint="eastAsia"/>
            <w:lang w:eastAsia="zh-CN"/>
          </w:rPr>
          <w:t>十六、利益相关者分析与沟通计划</w:t>
        </w:r>
        <w:r>
          <w:tab/>
        </w:r>
        <w:r>
          <w:fldChar w:fldCharType="begin"/>
        </w:r>
        <w:r>
          <w:instrText xml:space="preserve"> PAGEREF _Toc1515 \h </w:instrText>
        </w:r>
        <w:r>
          <w:fldChar w:fldCharType="separate"/>
        </w:r>
        <w:r>
          <w:t>69</w:t>
        </w:r>
        <w:r>
          <w:fldChar w:fldCharType="end"/>
        </w:r>
      </w:hyperlink>
    </w:p>
    <w:p>
      <w:pPr>
        <w:pStyle w:val="TOC2"/>
        <w:tabs>
          <w:tab w:val="right" w:leader="dot" w:pos="8306"/>
        </w:tabs>
      </w:pPr>
      <w:hyperlink w:anchor="_Toc13230" w:history="1">
        <w:r>
          <w:rPr>
            <w:rFonts w:ascii="仿宋" w:eastAsia="仿宋" w:hAnsi="仿宋" w:cs="仿宋" w:hint="eastAsia"/>
            <w:lang w:eastAsia="zh-CN"/>
          </w:rPr>
          <w:t>(一)、利益相关者分析</w:t>
        </w:r>
        <w:r>
          <w:tab/>
        </w:r>
        <w:r>
          <w:fldChar w:fldCharType="begin"/>
        </w:r>
        <w:r>
          <w:instrText xml:space="preserve"> PAGEREF _Toc13230 \h </w:instrText>
        </w:r>
        <w:r>
          <w:fldChar w:fldCharType="separate"/>
        </w:r>
        <w:r>
          <w:t>69</w:t>
        </w:r>
        <w:r>
          <w:fldChar w:fldCharType="end"/>
        </w:r>
      </w:hyperlink>
    </w:p>
    <w:p>
      <w:pPr>
        <w:pStyle w:val="TOC2"/>
        <w:tabs>
          <w:tab w:val="right" w:leader="dot" w:pos="8306"/>
        </w:tabs>
      </w:pPr>
      <w:hyperlink w:anchor="_Toc10098" w:history="1">
        <w:r>
          <w:rPr>
            <w:rFonts w:ascii="仿宋" w:eastAsia="仿宋" w:hAnsi="仿宋" w:cs="仿宋" w:hint="eastAsia"/>
            <w:lang w:eastAsia="zh-CN"/>
          </w:rPr>
          <w:t>(二)、沟通计划</w:t>
        </w:r>
        <w:r>
          <w:tab/>
        </w:r>
        <w:r>
          <w:fldChar w:fldCharType="begin"/>
        </w:r>
        <w:r>
          <w:instrText xml:space="preserve"> PAGEREF _Toc10098 \h </w:instrText>
        </w:r>
        <w:r>
          <w:fldChar w:fldCharType="separate"/>
        </w:r>
        <w:r>
          <w:t>70</w:t>
        </w:r>
        <w:r>
          <w:fldChar w:fldCharType="end"/>
        </w:r>
      </w:hyperlink>
    </w:p>
    <w:p>
      <w:pPr>
        <w:pStyle w:val="TOC1"/>
        <w:tabs>
          <w:tab w:val="right" w:leader="dot" w:pos="8306"/>
        </w:tabs>
      </w:pPr>
      <w:hyperlink w:anchor="_Toc28718" w:history="1">
        <w:r>
          <w:rPr>
            <w:rFonts w:ascii="仿宋" w:eastAsia="仿宋" w:hAnsi="仿宋" w:cs="仿宋" w:hint="eastAsia"/>
            <w:lang w:eastAsia="zh-CN"/>
          </w:rPr>
          <w:t>十七、农产品加工业项目工程方案分析</w:t>
        </w:r>
        <w:r>
          <w:tab/>
        </w:r>
        <w:r>
          <w:fldChar w:fldCharType="begin"/>
        </w:r>
        <w:r>
          <w:instrText xml:space="preserve"> PAGEREF _Toc28718 \h </w:instrText>
        </w:r>
        <w:r>
          <w:fldChar w:fldCharType="separate"/>
        </w:r>
        <w:r>
          <w:t>71</w:t>
        </w:r>
        <w:r>
          <w:fldChar w:fldCharType="end"/>
        </w:r>
      </w:hyperlink>
    </w:p>
    <w:p>
      <w:pPr>
        <w:pStyle w:val="TOC2"/>
        <w:tabs>
          <w:tab w:val="right" w:leader="dot" w:pos="8306"/>
        </w:tabs>
      </w:pPr>
      <w:hyperlink w:anchor="_Toc6224" w:history="1">
        <w:r>
          <w:rPr>
            <w:rFonts w:ascii="仿宋" w:eastAsia="仿宋" w:hAnsi="仿宋" w:cs="仿宋" w:hint="eastAsia"/>
            <w:lang w:eastAsia="zh-CN"/>
          </w:rPr>
          <w:t>(一)、建筑工程设计原则</w:t>
        </w:r>
        <w:r>
          <w:tab/>
        </w:r>
        <w:r>
          <w:fldChar w:fldCharType="begin"/>
        </w:r>
        <w:r>
          <w:instrText xml:space="preserve"> PAGEREF _Toc6224 \h </w:instrText>
        </w:r>
        <w:r>
          <w:fldChar w:fldCharType="separate"/>
        </w:r>
        <w:r>
          <w:t>71</w:t>
        </w:r>
        <w:r>
          <w:fldChar w:fldCharType="end"/>
        </w:r>
      </w:hyperlink>
    </w:p>
    <w:p>
      <w:pPr>
        <w:pStyle w:val="TOC2"/>
        <w:tabs>
          <w:tab w:val="right" w:leader="dot" w:pos="8306"/>
        </w:tabs>
      </w:pPr>
      <w:hyperlink w:anchor="_Toc3482" w:history="1">
        <w:r>
          <w:rPr>
            <w:rFonts w:ascii="仿宋" w:eastAsia="仿宋" w:hAnsi="仿宋" w:cs="仿宋" w:hint="eastAsia"/>
            <w:lang w:eastAsia="zh-CN"/>
          </w:rPr>
          <w:t>(二)、土建工程建设指标</w:t>
        </w:r>
        <w:r>
          <w:tab/>
        </w:r>
        <w:r>
          <w:fldChar w:fldCharType="begin"/>
        </w:r>
        <w:r>
          <w:instrText xml:space="preserve"> PAGEREF _Toc3482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6"/>
      <w:r>
        <w:rPr>
          <w:rFonts w:ascii="仿宋" w:eastAsia="仿宋" w:hAnsi="仿宋" w:cs="仿宋" w:hint="eastAsia"/>
          <w:sz w:val="28"/>
          <w:lang w:eastAsia="zh-CN"/>
        </w:rPr>
        <w:t>一、农产品加工业项目可持续发展</w:t>
      </w:r>
      <w:bookmarkEnd w:id="2"/>
    </w:p>
    <w:p>
      <w:pPr>
        <w:pStyle w:val="Heading2"/>
        <w:rPr>
          <w:rFonts w:ascii="仿宋" w:eastAsia="仿宋" w:hAnsi="仿宋" w:cs="仿宋" w:hint="eastAsia"/>
          <w:lang w:eastAsia="zh-CN"/>
        </w:rPr>
      </w:pPr>
      <w:bookmarkStart w:id="3" w:name="_Toc807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加工业项目中，农产品加工业项目团队着眼于未来，明确了可持续发展的战略方向。制定的具体可持续发展目标包括降低资源使用、采用环保技术、最大化社会效益等。这一步骤不仅有助于农产品加工业项目在环保和社会责任方面达到最高标准，也为未来提供了明确的指引，确保农产品加工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可持续实践的融入农产品加工业项目管理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产品加工业项目管理周期。从农产品加工业项目规划开始，农产品加工业项目团队就考虑了环境和社会的因素。在执行阶段，农产品加工业项目团队积极推动绿色技术的应用，优化资源利用。此外，关注员工的社会责任，通过培训和沟通活动提高员工对可持续发展的认知，使他们能够在日常工作中践行可持续实践。这些举措不仅为农产品加工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48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扎根于农产品加工业项目的可持续发展理念，我们深信环保与社会责任是农产品加工业项目成功的关键支柱。在农产品加工业项目的每一步，我们都致力于通过创新和实践，履行对环境和社会的坚定责任。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业项目团队通过引入先进的环保技术、建立高效的废物处理系统以及推动能源节约措施，积极履行环保责任。定期的环保监测和评估确保农产品加工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业项目不仅致力于自身可持续发展，还注重对社会的回馈。通过支持社区农产品加工业项目、参与慈善事业、提供培训机会等方式，农产品加工业项目积极履行社会责任。与当地社区建立积极互动，关注员工的工作与生活平衡，以及员工的身心健康，是农产品加工业项目在社会责任层面的关键举措。这样的实践不仅增强了农产品加工业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82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38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业项目的技术管理特点体现在其创新导向。通过引入最先进的技术趋势和解决方案，农产品加工业项目致力于提升科技含量、提高质量和效率水平。这意味着我们将采用最新的工具和方法，确保农产品加工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产品加工业项目技术管理的显著特征。通过整合不同领域的技术资源，我们实现了跨学科的协同工作。这有助于优化技术架构，提高整体效能。此外，整合性策略还促进了不同技术团队之间的紧密沟通和高效合作，确保农产品加工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产品加工业项目所采用的技术。通过不断优化技术方案，农产品加工业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农产品加工业项目团队将在农产品加工业项目初期识别可能的技术风险，并采取相应的预防和应对措施。通过建立健全的风险评估机制，农产品加工业项目能够在实施过程中及时发现并解决潜在的技术问题，保障农产品加工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产品加工业项目中，技术将成为农产品加工业项目成功的有力支持。这一深度剖析揭示了技术管理在农产品加工业项目实施中的关键作用，为农产品加工业项目的技术基础奠定了坚实的基础。</w:t>
      </w:r>
    </w:p>
    <w:p>
      <w:pPr>
        <w:pStyle w:val="Heading2"/>
        <w:ind w:firstLine="560" w:firstLineChars="200"/>
        <w:rPr>
          <w:rFonts w:ascii="仿宋" w:eastAsia="仿宋" w:hAnsi="仿宋" w:cs="仿宋" w:hint="eastAsia"/>
          <w:sz w:val="28"/>
          <w:lang w:eastAsia="zh-CN"/>
        </w:rPr>
      </w:pPr>
      <w:bookmarkStart w:id="7" w:name="_Toc29058"/>
      <w:r>
        <w:rPr>
          <w:rFonts w:ascii="仿宋" w:eastAsia="仿宋" w:hAnsi="仿宋" w:cs="仿宋" w:hint="eastAsia"/>
          <w:sz w:val="28"/>
          <w:lang w:eastAsia="zh-CN"/>
        </w:rPr>
        <w:t>(二)、农产品加工业项目工艺技术设计方案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产品加工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产品加工业项目将严格按照相关行业规范要求进行组织。通过有效控制产品质量，农产品加工业项目将致力于为顾客提供优质的农产品加工业项目产品和良好的服务。这体现了农产品加工业项目对于生产活动合规性和质量标准的高度重视，为农产品加工业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农产品加工业项目注重生态效益和清洁生产原则。农产品加工业项目建设将紧密结合地方特色经济发展，与社会经济发展规划和区域环境保护规划方案相协调一致。通过与当地区域自然生态系统的结合，农产品加工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产品加工业项目产品具有多样化的客户需求和个性化的特点。因此，农产品加工业项目产品规格品种多样，且单批生产数量较小。为满足这一特点，农产品加工业项目承办单位将建设先进的柔性制造生产线。通过广泛应用柔性制造技术，农产品加工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产品加工业项目采用的技术具有较高的技术含量和自动化水平，处于国内先进水平。这一技术选用不仅体现了对生产效率、质量和环境友好性的高标准要求，同时为农产品加工业项目的可持续发展奠定了坚实的基础。</w:t>
      </w:r>
    </w:p>
    <w:p>
      <w:pPr>
        <w:pStyle w:val="Heading2"/>
        <w:ind w:firstLine="560" w:firstLineChars="200"/>
        <w:rPr>
          <w:rFonts w:ascii="仿宋" w:eastAsia="仿宋" w:hAnsi="仿宋" w:cs="仿宋" w:hint="eastAsia"/>
          <w:sz w:val="28"/>
          <w:lang w:eastAsia="zh-CN"/>
        </w:rPr>
      </w:pPr>
      <w:bookmarkStart w:id="8" w:name="_Toc1201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为确保农产品加工业项目的高效生产和技术实施，我们制定了一套精心设计的设备选型方案，以满足农产品加工业项目生产、质量和环保的要求。该方案的主要特点如下：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产品加工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针对农产品加工业项目产品的多样性和小批量生产的特点，我们将建设柔性制造生产线。通过在设备选型中考虑柔性制造技术，可以灵活应对不同产品规格和生产需求，实现生产线的高度灵活性和适应性。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5094"/>
      <w:r>
        <w:rPr>
          <w:rFonts w:ascii="仿宋" w:eastAsia="仿宋" w:hAnsi="仿宋" w:cs="仿宋" w:hint="eastAsia"/>
          <w:sz w:val="28"/>
          <w:lang w:eastAsia="zh-CN"/>
        </w:rPr>
        <w:t>三、农产品加工业项目选址可行性分析</w:t>
      </w:r>
      <w:bookmarkEnd w:id="9"/>
    </w:p>
    <w:p>
      <w:pPr>
        <w:pStyle w:val="Heading2"/>
        <w:rPr>
          <w:rFonts w:ascii="仿宋" w:eastAsia="仿宋" w:hAnsi="仿宋" w:cs="仿宋" w:hint="eastAsia"/>
          <w:lang w:eastAsia="zh-CN"/>
        </w:rPr>
      </w:pPr>
      <w:bookmarkStart w:id="10" w:name="_Toc18449"/>
      <w:r>
        <w:rPr>
          <w:rFonts w:ascii="仿宋" w:eastAsia="仿宋" w:hAnsi="仿宋" w:cs="仿宋" w:hint="eastAsia"/>
          <w:lang w:eastAsia="zh-CN"/>
        </w:rPr>
        <w:t>(一)、农产品加工业项目选址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该农产品加工业项目选址位于XX省XX市XX区XXX街道</w:t>
      </w:r>
    </w:p>
    <w:p>
      <w:pPr>
        <w:pStyle w:val="Heading2"/>
        <w:ind w:firstLine="560" w:firstLineChars="200"/>
        <w:rPr>
          <w:rFonts w:ascii="仿宋" w:eastAsia="仿宋" w:hAnsi="仿宋" w:cs="仿宋" w:hint="eastAsia"/>
          <w:sz w:val="28"/>
          <w:lang w:eastAsia="zh-CN"/>
        </w:rPr>
      </w:pPr>
      <w:bookmarkStart w:id="11" w:name="_Toc505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农产品加工业项目的征地面积将根据农产品加工业项目的实际规模和需求进行精确规划。具体面积XXX平方米，旨在确保农产品加工业项目不仅能够满足当前的发展需求，还能够预留空间以适应未来的扩展。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净用地面积是在征地面积基础上去除不可利用面积后的实际可开发用地。具体面积XXX平方米，考虑到环保、交通、安全等多方面因素，以确保农产品加工业项目在整体利用效率上达到最优。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农产品加工业项目计划建设的建筑总规模具体面积XXX平方米。这一规模的确定综合考虑了农产品加工业项目的性质、规模，以及城市规划的相关要求，确保建筑布局与周边环境协调一致。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绿地率是农产品加工业项目用地中被规划为绿地的比例。具体面积XXX平方米，旨在通过合理规划绿地，改善农产品加工业项目周边环境，提升居民生活质量，并符合城市整体绿化规划。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容积率是用地上可以建设的建筑总体积与用地面积之比。具体面积XXX，通过合理的容积率规划，确保农产品加工业项目建筑规模与周边环境和谐共生。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城市规划一致性： 确保农产品加工业项目选址与当地城市规划相一致，具体面积XXX平方米。通过与城市规划部门深入沟通，确保农产品加工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产品加工业项目选址符合当地产业政策，具体面积XXX平方米。这包括农产品加工业项目对当地经济的促进作用，以及对相关产业的带动效应，确保农产品加工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用地总体要求必须符合环保和可持续发展的原则，具体面积XXX平方米。通过采用绿色建筑设计、节能减排等措施，确保农产品加工业项目在建设和运营过程中对环境的影响最小化，达到可持续发展的要求。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确保农产品加工业项目选址具备必要的公共设施配套，具体面积XXX平方米。这包括交通便利性、教育、医疗等基础设施，以提高居民生活品质，使得农产品加工业项目选址更具吸引力。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考虑用地总体要求对当地社会稳定性的影响，具体面积XXX平方米。通过深入了解当地社区反馈，确保农产品加工业项目的选址和建设过程对当地社会和谐稳定产生积极作用。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产品加工业项目选址不仅符合法规和规划，还在实际操作中具有可行性。这一全面规划将为农产品加工业项目的成功实施提供坚实的基础，确保农产品加工业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08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加工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产品加工业项目的设备规划和空间设计中，我们将采取灵活设备布局的措施。设备布局将根据实际需求进行灵活设计，避免不必要的浪费。通过合理规划设备摆放位置，我们将提高设备的利用率，减少设备间距，以确保农产品加工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农产品加工业项目内部引入共享设施的概念，例如共享会议室、办公区等。通过这种方式，我们可以减少对资源的重复建设，提高资源共享效率，从而减小农产品加工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444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产品加工业项目的总图布置中，我们将不同功能区域进行明确的规划，以最大程度满足农产品加工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66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产品加工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农产品加工业项目对环境的影响是综合评价的重要因素之一。我们将详细考虑选址周边的自然环境、生态保护区、水源地等情况，确保农产品加工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对选址的评价还需充分考虑当地政府的产业政策和法规。我们将详细了解农产品加工业项目所在地的相关政策，确保农产品加工业项目的规划和运营与当地法规相符，降低不必要的法律风险。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考虑到社会稳定性对企业运营的重要性，我们将评估选址地区的社会安全情况、劳工关系、社区反馈等方面，以确保农产品加工业项目的建设和运营不会受到社会稳定性的负面影响。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最后，我们将综合考虑用地成本，包括土地购置费用、土地开发成本等。通过对用地成本的详细评估，我们能够做出更为精确的经济效益分析，为农产品加工业项目的投资决策提供有力支持。</w:t>
      </w:r>
    </w:p>
    <w:p>
      <w:pPr>
        <w:pStyle w:val="Heading1"/>
        <w:ind w:firstLine="560" w:firstLineChars="200"/>
        <w:rPr>
          <w:rFonts w:ascii="仿宋" w:eastAsia="仿宋" w:hAnsi="仿宋" w:cs="仿宋" w:hint="eastAsia"/>
          <w:sz w:val="28"/>
          <w:lang w:eastAsia="zh-CN"/>
        </w:rPr>
      </w:pPr>
      <w:bookmarkStart w:id="15" w:name="_Toc2033"/>
      <w:r>
        <w:rPr>
          <w:rFonts w:ascii="仿宋" w:eastAsia="仿宋" w:hAnsi="仿宋" w:cs="仿宋" w:hint="eastAsia"/>
          <w:sz w:val="28"/>
          <w:lang w:eastAsia="zh-CN"/>
        </w:rPr>
        <w:t>四、农产品加工业项目建设背景及必要性分析</w:t>
      </w:r>
      <w:bookmarkEnd w:id="15"/>
    </w:p>
    <w:p>
      <w:pPr>
        <w:pStyle w:val="Heading2"/>
        <w:rPr>
          <w:rFonts w:ascii="仿宋" w:eastAsia="仿宋" w:hAnsi="仿宋" w:cs="仿宋" w:hint="eastAsia"/>
          <w:lang w:eastAsia="zh-CN"/>
        </w:rPr>
      </w:pPr>
      <w:bookmarkStart w:id="16" w:name="_Toc17555"/>
      <w:r>
        <w:rPr>
          <w:rFonts w:ascii="仿宋" w:eastAsia="仿宋" w:hAnsi="仿宋" w:cs="仿宋" w:hint="eastAsia"/>
          <w:lang w:eastAsia="zh-CN"/>
        </w:rPr>
        <w:t>(一)、农产品加工业项目背景分析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产品加工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产品加工业项目在这个潮流中的定位。同时，我们将关注行业内涌现的新兴机遇，以便农产品加工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产品加工业项目提供了强大的发展动力。我们将聚焦于行业内最新的技术发展趋势，包括但不限于人工智能、大数据分析、物联网等领域。通过深度的技术研究，我们将确保农产品加工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产品加工业项目发展的源泉。我们将投入更多的精力对市场需求进行深入剖析，超越表面的需求，深入挖掘潜在的市场痛点和机遇。通过对市场需求的细致了解，农产品加工业项目将更有针对性地设计解决方案，满足市场的多样化需求，从而更好地促进农产品加工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产品加工业项目战略至关重要。我们将对竞争态势进行更为深入的分析，包括但不限于市场份额、产品特点、客户满意度等多个维度。通过深度的竞争分析，农产品加工业项目将能够更准确地把握市场脉搏，制定具有竞争力的农产品加工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产品加工业项目的发展具有直接的影响。我们将进行更为全面的法规和政策分析，了解行业发展中的潜在法律风险和合规挑战。通过充分了解和遵守相关法规，农产品加工业项目将确保在法律框架内合法合规运营，为农产品加工业项目的稳健发展提供有力支持。</w:t>
      </w:r>
    </w:p>
    <w:p>
      <w:pPr>
        <w:pStyle w:val="Heading2"/>
        <w:ind w:firstLine="560" w:firstLineChars="200"/>
        <w:rPr>
          <w:rFonts w:ascii="仿宋" w:eastAsia="仿宋" w:hAnsi="仿宋" w:cs="仿宋" w:hint="eastAsia"/>
          <w:sz w:val="28"/>
          <w:lang w:eastAsia="zh-CN"/>
        </w:rPr>
      </w:pPr>
      <w:bookmarkStart w:id="17" w:name="_Toc24779"/>
      <w:r>
        <w:rPr>
          <w:rFonts w:ascii="仿宋" w:eastAsia="仿宋" w:hAnsi="仿宋" w:cs="仿宋" w:hint="eastAsia"/>
          <w:sz w:val="28"/>
          <w:lang w:eastAsia="zh-CN"/>
        </w:rPr>
        <w:t>(二)、农产品加工业项目建设必要性分析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业项目建设的迫切性源于对行业发展趋势的深刻洞察。我们正处于一个行业变革的时代，科技创新、数字化转型成为企业发展的关键动力。农产品加工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加工业项目建设不仅仅是为了跟上潮流，更是为了通过技术创新推动企业的持续发展。通过引入先进的技术和解决方案，农产品加工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产品加工业项目的建设成为必然选择，通过提高产品质量、拓展服务领域，从而在竞争中获得更多的机会。农产品加工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产品加工业项目建设的必要性体现在对客户需求更精准的满足。通过农产品加工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https://d.book118.com/356131051235010033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AD07DC"/>
    <w:rsid w:val="75AD07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13105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2024-01-12T07:59:00Z</dcterms:created>
  <dcterms:modified xsi:type="dcterms:W3CDTF">2024-01-12T08:00:02Z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40B106CE7C63432D8D65279859C6CAE2_11</vt:lpwstr>
  </property>
  <property fmtid="{D5CDD505-2E9C-101B-9397-08002B2CF9AE}" pid="3" name="KSOProductBuildVer">
    <vt:lpwstr>2052-12.1.0.16120</vt:lpwstr>
  </property>
</Properties>
</file>