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材料试验机相关行业公司成立方案及可行性研究报告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4668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_Toc24668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240" w:history="1">
        <w:r>
          <w:rPr>
            <w:rFonts w:ascii="仿宋" w:eastAsia="仿宋" w:hAnsi="仿宋" w:cs="仿宋" w:hint="eastAsia"/>
            <w:lang w:eastAsia="zh-CN"/>
          </w:rPr>
          <w:t>一、法人治理</w:t>
        </w:r>
        <w:r>
          <w:tab/>
        </w:r>
        <w:r>
          <w:fldChar w:fldCharType="begin"/>
        </w:r>
        <w:r>
          <w:instrText xml:space="preserve"> PAGEREF _Toc14240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42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_Toc3742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68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_Toc6968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7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_Toc2267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13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_Toc27913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133" w:history="1">
        <w:r>
          <w:rPr>
            <w:rFonts w:ascii="仿宋" w:eastAsia="仿宋" w:hAnsi="仿宋" w:cs="仿宋" w:hint="eastAsia"/>
            <w:lang w:eastAsia="zh-CN"/>
          </w:rPr>
          <w:t>二、材料试验机项目概况</w:t>
        </w:r>
        <w:r>
          <w:tab/>
        </w:r>
        <w:r>
          <w:fldChar w:fldCharType="begin"/>
        </w:r>
        <w:r>
          <w:instrText xml:space="preserve"> PAGEREF _Toc17133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89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_Toc23789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89" w:history="1">
        <w:r>
          <w:rPr>
            <w:rFonts w:ascii="仿宋" w:eastAsia="仿宋" w:hAnsi="仿宋" w:cs="仿宋" w:hint="eastAsia"/>
            <w:lang w:eastAsia="zh-CN"/>
          </w:rPr>
          <w:t>(二)、材料试验机项目提出的理由</w:t>
        </w:r>
        <w:r>
          <w:tab/>
        </w:r>
        <w:r>
          <w:fldChar w:fldCharType="begin"/>
        </w:r>
        <w:r>
          <w:instrText xml:space="preserve"> PAGEREF _Toc4889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09" w:history="1">
        <w:r>
          <w:rPr>
            <w:rFonts w:ascii="仿宋" w:eastAsia="仿宋" w:hAnsi="仿宋" w:cs="仿宋" w:hint="eastAsia"/>
            <w:lang w:eastAsia="zh-CN"/>
          </w:rPr>
          <w:t>(三)、材料试验机项目选址</w:t>
        </w:r>
        <w:r>
          <w:tab/>
        </w:r>
        <w:r>
          <w:fldChar w:fldCharType="begin"/>
        </w:r>
        <w:r>
          <w:instrText xml:space="preserve"> PAGEREF _Toc7809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8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_Toc818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49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_Toc20049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35" w:history="1">
        <w:r>
          <w:rPr>
            <w:rFonts w:ascii="仿宋" w:eastAsia="仿宋" w:hAnsi="仿宋" w:cs="仿宋" w:hint="eastAsia"/>
            <w:lang w:eastAsia="zh-CN"/>
          </w:rPr>
          <w:t>(六)、材料试验机项目投资</w:t>
        </w:r>
        <w:r>
          <w:tab/>
        </w:r>
        <w:r>
          <w:fldChar w:fldCharType="begin"/>
        </w:r>
        <w:r>
          <w:instrText xml:space="preserve"> PAGEREF _Toc6035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84" w:history="1">
        <w:r>
          <w:rPr>
            <w:rFonts w:ascii="仿宋" w:eastAsia="仿宋" w:hAnsi="仿宋" w:cs="仿宋" w:hint="eastAsia"/>
            <w:lang w:eastAsia="zh-CN"/>
          </w:rPr>
          <w:t>(七)、材料试验机项目进度规划</w:t>
        </w:r>
        <w:r>
          <w:tab/>
        </w:r>
        <w:r>
          <w:fldChar w:fldCharType="begin"/>
        </w:r>
        <w:r>
          <w:instrText xml:space="preserve"> PAGEREF _Toc14684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67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_Toc8967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60" w:history="1">
        <w:r>
          <w:rPr>
            <w:rFonts w:ascii="仿宋" w:eastAsia="仿宋" w:hAnsi="仿宋" w:cs="仿宋" w:hint="eastAsia"/>
            <w:lang w:eastAsia="zh-CN"/>
          </w:rPr>
          <w:t>(九)、材料试验机项目综合评价</w:t>
        </w:r>
        <w:r>
          <w:tab/>
        </w:r>
        <w:r>
          <w:fldChar w:fldCharType="begin"/>
        </w:r>
        <w:r>
          <w:instrText xml:space="preserve"> PAGEREF _Toc25060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046" w:history="1">
        <w:r>
          <w:rPr>
            <w:rFonts w:ascii="仿宋" w:eastAsia="仿宋" w:hAnsi="仿宋" w:cs="仿宋" w:hint="eastAsia"/>
            <w:lang w:eastAsia="zh-CN"/>
          </w:rPr>
          <w:t>三、公司成立背景及可行性分析</w:t>
        </w:r>
        <w:r>
          <w:tab/>
        </w:r>
        <w:r>
          <w:fldChar w:fldCharType="begin"/>
        </w:r>
        <w:r>
          <w:instrText xml:space="preserve"> PAGEREF _Toc14046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28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_Toc13228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11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_Toc30911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10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_Toc11010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02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_Toc13302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07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_Toc3407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20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_Toc27220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0" w:history="1">
        <w:r>
          <w:rPr>
            <w:rFonts w:ascii="仿宋" w:eastAsia="仿宋" w:hAnsi="仿宋" w:cs="仿宋" w:hint="eastAsia"/>
            <w:lang w:eastAsia="zh-CN"/>
          </w:rPr>
          <w:t>(七)、材料试验机项目建设必要性分析</w:t>
        </w:r>
        <w:r>
          <w:tab/>
        </w:r>
        <w:r>
          <w:fldChar w:fldCharType="begin"/>
        </w:r>
        <w:r>
          <w:instrText xml:space="preserve"> PAGEREF _Toc1800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0" w:history="1">
        <w:r>
          <w:rPr>
            <w:rFonts w:ascii="仿宋" w:eastAsia="仿宋" w:hAnsi="仿宋" w:cs="仿宋" w:hint="eastAsia"/>
            <w:lang w:eastAsia="zh-CN"/>
          </w:rPr>
          <w:t>四、公司成立方案</w:t>
        </w:r>
        <w:r>
          <w:tab/>
        </w:r>
        <w:r>
          <w:fldChar w:fldCharType="begin"/>
        </w:r>
        <w:r>
          <w:instrText xml:space="preserve"> PAGEREF _Toc2260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32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_Toc25132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81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_Toc18081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16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_Toc25016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58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_Toc10558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13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_Toc29113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81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_Toc16081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67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_Toc6367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95" w:history="1">
        <w:r>
          <w:rPr>
            <w:rFonts w:ascii="仿宋" w:eastAsia="仿宋" w:hAnsi="仿宋" w:cs="仿宋" w:hint="eastAsia"/>
            <w:lang w:eastAsia="zh-CN"/>
          </w:rPr>
          <w:t>五、材料试验机筹建公司基本信息</w:t>
        </w:r>
        <w:r>
          <w:tab/>
        </w:r>
        <w:r>
          <w:fldChar w:fldCharType="begin"/>
        </w:r>
        <w:r>
          <w:instrText xml:space="preserve"> PAGEREF _Toc26595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21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_Toc16321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44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_Toc5144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04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_Toc17204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11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_Toc12711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00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_Toc12900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73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_Toc19873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196" w:history="1">
        <w:r>
          <w:rPr>
            <w:rFonts w:ascii="仿宋" w:eastAsia="仿宋" w:hAnsi="仿宋" w:cs="仿宋" w:hint="eastAsia"/>
            <w:lang w:eastAsia="zh-CN"/>
          </w:rPr>
          <w:t>六、材料试验机项目经济效益</w:t>
        </w:r>
        <w:r>
          <w:tab/>
        </w:r>
        <w:r>
          <w:fldChar w:fldCharType="begin"/>
        </w:r>
        <w:r>
          <w:instrText xml:space="preserve"> PAGEREF _Toc24196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24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_Toc4924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0831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_Toc20831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9" w:history="1">
        <w:r>
          <w:rPr>
            <w:rFonts w:ascii="仿宋" w:eastAsia="仿宋" w:hAnsi="仿宋" w:cs="仿宋" w:hint="eastAsia"/>
            <w:lang w:eastAsia="zh-CN"/>
          </w:rPr>
          <w:t>(三)、材料试验机项目盈利能力分析</w:t>
        </w:r>
        <w:r>
          <w:tab/>
        </w:r>
        <w:r>
          <w:fldChar w:fldCharType="begin"/>
        </w:r>
        <w:r>
          <w:instrText xml:space="preserve"> PAGEREF _Toc2759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08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_Toc10508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02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_Toc15602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1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_Toc2701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99" w:history="1">
        <w:r>
          <w:rPr>
            <w:rFonts w:ascii="仿宋" w:eastAsia="仿宋" w:hAnsi="仿宋" w:cs="仿宋" w:hint="eastAsia"/>
            <w:lang w:eastAsia="zh-CN"/>
          </w:rPr>
          <w:t>七、建设进度分析</w:t>
        </w:r>
        <w:r>
          <w:tab/>
        </w:r>
        <w:r>
          <w:fldChar w:fldCharType="begin"/>
        </w:r>
        <w:r>
          <w:instrText xml:space="preserve"> PAGEREF _Toc17799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91" w:history="1">
        <w:r>
          <w:rPr>
            <w:rFonts w:ascii="仿宋" w:eastAsia="仿宋" w:hAnsi="仿宋" w:cs="仿宋" w:hint="eastAsia"/>
            <w:lang w:eastAsia="zh-CN"/>
          </w:rPr>
          <w:t>(一)、材料试验机项目进度安排</w:t>
        </w:r>
        <w:r>
          <w:tab/>
        </w:r>
        <w:r>
          <w:fldChar w:fldCharType="begin"/>
        </w:r>
        <w:r>
          <w:instrText xml:space="preserve"> PAGEREF _Toc10791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28" w:history="1">
        <w:r>
          <w:rPr>
            <w:rFonts w:ascii="仿宋" w:eastAsia="仿宋" w:hAnsi="仿宋" w:cs="仿宋" w:hint="eastAsia"/>
            <w:lang w:eastAsia="zh-CN"/>
          </w:rPr>
          <w:t>(二)、材料试验机项目实施保障措施</w:t>
        </w:r>
        <w:r>
          <w:tab/>
        </w:r>
        <w:r>
          <w:fldChar w:fldCharType="begin"/>
        </w:r>
        <w:r>
          <w:instrText xml:space="preserve"> PAGEREF _Toc30928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110" w:history="1">
        <w:r>
          <w:rPr>
            <w:rFonts w:ascii="仿宋" w:eastAsia="仿宋" w:hAnsi="仿宋" w:cs="仿宋" w:hint="eastAsia"/>
            <w:lang w:eastAsia="zh-CN"/>
          </w:rPr>
          <w:t>八、环境保护分析</w:t>
        </w:r>
        <w:r>
          <w:tab/>
        </w:r>
        <w:r>
          <w:fldChar w:fldCharType="begin"/>
        </w:r>
        <w:r>
          <w:instrText xml:space="preserve"> PAGEREF _Toc8110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53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_Toc6453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17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_Toc11817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47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_Toc18147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52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_Toc8552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43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_Toc24943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30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_Toc14730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78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_Toc5078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51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_Toc7051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44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_Toc17744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51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_Toc14151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11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_Toc15811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69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_Toc22169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1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_Toc741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245" w:history="1">
        <w:r>
          <w:rPr>
            <w:rFonts w:ascii="仿宋" w:eastAsia="仿宋" w:hAnsi="仿宋" w:cs="仿宋" w:hint="eastAsia"/>
            <w:lang w:eastAsia="zh-CN"/>
          </w:rPr>
          <w:t>九、SWOT分析</w:t>
        </w:r>
        <w:r>
          <w:tab/>
        </w:r>
        <w:r>
          <w:fldChar w:fldCharType="begin"/>
        </w:r>
        <w:r>
          <w:instrText xml:space="preserve"> PAGEREF _Toc26245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69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_Toc23369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26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_Toc21126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13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_Toc3813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19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_Toc19319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43" w:history="1">
        <w:r>
          <w:rPr>
            <w:rFonts w:ascii="仿宋" w:eastAsia="仿宋" w:hAnsi="仿宋" w:cs="仿宋" w:hint="eastAsia"/>
            <w:lang w:eastAsia="zh-CN"/>
          </w:rPr>
          <w:t>十、材料试验机项目风险分析</w:t>
        </w:r>
        <w:r>
          <w:tab/>
        </w:r>
        <w:r>
          <w:fldChar w:fldCharType="begin"/>
        </w:r>
        <w:r>
          <w:instrText xml:space="preserve"> PAGEREF _Toc30943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52" w:history="1">
        <w:r>
          <w:rPr>
            <w:rFonts w:ascii="仿宋" w:eastAsia="仿宋" w:hAnsi="仿宋" w:cs="仿宋" w:hint="eastAsia"/>
            <w:lang w:eastAsia="zh-CN"/>
          </w:rPr>
          <w:t>(一)、材料试验机项目风险分析</w:t>
        </w:r>
        <w:r>
          <w:tab/>
        </w:r>
        <w:r>
          <w:fldChar w:fldCharType="begin"/>
        </w:r>
        <w:r>
          <w:instrText xml:space="preserve"> PAGEREF _Toc24252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08" w:history="1">
        <w:r>
          <w:rPr>
            <w:rFonts w:ascii="仿宋" w:eastAsia="仿宋" w:hAnsi="仿宋" w:cs="仿宋" w:hint="eastAsia"/>
            <w:lang w:eastAsia="zh-CN"/>
          </w:rPr>
          <w:t>(二)、材料试验机项目风险对策</w:t>
        </w:r>
        <w:r>
          <w:tab/>
        </w:r>
        <w:r>
          <w:fldChar w:fldCharType="begin"/>
        </w:r>
        <w:r>
          <w:instrText xml:space="preserve"> PAGEREF _Toc23708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15" w:history="1">
        <w:r>
          <w:rPr>
            <w:rFonts w:ascii="仿宋" w:eastAsia="仿宋" w:hAnsi="仿宋" w:cs="仿宋" w:hint="eastAsia"/>
            <w:lang w:eastAsia="zh-CN"/>
          </w:rPr>
          <w:t>十一、法律和合规事项</w:t>
        </w:r>
        <w:r>
          <w:tab/>
        </w:r>
        <w:r>
          <w:fldChar w:fldCharType="begin"/>
        </w:r>
        <w:r>
          <w:instrText xml:space="preserve"> PAGEREF _Toc10115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87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_Toc16487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38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_Toc29538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29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_Toc25129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20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_Toc15520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35" w:history="1">
        <w:r>
          <w:rPr>
            <w:rFonts w:ascii="仿宋" w:eastAsia="仿宋" w:hAnsi="仿宋" w:cs="仿宋" w:hint="eastAsia"/>
            <w:lang w:eastAsia="zh-CN"/>
          </w:rPr>
          <w:t>十二、未来计划和展望</w:t>
        </w:r>
        <w:r>
          <w:tab/>
        </w:r>
        <w:r>
          <w:fldChar w:fldCharType="begin"/>
        </w:r>
        <w:r>
          <w:instrText xml:space="preserve"> PAGEREF _Toc16135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54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_Toc12254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97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_Toc11497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579" w:history="1">
        <w:r>
          <w:rPr>
            <w:rFonts w:ascii="仿宋" w:eastAsia="仿宋" w:hAnsi="仿宋" w:cs="仿宋" w:hint="eastAsia"/>
            <w:lang w:eastAsia="zh-CN"/>
          </w:rPr>
          <w:t>十三、战略合作伙伴</w:t>
        </w:r>
        <w:r>
          <w:tab/>
        </w:r>
        <w:r>
          <w:fldChar w:fldCharType="begin"/>
        </w:r>
        <w:r>
          <w:instrText xml:space="preserve"> PAGEREF _Toc24579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68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_Toc15668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56" w:history="1">
        <w:r>
          <w:rPr>
            <w:rFonts w:ascii="仿宋" w:eastAsia="仿宋" w:hAnsi="仿宋" w:cs="仿宋" w:hint="eastAsia"/>
            <w:lang w:eastAsia="zh-CN"/>
          </w:rPr>
          <w:t>(二)、合作材料试验机项目</w:t>
        </w:r>
        <w:r>
          <w:tab/>
        </w:r>
        <w:r>
          <w:fldChar w:fldCharType="begin"/>
        </w:r>
        <w:r>
          <w:instrText xml:space="preserve"> PAGEREF _Toc8856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07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_Toc6707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186" w:history="1">
        <w:r>
          <w:rPr>
            <w:rFonts w:ascii="仿宋" w:eastAsia="仿宋" w:hAnsi="仿宋" w:cs="仿宋" w:hint="eastAsia"/>
            <w:lang w:eastAsia="zh-CN"/>
          </w:rPr>
          <w:t>十四、风险分析</w:t>
        </w:r>
        <w:r>
          <w:tab/>
        </w:r>
        <w:r>
          <w:fldChar w:fldCharType="begin"/>
        </w:r>
        <w:r>
          <w:instrText xml:space="preserve"> PAGEREF _Toc8186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23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_Toc23823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5873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_Toc15873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8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_Toc2118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0" w:history="1">
        <w:r>
          <w:rPr>
            <w:rFonts w:ascii="仿宋" w:eastAsia="仿宋" w:hAnsi="仿宋" w:cs="仿宋" w:hint="eastAsia"/>
            <w:lang w:eastAsia="zh-CN"/>
          </w:rPr>
          <w:t>十五、推进公司成立的必要性分析</w:t>
        </w:r>
        <w:r>
          <w:tab/>
        </w:r>
        <w:r>
          <w:fldChar w:fldCharType="begin"/>
        </w:r>
        <w:r>
          <w:instrText xml:space="preserve"> PAGEREF _Toc280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29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_Toc29429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93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_Toc7893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91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_Toc4991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4668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4240"/>
      <w:r>
        <w:rPr>
          <w:rFonts w:ascii="仿宋" w:eastAsia="仿宋" w:hAnsi="仿宋" w:cs="仿宋" w:hint="eastAsia"/>
          <w:sz w:val="28"/>
          <w:lang w:eastAsia="zh-CN"/>
        </w:rPr>
        <w:t>一、法人治理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742"/>
      <w:r>
        <w:rPr>
          <w:rFonts w:ascii="仿宋" w:eastAsia="仿宋" w:hAnsi="仿宋" w:cs="仿宋" w:hint="eastAsia"/>
          <w:lang w:eastAsia="zh-CN"/>
        </w:rPr>
        <w:t>(一)、股东权利及义务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股权登记日规定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在召开股东大会、进行股利分配、清算以及需要确认股东身份的其他行为时，会确定一个股权登记日。在股权登记日收市后登记在公司册册上的股东，将享有相关权益。这个规定旨在确保公司股东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股东权益明细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公司的股东拥有一系列权益，包括但不限于：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获得股利和其他形式的利益分配，根据持有的股份份额；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有权请求、召集、主持、参加或委派代理人参加股东大会，并行使相应的表决权；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https://d.book118.com/356145013202010041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材料试验机相关行业公司成立方案及可行性研究报告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材料试验机相关行业公司成立方案及可行性研究报告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材料试验机相关行业公司成立方案及可行性研究报告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材料试验机相关行业公司成立方案及可行性研究报告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材料试验机相关行业公司成立方案及可行性研究报告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5614501320201004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2024-01-22T18:46:00Z</dcterms:created>
  <dcterms:modified xsi:type="dcterms:W3CDTF">2024-01-22T18:47:12Z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31892F34A2394178A0FF71DD1CEAB489_11</vt:lpwstr>
  </property>
  <property fmtid="{D5CDD505-2E9C-101B-9397-08002B2CF9AE}" pid="3" name="KSOProductBuildVer">
    <vt:lpwstr>2052-12.1.0.16120</vt:lpwstr>
  </property>
</Properties>
</file>