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积木玩具项目计划设计方案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1" w:history="1">
        <w:r>
          <w:rPr>
            <w:rFonts w:ascii="仿宋" w:eastAsia="仿宋" w:hAnsi="仿宋" w:cs="仿宋" w:hint="eastAsia"/>
            <w:lang w:eastAsia="zh-CN"/>
          </w:rPr>
          <w:t>前言</w:t>
        </w:r>
        <w:r>
          <w:tab/>
        </w:r>
        <w:r>
          <w:fldChar w:fldCharType="begin"/>
        </w:r>
        <w:r>
          <w:instrText xml:space="preserve"> PAGEREF _Toc2761 \h </w:instrText>
        </w:r>
        <w:r>
          <w:fldChar w:fldCharType="separate"/>
        </w:r>
        <w:r>
          <w:t>3</w:t>
        </w:r>
        <w:r>
          <w:fldChar w:fldCharType="end"/>
        </w:r>
      </w:hyperlink>
    </w:p>
    <w:p>
      <w:pPr>
        <w:pStyle w:val="TOC1"/>
        <w:tabs>
          <w:tab w:val="right" w:leader="dot" w:pos="8306"/>
        </w:tabs>
      </w:pPr>
      <w:hyperlink w:anchor="_Toc28341" w:history="1">
        <w:r>
          <w:rPr>
            <w:rFonts w:ascii="仿宋" w:eastAsia="仿宋" w:hAnsi="仿宋" w:cs="仿宋" w:hint="eastAsia"/>
            <w:lang w:eastAsia="zh-CN"/>
          </w:rPr>
          <w:t>一、积木玩具项目选址可行性分析</w:t>
        </w:r>
        <w:r>
          <w:tab/>
        </w:r>
        <w:r>
          <w:fldChar w:fldCharType="begin"/>
        </w:r>
        <w:r>
          <w:instrText xml:space="preserve"> PAGEREF _Toc28341 \h </w:instrText>
        </w:r>
        <w:r>
          <w:fldChar w:fldCharType="separate"/>
        </w:r>
        <w:r>
          <w:t>3</w:t>
        </w:r>
        <w:r>
          <w:fldChar w:fldCharType="end"/>
        </w:r>
      </w:hyperlink>
    </w:p>
    <w:p>
      <w:pPr>
        <w:pStyle w:val="TOC2"/>
        <w:tabs>
          <w:tab w:val="right" w:leader="dot" w:pos="8306"/>
        </w:tabs>
      </w:pPr>
      <w:hyperlink w:anchor="_Toc24575" w:history="1">
        <w:r>
          <w:rPr>
            <w:rFonts w:ascii="仿宋" w:eastAsia="仿宋" w:hAnsi="仿宋" w:cs="仿宋" w:hint="eastAsia"/>
            <w:lang w:eastAsia="zh-CN"/>
          </w:rPr>
          <w:t>(一)、积木玩具项目选址</w:t>
        </w:r>
        <w:r>
          <w:tab/>
        </w:r>
        <w:r>
          <w:fldChar w:fldCharType="begin"/>
        </w:r>
        <w:r>
          <w:instrText xml:space="preserve"> PAGEREF _Toc24575 \h </w:instrText>
        </w:r>
        <w:r>
          <w:fldChar w:fldCharType="separate"/>
        </w:r>
        <w:r>
          <w:t>3</w:t>
        </w:r>
        <w:r>
          <w:fldChar w:fldCharType="end"/>
        </w:r>
      </w:hyperlink>
    </w:p>
    <w:p>
      <w:pPr>
        <w:pStyle w:val="TOC2"/>
        <w:tabs>
          <w:tab w:val="right" w:leader="dot" w:pos="8306"/>
        </w:tabs>
      </w:pPr>
      <w:hyperlink w:anchor="_Toc13860" w:history="1">
        <w:r>
          <w:rPr>
            <w:rFonts w:ascii="仿宋" w:eastAsia="仿宋" w:hAnsi="仿宋" w:cs="仿宋" w:hint="eastAsia"/>
            <w:lang w:eastAsia="zh-CN"/>
          </w:rPr>
          <w:t>(二)、用地控制指标</w:t>
        </w:r>
        <w:r>
          <w:tab/>
        </w:r>
        <w:r>
          <w:fldChar w:fldCharType="begin"/>
        </w:r>
        <w:r>
          <w:instrText xml:space="preserve"> PAGEREF _Toc13860 \h </w:instrText>
        </w:r>
        <w:r>
          <w:fldChar w:fldCharType="separate"/>
        </w:r>
        <w:r>
          <w:t>3</w:t>
        </w:r>
        <w:r>
          <w:fldChar w:fldCharType="end"/>
        </w:r>
      </w:hyperlink>
    </w:p>
    <w:p>
      <w:pPr>
        <w:pStyle w:val="TOC2"/>
        <w:tabs>
          <w:tab w:val="right" w:leader="dot" w:pos="8306"/>
        </w:tabs>
      </w:pPr>
      <w:hyperlink w:anchor="_Toc29209" w:history="1">
        <w:r>
          <w:rPr>
            <w:rFonts w:ascii="仿宋" w:eastAsia="仿宋" w:hAnsi="仿宋" w:cs="仿宋" w:hint="eastAsia"/>
            <w:lang w:eastAsia="zh-CN"/>
          </w:rPr>
          <w:t>(三)、节约用地措施</w:t>
        </w:r>
        <w:r>
          <w:tab/>
        </w:r>
        <w:r>
          <w:fldChar w:fldCharType="begin"/>
        </w:r>
        <w:r>
          <w:instrText xml:space="preserve"> PAGEREF _Toc29209 \h </w:instrText>
        </w:r>
        <w:r>
          <w:fldChar w:fldCharType="separate"/>
        </w:r>
        <w:r>
          <w:t>5</w:t>
        </w:r>
        <w:r>
          <w:fldChar w:fldCharType="end"/>
        </w:r>
      </w:hyperlink>
    </w:p>
    <w:p>
      <w:pPr>
        <w:pStyle w:val="TOC2"/>
        <w:tabs>
          <w:tab w:val="right" w:leader="dot" w:pos="8306"/>
        </w:tabs>
      </w:pPr>
      <w:hyperlink w:anchor="_Toc3520" w:history="1">
        <w:r>
          <w:rPr>
            <w:rFonts w:ascii="仿宋" w:eastAsia="仿宋" w:hAnsi="仿宋" w:cs="仿宋" w:hint="eastAsia"/>
            <w:lang w:eastAsia="zh-CN"/>
          </w:rPr>
          <w:t>(四)、总图布置方案</w:t>
        </w:r>
        <w:r>
          <w:tab/>
        </w:r>
        <w:r>
          <w:fldChar w:fldCharType="begin"/>
        </w:r>
        <w:r>
          <w:instrText xml:space="preserve"> PAGEREF _Toc3520 \h </w:instrText>
        </w:r>
        <w:r>
          <w:fldChar w:fldCharType="separate"/>
        </w:r>
        <w:r>
          <w:t>6</w:t>
        </w:r>
        <w:r>
          <w:fldChar w:fldCharType="end"/>
        </w:r>
      </w:hyperlink>
    </w:p>
    <w:p>
      <w:pPr>
        <w:pStyle w:val="TOC2"/>
        <w:tabs>
          <w:tab w:val="right" w:leader="dot" w:pos="8306"/>
        </w:tabs>
      </w:pPr>
      <w:hyperlink w:anchor="_Toc27685" w:history="1">
        <w:r>
          <w:rPr>
            <w:rFonts w:ascii="仿宋" w:eastAsia="仿宋" w:hAnsi="仿宋" w:cs="仿宋" w:hint="eastAsia"/>
            <w:lang w:eastAsia="zh-CN"/>
          </w:rPr>
          <w:t>(五)、选址综合评价</w:t>
        </w:r>
        <w:r>
          <w:tab/>
        </w:r>
        <w:r>
          <w:fldChar w:fldCharType="begin"/>
        </w:r>
        <w:r>
          <w:instrText xml:space="preserve"> PAGEREF _Toc27685 \h </w:instrText>
        </w:r>
        <w:r>
          <w:fldChar w:fldCharType="separate"/>
        </w:r>
        <w:r>
          <w:t>7</w:t>
        </w:r>
        <w:r>
          <w:fldChar w:fldCharType="end"/>
        </w:r>
      </w:hyperlink>
    </w:p>
    <w:p>
      <w:pPr>
        <w:pStyle w:val="TOC1"/>
        <w:tabs>
          <w:tab w:val="right" w:leader="dot" w:pos="8306"/>
        </w:tabs>
      </w:pPr>
      <w:hyperlink w:anchor="_Toc7447" w:history="1">
        <w:r>
          <w:rPr>
            <w:rFonts w:ascii="仿宋" w:eastAsia="仿宋" w:hAnsi="仿宋" w:cs="仿宋" w:hint="eastAsia"/>
            <w:lang w:eastAsia="zh-CN"/>
          </w:rPr>
          <w:t>二、积木玩具项目土建工程</w:t>
        </w:r>
        <w:r>
          <w:tab/>
        </w:r>
        <w:r>
          <w:fldChar w:fldCharType="begin"/>
        </w:r>
        <w:r>
          <w:instrText xml:space="preserve"> PAGEREF _Toc7447 \h </w:instrText>
        </w:r>
        <w:r>
          <w:fldChar w:fldCharType="separate"/>
        </w:r>
        <w:r>
          <w:t>8</w:t>
        </w:r>
        <w:r>
          <w:fldChar w:fldCharType="end"/>
        </w:r>
      </w:hyperlink>
    </w:p>
    <w:p>
      <w:pPr>
        <w:pStyle w:val="TOC2"/>
        <w:tabs>
          <w:tab w:val="right" w:leader="dot" w:pos="8306"/>
        </w:tabs>
      </w:pPr>
      <w:hyperlink w:anchor="_Toc17742" w:history="1">
        <w:r>
          <w:rPr>
            <w:rFonts w:ascii="仿宋" w:eastAsia="仿宋" w:hAnsi="仿宋" w:cs="仿宋" w:hint="eastAsia"/>
            <w:lang w:eastAsia="zh-CN"/>
          </w:rPr>
          <w:t>(一)、建筑工程设计原则</w:t>
        </w:r>
        <w:r>
          <w:tab/>
        </w:r>
        <w:r>
          <w:fldChar w:fldCharType="begin"/>
        </w:r>
        <w:r>
          <w:instrText xml:space="preserve"> PAGEREF _Toc17742 \h </w:instrText>
        </w:r>
        <w:r>
          <w:fldChar w:fldCharType="separate"/>
        </w:r>
        <w:r>
          <w:t>8</w:t>
        </w:r>
        <w:r>
          <w:fldChar w:fldCharType="end"/>
        </w:r>
      </w:hyperlink>
    </w:p>
    <w:p>
      <w:pPr>
        <w:pStyle w:val="TOC2"/>
        <w:tabs>
          <w:tab w:val="right" w:leader="dot" w:pos="8306"/>
        </w:tabs>
      </w:pPr>
      <w:hyperlink w:anchor="_Toc32053" w:history="1">
        <w:r>
          <w:rPr>
            <w:rFonts w:ascii="仿宋" w:eastAsia="仿宋" w:hAnsi="仿宋" w:cs="仿宋" w:hint="eastAsia"/>
            <w:lang w:eastAsia="zh-CN"/>
          </w:rPr>
          <w:t>(二)、土建工程设计年限及安全等级</w:t>
        </w:r>
        <w:r>
          <w:tab/>
        </w:r>
        <w:r>
          <w:fldChar w:fldCharType="begin"/>
        </w:r>
        <w:r>
          <w:instrText xml:space="preserve"> PAGEREF _Toc32053 \h </w:instrText>
        </w:r>
        <w:r>
          <w:fldChar w:fldCharType="separate"/>
        </w:r>
        <w:r>
          <w:t>9</w:t>
        </w:r>
        <w:r>
          <w:fldChar w:fldCharType="end"/>
        </w:r>
      </w:hyperlink>
    </w:p>
    <w:p>
      <w:pPr>
        <w:pStyle w:val="TOC2"/>
        <w:tabs>
          <w:tab w:val="right" w:leader="dot" w:pos="8306"/>
        </w:tabs>
      </w:pPr>
      <w:hyperlink w:anchor="_Toc24273" w:history="1">
        <w:r>
          <w:rPr>
            <w:rFonts w:ascii="仿宋" w:eastAsia="仿宋" w:hAnsi="仿宋" w:cs="仿宋" w:hint="eastAsia"/>
            <w:lang w:eastAsia="zh-CN"/>
          </w:rPr>
          <w:t>(三)、建筑工程设计总体要求</w:t>
        </w:r>
        <w:r>
          <w:tab/>
        </w:r>
        <w:r>
          <w:fldChar w:fldCharType="begin"/>
        </w:r>
        <w:r>
          <w:instrText xml:space="preserve"> PAGEREF _Toc24273 \h </w:instrText>
        </w:r>
        <w:r>
          <w:fldChar w:fldCharType="separate"/>
        </w:r>
        <w:r>
          <w:t>11</w:t>
        </w:r>
        <w:r>
          <w:fldChar w:fldCharType="end"/>
        </w:r>
      </w:hyperlink>
    </w:p>
    <w:p>
      <w:pPr>
        <w:pStyle w:val="TOC2"/>
        <w:tabs>
          <w:tab w:val="right" w:leader="dot" w:pos="8306"/>
        </w:tabs>
      </w:pPr>
      <w:hyperlink w:anchor="_Toc3382" w:history="1">
        <w:r>
          <w:rPr>
            <w:rFonts w:ascii="仿宋" w:eastAsia="仿宋" w:hAnsi="仿宋" w:cs="仿宋" w:hint="eastAsia"/>
            <w:lang w:eastAsia="zh-CN"/>
          </w:rPr>
          <w:t>(四)、土建工程建设指标</w:t>
        </w:r>
        <w:r>
          <w:tab/>
        </w:r>
        <w:r>
          <w:fldChar w:fldCharType="begin"/>
        </w:r>
        <w:r>
          <w:instrText xml:space="preserve"> PAGEREF _Toc3382 \h </w:instrText>
        </w:r>
        <w:r>
          <w:fldChar w:fldCharType="separate"/>
        </w:r>
        <w:r>
          <w:t>11</w:t>
        </w:r>
        <w:r>
          <w:fldChar w:fldCharType="end"/>
        </w:r>
      </w:hyperlink>
    </w:p>
    <w:p>
      <w:pPr>
        <w:pStyle w:val="TOC1"/>
        <w:tabs>
          <w:tab w:val="right" w:leader="dot" w:pos="8306"/>
        </w:tabs>
      </w:pPr>
      <w:hyperlink w:anchor="_Toc31434" w:history="1">
        <w:r>
          <w:rPr>
            <w:rFonts w:ascii="仿宋" w:eastAsia="仿宋" w:hAnsi="仿宋" w:cs="仿宋" w:hint="eastAsia"/>
            <w:lang w:eastAsia="zh-CN"/>
          </w:rPr>
          <w:t>三、积木玩具项目概论</w:t>
        </w:r>
        <w:r>
          <w:tab/>
        </w:r>
        <w:r>
          <w:fldChar w:fldCharType="begin"/>
        </w:r>
        <w:r>
          <w:instrText xml:space="preserve"> PAGEREF _Toc31434 \h </w:instrText>
        </w:r>
        <w:r>
          <w:fldChar w:fldCharType="separate"/>
        </w:r>
        <w:r>
          <w:t>11</w:t>
        </w:r>
        <w:r>
          <w:fldChar w:fldCharType="end"/>
        </w:r>
      </w:hyperlink>
    </w:p>
    <w:p>
      <w:pPr>
        <w:pStyle w:val="TOC2"/>
        <w:tabs>
          <w:tab w:val="right" w:leader="dot" w:pos="8306"/>
        </w:tabs>
      </w:pPr>
      <w:hyperlink w:anchor="_Toc12405" w:history="1">
        <w:r>
          <w:rPr>
            <w:rFonts w:ascii="仿宋" w:eastAsia="仿宋" w:hAnsi="仿宋" w:cs="仿宋" w:hint="eastAsia"/>
            <w:lang w:eastAsia="zh-CN"/>
          </w:rPr>
          <w:t>(一)、积木玩具项目概况</w:t>
        </w:r>
        <w:r>
          <w:tab/>
        </w:r>
        <w:r>
          <w:fldChar w:fldCharType="begin"/>
        </w:r>
        <w:r>
          <w:instrText xml:space="preserve"> PAGEREF _Toc12405 \h </w:instrText>
        </w:r>
        <w:r>
          <w:fldChar w:fldCharType="separate"/>
        </w:r>
        <w:r>
          <w:t>11</w:t>
        </w:r>
        <w:r>
          <w:fldChar w:fldCharType="end"/>
        </w:r>
      </w:hyperlink>
    </w:p>
    <w:p>
      <w:pPr>
        <w:pStyle w:val="TOC2"/>
        <w:tabs>
          <w:tab w:val="right" w:leader="dot" w:pos="8306"/>
        </w:tabs>
      </w:pPr>
      <w:hyperlink w:anchor="_Toc6699" w:history="1">
        <w:r>
          <w:rPr>
            <w:rFonts w:ascii="仿宋" w:eastAsia="仿宋" w:hAnsi="仿宋" w:cs="仿宋" w:hint="eastAsia"/>
            <w:lang w:eastAsia="zh-CN"/>
          </w:rPr>
          <w:t>(二)、积木玩具项目目标</w:t>
        </w:r>
        <w:r>
          <w:tab/>
        </w:r>
        <w:r>
          <w:fldChar w:fldCharType="begin"/>
        </w:r>
        <w:r>
          <w:instrText xml:space="preserve"> PAGEREF _Toc6699 \h </w:instrText>
        </w:r>
        <w:r>
          <w:fldChar w:fldCharType="separate"/>
        </w:r>
        <w:r>
          <w:t>14</w:t>
        </w:r>
        <w:r>
          <w:fldChar w:fldCharType="end"/>
        </w:r>
      </w:hyperlink>
    </w:p>
    <w:p>
      <w:pPr>
        <w:pStyle w:val="TOC2"/>
        <w:tabs>
          <w:tab w:val="right" w:leader="dot" w:pos="8306"/>
        </w:tabs>
      </w:pPr>
      <w:hyperlink w:anchor="_Toc27417" w:history="1">
        <w:r>
          <w:rPr>
            <w:rFonts w:ascii="仿宋" w:eastAsia="仿宋" w:hAnsi="仿宋" w:cs="仿宋" w:hint="eastAsia"/>
            <w:lang w:eastAsia="zh-CN"/>
          </w:rPr>
          <w:t>(三)、积木玩具项目提出的理由</w:t>
        </w:r>
        <w:r>
          <w:tab/>
        </w:r>
        <w:r>
          <w:fldChar w:fldCharType="begin"/>
        </w:r>
        <w:r>
          <w:instrText xml:space="preserve"> PAGEREF _Toc27417 \h </w:instrText>
        </w:r>
        <w:r>
          <w:fldChar w:fldCharType="separate"/>
        </w:r>
        <w:r>
          <w:t>14</w:t>
        </w:r>
        <w:r>
          <w:fldChar w:fldCharType="end"/>
        </w:r>
      </w:hyperlink>
    </w:p>
    <w:p>
      <w:pPr>
        <w:pStyle w:val="TOC2"/>
        <w:tabs>
          <w:tab w:val="right" w:leader="dot" w:pos="8306"/>
        </w:tabs>
      </w:pPr>
      <w:hyperlink w:anchor="_Toc915" w:history="1">
        <w:r>
          <w:rPr>
            <w:rFonts w:ascii="仿宋" w:eastAsia="仿宋" w:hAnsi="仿宋" w:cs="仿宋" w:hint="eastAsia"/>
            <w:lang w:eastAsia="zh-CN"/>
          </w:rPr>
          <w:t>(四)、积木玩具项目意义</w:t>
        </w:r>
        <w:r>
          <w:tab/>
        </w:r>
        <w:r>
          <w:fldChar w:fldCharType="begin"/>
        </w:r>
        <w:r>
          <w:instrText xml:space="preserve"> PAGEREF _Toc915 \h </w:instrText>
        </w:r>
        <w:r>
          <w:fldChar w:fldCharType="separate"/>
        </w:r>
        <w:r>
          <w:t>16</w:t>
        </w:r>
        <w:r>
          <w:fldChar w:fldCharType="end"/>
        </w:r>
      </w:hyperlink>
    </w:p>
    <w:p>
      <w:pPr>
        <w:pStyle w:val="TOC2"/>
        <w:tabs>
          <w:tab w:val="right" w:leader="dot" w:pos="8306"/>
        </w:tabs>
      </w:pPr>
      <w:hyperlink w:anchor="_Toc14342" w:history="1">
        <w:r>
          <w:rPr>
            <w:rFonts w:ascii="仿宋" w:eastAsia="仿宋" w:hAnsi="仿宋" w:cs="仿宋" w:hint="eastAsia"/>
            <w:lang w:eastAsia="zh-CN"/>
          </w:rPr>
          <w:t>(五)、积木玩具项目背景</w:t>
        </w:r>
        <w:r>
          <w:tab/>
        </w:r>
        <w:r>
          <w:fldChar w:fldCharType="begin"/>
        </w:r>
        <w:r>
          <w:instrText xml:space="preserve"> PAGEREF _Toc14342 \h </w:instrText>
        </w:r>
        <w:r>
          <w:fldChar w:fldCharType="separate"/>
        </w:r>
        <w:r>
          <w:t>17</w:t>
        </w:r>
        <w:r>
          <w:fldChar w:fldCharType="end"/>
        </w:r>
      </w:hyperlink>
    </w:p>
    <w:p>
      <w:pPr>
        <w:pStyle w:val="TOC1"/>
        <w:tabs>
          <w:tab w:val="right" w:leader="dot" w:pos="8306"/>
        </w:tabs>
      </w:pPr>
      <w:hyperlink w:anchor="_Toc499" w:history="1">
        <w:r>
          <w:rPr>
            <w:rFonts w:ascii="仿宋" w:eastAsia="仿宋" w:hAnsi="仿宋" w:cs="仿宋" w:hint="eastAsia"/>
            <w:lang w:eastAsia="zh-CN"/>
          </w:rPr>
          <w:t>四、积木玩具项目建设背景及必要性分析</w:t>
        </w:r>
        <w:r>
          <w:tab/>
        </w:r>
        <w:r>
          <w:fldChar w:fldCharType="begin"/>
        </w:r>
        <w:r>
          <w:instrText xml:space="preserve"> PAGEREF _Toc499 \h </w:instrText>
        </w:r>
        <w:r>
          <w:fldChar w:fldCharType="separate"/>
        </w:r>
        <w:r>
          <w:t>18</w:t>
        </w:r>
        <w:r>
          <w:fldChar w:fldCharType="end"/>
        </w:r>
      </w:hyperlink>
    </w:p>
    <w:p>
      <w:pPr>
        <w:pStyle w:val="TOC2"/>
        <w:tabs>
          <w:tab w:val="right" w:leader="dot" w:pos="8306"/>
        </w:tabs>
      </w:pPr>
      <w:hyperlink w:anchor="_Toc2957" w:history="1">
        <w:r>
          <w:rPr>
            <w:rFonts w:ascii="仿宋" w:eastAsia="仿宋" w:hAnsi="仿宋" w:cs="仿宋" w:hint="eastAsia"/>
            <w:lang w:eastAsia="zh-CN"/>
          </w:rPr>
          <w:t>(一)、积木玩具项目背景分析</w:t>
        </w:r>
        <w:r>
          <w:tab/>
        </w:r>
        <w:r>
          <w:fldChar w:fldCharType="begin"/>
        </w:r>
        <w:r>
          <w:instrText xml:space="preserve"> PAGEREF _Toc2957 \h </w:instrText>
        </w:r>
        <w:r>
          <w:fldChar w:fldCharType="separate"/>
        </w:r>
        <w:r>
          <w:t>18</w:t>
        </w:r>
        <w:r>
          <w:fldChar w:fldCharType="end"/>
        </w:r>
      </w:hyperlink>
    </w:p>
    <w:p>
      <w:pPr>
        <w:pStyle w:val="TOC2"/>
        <w:tabs>
          <w:tab w:val="right" w:leader="dot" w:pos="8306"/>
        </w:tabs>
      </w:pPr>
      <w:hyperlink w:anchor="_Toc8463" w:history="1">
        <w:r>
          <w:rPr>
            <w:rFonts w:ascii="仿宋" w:eastAsia="仿宋" w:hAnsi="仿宋" w:cs="仿宋" w:hint="eastAsia"/>
            <w:lang w:eastAsia="zh-CN"/>
          </w:rPr>
          <w:t>(二)、积木玩具项目建设必要性分析</w:t>
        </w:r>
        <w:r>
          <w:tab/>
        </w:r>
        <w:r>
          <w:fldChar w:fldCharType="begin"/>
        </w:r>
        <w:r>
          <w:instrText xml:space="preserve"> PAGEREF _Toc8463 \h </w:instrText>
        </w:r>
        <w:r>
          <w:fldChar w:fldCharType="separate"/>
        </w:r>
        <w:r>
          <w:t>20</w:t>
        </w:r>
        <w:r>
          <w:fldChar w:fldCharType="end"/>
        </w:r>
      </w:hyperlink>
    </w:p>
    <w:p>
      <w:pPr>
        <w:pStyle w:val="TOC1"/>
        <w:tabs>
          <w:tab w:val="right" w:leader="dot" w:pos="8306"/>
        </w:tabs>
      </w:pPr>
      <w:hyperlink w:anchor="_Toc20548" w:history="1">
        <w:r>
          <w:rPr>
            <w:rFonts w:ascii="仿宋" w:eastAsia="仿宋" w:hAnsi="仿宋" w:cs="仿宋" w:hint="eastAsia"/>
            <w:lang w:eastAsia="zh-CN"/>
          </w:rPr>
          <w:t>五、市场分析、调研</w:t>
        </w:r>
        <w:r>
          <w:tab/>
        </w:r>
        <w:r>
          <w:fldChar w:fldCharType="begin"/>
        </w:r>
        <w:r>
          <w:instrText xml:space="preserve"> PAGEREF _Toc20548 \h </w:instrText>
        </w:r>
        <w:r>
          <w:fldChar w:fldCharType="separate"/>
        </w:r>
        <w:r>
          <w:t>21</w:t>
        </w:r>
        <w:r>
          <w:fldChar w:fldCharType="end"/>
        </w:r>
      </w:hyperlink>
    </w:p>
    <w:p>
      <w:pPr>
        <w:pStyle w:val="TOC2"/>
        <w:tabs>
          <w:tab w:val="right" w:leader="dot" w:pos="8306"/>
        </w:tabs>
      </w:pPr>
      <w:hyperlink w:anchor="_Toc8039" w:history="1">
        <w:r>
          <w:rPr>
            <w:rFonts w:ascii="仿宋" w:eastAsia="仿宋" w:hAnsi="仿宋" w:cs="仿宋" w:hint="eastAsia"/>
            <w:lang w:eastAsia="zh-CN"/>
          </w:rPr>
          <w:t>(一)、积木玩具行业分析</w:t>
        </w:r>
        <w:r>
          <w:tab/>
        </w:r>
        <w:r>
          <w:fldChar w:fldCharType="begin"/>
        </w:r>
        <w:r>
          <w:instrText xml:space="preserve"> PAGEREF _Toc8039 \h </w:instrText>
        </w:r>
        <w:r>
          <w:fldChar w:fldCharType="separate"/>
        </w:r>
        <w:r>
          <w:t>21</w:t>
        </w:r>
        <w:r>
          <w:fldChar w:fldCharType="end"/>
        </w:r>
      </w:hyperlink>
    </w:p>
    <w:p>
      <w:pPr>
        <w:pStyle w:val="TOC2"/>
        <w:tabs>
          <w:tab w:val="right" w:leader="dot" w:pos="8306"/>
        </w:tabs>
      </w:pPr>
      <w:hyperlink w:anchor="_Toc22506" w:history="1">
        <w:r>
          <w:rPr>
            <w:rFonts w:ascii="仿宋" w:eastAsia="仿宋" w:hAnsi="仿宋" w:cs="仿宋" w:hint="eastAsia"/>
            <w:lang w:eastAsia="zh-CN"/>
          </w:rPr>
          <w:t>(二)、积木玩具市场分析预测</w:t>
        </w:r>
        <w:r>
          <w:tab/>
        </w:r>
        <w:r>
          <w:fldChar w:fldCharType="begin"/>
        </w:r>
        <w:r>
          <w:instrText xml:space="preserve"> PAGEREF _Toc22506 \h </w:instrText>
        </w:r>
        <w:r>
          <w:fldChar w:fldCharType="separate"/>
        </w:r>
        <w:r>
          <w:t>22</w:t>
        </w:r>
        <w:r>
          <w:fldChar w:fldCharType="end"/>
        </w:r>
      </w:hyperlink>
    </w:p>
    <w:p>
      <w:pPr>
        <w:pStyle w:val="TOC1"/>
        <w:tabs>
          <w:tab w:val="right" w:leader="dot" w:pos="8306"/>
        </w:tabs>
      </w:pPr>
      <w:hyperlink w:anchor="_Toc18444" w:history="1">
        <w:r>
          <w:rPr>
            <w:rFonts w:ascii="仿宋" w:eastAsia="仿宋" w:hAnsi="仿宋" w:cs="仿宋" w:hint="eastAsia"/>
            <w:lang w:eastAsia="zh-CN"/>
          </w:rPr>
          <w:t>六、积木玩具项目危机管理</w:t>
        </w:r>
        <w:r>
          <w:tab/>
        </w:r>
        <w:r>
          <w:fldChar w:fldCharType="begin"/>
        </w:r>
        <w:r>
          <w:instrText xml:space="preserve"> PAGEREF _Toc18444 \h </w:instrText>
        </w:r>
        <w:r>
          <w:fldChar w:fldCharType="separate"/>
        </w:r>
        <w:r>
          <w:t>22</w:t>
        </w:r>
        <w:r>
          <w:fldChar w:fldCharType="end"/>
        </w:r>
      </w:hyperlink>
    </w:p>
    <w:p>
      <w:pPr>
        <w:pStyle w:val="TOC2"/>
        <w:tabs>
          <w:tab w:val="right" w:leader="dot" w:pos="8306"/>
        </w:tabs>
      </w:pPr>
      <w:hyperlink w:anchor="_Toc18515" w:history="1">
        <w:r>
          <w:rPr>
            <w:rFonts w:ascii="仿宋" w:eastAsia="仿宋" w:hAnsi="仿宋" w:cs="仿宋" w:hint="eastAsia"/>
            <w:lang w:eastAsia="zh-CN"/>
          </w:rPr>
          <w:t>(一)、危机预警与识别</w:t>
        </w:r>
        <w:r>
          <w:tab/>
        </w:r>
        <w:r>
          <w:fldChar w:fldCharType="begin"/>
        </w:r>
        <w:r>
          <w:instrText xml:space="preserve"> PAGEREF _Toc18515 \h </w:instrText>
        </w:r>
        <w:r>
          <w:fldChar w:fldCharType="separate"/>
        </w:r>
        <w:r>
          <w:t>22</w:t>
        </w:r>
        <w:r>
          <w:fldChar w:fldCharType="end"/>
        </w:r>
      </w:hyperlink>
    </w:p>
    <w:p>
      <w:pPr>
        <w:pStyle w:val="TOC2"/>
        <w:tabs>
          <w:tab w:val="right" w:leader="dot" w:pos="8306"/>
        </w:tabs>
      </w:pPr>
      <w:hyperlink w:anchor="_Toc15463" w:history="1">
        <w:r>
          <w:rPr>
            <w:rFonts w:ascii="仿宋" w:eastAsia="仿宋" w:hAnsi="仿宋" w:cs="仿宋" w:hint="eastAsia"/>
            <w:lang w:eastAsia="zh-CN"/>
          </w:rPr>
          <w:t>(二)、危机应对与恢复</w:t>
        </w:r>
        <w:r>
          <w:tab/>
        </w:r>
        <w:r>
          <w:fldChar w:fldCharType="begin"/>
        </w:r>
        <w:r>
          <w:instrText xml:space="preserve"> PAGEREF _Toc15463 \h </w:instrText>
        </w:r>
        <w:r>
          <w:fldChar w:fldCharType="separate"/>
        </w:r>
        <w:r>
          <w:t>23</w:t>
        </w:r>
        <w:r>
          <w:fldChar w:fldCharType="end"/>
        </w:r>
      </w:hyperlink>
    </w:p>
    <w:p>
      <w:pPr>
        <w:pStyle w:val="TOC1"/>
        <w:tabs>
          <w:tab w:val="right" w:leader="dot" w:pos="8306"/>
        </w:tabs>
      </w:pPr>
      <w:hyperlink w:anchor="_Toc3233" w:history="1">
        <w:r>
          <w:rPr>
            <w:rFonts w:ascii="仿宋" w:eastAsia="仿宋" w:hAnsi="仿宋" w:cs="仿宋" w:hint="eastAsia"/>
            <w:lang w:eastAsia="zh-CN"/>
          </w:rPr>
          <w:t>七、积木玩具项目创新与研发</w:t>
        </w:r>
        <w:r>
          <w:tab/>
        </w:r>
        <w:r>
          <w:fldChar w:fldCharType="begin"/>
        </w:r>
        <w:r>
          <w:instrText xml:space="preserve"> PAGEREF _Toc3233 \h </w:instrText>
        </w:r>
        <w:r>
          <w:fldChar w:fldCharType="separate"/>
        </w:r>
        <w:r>
          <w:t>25</w:t>
        </w:r>
        <w:r>
          <w:fldChar w:fldCharType="end"/>
        </w:r>
      </w:hyperlink>
    </w:p>
    <w:p>
      <w:pPr>
        <w:pStyle w:val="TOC2"/>
        <w:tabs>
          <w:tab w:val="right" w:leader="dot" w:pos="8306"/>
        </w:tabs>
      </w:pPr>
      <w:hyperlink w:anchor="_Toc13571" w:history="1">
        <w:r>
          <w:rPr>
            <w:rFonts w:ascii="仿宋" w:eastAsia="仿宋" w:hAnsi="仿宋" w:cs="仿宋" w:hint="eastAsia"/>
            <w:lang w:eastAsia="zh-CN"/>
          </w:rPr>
          <w:t>(一)、创新策略与方向</w:t>
        </w:r>
        <w:r>
          <w:tab/>
        </w:r>
        <w:r>
          <w:fldChar w:fldCharType="begin"/>
        </w:r>
        <w:r>
          <w:instrText xml:space="preserve"> PAGEREF _Toc13571 \h </w:instrText>
        </w:r>
        <w:r>
          <w:fldChar w:fldCharType="separate"/>
        </w:r>
        <w:r>
          <w:t>25</w:t>
        </w:r>
        <w:r>
          <w:fldChar w:fldCharType="end"/>
        </w:r>
      </w:hyperlink>
    </w:p>
    <w:p>
      <w:pPr>
        <w:pStyle w:val="TOC2"/>
        <w:tabs>
          <w:tab w:val="right" w:leader="dot" w:pos="8306"/>
        </w:tabs>
      </w:pPr>
      <w:hyperlink w:anchor="_Toc21848" w:history="1">
        <w:r>
          <w:rPr>
            <w:rFonts w:ascii="仿宋" w:eastAsia="仿宋" w:hAnsi="仿宋" w:cs="仿宋" w:hint="eastAsia"/>
            <w:lang w:eastAsia="zh-CN"/>
          </w:rPr>
          <w:t>(二)、研发规划与投入</w:t>
        </w:r>
        <w:r>
          <w:tab/>
        </w:r>
        <w:r>
          <w:fldChar w:fldCharType="begin"/>
        </w:r>
        <w:r>
          <w:instrText xml:space="preserve"> PAGEREF _Toc21848 \h </w:instrText>
        </w:r>
        <w:r>
          <w:fldChar w:fldCharType="separate"/>
        </w:r>
        <w:r>
          <w:t>26</w:t>
        </w:r>
        <w:r>
          <w:fldChar w:fldCharType="end"/>
        </w:r>
      </w:hyperlink>
    </w:p>
    <w:p>
      <w:pPr>
        <w:pStyle w:val="TOC1"/>
        <w:tabs>
          <w:tab w:val="right" w:leader="dot" w:pos="8306"/>
        </w:tabs>
      </w:pPr>
      <w:hyperlink w:anchor="_Toc14807" w:history="1">
        <w:r>
          <w:rPr>
            <w:rFonts w:ascii="仿宋" w:eastAsia="仿宋" w:hAnsi="仿宋" w:cs="仿宋" w:hint="eastAsia"/>
            <w:lang w:eastAsia="zh-CN"/>
          </w:rPr>
          <w:t>八、积木玩具项目投资规划</w:t>
        </w:r>
        <w:r>
          <w:tab/>
        </w:r>
        <w:r>
          <w:fldChar w:fldCharType="begin"/>
        </w:r>
        <w:r>
          <w:instrText xml:space="preserve"> PAGEREF _Toc14807 \h </w:instrText>
        </w:r>
        <w:r>
          <w:fldChar w:fldCharType="separate"/>
        </w:r>
        <w:r>
          <w:t>28</w:t>
        </w:r>
        <w:r>
          <w:fldChar w:fldCharType="end"/>
        </w:r>
      </w:hyperlink>
    </w:p>
    <w:p>
      <w:pPr>
        <w:pStyle w:val="TOC2"/>
        <w:tabs>
          <w:tab w:val="right" w:leader="dot" w:pos="8306"/>
        </w:tabs>
      </w:pPr>
      <w:hyperlink w:anchor="_Toc17941" w:history="1">
        <w:r>
          <w:rPr>
            <w:rFonts w:ascii="仿宋" w:eastAsia="仿宋" w:hAnsi="仿宋" w:cs="仿宋" w:hint="eastAsia"/>
            <w:lang w:eastAsia="zh-CN"/>
          </w:rPr>
          <w:t>(一)、积木玩具项目总投资估算</w:t>
        </w:r>
        <w:r>
          <w:tab/>
        </w:r>
        <w:r>
          <w:fldChar w:fldCharType="begin"/>
        </w:r>
        <w:r>
          <w:instrText xml:space="preserve"> PAGEREF _Toc17941 \h </w:instrText>
        </w:r>
        <w:r>
          <w:fldChar w:fldCharType="separate"/>
        </w:r>
        <w:r>
          <w:t>28</w:t>
        </w:r>
        <w:r>
          <w:fldChar w:fldCharType="end"/>
        </w:r>
      </w:hyperlink>
    </w:p>
    <w:p>
      <w:pPr>
        <w:pStyle w:val="TOC2"/>
        <w:tabs>
          <w:tab w:val="right" w:leader="dot" w:pos="8306"/>
        </w:tabs>
      </w:pPr>
      <w:hyperlink w:anchor="_Toc5534" w:history="1">
        <w:r>
          <w:rPr>
            <w:rFonts w:ascii="仿宋" w:eastAsia="仿宋" w:hAnsi="仿宋" w:cs="仿宋" w:hint="eastAsia"/>
            <w:lang w:eastAsia="zh-CN"/>
          </w:rPr>
          <w:t>(二)、资金筹措</w:t>
        </w:r>
        <w:r>
          <w:tab/>
        </w:r>
        <w:r>
          <w:fldChar w:fldCharType="begin"/>
        </w:r>
        <w:r>
          <w:instrText xml:space="preserve"> PAGEREF _Toc5534 \h </w:instrText>
        </w:r>
        <w:r>
          <w:fldChar w:fldCharType="separate"/>
        </w:r>
        <w:r>
          <w:t>29</w:t>
        </w:r>
        <w:r>
          <w:fldChar w:fldCharType="end"/>
        </w:r>
      </w:hyperlink>
    </w:p>
    <w:p>
      <w:pPr>
        <w:pStyle w:val="TOC1"/>
        <w:tabs>
          <w:tab w:val="right" w:leader="dot" w:pos="8306"/>
        </w:tabs>
      </w:pPr>
      <w:hyperlink w:anchor="_Toc9705" w:history="1">
        <w:r>
          <w:rPr>
            <w:rFonts w:ascii="仿宋" w:eastAsia="仿宋" w:hAnsi="仿宋" w:cs="仿宋" w:hint="eastAsia"/>
            <w:lang w:eastAsia="zh-CN"/>
          </w:rPr>
          <w:t>九、积木玩具项目技术管理</w:t>
        </w:r>
        <w:r>
          <w:tab/>
        </w:r>
        <w:r>
          <w:fldChar w:fldCharType="begin"/>
        </w:r>
        <w:r>
          <w:instrText xml:space="preserve"> PAGEREF _Toc9705 \h </w:instrText>
        </w:r>
        <w:r>
          <w:fldChar w:fldCharType="separate"/>
        </w:r>
        <w:r>
          <w:t>30</w:t>
        </w:r>
        <w:r>
          <w:fldChar w:fldCharType="end"/>
        </w:r>
      </w:hyperlink>
    </w:p>
    <w:p>
      <w:pPr>
        <w:pStyle w:val="TOC2"/>
        <w:tabs>
          <w:tab w:val="right" w:leader="dot" w:pos="8306"/>
        </w:tabs>
      </w:pPr>
      <w:hyperlink w:anchor="_Toc9541" w:history="1">
        <w:r>
          <w:rPr>
            <w:rFonts w:ascii="仿宋" w:eastAsia="仿宋" w:hAnsi="仿宋" w:cs="仿宋" w:hint="eastAsia"/>
            <w:lang w:eastAsia="zh-CN"/>
          </w:rPr>
          <w:t>(一)、技术方案选用方向</w:t>
        </w:r>
        <w:r>
          <w:tab/>
        </w:r>
        <w:r>
          <w:fldChar w:fldCharType="begin"/>
        </w:r>
        <w:r>
          <w:instrText xml:space="preserve"> PAGEREF _Toc9541 \h </w:instrText>
        </w:r>
        <w:r>
          <w:fldChar w:fldCharType="separate"/>
        </w:r>
        <w:r>
          <w:t>30</w:t>
        </w:r>
        <w:r>
          <w:fldChar w:fldCharType="end"/>
        </w:r>
      </w:hyperlink>
    </w:p>
    <w:p>
      <w:pPr>
        <w:pStyle w:val="TOC2"/>
        <w:tabs>
          <w:tab w:val="right" w:leader="dot" w:pos="8306"/>
        </w:tabs>
      </w:pPr>
      <w:hyperlink w:anchor="_Toc20396" w:history="1">
        <w:r>
          <w:rPr>
            <w:rFonts w:ascii="仿宋" w:eastAsia="仿宋" w:hAnsi="仿宋" w:cs="仿宋" w:hint="eastAsia"/>
            <w:lang w:eastAsia="zh-CN"/>
          </w:rPr>
          <w:t>(二)、工艺技术方案选用原则</w:t>
        </w:r>
        <w:r>
          <w:tab/>
        </w:r>
        <w:r>
          <w:fldChar w:fldCharType="begin"/>
        </w:r>
        <w:r>
          <w:instrText xml:space="preserve"> PAGEREF _Toc20396 \h </w:instrText>
        </w:r>
        <w:r>
          <w:fldChar w:fldCharType="separate"/>
        </w:r>
        <w:r>
          <w:t>32</w:t>
        </w:r>
        <w:r>
          <w:fldChar w:fldCharType="end"/>
        </w:r>
      </w:hyperlink>
    </w:p>
    <w:p>
      <w:pPr>
        <w:pStyle w:val="TOC2"/>
        <w:tabs>
          <w:tab w:val="right" w:leader="dot" w:pos="8306"/>
        </w:tabs>
      </w:pPr>
      <w:hyperlink w:anchor="_Toc27511" w:history="1">
        <w:r>
          <w:rPr>
            <w:rFonts w:ascii="仿宋" w:eastAsia="仿宋" w:hAnsi="仿宋" w:cs="仿宋" w:hint="eastAsia"/>
            <w:lang w:eastAsia="zh-CN"/>
          </w:rPr>
          <w:t>(三)、工艺技术方案要求</w:t>
        </w:r>
        <w:r>
          <w:tab/>
        </w:r>
        <w:r>
          <w:fldChar w:fldCharType="begin"/>
        </w:r>
        <w:r>
          <w:instrText xml:space="preserve"> PAGEREF _Toc27511 \h </w:instrText>
        </w:r>
        <w:r>
          <w:fldChar w:fldCharType="separate"/>
        </w:r>
        <w:r>
          <w:t>34</w:t>
        </w:r>
        <w:r>
          <w:fldChar w:fldCharType="end"/>
        </w:r>
      </w:hyperlink>
    </w:p>
    <w:p>
      <w:pPr>
        <w:pStyle w:val="TOC1"/>
        <w:tabs>
          <w:tab w:val="right" w:leader="dot" w:pos="8306"/>
        </w:tabs>
      </w:pPr>
      <w:hyperlink w:anchor="_Toc18882" w:history="1">
        <w:r>
          <w:rPr>
            <w:rFonts w:ascii="仿宋" w:eastAsia="仿宋" w:hAnsi="仿宋" w:cs="仿宋" w:hint="eastAsia"/>
            <w:lang w:eastAsia="zh-CN"/>
          </w:rPr>
          <w:t>十、生产安全保护</w:t>
        </w:r>
        <w:r>
          <w:tab/>
        </w:r>
        <w:r>
          <w:fldChar w:fldCharType="begin"/>
        </w:r>
        <w:r>
          <w:instrText xml:space="preserve"> PAGEREF _Toc18882 \h </w:instrText>
        </w:r>
        <w:r>
          <w:fldChar w:fldCharType="separate"/>
        </w:r>
        <w:r>
          <w:t>36</w:t>
        </w:r>
        <w:r>
          <w:fldChar w:fldCharType="end"/>
        </w:r>
      </w:hyperlink>
    </w:p>
    <w:p>
      <w:pPr>
        <w:pStyle w:val="TOC2"/>
        <w:tabs>
          <w:tab w:val="right" w:leader="dot" w:pos="8306"/>
        </w:tabs>
      </w:pPr>
      <w:hyperlink w:anchor="_Toc20939" w:history="1">
        <w:r>
          <w:rPr>
            <w:rFonts w:ascii="仿宋" w:eastAsia="仿宋" w:hAnsi="仿宋" w:cs="仿宋" w:hint="eastAsia"/>
            <w:lang w:eastAsia="zh-CN"/>
          </w:rPr>
          <w:t>(一)、消防安全</w:t>
        </w:r>
        <w:r>
          <w:tab/>
        </w:r>
        <w:r>
          <w:fldChar w:fldCharType="begin"/>
        </w:r>
        <w:r>
          <w:instrText xml:space="preserve"> PAGEREF _Toc20939 \h </w:instrText>
        </w:r>
        <w:r>
          <w:fldChar w:fldCharType="separate"/>
        </w:r>
        <w:r>
          <w:t>36</w:t>
        </w:r>
        <w:r>
          <w:fldChar w:fldCharType="end"/>
        </w:r>
      </w:hyperlink>
    </w:p>
    <w:p>
      <w:pPr>
        <w:pStyle w:val="TOC2"/>
        <w:tabs>
          <w:tab w:val="right" w:leader="dot" w:pos="8306"/>
        </w:tabs>
      </w:pPr>
      <w:hyperlink w:anchor="_Toc26917" w:history="1">
        <w:r>
          <w:rPr>
            <w:rFonts w:ascii="仿宋" w:eastAsia="仿宋" w:hAnsi="仿宋" w:cs="仿宋" w:hint="eastAsia"/>
            <w:lang w:eastAsia="zh-CN"/>
          </w:rPr>
          <w:t>(二)、防火防爆总图布置措施</w:t>
        </w:r>
        <w:r>
          <w:tab/>
        </w:r>
        <w:r>
          <w:fldChar w:fldCharType="begin"/>
        </w:r>
        <w:r>
          <w:instrText xml:space="preserve"> PAGEREF _Toc26917 \h </w:instrText>
        </w:r>
        <w:r>
          <w:fldChar w:fldCharType="separate"/>
        </w:r>
        <w:r>
          <w:t>37</w:t>
        </w:r>
        <w:r>
          <w:fldChar w:fldCharType="end"/>
        </w:r>
      </w:hyperlink>
    </w:p>
    <w:p>
      <w:pPr>
        <w:pStyle w:val="TOC2"/>
        <w:tabs>
          <w:tab w:val="right" w:leader="dot" w:pos="8306"/>
        </w:tabs>
      </w:pPr>
      <w:hyperlink w:anchor="_Toc3107" w:history="1">
        <w:r>
          <w:rPr>
            <w:rFonts w:ascii="仿宋" w:eastAsia="仿宋" w:hAnsi="仿宋" w:cs="仿宋" w:hint="eastAsia"/>
            <w:lang w:eastAsia="zh-CN"/>
          </w:rPr>
          <w:t>(三)、自然灾害防范措施</w:t>
        </w:r>
        <w:r>
          <w:tab/>
        </w:r>
        <w:r>
          <w:fldChar w:fldCharType="begin"/>
        </w:r>
        <w:r>
          <w:instrText xml:space="preserve"> PAGEREF _Toc3107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25" w:history="1">
        <w:r>
          <w:rPr>
            <w:rFonts w:ascii="仿宋" w:eastAsia="仿宋" w:hAnsi="仿宋" w:cs="仿宋" w:hint="eastAsia"/>
            <w:lang w:eastAsia="zh-CN"/>
          </w:rPr>
          <w:t>(四)、安全色及安全标志使用要求</w:t>
        </w:r>
        <w:r>
          <w:tab/>
        </w:r>
        <w:r>
          <w:fldChar w:fldCharType="begin"/>
        </w:r>
        <w:r>
          <w:instrText xml:space="preserve"> PAGEREF _Toc16825 \h </w:instrText>
        </w:r>
        <w:r>
          <w:fldChar w:fldCharType="separate"/>
        </w:r>
        <w:r>
          <w:t>39</w:t>
        </w:r>
        <w:r>
          <w:fldChar w:fldCharType="end"/>
        </w:r>
      </w:hyperlink>
    </w:p>
    <w:p>
      <w:pPr>
        <w:pStyle w:val="TOC2"/>
        <w:tabs>
          <w:tab w:val="right" w:leader="dot" w:pos="8306"/>
        </w:tabs>
      </w:pPr>
      <w:hyperlink w:anchor="_Toc30775" w:history="1">
        <w:r>
          <w:rPr>
            <w:rFonts w:ascii="仿宋" w:eastAsia="仿宋" w:hAnsi="仿宋" w:cs="仿宋" w:hint="eastAsia"/>
            <w:lang w:eastAsia="zh-CN"/>
          </w:rPr>
          <w:t>(五)、防尘防毒措施</w:t>
        </w:r>
        <w:r>
          <w:tab/>
        </w:r>
        <w:r>
          <w:fldChar w:fldCharType="begin"/>
        </w:r>
        <w:r>
          <w:instrText xml:space="preserve"> PAGEREF _Toc30775 \h </w:instrText>
        </w:r>
        <w:r>
          <w:fldChar w:fldCharType="separate"/>
        </w:r>
        <w:r>
          <w:t>40</w:t>
        </w:r>
        <w:r>
          <w:fldChar w:fldCharType="end"/>
        </w:r>
      </w:hyperlink>
    </w:p>
    <w:p>
      <w:pPr>
        <w:pStyle w:val="TOC2"/>
        <w:tabs>
          <w:tab w:val="right" w:leader="dot" w:pos="8306"/>
        </w:tabs>
      </w:pPr>
      <w:hyperlink w:anchor="_Toc30252" w:history="1">
        <w:r>
          <w:rPr>
            <w:rFonts w:ascii="仿宋" w:eastAsia="仿宋" w:hAnsi="仿宋" w:cs="仿宋" w:hint="eastAsia"/>
            <w:lang w:eastAsia="zh-CN"/>
          </w:rPr>
          <w:t>(六)、防静电、触电防护及防雷措施</w:t>
        </w:r>
        <w:r>
          <w:tab/>
        </w:r>
        <w:r>
          <w:fldChar w:fldCharType="begin"/>
        </w:r>
        <w:r>
          <w:instrText xml:space="preserve"> PAGEREF _Toc30252 \h </w:instrText>
        </w:r>
        <w:r>
          <w:fldChar w:fldCharType="separate"/>
        </w:r>
        <w:r>
          <w:t>41</w:t>
        </w:r>
        <w:r>
          <w:fldChar w:fldCharType="end"/>
        </w:r>
      </w:hyperlink>
    </w:p>
    <w:p>
      <w:pPr>
        <w:pStyle w:val="TOC2"/>
        <w:tabs>
          <w:tab w:val="right" w:leader="dot" w:pos="8306"/>
        </w:tabs>
      </w:pPr>
      <w:hyperlink w:anchor="_Toc25199" w:history="1">
        <w:r>
          <w:rPr>
            <w:rFonts w:ascii="仿宋" w:eastAsia="仿宋" w:hAnsi="仿宋" w:cs="仿宋" w:hint="eastAsia"/>
            <w:lang w:eastAsia="zh-CN"/>
          </w:rPr>
          <w:t>(七)、机械设备安全保障措施</w:t>
        </w:r>
        <w:r>
          <w:tab/>
        </w:r>
        <w:r>
          <w:fldChar w:fldCharType="begin"/>
        </w:r>
        <w:r>
          <w:instrText xml:space="preserve"> PAGEREF _Toc25199 \h </w:instrText>
        </w:r>
        <w:r>
          <w:fldChar w:fldCharType="separate"/>
        </w:r>
        <w:r>
          <w:t>42</w:t>
        </w:r>
        <w:r>
          <w:fldChar w:fldCharType="end"/>
        </w:r>
      </w:hyperlink>
    </w:p>
    <w:p>
      <w:pPr>
        <w:pStyle w:val="TOC1"/>
        <w:tabs>
          <w:tab w:val="right" w:leader="dot" w:pos="8306"/>
        </w:tabs>
      </w:pPr>
      <w:hyperlink w:anchor="_Toc19444" w:history="1">
        <w:r>
          <w:rPr>
            <w:rFonts w:ascii="仿宋" w:eastAsia="仿宋" w:hAnsi="仿宋" w:cs="仿宋" w:hint="eastAsia"/>
            <w:lang w:eastAsia="zh-CN"/>
          </w:rPr>
          <w:t>十一、积木玩具项目财务管理</w:t>
        </w:r>
        <w:r>
          <w:tab/>
        </w:r>
        <w:r>
          <w:fldChar w:fldCharType="begin"/>
        </w:r>
        <w:r>
          <w:instrText xml:space="preserve"> PAGEREF _Toc19444 \h </w:instrText>
        </w:r>
        <w:r>
          <w:fldChar w:fldCharType="separate"/>
        </w:r>
        <w:r>
          <w:t>44</w:t>
        </w:r>
        <w:r>
          <w:fldChar w:fldCharType="end"/>
        </w:r>
      </w:hyperlink>
    </w:p>
    <w:p>
      <w:pPr>
        <w:pStyle w:val="TOC2"/>
        <w:tabs>
          <w:tab w:val="right" w:leader="dot" w:pos="8306"/>
        </w:tabs>
      </w:pPr>
      <w:hyperlink w:anchor="_Toc8810" w:history="1">
        <w:r>
          <w:rPr>
            <w:rFonts w:ascii="仿宋" w:eastAsia="仿宋" w:hAnsi="仿宋" w:cs="仿宋" w:hint="eastAsia"/>
            <w:lang w:eastAsia="zh-CN"/>
          </w:rPr>
          <w:t>(一)、资金需求大</w:t>
        </w:r>
        <w:r>
          <w:tab/>
        </w:r>
        <w:r>
          <w:fldChar w:fldCharType="begin"/>
        </w:r>
        <w:r>
          <w:instrText xml:space="preserve"> PAGEREF _Toc8810 \h </w:instrText>
        </w:r>
        <w:r>
          <w:fldChar w:fldCharType="separate"/>
        </w:r>
        <w:r>
          <w:t>44</w:t>
        </w:r>
        <w:r>
          <w:fldChar w:fldCharType="end"/>
        </w:r>
      </w:hyperlink>
    </w:p>
    <w:p>
      <w:pPr>
        <w:pStyle w:val="TOC2"/>
        <w:tabs>
          <w:tab w:val="right" w:leader="dot" w:pos="8306"/>
        </w:tabs>
      </w:pPr>
      <w:hyperlink w:anchor="_Toc19499" w:history="1">
        <w:r>
          <w:rPr>
            <w:rFonts w:ascii="仿宋" w:eastAsia="仿宋" w:hAnsi="仿宋" w:cs="仿宋" w:hint="eastAsia"/>
            <w:lang w:eastAsia="zh-CN"/>
          </w:rPr>
          <w:t>(二)、研发周期长</w:t>
        </w:r>
        <w:r>
          <w:tab/>
        </w:r>
        <w:r>
          <w:fldChar w:fldCharType="begin"/>
        </w:r>
        <w:r>
          <w:instrText xml:space="preserve"> PAGEREF _Toc19499 \h </w:instrText>
        </w:r>
        <w:r>
          <w:fldChar w:fldCharType="separate"/>
        </w:r>
        <w:r>
          <w:t>45</w:t>
        </w:r>
        <w:r>
          <w:fldChar w:fldCharType="end"/>
        </w:r>
      </w:hyperlink>
    </w:p>
    <w:p>
      <w:pPr>
        <w:pStyle w:val="TOC2"/>
        <w:tabs>
          <w:tab w:val="right" w:leader="dot" w:pos="8306"/>
        </w:tabs>
      </w:pPr>
      <w:hyperlink w:anchor="_Toc21737" w:history="1">
        <w:r>
          <w:rPr>
            <w:rFonts w:ascii="仿宋" w:eastAsia="仿宋" w:hAnsi="仿宋" w:cs="仿宋" w:hint="eastAsia"/>
            <w:lang w:eastAsia="zh-CN"/>
          </w:rPr>
          <w:t>(三)、市场风险大</w:t>
        </w:r>
        <w:r>
          <w:tab/>
        </w:r>
        <w:r>
          <w:fldChar w:fldCharType="begin"/>
        </w:r>
        <w:r>
          <w:instrText xml:space="preserve"> PAGEREF _Toc21737 \h </w:instrText>
        </w:r>
        <w:r>
          <w:fldChar w:fldCharType="separate"/>
        </w:r>
        <w:r>
          <w:t>46</w:t>
        </w:r>
        <w:r>
          <w:fldChar w:fldCharType="end"/>
        </w:r>
      </w:hyperlink>
    </w:p>
    <w:p>
      <w:pPr>
        <w:pStyle w:val="TOC2"/>
        <w:tabs>
          <w:tab w:val="right" w:leader="dot" w:pos="8306"/>
        </w:tabs>
      </w:pPr>
      <w:hyperlink w:anchor="_Toc16473" w:history="1">
        <w:r>
          <w:rPr>
            <w:rFonts w:ascii="仿宋" w:eastAsia="仿宋" w:hAnsi="仿宋" w:cs="仿宋" w:hint="eastAsia"/>
            <w:lang w:eastAsia="zh-CN"/>
          </w:rPr>
          <w:t>(四)、利润率高</w:t>
        </w:r>
        <w:r>
          <w:tab/>
        </w:r>
        <w:r>
          <w:fldChar w:fldCharType="begin"/>
        </w:r>
        <w:r>
          <w:instrText xml:space="preserve"> PAGEREF _Toc16473 \h </w:instrText>
        </w:r>
        <w:r>
          <w:fldChar w:fldCharType="separate"/>
        </w:r>
        <w:r>
          <w:t>49</w:t>
        </w:r>
        <w:r>
          <w:fldChar w:fldCharType="end"/>
        </w:r>
      </w:hyperlink>
    </w:p>
    <w:p>
      <w:pPr>
        <w:pStyle w:val="TOC1"/>
        <w:tabs>
          <w:tab w:val="right" w:leader="dot" w:pos="8306"/>
        </w:tabs>
      </w:pPr>
      <w:hyperlink w:anchor="_Toc26110" w:history="1">
        <w:r>
          <w:rPr>
            <w:rFonts w:ascii="仿宋" w:eastAsia="仿宋" w:hAnsi="仿宋" w:cs="仿宋" w:hint="eastAsia"/>
            <w:lang w:eastAsia="zh-CN"/>
          </w:rPr>
          <w:t>十二、积木玩具项目环境影响分析</w:t>
        </w:r>
        <w:r>
          <w:tab/>
        </w:r>
        <w:r>
          <w:fldChar w:fldCharType="begin"/>
        </w:r>
        <w:r>
          <w:instrText xml:space="preserve"> PAGEREF _Toc26110 \h </w:instrText>
        </w:r>
        <w:r>
          <w:fldChar w:fldCharType="separate"/>
        </w:r>
        <w:r>
          <w:t>51</w:t>
        </w:r>
        <w:r>
          <w:fldChar w:fldCharType="end"/>
        </w:r>
      </w:hyperlink>
    </w:p>
    <w:p>
      <w:pPr>
        <w:pStyle w:val="TOC2"/>
        <w:tabs>
          <w:tab w:val="right" w:leader="dot" w:pos="8306"/>
        </w:tabs>
      </w:pPr>
      <w:hyperlink w:anchor="_Toc4708" w:history="1">
        <w:r>
          <w:rPr>
            <w:rFonts w:ascii="仿宋" w:eastAsia="仿宋" w:hAnsi="仿宋" w:cs="仿宋" w:hint="eastAsia"/>
            <w:lang w:eastAsia="zh-CN"/>
          </w:rPr>
          <w:t>(一)、建设区域环境质量现状</w:t>
        </w:r>
        <w:r>
          <w:tab/>
        </w:r>
        <w:r>
          <w:fldChar w:fldCharType="begin"/>
        </w:r>
        <w:r>
          <w:instrText xml:space="preserve"> PAGEREF _Toc4708 \h </w:instrText>
        </w:r>
        <w:r>
          <w:fldChar w:fldCharType="separate"/>
        </w:r>
        <w:r>
          <w:t>51</w:t>
        </w:r>
        <w:r>
          <w:fldChar w:fldCharType="end"/>
        </w:r>
      </w:hyperlink>
    </w:p>
    <w:p>
      <w:pPr>
        <w:pStyle w:val="TOC2"/>
        <w:tabs>
          <w:tab w:val="right" w:leader="dot" w:pos="8306"/>
        </w:tabs>
      </w:pPr>
      <w:hyperlink w:anchor="_Toc30115" w:history="1">
        <w:r>
          <w:rPr>
            <w:rFonts w:ascii="仿宋" w:eastAsia="仿宋" w:hAnsi="仿宋" w:cs="仿宋" w:hint="eastAsia"/>
            <w:lang w:eastAsia="zh-CN"/>
          </w:rPr>
          <w:t>(二)、建设期环境保护</w:t>
        </w:r>
        <w:r>
          <w:tab/>
        </w:r>
        <w:r>
          <w:fldChar w:fldCharType="begin"/>
        </w:r>
        <w:r>
          <w:instrText xml:space="preserve"> PAGEREF _Toc30115 \h </w:instrText>
        </w:r>
        <w:r>
          <w:fldChar w:fldCharType="separate"/>
        </w:r>
        <w:r>
          <w:t>52</w:t>
        </w:r>
        <w:r>
          <w:fldChar w:fldCharType="end"/>
        </w:r>
      </w:hyperlink>
    </w:p>
    <w:p>
      <w:pPr>
        <w:pStyle w:val="TOC2"/>
        <w:tabs>
          <w:tab w:val="right" w:leader="dot" w:pos="8306"/>
        </w:tabs>
      </w:pPr>
      <w:hyperlink w:anchor="_Toc4422" w:history="1">
        <w:r>
          <w:rPr>
            <w:rFonts w:ascii="仿宋" w:eastAsia="仿宋" w:hAnsi="仿宋" w:cs="仿宋" w:hint="eastAsia"/>
            <w:lang w:eastAsia="zh-CN"/>
          </w:rPr>
          <w:t>(三)、运营期环境保护</w:t>
        </w:r>
        <w:r>
          <w:tab/>
        </w:r>
        <w:r>
          <w:fldChar w:fldCharType="begin"/>
        </w:r>
        <w:r>
          <w:instrText xml:space="preserve"> PAGEREF _Toc4422 \h </w:instrText>
        </w:r>
        <w:r>
          <w:fldChar w:fldCharType="separate"/>
        </w:r>
        <w:r>
          <w:t>54</w:t>
        </w:r>
        <w:r>
          <w:fldChar w:fldCharType="end"/>
        </w:r>
      </w:hyperlink>
    </w:p>
    <w:p>
      <w:pPr>
        <w:pStyle w:val="TOC2"/>
        <w:tabs>
          <w:tab w:val="right" w:leader="dot" w:pos="8306"/>
        </w:tabs>
      </w:pPr>
      <w:hyperlink w:anchor="_Toc12844" w:history="1">
        <w:r>
          <w:rPr>
            <w:rFonts w:ascii="仿宋" w:eastAsia="仿宋" w:hAnsi="仿宋" w:cs="仿宋" w:hint="eastAsia"/>
            <w:lang w:eastAsia="zh-CN"/>
          </w:rPr>
          <w:t>(四)、积木玩具项目建设对区域经济的影响</w:t>
        </w:r>
        <w:r>
          <w:tab/>
        </w:r>
        <w:r>
          <w:fldChar w:fldCharType="begin"/>
        </w:r>
        <w:r>
          <w:instrText xml:space="preserve"> PAGEREF _Toc12844 \h </w:instrText>
        </w:r>
        <w:r>
          <w:fldChar w:fldCharType="separate"/>
        </w:r>
        <w:r>
          <w:t>55</w:t>
        </w:r>
        <w:r>
          <w:fldChar w:fldCharType="end"/>
        </w:r>
      </w:hyperlink>
    </w:p>
    <w:p>
      <w:pPr>
        <w:pStyle w:val="TOC2"/>
        <w:tabs>
          <w:tab w:val="right" w:leader="dot" w:pos="8306"/>
        </w:tabs>
      </w:pPr>
      <w:hyperlink w:anchor="_Toc26685" w:history="1">
        <w:r>
          <w:rPr>
            <w:rFonts w:ascii="仿宋" w:eastAsia="仿宋" w:hAnsi="仿宋" w:cs="仿宋" w:hint="eastAsia"/>
            <w:lang w:eastAsia="zh-CN"/>
          </w:rPr>
          <w:t>(五)、废弃物处理</w:t>
        </w:r>
        <w:r>
          <w:tab/>
        </w:r>
        <w:r>
          <w:fldChar w:fldCharType="begin"/>
        </w:r>
        <w:r>
          <w:instrText xml:space="preserve"> PAGEREF _Toc26685 \h </w:instrText>
        </w:r>
        <w:r>
          <w:fldChar w:fldCharType="separate"/>
        </w:r>
        <w:r>
          <w:t>57</w:t>
        </w:r>
        <w:r>
          <w:fldChar w:fldCharType="end"/>
        </w:r>
      </w:hyperlink>
    </w:p>
    <w:p>
      <w:pPr>
        <w:pStyle w:val="TOC2"/>
        <w:tabs>
          <w:tab w:val="right" w:leader="dot" w:pos="8306"/>
        </w:tabs>
      </w:pPr>
      <w:hyperlink w:anchor="_Toc24371" w:history="1">
        <w:r>
          <w:rPr>
            <w:rFonts w:ascii="仿宋" w:eastAsia="仿宋" w:hAnsi="仿宋" w:cs="仿宋" w:hint="eastAsia"/>
            <w:lang w:eastAsia="zh-CN"/>
          </w:rPr>
          <w:t>(六)、特殊环境影响分析</w:t>
        </w:r>
        <w:r>
          <w:tab/>
        </w:r>
        <w:r>
          <w:fldChar w:fldCharType="begin"/>
        </w:r>
        <w:r>
          <w:instrText xml:space="preserve"> PAGEREF _Toc24371 \h </w:instrText>
        </w:r>
        <w:r>
          <w:fldChar w:fldCharType="separate"/>
        </w:r>
        <w:r>
          <w:t>58</w:t>
        </w:r>
        <w:r>
          <w:fldChar w:fldCharType="end"/>
        </w:r>
      </w:hyperlink>
    </w:p>
    <w:p>
      <w:pPr>
        <w:pStyle w:val="TOC2"/>
        <w:tabs>
          <w:tab w:val="right" w:leader="dot" w:pos="8306"/>
        </w:tabs>
      </w:pPr>
      <w:hyperlink w:anchor="_Toc17538" w:history="1">
        <w:r>
          <w:rPr>
            <w:rFonts w:ascii="仿宋" w:eastAsia="仿宋" w:hAnsi="仿宋" w:cs="仿宋" w:hint="eastAsia"/>
            <w:lang w:eastAsia="zh-CN"/>
          </w:rPr>
          <w:t>(七)、清洁生产</w:t>
        </w:r>
        <w:r>
          <w:tab/>
        </w:r>
        <w:r>
          <w:fldChar w:fldCharType="begin"/>
        </w:r>
        <w:r>
          <w:instrText xml:space="preserve"> PAGEREF _Toc17538 \h </w:instrText>
        </w:r>
        <w:r>
          <w:fldChar w:fldCharType="separate"/>
        </w:r>
        <w:r>
          <w:t>59</w:t>
        </w:r>
        <w:r>
          <w:fldChar w:fldCharType="end"/>
        </w:r>
      </w:hyperlink>
    </w:p>
    <w:p>
      <w:pPr>
        <w:pStyle w:val="TOC2"/>
        <w:tabs>
          <w:tab w:val="right" w:leader="dot" w:pos="8306"/>
        </w:tabs>
      </w:pPr>
      <w:hyperlink w:anchor="_Toc13548" w:history="1">
        <w:r>
          <w:rPr>
            <w:rFonts w:ascii="仿宋" w:eastAsia="仿宋" w:hAnsi="仿宋" w:cs="仿宋" w:hint="eastAsia"/>
            <w:lang w:eastAsia="zh-CN"/>
          </w:rPr>
          <w:t>(八)、环境保护综合评价</w:t>
        </w:r>
        <w:r>
          <w:tab/>
        </w:r>
        <w:r>
          <w:fldChar w:fldCharType="begin"/>
        </w:r>
        <w:r>
          <w:instrText xml:space="preserve"> PAGEREF _Toc13548 \h </w:instrText>
        </w:r>
        <w:r>
          <w:fldChar w:fldCharType="separate"/>
        </w:r>
        <w:r>
          <w:t>60</w:t>
        </w:r>
        <w:r>
          <w:fldChar w:fldCharType="end"/>
        </w:r>
      </w:hyperlink>
    </w:p>
    <w:p>
      <w:pPr>
        <w:pStyle w:val="TOC1"/>
        <w:tabs>
          <w:tab w:val="right" w:leader="dot" w:pos="8306"/>
        </w:tabs>
      </w:pPr>
      <w:hyperlink w:anchor="_Toc17882" w:history="1">
        <w:r>
          <w:rPr>
            <w:rFonts w:ascii="仿宋" w:eastAsia="仿宋" w:hAnsi="仿宋" w:cs="仿宋" w:hint="eastAsia"/>
            <w:lang w:eastAsia="zh-CN"/>
          </w:rPr>
          <w:t>十三、风险识别与分类</w:t>
        </w:r>
        <w:r>
          <w:tab/>
        </w:r>
        <w:r>
          <w:fldChar w:fldCharType="begin"/>
        </w:r>
        <w:r>
          <w:instrText xml:space="preserve"> PAGEREF _Toc17882 \h </w:instrText>
        </w:r>
        <w:r>
          <w:fldChar w:fldCharType="separate"/>
        </w:r>
        <w:r>
          <w:t>61</w:t>
        </w:r>
        <w:r>
          <w:fldChar w:fldCharType="end"/>
        </w:r>
      </w:hyperlink>
    </w:p>
    <w:p>
      <w:pPr>
        <w:pStyle w:val="TOC2"/>
        <w:tabs>
          <w:tab w:val="right" w:leader="dot" w:pos="8306"/>
        </w:tabs>
      </w:pPr>
      <w:hyperlink w:anchor="_Toc25342" w:history="1">
        <w:r>
          <w:rPr>
            <w:rFonts w:ascii="仿宋" w:eastAsia="仿宋" w:hAnsi="仿宋" w:cs="仿宋" w:hint="eastAsia"/>
            <w:lang w:eastAsia="zh-CN"/>
          </w:rPr>
          <w:t>(一)、风险识别</w:t>
        </w:r>
        <w:r>
          <w:tab/>
        </w:r>
        <w:r>
          <w:fldChar w:fldCharType="begin"/>
        </w:r>
        <w:r>
          <w:instrText xml:space="preserve"> PAGEREF _Toc25342 \h </w:instrText>
        </w:r>
        <w:r>
          <w:fldChar w:fldCharType="separate"/>
        </w:r>
        <w:r>
          <w:t>61</w:t>
        </w:r>
        <w:r>
          <w:fldChar w:fldCharType="end"/>
        </w:r>
      </w:hyperlink>
    </w:p>
    <w:p>
      <w:pPr>
        <w:pStyle w:val="TOC2"/>
        <w:tabs>
          <w:tab w:val="right" w:leader="dot" w:pos="8306"/>
        </w:tabs>
      </w:pPr>
      <w:hyperlink w:anchor="_Toc30836" w:history="1">
        <w:r>
          <w:rPr>
            <w:rFonts w:ascii="仿宋" w:eastAsia="仿宋" w:hAnsi="仿宋" w:cs="仿宋" w:hint="eastAsia"/>
            <w:lang w:eastAsia="zh-CN"/>
          </w:rPr>
          <w:t>(二)、风险分类</w:t>
        </w:r>
        <w:r>
          <w:tab/>
        </w:r>
        <w:r>
          <w:fldChar w:fldCharType="begin"/>
        </w:r>
        <w:r>
          <w:instrText xml:space="preserve"> PAGEREF _Toc30836 \h </w:instrText>
        </w:r>
        <w:r>
          <w:fldChar w:fldCharType="separate"/>
        </w:r>
        <w:r>
          <w:t>63</w:t>
        </w:r>
        <w:r>
          <w:fldChar w:fldCharType="end"/>
        </w:r>
      </w:hyperlink>
    </w:p>
    <w:p>
      <w:pPr>
        <w:pStyle w:val="TOC1"/>
        <w:tabs>
          <w:tab w:val="right" w:leader="dot" w:pos="8306"/>
        </w:tabs>
      </w:pPr>
      <w:hyperlink w:anchor="_Toc7005" w:history="1">
        <w:r>
          <w:rPr>
            <w:rFonts w:ascii="仿宋" w:eastAsia="仿宋" w:hAnsi="仿宋" w:cs="仿宋" w:hint="eastAsia"/>
            <w:lang w:eastAsia="zh-CN"/>
          </w:rPr>
          <w:t>十四、营销与推广策略</w:t>
        </w:r>
        <w:r>
          <w:tab/>
        </w:r>
        <w:r>
          <w:fldChar w:fldCharType="begin"/>
        </w:r>
        <w:r>
          <w:instrText xml:space="preserve"> PAGEREF _Toc7005 \h </w:instrText>
        </w:r>
        <w:r>
          <w:fldChar w:fldCharType="separate"/>
        </w:r>
        <w:r>
          <w:t>64</w:t>
        </w:r>
        <w:r>
          <w:fldChar w:fldCharType="end"/>
        </w:r>
      </w:hyperlink>
    </w:p>
    <w:p>
      <w:pPr>
        <w:pStyle w:val="TOC2"/>
        <w:tabs>
          <w:tab w:val="right" w:leader="dot" w:pos="8306"/>
        </w:tabs>
      </w:pPr>
      <w:hyperlink w:anchor="_Toc19185" w:history="1">
        <w:r>
          <w:rPr>
            <w:rFonts w:ascii="仿宋" w:eastAsia="仿宋" w:hAnsi="仿宋" w:cs="仿宋" w:hint="eastAsia"/>
            <w:lang w:eastAsia="zh-CN"/>
          </w:rPr>
          <w:t>(一)、产品/服务定位与特点</w:t>
        </w:r>
        <w:r>
          <w:tab/>
        </w:r>
        <w:r>
          <w:fldChar w:fldCharType="begin"/>
        </w:r>
        <w:r>
          <w:instrText xml:space="preserve"> PAGEREF _Toc19185 \h </w:instrText>
        </w:r>
        <w:r>
          <w:fldChar w:fldCharType="separate"/>
        </w:r>
        <w:r>
          <w:t>64</w:t>
        </w:r>
        <w:r>
          <w:fldChar w:fldCharType="end"/>
        </w:r>
      </w:hyperlink>
    </w:p>
    <w:p>
      <w:pPr>
        <w:pStyle w:val="TOC2"/>
        <w:tabs>
          <w:tab w:val="right" w:leader="dot" w:pos="8306"/>
        </w:tabs>
      </w:pPr>
      <w:hyperlink w:anchor="_Toc27831" w:history="1">
        <w:r>
          <w:rPr>
            <w:rFonts w:ascii="仿宋" w:eastAsia="仿宋" w:hAnsi="仿宋" w:cs="仿宋" w:hint="eastAsia"/>
            <w:lang w:eastAsia="zh-CN"/>
          </w:rPr>
          <w:t>(二)、市场定位与竞争分析</w:t>
        </w:r>
        <w:r>
          <w:tab/>
        </w:r>
        <w:r>
          <w:fldChar w:fldCharType="begin"/>
        </w:r>
        <w:r>
          <w:instrText xml:space="preserve"> PAGEREF _Toc27831 \h </w:instrText>
        </w:r>
        <w:r>
          <w:fldChar w:fldCharType="separate"/>
        </w:r>
        <w:r>
          <w:t>66</w:t>
        </w:r>
        <w:r>
          <w:fldChar w:fldCharType="end"/>
        </w:r>
      </w:hyperlink>
    </w:p>
    <w:p>
      <w:pPr>
        <w:pStyle w:val="TOC2"/>
        <w:tabs>
          <w:tab w:val="right" w:leader="dot" w:pos="8306"/>
        </w:tabs>
      </w:pPr>
      <w:hyperlink w:anchor="_Toc18835" w:history="1">
        <w:r>
          <w:rPr>
            <w:rFonts w:ascii="仿宋" w:eastAsia="仿宋" w:hAnsi="仿宋" w:cs="仿宋" w:hint="eastAsia"/>
            <w:lang w:eastAsia="zh-CN"/>
          </w:rPr>
          <w:t>(三)、营销渠道与策略</w:t>
        </w:r>
        <w:r>
          <w:tab/>
        </w:r>
        <w:r>
          <w:fldChar w:fldCharType="begin"/>
        </w:r>
        <w:r>
          <w:instrText xml:space="preserve"> PAGEREF _Toc18835 \h </w:instrText>
        </w:r>
        <w:r>
          <w:fldChar w:fldCharType="separate"/>
        </w:r>
        <w:r>
          <w:t>67</w:t>
        </w:r>
        <w:r>
          <w:fldChar w:fldCharType="end"/>
        </w:r>
      </w:hyperlink>
    </w:p>
    <w:p>
      <w:pPr>
        <w:pStyle w:val="TOC2"/>
        <w:tabs>
          <w:tab w:val="right" w:leader="dot" w:pos="8306"/>
        </w:tabs>
      </w:pPr>
      <w:hyperlink w:anchor="_Toc12648" w:history="1">
        <w:r>
          <w:rPr>
            <w:rFonts w:ascii="仿宋" w:eastAsia="仿宋" w:hAnsi="仿宋" w:cs="仿宋" w:hint="eastAsia"/>
            <w:lang w:eastAsia="zh-CN"/>
          </w:rPr>
          <w:t>(四)、推广与宣传活动</w:t>
        </w:r>
        <w:r>
          <w:tab/>
        </w:r>
        <w:r>
          <w:fldChar w:fldCharType="begin"/>
        </w:r>
        <w:r>
          <w:instrText xml:space="preserve"> PAGEREF _Toc12648 \h </w:instrText>
        </w:r>
        <w:r>
          <w:fldChar w:fldCharType="separate"/>
        </w:r>
        <w:r>
          <w:t>68</w:t>
        </w:r>
        <w:r>
          <w:fldChar w:fldCharType="end"/>
        </w:r>
      </w:hyperlink>
    </w:p>
    <w:p>
      <w:pPr>
        <w:pStyle w:val="TOC1"/>
        <w:tabs>
          <w:tab w:val="right" w:leader="dot" w:pos="8306"/>
        </w:tabs>
      </w:pPr>
      <w:hyperlink w:anchor="_Toc28634" w:history="1">
        <w:r>
          <w:rPr>
            <w:rFonts w:ascii="仿宋" w:eastAsia="仿宋" w:hAnsi="仿宋" w:cs="仿宋" w:hint="eastAsia"/>
            <w:lang w:eastAsia="zh-CN"/>
          </w:rPr>
          <w:t>十五、供应链管理</w:t>
        </w:r>
        <w:r>
          <w:tab/>
        </w:r>
        <w:r>
          <w:fldChar w:fldCharType="begin"/>
        </w:r>
        <w:r>
          <w:instrText xml:space="preserve"> PAGEREF _Toc28634 \h </w:instrText>
        </w:r>
        <w:r>
          <w:fldChar w:fldCharType="separate"/>
        </w:r>
        <w:r>
          <w:t>73</w:t>
        </w:r>
        <w:r>
          <w:fldChar w:fldCharType="end"/>
        </w:r>
      </w:hyperlink>
    </w:p>
    <w:p>
      <w:pPr>
        <w:pStyle w:val="TOC2"/>
        <w:tabs>
          <w:tab w:val="right" w:leader="dot" w:pos="8306"/>
        </w:tabs>
      </w:pPr>
      <w:hyperlink w:anchor="_Toc16162" w:history="1">
        <w:r>
          <w:rPr>
            <w:rFonts w:ascii="仿宋" w:eastAsia="仿宋" w:hAnsi="仿宋" w:cs="仿宋" w:hint="eastAsia"/>
            <w:lang w:eastAsia="zh-CN"/>
          </w:rPr>
          <w:t>(一)、供应链战略规划</w:t>
        </w:r>
        <w:r>
          <w:tab/>
        </w:r>
        <w:r>
          <w:fldChar w:fldCharType="begin"/>
        </w:r>
        <w:r>
          <w:instrText xml:space="preserve"> PAGEREF _Toc16162 \h </w:instrText>
        </w:r>
        <w:r>
          <w:fldChar w:fldCharType="separate"/>
        </w:r>
        <w:r>
          <w:t>73</w:t>
        </w:r>
        <w:r>
          <w:fldChar w:fldCharType="end"/>
        </w:r>
      </w:hyperlink>
    </w:p>
    <w:p>
      <w:pPr>
        <w:pStyle w:val="TOC2"/>
        <w:tabs>
          <w:tab w:val="right" w:leader="dot" w:pos="8306"/>
        </w:tabs>
      </w:pPr>
      <w:hyperlink w:anchor="_Toc11294" w:history="1">
        <w:r>
          <w:rPr>
            <w:rFonts w:ascii="仿宋" w:eastAsia="仿宋" w:hAnsi="仿宋" w:cs="仿宋" w:hint="eastAsia"/>
            <w:lang w:eastAsia="zh-CN"/>
          </w:rPr>
          <w:t>(二)、供应商选择与合作</w:t>
        </w:r>
        <w:r>
          <w:tab/>
        </w:r>
        <w:r>
          <w:fldChar w:fldCharType="begin"/>
        </w:r>
        <w:r>
          <w:instrText xml:space="preserve"> PAGEREF _Toc11294 \h </w:instrText>
        </w:r>
        <w:r>
          <w:fldChar w:fldCharType="separate"/>
        </w:r>
        <w:r>
          <w:t>75</w:t>
        </w:r>
        <w:r>
          <w:fldChar w:fldCharType="end"/>
        </w:r>
      </w:hyperlink>
    </w:p>
    <w:p>
      <w:pPr>
        <w:pStyle w:val="TOC2"/>
        <w:tabs>
          <w:tab w:val="right" w:leader="dot" w:pos="8306"/>
        </w:tabs>
      </w:pPr>
      <w:hyperlink w:anchor="_Toc9376" w:history="1">
        <w:r>
          <w:rPr>
            <w:rFonts w:ascii="仿宋" w:eastAsia="仿宋" w:hAnsi="仿宋" w:cs="仿宋" w:hint="eastAsia"/>
            <w:lang w:eastAsia="zh-CN"/>
          </w:rPr>
          <w:t>(三)、物流与库存管理</w:t>
        </w:r>
        <w:r>
          <w:tab/>
        </w:r>
        <w:r>
          <w:fldChar w:fldCharType="begin"/>
        </w:r>
        <w:r>
          <w:instrText xml:space="preserve"> PAGEREF _Toc9376 \h </w:instrText>
        </w:r>
        <w:r>
          <w:fldChar w:fldCharType="separate"/>
        </w:r>
        <w:r>
          <w:t>76</w:t>
        </w:r>
        <w:r>
          <w:fldChar w:fldCharType="end"/>
        </w:r>
      </w:hyperlink>
    </w:p>
    <w:p>
      <w:pPr>
        <w:pStyle w:val="TOC1"/>
        <w:tabs>
          <w:tab w:val="right" w:leader="dot" w:pos="8306"/>
        </w:tabs>
      </w:pPr>
      <w:hyperlink w:anchor="_Toc19686" w:history="1">
        <w:r>
          <w:rPr>
            <w:rFonts w:ascii="仿宋" w:eastAsia="仿宋" w:hAnsi="仿宋" w:cs="仿宋" w:hint="eastAsia"/>
            <w:lang w:eastAsia="zh-CN"/>
          </w:rPr>
          <w:t>十六、质量管理体系</w:t>
        </w:r>
        <w:r>
          <w:tab/>
        </w:r>
        <w:r>
          <w:fldChar w:fldCharType="begin"/>
        </w:r>
        <w:r>
          <w:instrText xml:space="preserve"> PAGEREF _Toc19686 \h </w:instrText>
        </w:r>
        <w:r>
          <w:fldChar w:fldCharType="separate"/>
        </w:r>
        <w:r>
          <w:t>78</w:t>
        </w:r>
        <w:r>
          <w:fldChar w:fldCharType="end"/>
        </w:r>
      </w:hyperlink>
    </w:p>
    <w:p>
      <w:pPr>
        <w:pStyle w:val="TOC2"/>
        <w:tabs>
          <w:tab w:val="right" w:leader="dot" w:pos="8306"/>
        </w:tabs>
      </w:pPr>
      <w:hyperlink w:anchor="_Toc28190" w:history="1">
        <w:r>
          <w:rPr>
            <w:rFonts w:ascii="仿宋" w:eastAsia="仿宋" w:hAnsi="仿宋" w:cs="仿宋" w:hint="eastAsia"/>
            <w:lang w:eastAsia="zh-CN"/>
          </w:rPr>
          <w:t>(一)、质量目标与方针</w:t>
        </w:r>
        <w:r>
          <w:tab/>
        </w:r>
        <w:r>
          <w:fldChar w:fldCharType="begin"/>
        </w:r>
        <w:r>
          <w:instrText xml:space="preserve"> PAGEREF _Toc28190 \h </w:instrText>
        </w:r>
        <w:r>
          <w:fldChar w:fldCharType="separate"/>
        </w:r>
        <w:r>
          <w:t>78</w:t>
        </w:r>
        <w:r>
          <w:fldChar w:fldCharType="end"/>
        </w:r>
      </w:hyperlink>
    </w:p>
    <w:p>
      <w:pPr>
        <w:pStyle w:val="TOC2"/>
        <w:tabs>
          <w:tab w:val="right" w:leader="dot" w:pos="8306"/>
        </w:tabs>
      </w:pPr>
      <w:hyperlink w:anchor="_Toc3597" w:history="1">
        <w:r>
          <w:rPr>
            <w:rFonts w:ascii="仿宋" w:eastAsia="仿宋" w:hAnsi="仿宋" w:cs="仿宋" w:hint="eastAsia"/>
            <w:lang w:eastAsia="zh-CN"/>
          </w:rPr>
          <w:t>(二)、质量管理责任</w:t>
        </w:r>
        <w:r>
          <w:tab/>
        </w:r>
        <w:r>
          <w:fldChar w:fldCharType="begin"/>
        </w:r>
        <w:r>
          <w:instrText xml:space="preserve"> PAGEREF _Toc3597 \h </w:instrText>
        </w:r>
        <w:r>
          <w:fldChar w:fldCharType="separate"/>
        </w:r>
        <w:r>
          <w:t>79</w:t>
        </w:r>
        <w:r>
          <w:fldChar w:fldCharType="end"/>
        </w:r>
      </w:hyperlink>
    </w:p>
    <w:p>
      <w:pPr>
        <w:pStyle w:val="TOC2"/>
        <w:tabs>
          <w:tab w:val="right" w:leader="dot" w:pos="8306"/>
        </w:tabs>
      </w:pPr>
      <w:hyperlink w:anchor="_Toc28269" w:history="1">
        <w:r>
          <w:rPr>
            <w:rFonts w:ascii="仿宋" w:eastAsia="仿宋" w:hAnsi="仿宋" w:cs="仿宋" w:hint="eastAsia"/>
            <w:lang w:eastAsia="zh-CN"/>
          </w:rPr>
          <w:t>(三)、质量管理体系文件</w:t>
        </w:r>
        <w:r>
          <w:tab/>
        </w:r>
        <w:r>
          <w:fldChar w:fldCharType="begin"/>
        </w:r>
        <w:r>
          <w:instrText xml:space="preserve"> PAGEREF _Toc28269 \h </w:instrText>
        </w:r>
        <w:r>
          <w:fldChar w:fldCharType="separate"/>
        </w:r>
        <w:r>
          <w:t>80</w:t>
        </w:r>
        <w:r>
          <w:fldChar w:fldCharType="end"/>
        </w:r>
      </w:hyperlink>
    </w:p>
    <w:p>
      <w:pPr>
        <w:pStyle w:val="TOC2"/>
        <w:tabs>
          <w:tab w:val="right" w:leader="dot" w:pos="8306"/>
        </w:tabs>
      </w:pPr>
      <w:hyperlink w:anchor="_Toc27634" w:history="1">
        <w:r>
          <w:rPr>
            <w:rFonts w:ascii="仿宋" w:eastAsia="仿宋" w:hAnsi="仿宋" w:cs="仿宋" w:hint="eastAsia"/>
            <w:lang w:eastAsia="zh-CN"/>
          </w:rPr>
          <w:t>(四)、质量培训与教育</w:t>
        </w:r>
        <w:r>
          <w:tab/>
        </w:r>
        <w:r>
          <w:fldChar w:fldCharType="begin"/>
        </w:r>
        <w:r>
          <w:instrText xml:space="preserve"> PAGEREF _Toc27634 \h </w:instrText>
        </w:r>
        <w:r>
          <w:fldChar w:fldCharType="separate"/>
        </w:r>
        <w:r>
          <w:t>82</w:t>
        </w:r>
        <w:r>
          <w:fldChar w:fldCharType="end"/>
        </w:r>
      </w:hyperlink>
    </w:p>
    <w:p>
      <w:pPr>
        <w:pStyle w:val="TOC2"/>
        <w:tabs>
          <w:tab w:val="right" w:leader="dot" w:pos="8306"/>
        </w:tabs>
      </w:pPr>
      <w:hyperlink w:anchor="_Toc14818" w:history="1">
        <w:r>
          <w:rPr>
            <w:rFonts w:ascii="仿宋" w:eastAsia="仿宋" w:hAnsi="仿宋" w:cs="仿宋" w:hint="eastAsia"/>
            <w:lang w:eastAsia="zh-CN"/>
          </w:rPr>
          <w:t>(五)、质量审核与评价</w:t>
        </w:r>
        <w:r>
          <w:tab/>
        </w:r>
        <w:r>
          <w:fldChar w:fldCharType="begin"/>
        </w:r>
        <w:r>
          <w:instrText xml:space="preserve"> PAGEREF _Toc14818 \h </w:instrText>
        </w:r>
        <w:r>
          <w:fldChar w:fldCharType="separate"/>
        </w:r>
        <w:r>
          <w:t>83</w:t>
        </w:r>
        <w:r>
          <w:fldChar w:fldCharType="end"/>
        </w:r>
      </w:hyperlink>
    </w:p>
    <w:p>
      <w:pPr>
        <w:pStyle w:val="TOC2"/>
        <w:tabs>
          <w:tab w:val="right" w:leader="dot" w:pos="8306"/>
        </w:tabs>
      </w:pPr>
      <w:hyperlink w:anchor="_Toc21831" w:history="1">
        <w:r>
          <w:rPr>
            <w:rFonts w:ascii="仿宋" w:eastAsia="仿宋" w:hAnsi="仿宋" w:cs="仿宋" w:hint="eastAsia"/>
            <w:lang w:eastAsia="zh-CN"/>
          </w:rPr>
          <w:t>(六)、不符合与纠正措施</w:t>
        </w:r>
        <w:r>
          <w:tab/>
        </w:r>
        <w:r>
          <w:fldChar w:fldCharType="begin"/>
        </w:r>
        <w:r>
          <w:instrText xml:space="preserve"> PAGEREF _Toc21831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41"/>
      <w:r>
        <w:rPr>
          <w:rFonts w:ascii="仿宋" w:eastAsia="仿宋" w:hAnsi="仿宋" w:cs="仿宋" w:hint="eastAsia"/>
          <w:sz w:val="28"/>
          <w:lang w:eastAsia="zh-CN"/>
        </w:rPr>
        <w:t>一、积木玩具项目选址可行性分析</w:t>
      </w:r>
      <w:bookmarkEnd w:id="2"/>
    </w:p>
    <w:p>
      <w:pPr>
        <w:pStyle w:val="Heading2"/>
        <w:rPr>
          <w:rFonts w:ascii="仿宋" w:eastAsia="仿宋" w:hAnsi="仿宋" w:cs="仿宋" w:hint="eastAsia"/>
          <w:lang w:eastAsia="zh-CN"/>
        </w:rPr>
      </w:pPr>
      <w:bookmarkStart w:id="3" w:name="_Toc24575"/>
      <w:r>
        <w:rPr>
          <w:rFonts w:ascii="仿宋" w:eastAsia="仿宋" w:hAnsi="仿宋" w:cs="仿宋" w:hint="eastAsia"/>
          <w:lang w:eastAsia="zh-CN"/>
        </w:rPr>
        <w:t>(一)、积木玩具项目选址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该积木玩具项目选址位于XX省XX市XX区XXX街道</w:t>
      </w:r>
    </w:p>
    <w:p>
      <w:pPr>
        <w:pStyle w:val="Heading2"/>
        <w:ind w:firstLine="560" w:firstLineChars="200"/>
        <w:rPr>
          <w:rFonts w:ascii="仿宋" w:eastAsia="仿宋" w:hAnsi="仿宋" w:cs="仿宋" w:hint="eastAsia"/>
          <w:sz w:val="28"/>
          <w:lang w:eastAsia="zh-CN"/>
        </w:rPr>
      </w:pPr>
      <w:bookmarkStart w:id="4" w:name="_Toc1386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积木玩具项目的征地面积将根据积木玩具项目的实际规模和需求进行精确规划。具体面积XXX平方米，旨在确保积木玩具项目不仅能够满足当前的发展需求，还能够预留空间以适应未来的扩展。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净用地面积是在征地面积基础上去除不可利用面积后的实际可开发用地。具体面积XXX平方米，考虑到环保、交通、安全等多方面因素，以确保积木玩具项目在整体利用效率上达到最优。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积木玩具项目计划建设的建筑总规模具体面积XXX平方米。这一规模的确定综合考虑了积木玩具项目的性质、规模，以及城市规划的相关要求，确保建筑布局与周边环境协调一致。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绿地率是积木玩具项目用地中被规划为绿地的比例。具体面积XXX平方米，旨在通过合理规划绿地，改善积木玩具项目周边环境，提升居民生活质量，并符合城市整体绿化规划。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容积率是用地上可以建设的建筑总体积与用地面积之比。具体面积XXX，通过合理的容积率规划，确保积木玩具项目建筑规模与周边环境和谐共生。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确保积木玩具项目选址与当地城市规划相一致，具体面积XXX平方米。通过与城市规划部门深入沟通，确保积木玩具项目不仅符合城市的整体发展方向，还能够融入城市的发展布局，为城市的长远发展贡献力量。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积木玩具项目选址符合当地产业政策，具体面积XXX平方米。这包括积木玩具项目对当地经济的促进作用，以及对相关产业的带动效应，确保积木玩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用地总体要求必须符合环保和可持续发展的原则，具体面积XXX平方米。通过采用绿色建筑设计、节能减排等措施，确保积木玩具项目在建设和运营过程中对环境的影响最小化，达到可持续发展的要求。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确保积木玩具项目选址具备必要的公共设施配套，具体面积XXX平方米。这包括交通便利性、教育、医疗等基础设施，以提高居民生活品质，使得积木玩具项目选址更具吸引力。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考虑用地总体要求对当地社会稳定性的影响，具体面积XXX平方米。通过深入了解当地社区反馈，确保积木玩具项目的选址和建设过程对当地社会和谐稳定产生积极作用。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积木玩具项目选址不仅符合法规和规划，还在实际操作中具有可行性。这一全面规划将为积木玩具项目的成功实施提供坚实的基础，确保积木玩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20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积木玩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积木玩具项目的设备规划和空间设计中，我们将采取灵活设备布局的措施。设备布局将根据实际需求进行灵活设计，避免不必要的浪费。通过合理规划设备摆放位置，我们将提高设备的利用率，减少设备间距，以确保积木玩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积木玩具项目内部引入共享设施的概念，例如共享会议室、办公区等。通过这种方式，我们可以减少对资源的重复建设，提高资源共享效率，从而减小积木玩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52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积木玩具项目的总图布置中，我们将不同功能区域进行明确的规划，以最大程度满足积木玩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68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积木玩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积木玩具项目对环境的影响是综合评价的重要因素之一。我们将详细考虑选址周边的自然环境、生态保护区、水源地等情况，确保积木玩具项目的建设和运营对环境影响最小化，并符合当地的环保法规标准。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对选址的评价还需充分考虑当地政府的产业政策和法规。我们将详细了解积木玩具项目所在地的相关政策，确保积木玩具项目的规划和运营与当地法规相符，降低不必要的法律风险。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考虑到社会稳定性对企业运营的重要性，我们将评估选址地区的社会安全情况、劳工关系、社区反馈等方面，以确保积木玩具项目的建设和运营不会受到社会稳定性的负面影响。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最后，我们将综合考虑用地成本，包括土地购置费用、土地开发成本等。通过对用地成本的详细评估，我们能够做出更为精确的经济效益分析，为积木玩具项目的投资决策提供有力支持。</w:t>
      </w:r>
    </w:p>
    <w:p>
      <w:pPr>
        <w:pStyle w:val="Heading1"/>
        <w:ind w:firstLine="560" w:firstLineChars="200"/>
        <w:rPr>
          <w:rFonts w:ascii="仿宋" w:eastAsia="仿宋" w:hAnsi="仿宋" w:cs="仿宋" w:hint="eastAsia"/>
          <w:sz w:val="28"/>
          <w:lang w:eastAsia="zh-CN"/>
        </w:rPr>
      </w:pPr>
      <w:bookmarkStart w:id="8" w:name="_Toc7447"/>
      <w:r>
        <w:rPr>
          <w:rFonts w:ascii="仿宋" w:eastAsia="仿宋" w:hAnsi="仿宋" w:cs="仿宋" w:hint="eastAsia"/>
          <w:sz w:val="28"/>
          <w:lang w:eastAsia="zh-CN"/>
        </w:rPr>
        <w:t>二、积木玩具项目土建工程</w:t>
      </w:r>
      <w:bookmarkEnd w:id="8"/>
    </w:p>
    <w:p>
      <w:pPr>
        <w:pStyle w:val="Heading2"/>
        <w:rPr>
          <w:rFonts w:ascii="仿宋" w:eastAsia="仿宋" w:hAnsi="仿宋" w:cs="仿宋" w:hint="eastAsia"/>
          <w:lang w:eastAsia="zh-CN"/>
        </w:rPr>
      </w:pPr>
      <w:bookmarkStart w:id="9" w:name="_Toc1774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在积木玩具项目的建筑工程设计中，我们将秉承一系列重要的设计原则，以确保积木玩具项目建筑在功能、美观、可持续性等方面达到最佳效果。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首要原则是确保建筑的功能性得到最大化的发挥。我们将充分理解积木玩具项目的实际需求，合理布局各个功能区域，保证建筑在满足业务需求的同时，提供高效的工作环境。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在建筑设计中，我们将综合考虑建设和运营成本。通过精细的经济效益分析，确保设计方案在高效利用资源的同时，对积木玩具项目的长期盈利能力有积极的贡献。</w:t>
      </w:r>
    </w:p>
    <w:p>
      <w:pPr>
        <w:pStyle w:val="Heading2"/>
        <w:ind w:firstLine="560" w:firstLineChars="200"/>
        <w:rPr>
          <w:rFonts w:ascii="仿宋" w:eastAsia="仿宋" w:hAnsi="仿宋" w:cs="仿宋" w:hint="eastAsia"/>
          <w:sz w:val="28"/>
          <w:lang w:eastAsia="zh-CN"/>
        </w:rPr>
      </w:pPr>
      <w:bookmarkStart w:id="10" w:name="_Toc3205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积木玩具项目的土建工程设计中，我们将精准设定设计年限，结合积木玩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积木玩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427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积木玩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积木玩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积木玩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38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本期工程积木玩具项目预计总建筑面积XXX平方米，其中：计容建筑面积XXX平方米，计划建筑工程投资XX万元，占积木玩具项目总投资的XX%。</w:t>
      </w:r>
    </w:p>
    <w:p>
      <w:pPr>
        <w:pStyle w:val="Heading1"/>
        <w:ind w:firstLine="560" w:firstLineChars="200"/>
        <w:rPr>
          <w:rFonts w:ascii="仿宋" w:eastAsia="仿宋" w:hAnsi="仿宋" w:cs="仿宋" w:hint="eastAsia"/>
          <w:sz w:val="28"/>
          <w:lang w:eastAsia="zh-CN"/>
        </w:rPr>
      </w:pPr>
      <w:bookmarkStart w:id="13" w:name="_Toc31434"/>
      <w:r>
        <w:rPr>
          <w:rFonts w:ascii="仿宋" w:eastAsia="仿宋" w:hAnsi="仿宋" w:cs="仿宋" w:hint="eastAsia"/>
          <w:sz w:val="28"/>
          <w:lang w:eastAsia="zh-CN"/>
        </w:rPr>
        <w:t>三、积木玩具项目概论</w:t>
      </w:r>
      <w:bookmarkEnd w:id="13"/>
    </w:p>
    <w:p>
      <w:pPr>
        <w:pStyle w:val="Heading2"/>
        <w:rPr>
          <w:rFonts w:ascii="仿宋" w:eastAsia="仿宋" w:hAnsi="仿宋" w:cs="仿宋" w:hint="eastAsia"/>
          <w:lang w:eastAsia="zh-CN"/>
        </w:rPr>
      </w:pPr>
      <w:bookmarkStart w:id="14" w:name="_Toc12405"/>
      <w:r>
        <w:rPr>
          <w:rFonts w:ascii="仿宋" w:eastAsia="仿宋" w:hAnsi="仿宋" w:cs="仿宋" w:hint="eastAsia"/>
          <w:lang w:eastAsia="zh-CN"/>
        </w:rPr>
        <w:t>(一)、积木玩具项目概况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的起源追溯至对市场的深入洞察。市场的不断演变与变革为积木玩具项目提供了难得的机遇。当前市场存在的需求缺口和变革的大环境共同构成了积木玩具项目的背景。这个积木玩具项目旨在充分利用市场机遇，填补行业中尚未满足的需求，为客户提供全新的解决方案。市场的变革和需求的增长使得这个积木玩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积木玩具项目名称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正式命名为积木玩具。这个名称不仅仅是一个标识，更代表了积木玩具项目的核心理念和愿景。它蕴含着积木玩具项目所要解决问题的关键字，具有强烈的表达和辨识度，为积木玩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积木玩具项目目标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的核心目标是提供一种全新、高效的解决方案，满足客户日益增长的需求。积木玩具项目追求的不仅仅是满足市场需求，更是在市场中获得卓越的竞争优势。通过不断提升产品或服务的质量和创新水平，积木玩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积木玩具项目范围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全面涵盖了产品研发、制造、市场推广和售后服务，确保从产品设计到最终用户体验的全方位关注。这一全面的积木玩具项目范围是为了确保积木玩具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积木玩具项目时间表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积木玩具项目计划在未来18个月内完成，包括研发、测试、市场试点和正式推出等不同阶段。这个时间表的合理设计是为了确保积木玩具项目各个阶段的顺利推进，以便按时交付高质量的成果。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积木玩具项目预算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积木玩具项目总预算估算为XX百万美元，主要分配在研发、市场推广、人员培训和运营等方面。这一充足的预算为积木玩具项目提供了充足的资源，确保积木玩具项目在各个方面都能取得优异的表现。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积木玩具项目风险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积木玩具项目可能面临的风险包括市场接受度低、技术难题、竞争激烈等。积木玩具项目团队已经制定了相应的风险应对计划，通过前瞻性的风险管理，确保积木玩具项目在面对不确定性时能够迅速做出应对。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积木玩具项目团队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积木玩具项目汇聚了一支经验丰富、多领域专业素养的核心团队，确保积木玩具项目在各个方面都能拥有高水平的执行力。团队的协同作战是积木玩具项目成功的关键因素之一。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积木玩具项目背景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积木玩具项目的背景根植于市场对更高效、创新产品的渴望，同时也受到科技发展对行业格局的深刻改变的影响。这为积木玩具项目提供了广阔的发展空间和市场需求。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积木玩具项目现状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截至目前，积木玩具项目已完成市场调研和技术验证，取得了初步的成功。这为积木玩具项目在未来的发展奠定了坚实的基础，为更远大的目标打下了坚实的基石。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6699"/>
      <w:r>
        <w:rPr>
          <w:rFonts w:ascii="仿宋" w:eastAsia="仿宋" w:hAnsi="仿宋" w:cs="仿宋" w:hint="eastAsia"/>
          <w:sz w:val="28"/>
          <w:lang w:eastAsia="zh-CN"/>
        </w:rPr>
        <w:t>(二)、积木玩具项目目标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keyword》积木玩具项目首要业务目标是在市场中占据有利地位，实现产品/服务的成功推广和销售。通过不断提升产品质量、创新性，积木玩具项目追求成为行业中的领导者，赢得更多客户的青睐。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在科技迅速发展的时代，积木玩具项目着眼于技术创新。通过持续的研发和技术升级，积木玩具项目旨在推出更具创新性的产品或服务，以满足市场对新鲜、先进解决方案的需求。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为了建立可持续的客户关系，积木玩具项目设定了客户满意度目标。通过提供卓越的产品质量和优质的客户服务，积木玩具项目追求赢得客户的信任和忠诚度，确保他们的满意度达到行业领先水平。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积木玩具项目注重社会责任和可持续发展。通过实施环保、社会责任积木玩具项目，积木玩具项目致力于在经济发展的同时保护环境，促进社会公平，实现可持续经营。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积木玩具项目的团队是实现目标的核心驱动力。因此，积木玩具项目设定了团队发展目标，包括提升团队成员的专业技能、培养领导力，以及搭建协同高效的团队工作氛围。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7417"/>
      <w:r>
        <w:rPr>
          <w:rFonts w:ascii="仿宋" w:eastAsia="仿宋" w:hAnsi="仿宋" w:cs="仿宋" w:hint="eastAsia"/>
          <w:sz w:val="28"/>
          <w:lang w:eastAsia="zh-CN"/>
        </w:rPr>
        <w:t>(三)、积木玩具项目提出的理由</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积木玩具项目提出的理由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的提出源于对市场机遇的深刻洞察。当前市场中存在的需求缺口和行业发展趋势表明，有巨大的商业机会等待被开发。通过准确捕捉市场机遇，积木玩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的理念基于对技术创新的信仰。通过持续的研发和技术投入，积木玩具项目有望推出更具创新性的产品或服务。在科技飞速发展的当下，积木玩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的提出是为了增强企业的行业竞争力。通过提升产品或服务的质量和独特性，积木玩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响应了消费者需求的变化。随着社会和科技的不断发展，消费者对产品和服务的需求也在发生变化。通过深入了解并及时回应消费者的新需求，积木玩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积木玩具项目的提出是企业战略发展规划的一部分。在面对日益激烈的市场竞争和不断变化的商业环境中，积木玩具项目作为企业战略的一环，旨在为企业开辟新的增长领域，巩固企业在行业中的地位。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的提出不仅仅是基于商业考量，还注重社会责任。通过推出环保、社会责任等方面的积木玩具项目，积木玩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积木玩具项目的提出反映了对利益相关者期望的关注。包括客户、员工、投资者等利益相关者在企业发展中都有着各自的期望，积木玩具项目力求在满足这些期望的同时，取得更大的共赢。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915"/>
      <w:r>
        <w:rPr>
          <w:rFonts w:ascii="仿宋" w:eastAsia="仿宋" w:hAnsi="仿宋" w:cs="仿宋" w:hint="eastAsia"/>
          <w:sz w:val="28"/>
          <w:lang w:eastAsia="zh-CN"/>
        </w:rPr>
        <w:t>(四)、积木玩具项目意义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在实施积木玩具项目的过程中，我们不仅仅是在追逐商业成功，更是为企业和社会的多个层面创造了深远的意义。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的首要意义在于提升企业的市场竞争力。通过持续的创新和对产品质量的高标准要求，积木玩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https://d.book118.com/356155235200010100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5D47FA"/>
    <w:rsid w:val="2B5D47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15523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2024-03-01T20:14:00Z</dcterms:created>
  <dcterms:modified xsi:type="dcterms:W3CDTF">2024-03-01T20:15:04Z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4F9763468B3B4D90964AF7953E7FFE7B_11</vt:lpwstr>
  </property>
  <property fmtid="{D5CDD505-2E9C-101B-9397-08002B2CF9AE}" pid="3" name="KSOProductBuildVer">
    <vt:lpwstr>2052-12.1.0.16388</vt:lpwstr>
  </property>
</Properties>
</file>