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港口物流业项目构思建设方案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17" w:history="1">
        <w:r>
          <w:rPr>
            <w:rFonts w:ascii="仿宋" w:eastAsia="仿宋" w:hAnsi="仿宋" w:cs="仿宋" w:hint="eastAsia"/>
            <w:lang w:eastAsia="zh-CN"/>
          </w:rPr>
          <w:t>前言</w:t>
        </w:r>
        <w:r>
          <w:tab/>
        </w:r>
        <w:r>
          <w:fldChar w:fldCharType="begin"/>
        </w:r>
        <w:r>
          <w:instrText xml:space="preserve"> PAGEREF _Toc617 \h </w:instrText>
        </w:r>
        <w:r>
          <w:fldChar w:fldCharType="separate"/>
        </w:r>
        <w:r>
          <w:t>3</w:t>
        </w:r>
        <w:r>
          <w:fldChar w:fldCharType="end"/>
        </w:r>
      </w:hyperlink>
    </w:p>
    <w:p>
      <w:pPr>
        <w:pStyle w:val="TOC1"/>
        <w:tabs>
          <w:tab w:val="right" w:leader="dot" w:pos="8306"/>
        </w:tabs>
      </w:pPr>
      <w:hyperlink w:anchor="_Toc11712" w:history="1">
        <w:r>
          <w:rPr>
            <w:rFonts w:ascii="仿宋" w:eastAsia="仿宋" w:hAnsi="仿宋" w:cs="仿宋" w:hint="eastAsia"/>
            <w:lang w:eastAsia="zh-CN"/>
          </w:rPr>
          <w:t>一、经济影响分析</w:t>
        </w:r>
        <w:r>
          <w:tab/>
        </w:r>
        <w:r>
          <w:fldChar w:fldCharType="begin"/>
        </w:r>
        <w:r>
          <w:instrText xml:space="preserve"> PAGEREF _Toc11712 \h </w:instrText>
        </w:r>
        <w:r>
          <w:fldChar w:fldCharType="separate"/>
        </w:r>
        <w:r>
          <w:t>3</w:t>
        </w:r>
        <w:r>
          <w:fldChar w:fldCharType="end"/>
        </w:r>
      </w:hyperlink>
    </w:p>
    <w:p>
      <w:pPr>
        <w:pStyle w:val="TOC2"/>
        <w:tabs>
          <w:tab w:val="right" w:leader="dot" w:pos="8306"/>
        </w:tabs>
      </w:pPr>
      <w:hyperlink w:anchor="_Toc21513" w:history="1">
        <w:r>
          <w:rPr>
            <w:rFonts w:ascii="仿宋" w:eastAsia="仿宋" w:hAnsi="仿宋" w:cs="仿宋" w:hint="eastAsia"/>
            <w:lang w:eastAsia="zh-CN"/>
          </w:rPr>
          <w:t>(一)、经济费用效益或费用效果分析</w:t>
        </w:r>
        <w:r>
          <w:tab/>
        </w:r>
        <w:r>
          <w:fldChar w:fldCharType="begin"/>
        </w:r>
        <w:r>
          <w:instrText xml:space="preserve"> PAGEREF _Toc21513 \h </w:instrText>
        </w:r>
        <w:r>
          <w:fldChar w:fldCharType="separate"/>
        </w:r>
        <w:r>
          <w:t>3</w:t>
        </w:r>
        <w:r>
          <w:fldChar w:fldCharType="end"/>
        </w:r>
      </w:hyperlink>
    </w:p>
    <w:p>
      <w:pPr>
        <w:pStyle w:val="TOC2"/>
        <w:tabs>
          <w:tab w:val="right" w:leader="dot" w:pos="8306"/>
        </w:tabs>
      </w:pPr>
      <w:hyperlink w:anchor="_Toc7602" w:history="1">
        <w:r>
          <w:rPr>
            <w:rFonts w:ascii="仿宋" w:eastAsia="仿宋" w:hAnsi="仿宋" w:cs="仿宋" w:hint="eastAsia"/>
            <w:lang w:eastAsia="zh-CN"/>
          </w:rPr>
          <w:t>(二)、行业影响分析</w:t>
        </w:r>
        <w:r>
          <w:tab/>
        </w:r>
        <w:r>
          <w:fldChar w:fldCharType="begin"/>
        </w:r>
        <w:r>
          <w:instrText xml:space="preserve"> PAGEREF _Toc7602 \h </w:instrText>
        </w:r>
        <w:r>
          <w:fldChar w:fldCharType="separate"/>
        </w:r>
        <w:r>
          <w:t>5</w:t>
        </w:r>
        <w:r>
          <w:fldChar w:fldCharType="end"/>
        </w:r>
      </w:hyperlink>
    </w:p>
    <w:p>
      <w:pPr>
        <w:pStyle w:val="TOC2"/>
        <w:tabs>
          <w:tab w:val="right" w:leader="dot" w:pos="8306"/>
        </w:tabs>
      </w:pPr>
      <w:hyperlink w:anchor="_Toc10971" w:history="1">
        <w:r>
          <w:rPr>
            <w:rFonts w:ascii="仿宋" w:eastAsia="仿宋" w:hAnsi="仿宋" w:cs="仿宋" w:hint="eastAsia"/>
            <w:lang w:eastAsia="zh-CN"/>
          </w:rPr>
          <w:t>(三)、区域经济影响分析</w:t>
        </w:r>
        <w:r>
          <w:tab/>
        </w:r>
        <w:r>
          <w:fldChar w:fldCharType="begin"/>
        </w:r>
        <w:r>
          <w:instrText xml:space="preserve"> PAGEREF _Toc10971 \h </w:instrText>
        </w:r>
        <w:r>
          <w:fldChar w:fldCharType="separate"/>
        </w:r>
        <w:r>
          <w:t>7</w:t>
        </w:r>
        <w:r>
          <w:fldChar w:fldCharType="end"/>
        </w:r>
      </w:hyperlink>
    </w:p>
    <w:p>
      <w:pPr>
        <w:pStyle w:val="TOC2"/>
        <w:tabs>
          <w:tab w:val="right" w:leader="dot" w:pos="8306"/>
        </w:tabs>
      </w:pPr>
      <w:hyperlink w:anchor="_Toc9702" w:history="1">
        <w:r>
          <w:rPr>
            <w:rFonts w:ascii="仿宋" w:eastAsia="仿宋" w:hAnsi="仿宋" w:cs="仿宋" w:hint="eastAsia"/>
            <w:lang w:eastAsia="zh-CN"/>
          </w:rPr>
          <w:t>(四)、宏观经济影响分析</w:t>
        </w:r>
        <w:r>
          <w:tab/>
        </w:r>
        <w:r>
          <w:fldChar w:fldCharType="begin"/>
        </w:r>
        <w:r>
          <w:instrText xml:space="preserve"> PAGEREF _Toc9702 \h </w:instrText>
        </w:r>
        <w:r>
          <w:fldChar w:fldCharType="separate"/>
        </w:r>
        <w:r>
          <w:t>8</w:t>
        </w:r>
        <w:r>
          <w:fldChar w:fldCharType="end"/>
        </w:r>
      </w:hyperlink>
    </w:p>
    <w:p>
      <w:pPr>
        <w:pStyle w:val="TOC1"/>
        <w:tabs>
          <w:tab w:val="right" w:leader="dot" w:pos="8306"/>
        </w:tabs>
      </w:pPr>
      <w:hyperlink w:anchor="_Toc27237" w:history="1">
        <w:r>
          <w:rPr>
            <w:rFonts w:ascii="仿宋" w:eastAsia="仿宋" w:hAnsi="仿宋" w:cs="仿宋" w:hint="eastAsia"/>
            <w:lang w:eastAsia="zh-CN"/>
          </w:rPr>
          <w:t>二、环境和生态影响分析</w:t>
        </w:r>
        <w:r>
          <w:tab/>
        </w:r>
        <w:r>
          <w:fldChar w:fldCharType="begin"/>
        </w:r>
        <w:r>
          <w:instrText xml:space="preserve"> PAGEREF _Toc27237 \h </w:instrText>
        </w:r>
        <w:r>
          <w:fldChar w:fldCharType="separate"/>
        </w:r>
        <w:r>
          <w:t>9</w:t>
        </w:r>
        <w:r>
          <w:fldChar w:fldCharType="end"/>
        </w:r>
      </w:hyperlink>
    </w:p>
    <w:p>
      <w:pPr>
        <w:pStyle w:val="TOC2"/>
        <w:tabs>
          <w:tab w:val="right" w:leader="dot" w:pos="8306"/>
        </w:tabs>
      </w:pPr>
      <w:hyperlink w:anchor="_Toc25721" w:history="1">
        <w:r>
          <w:rPr>
            <w:rFonts w:ascii="仿宋" w:eastAsia="仿宋" w:hAnsi="仿宋" w:cs="仿宋" w:hint="eastAsia"/>
            <w:lang w:eastAsia="zh-CN"/>
          </w:rPr>
          <w:t>(一)、环境和生态现状</w:t>
        </w:r>
        <w:r>
          <w:tab/>
        </w:r>
        <w:r>
          <w:fldChar w:fldCharType="begin"/>
        </w:r>
        <w:r>
          <w:instrText xml:space="preserve"> PAGEREF _Toc25721 \h </w:instrText>
        </w:r>
        <w:r>
          <w:fldChar w:fldCharType="separate"/>
        </w:r>
        <w:r>
          <w:t>9</w:t>
        </w:r>
        <w:r>
          <w:fldChar w:fldCharType="end"/>
        </w:r>
      </w:hyperlink>
    </w:p>
    <w:p>
      <w:pPr>
        <w:pStyle w:val="TOC2"/>
        <w:tabs>
          <w:tab w:val="right" w:leader="dot" w:pos="8306"/>
        </w:tabs>
      </w:pPr>
      <w:hyperlink w:anchor="_Toc9781" w:history="1">
        <w:r>
          <w:rPr>
            <w:rFonts w:ascii="仿宋" w:eastAsia="仿宋" w:hAnsi="仿宋" w:cs="仿宋" w:hint="eastAsia"/>
            <w:lang w:eastAsia="zh-CN"/>
          </w:rPr>
          <w:t>(二)、生态环境影响分析</w:t>
        </w:r>
        <w:r>
          <w:tab/>
        </w:r>
        <w:r>
          <w:fldChar w:fldCharType="begin"/>
        </w:r>
        <w:r>
          <w:instrText xml:space="preserve"> PAGEREF _Toc9781 \h </w:instrText>
        </w:r>
        <w:r>
          <w:fldChar w:fldCharType="separate"/>
        </w:r>
        <w:r>
          <w:t>11</w:t>
        </w:r>
        <w:r>
          <w:fldChar w:fldCharType="end"/>
        </w:r>
      </w:hyperlink>
    </w:p>
    <w:p>
      <w:pPr>
        <w:pStyle w:val="TOC2"/>
        <w:tabs>
          <w:tab w:val="right" w:leader="dot" w:pos="8306"/>
        </w:tabs>
      </w:pPr>
      <w:hyperlink w:anchor="_Toc32004" w:history="1">
        <w:r>
          <w:rPr>
            <w:rFonts w:ascii="仿宋" w:eastAsia="仿宋" w:hAnsi="仿宋" w:cs="仿宋" w:hint="eastAsia"/>
            <w:lang w:eastAsia="zh-CN"/>
          </w:rPr>
          <w:t>(三)、生态环境保护措施</w:t>
        </w:r>
        <w:r>
          <w:tab/>
        </w:r>
        <w:r>
          <w:fldChar w:fldCharType="begin"/>
        </w:r>
        <w:r>
          <w:instrText xml:space="preserve"> PAGEREF _Toc32004 \h </w:instrText>
        </w:r>
        <w:r>
          <w:fldChar w:fldCharType="separate"/>
        </w:r>
        <w:r>
          <w:t>12</w:t>
        </w:r>
        <w:r>
          <w:fldChar w:fldCharType="end"/>
        </w:r>
      </w:hyperlink>
    </w:p>
    <w:p>
      <w:pPr>
        <w:pStyle w:val="TOC2"/>
        <w:tabs>
          <w:tab w:val="right" w:leader="dot" w:pos="8306"/>
        </w:tabs>
      </w:pPr>
      <w:hyperlink w:anchor="_Toc24772" w:history="1">
        <w:r>
          <w:rPr>
            <w:rFonts w:ascii="仿宋" w:eastAsia="仿宋" w:hAnsi="仿宋" w:cs="仿宋" w:hint="eastAsia"/>
            <w:lang w:eastAsia="zh-CN"/>
          </w:rPr>
          <w:t>(四)、地质灾害影响分析</w:t>
        </w:r>
        <w:r>
          <w:tab/>
        </w:r>
        <w:r>
          <w:fldChar w:fldCharType="begin"/>
        </w:r>
        <w:r>
          <w:instrText xml:space="preserve"> PAGEREF _Toc24772 \h </w:instrText>
        </w:r>
        <w:r>
          <w:fldChar w:fldCharType="separate"/>
        </w:r>
        <w:r>
          <w:t>14</w:t>
        </w:r>
        <w:r>
          <w:fldChar w:fldCharType="end"/>
        </w:r>
      </w:hyperlink>
    </w:p>
    <w:p>
      <w:pPr>
        <w:pStyle w:val="TOC2"/>
        <w:tabs>
          <w:tab w:val="right" w:leader="dot" w:pos="8306"/>
        </w:tabs>
      </w:pPr>
      <w:hyperlink w:anchor="_Toc2158" w:history="1">
        <w:r>
          <w:rPr>
            <w:rFonts w:ascii="仿宋" w:eastAsia="仿宋" w:hAnsi="仿宋" w:cs="仿宋" w:hint="eastAsia"/>
            <w:lang w:eastAsia="zh-CN"/>
          </w:rPr>
          <w:t>(五)、特殊环境影响</w:t>
        </w:r>
        <w:r>
          <w:tab/>
        </w:r>
        <w:r>
          <w:fldChar w:fldCharType="begin"/>
        </w:r>
        <w:r>
          <w:instrText xml:space="preserve"> PAGEREF _Toc2158 \h </w:instrText>
        </w:r>
        <w:r>
          <w:fldChar w:fldCharType="separate"/>
        </w:r>
        <w:r>
          <w:t>15</w:t>
        </w:r>
        <w:r>
          <w:fldChar w:fldCharType="end"/>
        </w:r>
      </w:hyperlink>
    </w:p>
    <w:p>
      <w:pPr>
        <w:pStyle w:val="TOC1"/>
        <w:tabs>
          <w:tab w:val="right" w:leader="dot" w:pos="8306"/>
        </w:tabs>
      </w:pPr>
      <w:hyperlink w:anchor="_Toc13917" w:history="1">
        <w:r>
          <w:rPr>
            <w:rFonts w:ascii="仿宋" w:eastAsia="仿宋" w:hAnsi="仿宋" w:cs="仿宋" w:hint="eastAsia"/>
            <w:lang w:eastAsia="zh-CN"/>
          </w:rPr>
          <w:t>三、项目选址研究</w:t>
        </w:r>
        <w:r>
          <w:tab/>
        </w:r>
        <w:r>
          <w:fldChar w:fldCharType="begin"/>
        </w:r>
        <w:r>
          <w:instrText xml:space="preserve"> PAGEREF _Toc13917 \h </w:instrText>
        </w:r>
        <w:r>
          <w:fldChar w:fldCharType="separate"/>
        </w:r>
        <w:r>
          <w:t>16</w:t>
        </w:r>
        <w:r>
          <w:fldChar w:fldCharType="end"/>
        </w:r>
      </w:hyperlink>
    </w:p>
    <w:p>
      <w:pPr>
        <w:pStyle w:val="TOC2"/>
        <w:tabs>
          <w:tab w:val="right" w:leader="dot" w:pos="8306"/>
        </w:tabs>
      </w:pPr>
      <w:hyperlink w:anchor="_Toc9401" w:history="1">
        <w:r>
          <w:rPr>
            <w:rFonts w:ascii="仿宋" w:eastAsia="仿宋" w:hAnsi="仿宋" w:cs="仿宋" w:hint="eastAsia"/>
            <w:lang w:eastAsia="zh-CN"/>
          </w:rPr>
          <w:t>(一)、项目选址原则</w:t>
        </w:r>
        <w:r>
          <w:tab/>
        </w:r>
        <w:r>
          <w:fldChar w:fldCharType="begin"/>
        </w:r>
        <w:r>
          <w:instrText xml:space="preserve"> PAGEREF _Toc9401 \h </w:instrText>
        </w:r>
        <w:r>
          <w:fldChar w:fldCharType="separate"/>
        </w:r>
        <w:r>
          <w:t>16</w:t>
        </w:r>
        <w:r>
          <w:fldChar w:fldCharType="end"/>
        </w:r>
      </w:hyperlink>
    </w:p>
    <w:p>
      <w:pPr>
        <w:pStyle w:val="TOC2"/>
        <w:tabs>
          <w:tab w:val="right" w:leader="dot" w:pos="8306"/>
        </w:tabs>
      </w:pPr>
      <w:hyperlink w:anchor="_Toc31834" w:history="1">
        <w:r>
          <w:rPr>
            <w:rFonts w:ascii="仿宋" w:eastAsia="仿宋" w:hAnsi="仿宋" w:cs="仿宋" w:hint="eastAsia"/>
            <w:lang w:eastAsia="zh-CN"/>
          </w:rPr>
          <w:t>(二)、项目选址</w:t>
        </w:r>
        <w:r>
          <w:tab/>
        </w:r>
        <w:r>
          <w:fldChar w:fldCharType="begin"/>
        </w:r>
        <w:r>
          <w:instrText xml:space="preserve"> PAGEREF _Toc31834 \h </w:instrText>
        </w:r>
        <w:r>
          <w:fldChar w:fldCharType="separate"/>
        </w:r>
        <w:r>
          <w:t>20</w:t>
        </w:r>
        <w:r>
          <w:fldChar w:fldCharType="end"/>
        </w:r>
      </w:hyperlink>
    </w:p>
    <w:p>
      <w:pPr>
        <w:pStyle w:val="TOC2"/>
        <w:tabs>
          <w:tab w:val="right" w:leader="dot" w:pos="8306"/>
        </w:tabs>
      </w:pPr>
      <w:hyperlink w:anchor="_Toc11209" w:history="1">
        <w:r>
          <w:rPr>
            <w:rFonts w:ascii="仿宋" w:eastAsia="仿宋" w:hAnsi="仿宋" w:cs="仿宋" w:hint="eastAsia"/>
            <w:lang w:eastAsia="zh-CN"/>
          </w:rPr>
          <w:t>(三)、建设条件分析</w:t>
        </w:r>
        <w:r>
          <w:tab/>
        </w:r>
        <w:r>
          <w:fldChar w:fldCharType="begin"/>
        </w:r>
        <w:r>
          <w:instrText xml:space="preserve"> PAGEREF _Toc11209 \h </w:instrText>
        </w:r>
        <w:r>
          <w:fldChar w:fldCharType="separate"/>
        </w:r>
        <w:r>
          <w:t>22</w:t>
        </w:r>
        <w:r>
          <w:fldChar w:fldCharType="end"/>
        </w:r>
      </w:hyperlink>
    </w:p>
    <w:p>
      <w:pPr>
        <w:pStyle w:val="TOC2"/>
        <w:tabs>
          <w:tab w:val="right" w:leader="dot" w:pos="8306"/>
        </w:tabs>
      </w:pPr>
      <w:hyperlink w:anchor="_Toc24375" w:history="1">
        <w:r>
          <w:rPr>
            <w:rFonts w:ascii="仿宋" w:eastAsia="仿宋" w:hAnsi="仿宋" w:cs="仿宋" w:hint="eastAsia"/>
            <w:lang w:eastAsia="zh-CN"/>
          </w:rPr>
          <w:t>(四)、用地控制指标</w:t>
        </w:r>
        <w:r>
          <w:tab/>
        </w:r>
        <w:r>
          <w:fldChar w:fldCharType="begin"/>
        </w:r>
        <w:r>
          <w:instrText xml:space="preserve"> PAGEREF _Toc24375 \h </w:instrText>
        </w:r>
        <w:r>
          <w:fldChar w:fldCharType="separate"/>
        </w:r>
        <w:r>
          <w:t>23</w:t>
        </w:r>
        <w:r>
          <w:fldChar w:fldCharType="end"/>
        </w:r>
      </w:hyperlink>
    </w:p>
    <w:p>
      <w:pPr>
        <w:pStyle w:val="TOC2"/>
        <w:tabs>
          <w:tab w:val="right" w:leader="dot" w:pos="8306"/>
        </w:tabs>
      </w:pPr>
      <w:hyperlink w:anchor="_Toc4523" w:history="1">
        <w:r>
          <w:rPr>
            <w:rFonts w:ascii="仿宋" w:eastAsia="仿宋" w:hAnsi="仿宋" w:cs="仿宋" w:hint="eastAsia"/>
            <w:lang w:eastAsia="zh-CN"/>
          </w:rPr>
          <w:t>(五)、地总体要求</w:t>
        </w:r>
        <w:r>
          <w:tab/>
        </w:r>
        <w:r>
          <w:fldChar w:fldCharType="begin"/>
        </w:r>
        <w:r>
          <w:instrText xml:space="preserve"> PAGEREF _Toc4523 \h </w:instrText>
        </w:r>
        <w:r>
          <w:fldChar w:fldCharType="separate"/>
        </w:r>
        <w:r>
          <w:t>24</w:t>
        </w:r>
        <w:r>
          <w:fldChar w:fldCharType="end"/>
        </w:r>
      </w:hyperlink>
    </w:p>
    <w:p>
      <w:pPr>
        <w:pStyle w:val="TOC2"/>
        <w:tabs>
          <w:tab w:val="right" w:leader="dot" w:pos="8306"/>
        </w:tabs>
      </w:pPr>
      <w:hyperlink w:anchor="_Toc7752" w:history="1">
        <w:r>
          <w:rPr>
            <w:rFonts w:ascii="仿宋" w:eastAsia="仿宋" w:hAnsi="仿宋" w:cs="仿宋" w:hint="eastAsia"/>
            <w:lang w:eastAsia="zh-CN"/>
          </w:rPr>
          <w:t>(六)、节约用地措施</w:t>
        </w:r>
        <w:r>
          <w:tab/>
        </w:r>
        <w:r>
          <w:fldChar w:fldCharType="begin"/>
        </w:r>
        <w:r>
          <w:instrText xml:space="preserve"> PAGEREF _Toc7752 \h </w:instrText>
        </w:r>
        <w:r>
          <w:fldChar w:fldCharType="separate"/>
        </w:r>
        <w:r>
          <w:t>26</w:t>
        </w:r>
        <w:r>
          <w:fldChar w:fldCharType="end"/>
        </w:r>
      </w:hyperlink>
    </w:p>
    <w:p>
      <w:pPr>
        <w:pStyle w:val="TOC2"/>
        <w:tabs>
          <w:tab w:val="right" w:leader="dot" w:pos="8306"/>
        </w:tabs>
      </w:pPr>
      <w:hyperlink w:anchor="_Toc11763" w:history="1">
        <w:r>
          <w:rPr>
            <w:rFonts w:ascii="仿宋" w:eastAsia="仿宋" w:hAnsi="仿宋" w:cs="仿宋" w:hint="eastAsia"/>
            <w:lang w:eastAsia="zh-CN"/>
          </w:rPr>
          <w:t>(七)、选址综合评价</w:t>
        </w:r>
        <w:r>
          <w:tab/>
        </w:r>
        <w:r>
          <w:fldChar w:fldCharType="begin"/>
        </w:r>
        <w:r>
          <w:instrText xml:space="preserve"> PAGEREF _Toc11763 \h </w:instrText>
        </w:r>
        <w:r>
          <w:fldChar w:fldCharType="separate"/>
        </w:r>
        <w:r>
          <w:t>27</w:t>
        </w:r>
        <w:r>
          <w:fldChar w:fldCharType="end"/>
        </w:r>
      </w:hyperlink>
    </w:p>
    <w:p>
      <w:pPr>
        <w:pStyle w:val="TOC1"/>
        <w:tabs>
          <w:tab w:val="right" w:leader="dot" w:pos="8306"/>
        </w:tabs>
      </w:pPr>
      <w:hyperlink w:anchor="_Toc14872" w:history="1">
        <w:r>
          <w:rPr>
            <w:rFonts w:ascii="仿宋" w:eastAsia="仿宋" w:hAnsi="仿宋" w:cs="仿宋" w:hint="eastAsia"/>
            <w:lang w:eastAsia="zh-CN"/>
          </w:rPr>
          <w:t>四、社会影响分析</w:t>
        </w:r>
        <w:r>
          <w:tab/>
        </w:r>
        <w:r>
          <w:fldChar w:fldCharType="begin"/>
        </w:r>
        <w:r>
          <w:instrText xml:space="preserve"> PAGEREF _Toc14872 \h </w:instrText>
        </w:r>
        <w:r>
          <w:fldChar w:fldCharType="separate"/>
        </w:r>
        <w:r>
          <w:t>28</w:t>
        </w:r>
        <w:r>
          <w:fldChar w:fldCharType="end"/>
        </w:r>
      </w:hyperlink>
    </w:p>
    <w:p>
      <w:pPr>
        <w:pStyle w:val="TOC2"/>
        <w:tabs>
          <w:tab w:val="right" w:leader="dot" w:pos="8306"/>
        </w:tabs>
      </w:pPr>
      <w:hyperlink w:anchor="_Toc4391" w:history="1">
        <w:r>
          <w:rPr>
            <w:rFonts w:ascii="仿宋" w:eastAsia="仿宋" w:hAnsi="仿宋" w:cs="仿宋" w:hint="eastAsia"/>
            <w:lang w:eastAsia="zh-CN"/>
          </w:rPr>
          <w:t>(一)、社会影响效果分析</w:t>
        </w:r>
        <w:r>
          <w:tab/>
        </w:r>
        <w:r>
          <w:fldChar w:fldCharType="begin"/>
        </w:r>
        <w:r>
          <w:instrText xml:space="preserve"> PAGEREF _Toc4391 \h </w:instrText>
        </w:r>
        <w:r>
          <w:fldChar w:fldCharType="separate"/>
        </w:r>
        <w:r>
          <w:t>28</w:t>
        </w:r>
        <w:r>
          <w:fldChar w:fldCharType="end"/>
        </w:r>
      </w:hyperlink>
    </w:p>
    <w:p>
      <w:pPr>
        <w:pStyle w:val="TOC2"/>
        <w:tabs>
          <w:tab w:val="right" w:leader="dot" w:pos="8306"/>
        </w:tabs>
      </w:pPr>
      <w:hyperlink w:anchor="_Toc21174" w:history="1">
        <w:r>
          <w:rPr>
            <w:rFonts w:ascii="仿宋" w:eastAsia="仿宋" w:hAnsi="仿宋" w:cs="仿宋" w:hint="eastAsia"/>
            <w:lang w:eastAsia="zh-CN"/>
          </w:rPr>
          <w:t>(二)、社会适应性分析</w:t>
        </w:r>
        <w:r>
          <w:tab/>
        </w:r>
        <w:r>
          <w:fldChar w:fldCharType="begin"/>
        </w:r>
        <w:r>
          <w:instrText xml:space="preserve"> PAGEREF _Toc21174 \h </w:instrText>
        </w:r>
        <w:r>
          <w:fldChar w:fldCharType="separate"/>
        </w:r>
        <w:r>
          <w:t>31</w:t>
        </w:r>
        <w:r>
          <w:fldChar w:fldCharType="end"/>
        </w:r>
      </w:hyperlink>
    </w:p>
    <w:p>
      <w:pPr>
        <w:pStyle w:val="TOC2"/>
        <w:tabs>
          <w:tab w:val="right" w:leader="dot" w:pos="8306"/>
        </w:tabs>
      </w:pPr>
      <w:hyperlink w:anchor="_Toc20041" w:history="1">
        <w:r>
          <w:rPr>
            <w:rFonts w:ascii="仿宋" w:eastAsia="仿宋" w:hAnsi="仿宋" w:cs="仿宋" w:hint="eastAsia"/>
            <w:lang w:eastAsia="zh-CN"/>
          </w:rPr>
          <w:t>(三)、社会风险及对策分析</w:t>
        </w:r>
        <w:r>
          <w:tab/>
        </w:r>
        <w:r>
          <w:fldChar w:fldCharType="begin"/>
        </w:r>
        <w:r>
          <w:instrText xml:space="preserve"> PAGEREF _Toc20041 \h </w:instrText>
        </w:r>
        <w:r>
          <w:fldChar w:fldCharType="separate"/>
        </w:r>
        <w:r>
          <w:t>32</w:t>
        </w:r>
        <w:r>
          <w:fldChar w:fldCharType="end"/>
        </w:r>
      </w:hyperlink>
    </w:p>
    <w:p>
      <w:pPr>
        <w:pStyle w:val="TOC1"/>
        <w:tabs>
          <w:tab w:val="right" w:leader="dot" w:pos="8306"/>
        </w:tabs>
      </w:pPr>
      <w:hyperlink w:anchor="_Toc7550" w:history="1">
        <w:r>
          <w:rPr>
            <w:rFonts w:ascii="仿宋" w:eastAsia="仿宋" w:hAnsi="仿宋" w:cs="仿宋" w:hint="eastAsia"/>
            <w:lang w:eastAsia="zh-CN"/>
          </w:rPr>
          <w:t>五、财务管理与成本控制</w:t>
        </w:r>
        <w:r>
          <w:tab/>
        </w:r>
        <w:r>
          <w:fldChar w:fldCharType="begin"/>
        </w:r>
        <w:r>
          <w:instrText xml:space="preserve"> PAGEREF _Toc7550 \h </w:instrText>
        </w:r>
        <w:r>
          <w:fldChar w:fldCharType="separate"/>
        </w:r>
        <w:r>
          <w:t>36</w:t>
        </w:r>
        <w:r>
          <w:fldChar w:fldCharType="end"/>
        </w:r>
      </w:hyperlink>
    </w:p>
    <w:p>
      <w:pPr>
        <w:pStyle w:val="TOC2"/>
        <w:tabs>
          <w:tab w:val="right" w:leader="dot" w:pos="8306"/>
        </w:tabs>
      </w:pPr>
      <w:hyperlink w:anchor="_Toc8711" w:history="1">
        <w:r>
          <w:rPr>
            <w:rFonts w:ascii="仿宋" w:eastAsia="仿宋" w:hAnsi="仿宋" w:cs="仿宋" w:hint="eastAsia"/>
            <w:lang w:eastAsia="zh-CN"/>
          </w:rPr>
          <w:t>(一)、财务管理体系建设</w:t>
        </w:r>
        <w:r>
          <w:tab/>
        </w:r>
        <w:r>
          <w:fldChar w:fldCharType="begin"/>
        </w:r>
        <w:r>
          <w:instrText xml:space="preserve"> PAGEREF _Toc8711 \h </w:instrText>
        </w:r>
        <w:r>
          <w:fldChar w:fldCharType="separate"/>
        </w:r>
        <w:r>
          <w:t>36</w:t>
        </w:r>
        <w:r>
          <w:fldChar w:fldCharType="end"/>
        </w:r>
      </w:hyperlink>
    </w:p>
    <w:p>
      <w:pPr>
        <w:pStyle w:val="TOC2"/>
        <w:tabs>
          <w:tab w:val="right" w:leader="dot" w:pos="8306"/>
        </w:tabs>
      </w:pPr>
      <w:hyperlink w:anchor="_Toc22050" w:history="1">
        <w:r>
          <w:rPr>
            <w:rFonts w:ascii="仿宋" w:eastAsia="仿宋" w:hAnsi="仿宋" w:cs="仿宋" w:hint="eastAsia"/>
            <w:lang w:eastAsia="zh-CN"/>
          </w:rPr>
          <w:t>(二)、成本控制措施</w:t>
        </w:r>
        <w:r>
          <w:tab/>
        </w:r>
        <w:r>
          <w:fldChar w:fldCharType="begin"/>
        </w:r>
        <w:r>
          <w:instrText xml:space="preserve"> PAGEREF _Toc22050 \h </w:instrText>
        </w:r>
        <w:r>
          <w:fldChar w:fldCharType="separate"/>
        </w:r>
        <w:r>
          <w:t>37</w:t>
        </w:r>
        <w:r>
          <w:fldChar w:fldCharType="end"/>
        </w:r>
      </w:hyperlink>
    </w:p>
    <w:p>
      <w:pPr>
        <w:pStyle w:val="TOC1"/>
        <w:tabs>
          <w:tab w:val="right" w:leader="dot" w:pos="8306"/>
        </w:tabs>
      </w:pPr>
      <w:hyperlink w:anchor="_Toc27676" w:history="1">
        <w:r>
          <w:rPr>
            <w:rFonts w:ascii="仿宋" w:eastAsia="仿宋" w:hAnsi="仿宋" w:cs="仿宋" w:hint="eastAsia"/>
            <w:lang w:eastAsia="zh-CN"/>
          </w:rPr>
          <w:t>六、发展规划、产业政策和行业准入分析</w:t>
        </w:r>
        <w:r>
          <w:tab/>
        </w:r>
        <w:r>
          <w:fldChar w:fldCharType="begin"/>
        </w:r>
        <w:r>
          <w:instrText xml:space="preserve"> PAGEREF _Toc27676 \h </w:instrText>
        </w:r>
        <w:r>
          <w:fldChar w:fldCharType="separate"/>
        </w:r>
        <w:r>
          <w:t>38</w:t>
        </w:r>
        <w:r>
          <w:fldChar w:fldCharType="end"/>
        </w:r>
      </w:hyperlink>
    </w:p>
    <w:p>
      <w:pPr>
        <w:pStyle w:val="TOC2"/>
        <w:tabs>
          <w:tab w:val="right" w:leader="dot" w:pos="8306"/>
        </w:tabs>
      </w:pPr>
      <w:hyperlink w:anchor="_Toc27902" w:history="1">
        <w:r>
          <w:rPr>
            <w:rFonts w:ascii="仿宋" w:eastAsia="仿宋" w:hAnsi="仿宋" w:cs="仿宋" w:hint="eastAsia"/>
            <w:lang w:eastAsia="zh-CN"/>
          </w:rPr>
          <w:t>(一)、发展规划分析</w:t>
        </w:r>
        <w:r>
          <w:tab/>
        </w:r>
        <w:r>
          <w:fldChar w:fldCharType="begin"/>
        </w:r>
        <w:r>
          <w:instrText xml:space="preserve"> PAGEREF _Toc27902 \h </w:instrText>
        </w:r>
        <w:r>
          <w:fldChar w:fldCharType="separate"/>
        </w:r>
        <w:r>
          <w:t>38</w:t>
        </w:r>
        <w:r>
          <w:fldChar w:fldCharType="end"/>
        </w:r>
      </w:hyperlink>
    </w:p>
    <w:p>
      <w:pPr>
        <w:pStyle w:val="TOC2"/>
        <w:tabs>
          <w:tab w:val="right" w:leader="dot" w:pos="8306"/>
        </w:tabs>
      </w:pPr>
      <w:hyperlink w:anchor="_Toc21721" w:history="1">
        <w:r>
          <w:rPr>
            <w:rFonts w:ascii="仿宋" w:eastAsia="仿宋" w:hAnsi="仿宋" w:cs="仿宋" w:hint="eastAsia"/>
            <w:lang w:eastAsia="zh-CN"/>
          </w:rPr>
          <w:t>(二)、产业政策分析</w:t>
        </w:r>
        <w:r>
          <w:tab/>
        </w:r>
        <w:r>
          <w:fldChar w:fldCharType="begin"/>
        </w:r>
        <w:r>
          <w:instrText xml:space="preserve"> PAGEREF _Toc21721 \h </w:instrText>
        </w:r>
        <w:r>
          <w:fldChar w:fldCharType="separate"/>
        </w:r>
        <w:r>
          <w:t>40</w:t>
        </w:r>
        <w:r>
          <w:fldChar w:fldCharType="end"/>
        </w:r>
      </w:hyperlink>
    </w:p>
    <w:p>
      <w:pPr>
        <w:pStyle w:val="TOC2"/>
        <w:tabs>
          <w:tab w:val="right" w:leader="dot" w:pos="8306"/>
        </w:tabs>
      </w:pPr>
      <w:hyperlink w:anchor="_Toc1271" w:history="1">
        <w:r>
          <w:rPr>
            <w:rFonts w:ascii="仿宋" w:eastAsia="仿宋" w:hAnsi="仿宋" w:cs="仿宋" w:hint="eastAsia"/>
            <w:lang w:eastAsia="zh-CN"/>
          </w:rPr>
          <w:t>(三)、行业准入分析</w:t>
        </w:r>
        <w:r>
          <w:tab/>
        </w:r>
        <w:r>
          <w:fldChar w:fldCharType="begin"/>
        </w:r>
        <w:r>
          <w:instrText xml:space="preserve"> PAGEREF _Toc1271 \h </w:instrText>
        </w:r>
        <w:r>
          <w:fldChar w:fldCharType="separate"/>
        </w:r>
        <w:r>
          <w:t>41</w:t>
        </w:r>
        <w:r>
          <w:fldChar w:fldCharType="end"/>
        </w:r>
      </w:hyperlink>
    </w:p>
    <w:p>
      <w:pPr>
        <w:pStyle w:val="TOC1"/>
        <w:tabs>
          <w:tab w:val="right" w:leader="dot" w:pos="8306"/>
        </w:tabs>
      </w:pPr>
      <w:hyperlink w:anchor="_Toc2044" w:history="1">
        <w:r>
          <w:rPr>
            <w:rFonts w:ascii="仿宋" w:eastAsia="仿宋" w:hAnsi="仿宋" w:cs="仿宋" w:hint="eastAsia"/>
            <w:lang w:eastAsia="zh-CN"/>
          </w:rPr>
          <w:t>七、客户关系管理与市场拓展</w:t>
        </w:r>
        <w:r>
          <w:tab/>
        </w:r>
        <w:r>
          <w:fldChar w:fldCharType="begin"/>
        </w:r>
        <w:r>
          <w:instrText xml:space="preserve"> PAGEREF _Toc2044 \h </w:instrText>
        </w:r>
        <w:r>
          <w:fldChar w:fldCharType="separate"/>
        </w:r>
        <w:r>
          <w:t>43</w:t>
        </w:r>
        <w:r>
          <w:fldChar w:fldCharType="end"/>
        </w:r>
      </w:hyperlink>
    </w:p>
    <w:p>
      <w:pPr>
        <w:pStyle w:val="TOC2"/>
        <w:tabs>
          <w:tab w:val="right" w:leader="dot" w:pos="8306"/>
        </w:tabs>
      </w:pPr>
      <w:hyperlink w:anchor="_Toc9597" w:history="1">
        <w:r>
          <w:rPr>
            <w:rFonts w:ascii="仿宋" w:eastAsia="仿宋" w:hAnsi="仿宋" w:cs="仿宋" w:hint="eastAsia"/>
            <w:lang w:eastAsia="zh-CN"/>
          </w:rPr>
          <w:t>(一)、客户关系管理策略</w:t>
        </w:r>
        <w:r>
          <w:tab/>
        </w:r>
        <w:r>
          <w:fldChar w:fldCharType="begin"/>
        </w:r>
        <w:r>
          <w:instrText xml:space="preserve"> PAGEREF _Toc9597 \h </w:instrText>
        </w:r>
        <w:r>
          <w:fldChar w:fldCharType="separate"/>
        </w:r>
        <w:r>
          <w:t>43</w:t>
        </w:r>
        <w:r>
          <w:fldChar w:fldCharType="end"/>
        </w:r>
      </w:hyperlink>
    </w:p>
    <w:p>
      <w:pPr>
        <w:pStyle w:val="TOC2"/>
        <w:tabs>
          <w:tab w:val="right" w:leader="dot" w:pos="8306"/>
        </w:tabs>
      </w:pPr>
      <w:hyperlink w:anchor="_Toc30525" w:history="1">
        <w:r>
          <w:rPr>
            <w:rFonts w:ascii="仿宋" w:eastAsia="仿宋" w:hAnsi="仿宋" w:cs="仿宋" w:hint="eastAsia"/>
            <w:lang w:eastAsia="zh-CN"/>
          </w:rPr>
          <w:t>(二)、市场拓展方案</w:t>
        </w:r>
        <w:r>
          <w:tab/>
        </w:r>
        <w:r>
          <w:fldChar w:fldCharType="begin"/>
        </w:r>
        <w:r>
          <w:instrText xml:space="preserve"> PAGEREF _Toc30525 \h </w:instrText>
        </w:r>
        <w:r>
          <w:fldChar w:fldCharType="separate"/>
        </w:r>
        <w:r>
          <w:t>44</w:t>
        </w:r>
        <w:r>
          <w:fldChar w:fldCharType="end"/>
        </w:r>
      </w:hyperlink>
    </w:p>
    <w:p>
      <w:pPr>
        <w:pStyle w:val="TOC1"/>
        <w:tabs>
          <w:tab w:val="right" w:leader="dot" w:pos="8306"/>
        </w:tabs>
      </w:pPr>
      <w:hyperlink w:anchor="_Toc26978" w:history="1">
        <w:r>
          <w:rPr>
            <w:rFonts w:ascii="仿宋" w:eastAsia="仿宋" w:hAnsi="仿宋" w:cs="仿宋" w:hint="eastAsia"/>
            <w:lang w:eastAsia="zh-CN"/>
          </w:rPr>
          <w:t>八、技术创新与产业升级</w:t>
        </w:r>
        <w:r>
          <w:tab/>
        </w:r>
        <w:r>
          <w:fldChar w:fldCharType="begin"/>
        </w:r>
        <w:r>
          <w:instrText xml:space="preserve"> PAGEREF _Toc26978 \h </w:instrText>
        </w:r>
        <w:r>
          <w:fldChar w:fldCharType="separate"/>
        </w:r>
        <w:r>
          <w:t>45</w:t>
        </w:r>
        <w:r>
          <w:fldChar w:fldCharType="end"/>
        </w:r>
      </w:hyperlink>
    </w:p>
    <w:p>
      <w:pPr>
        <w:pStyle w:val="TOC2"/>
        <w:tabs>
          <w:tab w:val="right" w:leader="dot" w:pos="8306"/>
        </w:tabs>
      </w:pPr>
      <w:hyperlink w:anchor="_Toc27190" w:history="1">
        <w:r>
          <w:rPr>
            <w:rFonts w:ascii="仿宋" w:eastAsia="仿宋" w:hAnsi="仿宋" w:cs="仿宋" w:hint="eastAsia"/>
            <w:lang w:eastAsia="zh-CN"/>
          </w:rPr>
          <w:t>(一)、技术创新方向与目标</w:t>
        </w:r>
        <w:r>
          <w:tab/>
        </w:r>
        <w:r>
          <w:fldChar w:fldCharType="begin"/>
        </w:r>
        <w:r>
          <w:instrText xml:space="preserve"> PAGEREF _Toc27190 \h </w:instrText>
        </w:r>
        <w:r>
          <w:fldChar w:fldCharType="separate"/>
        </w:r>
        <w:r>
          <w:t>45</w:t>
        </w:r>
        <w:r>
          <w:fldChar w:fldCharType="end"/>
        </w:r>
      </w:hyperlink>
    </w:p>
    <w:p>
      <w:pPr>
        <w:pStyle w:val="TOC2"/>
        <w:tabs>
          <w:tab w:val="right" w:leader="dot" w:pos="8306"/>
        </w:tabs>
      </w:pPr>
      <w:hyperlink w:anchor="_Toc31139" w:history="1">
        <w:r>
          <w:rPr>
            <w:rFonts w:ascii="仿宋" w:eastAsia="仿宋" w:hAnsi="仿宋" w:cs="仿宋" w:hint="eastAsia"/>
            <w:lang w:eastAsia="zh-CN"/>
          </w:rPr>
          <w:t>(二)、产业升级路径与措施</w:t>
        </w:r>
        <w:r>
          <w:tab/>
        </w:r>
        <w:r>
          <w:fldChar w:fldCharType="begin"/>
        </w:r>
        <w:r>
          <w:instrText xml:space="preserve"> PAGEREF _Toc31139 \h </w:instrText>
        </w:r>
        <w:r>
          <w:fldChar w:fldCharType="separate"/>
        </w:r>
        <w:r>
          <w:t>46</w:t>
        </w:r>
        <w:r>
          <w:fldChar w:fldCharType="end"/>
        </w:r>
      </w:hyperlink>
    </w:p>
    <w:p>
      <w:pPr>
        <w:pStyle w:val="TOC1"/>
        <w:tabs>
          <w:tab w:val="right" w:leader="dot" w:pos="8306"/>
        </w:tabs>
      </w:pPr>
      <w:hyperlink w:anchor="_Toc3727" w:history="1">
        <w:r>
          <w:rPr>
            <w:rFonts w:ascii="仿宋" w:eastAsia="仿宋" w:hAnsi="仿宋" w:cs="仿宋" w:hint="eastAsia"/>
            <w:lang w:eastAsia="zh-CN"/>
          </w:rPr>
          <w:t>九、项目质量与标准</w:t>
        </w:r>
        <w:r>
          <w:tab/>
        </w:r>
        <w:r>
          <w:fldChar w:fldCharType="begin"/>
        </w:r>
        <w:r>
          <w:instrText xml:space="preserve"> PAGEREF _Toc3727 \h </w:instrText>
        </w:r>
        <w:r>
          <w:fldChar w:fldCharType="separate"/>
        </w:r>
        <w:r>
          <w:t>48</w:t>
        </w:r>
        <w:r>
          <w:fldChar w:fldCharType="end"/>
        </w:r>
      </w:hyperlink>
    </w:p>
    <w:p>
      <w:pPr>
        <w:pStyle w:val="TOC2"/>
        <w:tabs>
          <w:tab w:val="right" w:leader="dot" w:pos="8306"/>
        </w:tabs>
      </w:pPr>
      <w:hyperlink w:anchor="_Toc23393" w:history="1">
        <w:r>
          <w:rPr>
            <w:rFonts w:ascii="仿宋" w:eastAsia="仿宋" w:hAnsi="仿宋" w:cs="仿宋" w:hint="eastAsia"/>
            <w:lang w:eastAsia="zh-CN"/>
          </w:rPr>
          <w:t>(一)、质量保障体系</w:t>
        </w:r>
        <w:r>
          <w:tab/>
        </w:r>
        <w:r>
          <w:fldChar w:fldCharType="begin"/>
        </w:r>
        <w:r>
          <w:instrText xml:space="preserve"> PAGEREF _Toc23393 \h </w:instrText>
        </w:r>
        <w:r>
          <w:fldChar w:fldCharType="separate"/>
        </w:r>
        <w:r>
          <w:t>48</w:t>
        </w:r>
        <w:r>
          <w:fldChar w:fldCharType="end"/>
        </w:r>
      </w:hyperlink>
    </w:p>
    <w:p>
      <w:pPr>
        <w:pStyle w:val="TOC2"/>
        <w:tabs>
          <w:tab w:val="right" w:leader="dot" w:pos="8306"/>
        </w:tabs>
      </w:pPr>
      <w:hyperlink w:anchor="_Toc4763" w:history="1">
        <w:r>
          <w:rPr>
            <w:rFonts w:ascii="仿宋" w:eastAsia="仿宋" w:hAnsi="仿宋" w:cs="仿宋" w:hint="eastAsia"/>
            <w:lang w:eastAsia="zh-CN"/>
          </w:rPr>
          <w:t>(二)、标准化作业流程</w:t>
        </w:r>
        <w:r>
          <w:tab/>
        </w:r>
        <w:r>
          <w:fldChar w:fldCharType="begin"/>
        </w:r>
        <w:r>
          <w:instrText xml:space="preserve"> PAGEREF _Toc4763 \h </w:instrText>
        </w:r>
        <w:r>
          <w:fldChar w:fldCharType="separate"/>
        </w:r>
        <w:r>
          <w:t>49</w:t>
        </w:r>
        <w:r>
          <w:fldChar w:fldCharType="end"/>
        </w:r>
      </w:hyperlink>
    </w:p>
    <w:p>
      <w:pPr>
        <w:pStyle w:val="TOC2"/>
        <w:tabs>
          <w:tab w:val="right" w:leader="dot" w:pos="8306"/>
        </w:tabs>
      </w:pPr>
      <w:hyperlink w:anchor="_Toc4749" w:history="1">
        <w:r>
          <w:rPr>
            <w:rFonts w:ascii="仿宋" w:eastAsia="仿宋" w:hAnsi="仿宋" w:cs="仿宋" w:hint="eastAsia"/>
            <w:lang w:eastAsia="zh-CN"/>
          </w:rPr>
          <w:t>(三)、质量监控与评估</w:t>
        </w:r>
        <w:r>
          <w:tab/>
        </w:r>
        <w:r>
          <w:fldChar w:fldCharType="begin"/>
        </w:r>
        <w:r>
          <w:instrText xml:space="preserve"> PAGEREF _Toc4749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054" w:history="1">
        <w:r>
          <w:rPr>
            <w:rFonts w:ascii="仿宋" w:eastAsia="仿宋" w:hAnsi="仿宋" w:cs="仿宋" w:hint="eastAsia"/>
            <w:lang w:eastAsia="zh-CN"/>
          </w:rPr>
          <w:t>(四)、质量改进计划</w:t>
        </w:r>
        <w:r>
          <w:tab/>
        </w:r>
        <w:r>
          <w:fldChar w:fldCharType="begin"/>
        </w:r>
        <w:r>
          <w:instrText xml:space="preserve"> PAGEREF _Toc26054 \h </w:instrText>
        </w:r>
        <w:r>
          <w:fldChar w:fldCharType="separate"/>
        </w:r>
        <w:r>
          <w:t>52</w:t>
        </w:r>
        <w:r>
          <w:fldChar w:fldCharType="end"/>
        </w:r>
      </w:hyperlink>
    </w:p>
    <w:p>
      <w:pPr>
        <w:pStyle w:val="TOC1"/>
        <w:tabs>
          <w:tab w:val="right" w:leader="dot" w:pos="8306"/>
        </w:tabs>
      </w:pPr>
      <w:hyperlink w:anchor="_Toc26397" w:history="1">
        <w:r>
          <w:rPr>
            <w:rFonts w:ascii="仿宋" w:eastAsia="仿宋" w:hAnsi="仿宋" w:cs="仿宋" w:hint="eastAsia"/>
            <w:lang w:eastAsia="zh-CN"/>
          </w:rPr>
          <w:t>十、环境保护与绿色发展</w:t>
        </w:r>
        <w:r>
          <w:tab/>
        </w:r>
        <w:r>
          <w:fldChar w:fldCharType="begin"/>
        </w:r>
        <w:r>
          <w:instrText xml:space="preserve"> PAGEREF _Toc26397 \h </w:instrText>
        </w:r>
        <w:r>
          <w:fldChar w:fldCharType="separate"/>
        </w:r>
        <w:r>
          <w:t>53</w:t>
        </w:r>
        <w:r>
          <w:fldChar w:fldCharType="end"/>
        </w:r>
      </w:hyperlink>
    </w:p>
    <w:p>
      <w:pPr>
        <w:pStyle w:val="TOC2"/>
        <w:tabs>
          <w:tab w:val="right" w:leader="dot" w:pos="8306"/>
        </w:tabs>
      </w:pPr>
      <w:hyperlink w:anchor="_Toc21891" w:history="1">
        <w:r>
          <w:rPr>
            <w:rFonts w:ascii="仿宋" w:eastAsia="仿宋" w:hAnsi="仿宋" w:cs="仿宋" w:hint="eastAsia"/>
            <w:lang w:eastAsia="zh-CN"/>
          </w:rPr>
          <w:t>(一)、环境保护措施</w:t>
        </w:r>
        <w:r>
          <w:tab/>
        </w:r>
        <w:r>
          <w:fldChar w:fldCharType="begin"/>
        </w:r>
        <w:r>
          <w:instrText xml:space="preserve"> PAGEREF _Toc21891 \h </w:instrText>
        </w:r>
        <w:r>
          <w:fldChar w:fldCharType="separate"/>
        </w:r>
        <w:r>
          <w:t>53</w:t>
        </w:r>
        <w:r>
          <w:fldChar w:fldCharType="end"/>
        </w:r>
      </w:hyperlink>
    </w:p>
    <w:p>
      <w:pPr>
        <w:pStyle w:val="TOC2"/>
        <w:tabs>
          <w:tab w:val="right" w:leader="dot" w:pos="8306"/>
        </w:tabs>
      </w:pPr>
      <w:hyperlink w:anchor="_Toc18626" w:history="1">
        <w:r>
          <w:rPr>
            <w:rFonts w:ascii="仿宋" w:eastAsia="仿宋" w:hAnsi="仿宋" w:cs="仿宋" w:hint="eastAsia"/>
            <w:lang w:eastAsia="zh-CN"/>
          </w:rPr>
          <w:t>(二)、绿色发展与可持续发展策略</w:t>
        </w:r>
        <w:r>
          <w:tab/>
        </w:r>
        <w:r>
          <w:fldChar w:fldCharType="begin"/>
        </w:r>
        <w:r>
          <w:instrText xml:space="preserve"> PAGEREF _Toc18626 \h </w:instrText>
        </w:r>
        <w:r>
          <w:fldChar w:fldCharType="separate"/>
        </w:r>
        <w:r>
          <w:t>55</w:t>
        </w:r>
        <w:r>
          <w:fldChar w:fldCharType="end"/>
        </w:r>
      </w:hyperlink>
    </w:p>
    <w:p>
      <w:pPr>
        <w:pStyle w:val="TOC1"/>
        <w:tabs>
          <w:tab w:val="right" w:leader="dot" w:pos="8306"/>
        </w:tabs>
      </w:pPr>
      <w:hyperlink w:anchor="_Toc12956" w:history="1">
        <w:r>
          <w:rPr>
            <w:rFonts w:ascii="仿宋" w:eastAsia="仿宋" w:hAnsi="仿宋" w:cs="仿宋" w:hint="eastAsia"/>
            <w:lang w:eastAsia="zh-CN"/>
          </w:rPr>
          <w:t>十一、项目进度计划</w:t>
        </w:r>
        <w:r>
          <w:tab/>
        </w:r>
        <w:r>
          <w:fldChar w:fldCharType="begin"/>
        </w:r>
        <w:r>
          <w:instrText xml:space="preserve"> PAGEREF _Toc12956 \h </w:instrText>
        </w:r>
        <w:r>
          <w:fldChar w:fldCharType="separate"/>
        </w:r>
        <w:r>
          <w:t>56</w:t>
        </w:r>
        <w:r>
          <w:fldChar w:fldCharType="end"/>
        </w:r>
      </w:hyperlink>
    </w:p>
    <w:p>
      <w:pPr>
        <w:pStyle w:val="TOC2"/>
        <w:tabs>
          <w:tab w:val="right" w:leader="dot" w:pos="8306"/>
        </w:tabs>
      </w:pPr>
      <w:hyperlink w:anchor="_Toc28025" w:history="1">
        <w:r>
          <w:rPr>
            <w:rFonts w:ascii="仿宋" w:eastAsia="仿宋" w:hAnsi="仿宋" w:cs="仿宋" w:hint="eastAsia"/>
            <w:lang w:eastAsia="zh-CN"/>
          </w:rPr>
          <w:t>(一)、建设周期</w:t>
        </w:r>
        <w:r>
          <w:tab/>
        </w:r>
        <w:r>
          <w:fldChar w:fldCharType="begin"/>
        </w:r>
        <w:r>
          <w:instrText xml:space="preserve"> PAGEREF _Toc28025 \h </w:instrText>
        </w:r>
        <w:r>
          <w:fldChar w:fldCharType="separate"/>
        </w:r>
        <w:r>
          <w:t>56</w:t>
        </w:r>
        <w:r>
          <w:fldChar w:fldCharType="end"/>
        </w:r>
      </w:hyperlink>
    </w:p>
    <w:p>
      <w:pPr>
        <w:pStyle w:val="TOC2"/>
        <w:tabs>
          <w:tab w:val="right" w:leader="dot" w:pos="8306"/>
        </w:tabs>
      </w:pPr>
      <w:hyperlink w:anchor="_Toc18962" w:history="1">
        <w:r>
          <w:rPr>
            <w:rFonts w:ascii="仿宋" w:eastAsia="仿宋" w:hAnsi="仿宋" w:cs="仿宋" w:hint="eastAsia"/>
            <w:lang w:eastAsia="zh-CN"/>
          </w:rPr>
          <w:t>(二)、建设进度</w:t>
        </w:r>
        <w:r>
          <w:tab/>
        </w:r>
        <w:r>
          <w:fldChar w:fldCharType="begin"/>
        </w:r>
        <w:r>
          <w:instrText xml:space="preserve"> PAGEREF _Toc18962 \h </w:instrText>
        </w:r>
        <w:r>
          <w:fldChar w:fldCharType="separate"/>
        </w:r>
        <w:r>
          <w:t>56</w:t>
        </w:r>
        <w:r>
          <w:fldChar w:fldCharType="end"/>
        </w:r>
      </w:hyperlink>
    </w:p>
    <w:p>
      <w:pPr>
        <w:pStyle w:val="TOC2"/>
        <w:tabs>
          <w:tab w:val="right" w:leader="dot" w:pos="8306"/>
        </w:tabs>
      </w:pPr>
      <w:hyperlink w:anchor="_Toc26985" w:history="1">
        <w:r>
          <w:rPr>
            <w:rFonts w:ascii="仿宋" w:eastAsia="仿宋" w:hAnsi="仿宋" w:cs="仿宋" w:hint="eastAsia"/>
            <w:lang w:eastAsia="zh-CN"/>
          </w:rPr>
          <w:t>(三)、进度安排注意事项</w:t>
        </w:r>
        <w:r>
          <w:tab/>
        </w:r>
        <w:r>
          <w:fldChar w:fldCharType="begin"/>
        </w:r>
        <w:r>
          <w:instrText xml:space="preserve"> PAGEREF _Toc26985 \h </w:instrText>
        </w:r>
        <w:r>
          <w:fldChar w:fldCharType="separate"/>
        </w:r>
        <w:r>
          <w:t>58</w:t>
        </w:r>
        <w:r>
          <w:fldChar w:fldCharType="end"/>
        </w:r>
      </w:hyperlink>
    </w:p>
    <w:p>
      <w:pPr>
        <w:pStyle w:val="TOC2"/>
        <w:tabs>
          <w:tab w:val="right" w:leader="dot" w:pos="8306"/>
        </w:tabs>
      </w:pPr>
      <w:hyperlink w:anchor="_Toc5616" w:history="1">
        <w:r>
          <w:rPr>
            <w:rFonts w:ascii="仿宋" w:eastAsia="仿宋" w:hAnsi="仿宋" w:cs="仿宋" w:hint="eastAsia"/>
            <w:lang w:eastAsia="zh-CN"/>
          </w:rPr>
          <w:t>(四)、人力资源配置</w:t>
        </w:r>
        <w:r>
          <w:tab/>
        </w:r>
        <w:r>
          <w:fldChar w:fldCharType="begin"/>
        </w:r>
        <w:r>
          <w:instrText xml:space="preserve"> PAGEREF _Toc5616 \h </w:instrText>
        </w:r>
        <w:r>
          <w:fldChar w:fldCharType="separate"/>
        </w:r>
        <w:r>
          <w:t>59</w:t>
        </w:r>
        <w:r>
          <w:fldChar w:fldCharType="end"/>
        </w:r>
      </w:hyperlink>
    </w:p>
    <w:p>
      <w:pPr>
        <w:pStyle w:val="TOC2"/>
        <w:tabs>
          <w:tab w:val="right" w:leader="dot" w:pos="8306"/>
        </w:tabs>
      </w:pPr>
      <w:hyperlink w:anchor="_Toc13035" w:history="1">
        <w:r>
          <w:rPr>
            <w:rFonts w:ascii="仿宋" w:eastAsia="仿宋" w:hAnsi="仿宋" w:cs="仿宋" w:hint="eastAsia"/>
            <w:lang w:eastAsia="zh-CN"/>
          </w:rPr>
          <w:t>(五)、员工培训</w:t>
        </w:r>
        <w:r>
          <w:tab/>
        </w:r>
        <w:r>
          <w:fldChar w:fldCharType="begin"/>
        </w:r>
        <w:r>
          <w:instrText xml:space="preserve"> PAGEREF _Toc13035 \h </w:instrText>
        </w:r>
        <w:r>
          <w:fldChar w:fldCharType="separate"/>
        </w:r>
        <w:r>
          <w:t>61</w:t>
        </w:r>
        <w:r>
          <w:fldChar w:fldCharType="end"/>
        </w:r>
      </w:hyperlink>
    </w:p>
    <w:p>
      <w:pPr>
        <w:pStyle w:val="TOC2"/>
        <w:tabs>
          <w:tab w:val="right" w:leader="dot" w:pos="8306"/>
        </w:tabs>
      </w:pPr>
      <w:hyperlink w:anchor="_Toc28090" w:history="1">
        <w:r>
          <w:rPr>
            <w:rFonts w:ascii="仿宋" w:eastAsia="仿宋" w:hAnsi="仿宋" w:cs="仿宋" w:hint="eastAsia"/>
            <w:lang w:eastAsia="zh-CN"/>
          </w:rPr>
          <w:t>(六)、项目实施保障</w:t>
        </w:r>
        <w:r>
          <w:tab/>
        </w:r>
        <w:r>
          <w:fldChar w:fldCharType="begin"/>
        </w:r>
        <w:r>
          <w:instrText xml:space="preserve"> PAGEREF _Toc28090 \h </w:instrText>
        </w:r>
        <w:r>
          <w:fldChar w:fldCharType="separate"/>
        </w:r>
        <w:r>
          <w:t>61</w:t>
        </w:r>
        <w:r>
          <w:fldChar w:fldCharType="end"/>
        </w:r>
      </w:hyperlink>
    </w:p>
    <w:p>
      <w:pPr>
        <w:pStyle w:val="TOC2"/>
        <w:tabs>
          <w:tab w:val="right" w:leader="dot" w:pos="8306"/>
        </w:tabs>
      </w:pPr>
      <w:hyperlink w:anchor="_Toc23481" w:history="1">
        <w:r>
          <w:rPr>
            <w:rFonts w:ascii="仿宋" w:eastAsia="仿宋" w:hAnsi="仿宋" w:cs="仿宋" w:hint="eastAsia"/>
            <w:lang w:eastAsia="zh-CN"/>
          </w:rPr>
          <w:t>(七)、安全规范管理</w:t>
        </w:r>
        <w:r>
          <w:tab/>
        </w:r>
        <w:r>
          <w:fldChar w:fldCharType="begin"/>
        </w:r>
        <w:r>
          <w:instrText xml:space="preserve"> PAGEREF _Toc23481 \h </w:instrText>
        </w:r>
        <w:r>
          <w:fldChar w:fldCharType="separate"/>
        </w:r>
        <w:r>
          <w:t>62</w:t>
        </w:r>
        <w:r>
          <w:fldChar w:fldCharType="end"/>
        </w:r>
      </w:hyperlink>
    </w:p>
    <w:p>
      <w:pPr>
        <w:pStyle w:val="TOC1"/>
        <w:tabs>
          <w:tab w:val="right" w:leader="dot" w:pos="8306"/>
        </w:tabs>
      </w:pPr>
      <w:hyperlink w:anchor="_Toc31592" w:history="1">
        <w:r>
          <w:rPr>
            <w:rFonts w:ascii="仿宋" w:eastAsia="仿宋" w:hAnsi="仿宋" w:cs="仿宋" w:hint="eastAsia"/>
            <w:lang w:eastAsia="zh-CN"/>
          </w:rPr>
          <w:t>十二、土地利用与规划方案</w:t>
        </w:r>
        <w:r>
          <w:tab/>
        </w:r>
        <w:r>
          <w:fldChar w:fldCharType="begin"/>
        </w:r>
        <w:r>
          <w:instrText xml:space="preserve"> PAGEREF _Toc31592 \h </w:instrText>
        </w:r>
        <w:r>
          <w:fldChar w:fldCharType="separate"/>
        </w:r>
        <w:r>
          <w:t>64</w:t>
        </w:r>
        <w:r>
          <w:fldChar w:fldCharType="end"/>
        </w:r>
      </w:hyperlink>
    </w:p>
    <w:p>
      <w:pPr>
        <w:pStyle w:val="TOC2"/>
        <w:tabs>
          <w:tab w:val="right" w:leader="dot" w:pos="8306"/>
        </w:tabs>
      </w:pPr>
      <w:hyperlink w:anchor="_Toc20619" w:history="1">
        <w:r>
          <w:rPr>
            <w:rFonts w:ascii="仿宋" w:eastAsia="仿宋" w:hAnsi="仿宋" w:cs="仿宋" w:hint="eastAsia"/>
            <w:lang w:eastAsia="zh-CN"/>
          </w:rPr>
          <w:t>(一)、项目用地情况分析</w:t>
        </w:r>
        <w:r>
          <w:tab/>
        </w:r>
        <w:r>
          <w:fldChar w:fldCharType="begin"/>
        </w:r>
        <w:r>
          <w:instrText xml:space="preserve"> PAGEREF _Toc20619 \h </w:instrText>
        </w:r>
        <w:r>
          <w:fldChar w:fldCharType="separate"/>
        </w:r>
        <w:r>
          <w:t>64</w:t>
        </w:r>
        <w:r>
          <w:fldChar w:fldCharType="end"/>
        </w:r>
      </w:hyperlink>
    </w:p>
    <w:p>
      <w:pPr>
        <w:pStyle w:val="TOC2"/>
        <w:tabs>
          <w:tab w:val="right" w:leader="dot" w:pos="8306"/>
        </w:tabs>
      </w:pPr>
      <w:hyperlink w:anchor="_Toc8449" w:history="1">
        <w:r>
          <w:rPr>
            <w:rFonts w:ascii="仿宋" w:eastAsia="仿宋" w:hAnsi="仿宋" w:cs="仿宋" w:hint="eastAsia"/>
            <w:lang w:eastAsia="zh-CN"/>
          </w:rPr>
          <w:t>(二)、土地利用规划方案</w:t>
        </w:r>
        <w:r>
          <w:tab/>
        </w:r>
        <w:r>
          <w:fldChar w:fldCharType="begin"/>
        </w:r>
        <w:r>
          <w:instrText xml:space="preserve"> PAGEREF _Toc8449 \h </w:instrText>
        </w:r>
        <w:r>
          <w:fldChar w:fldCharType="separate"/>
        </w:r>
        <w:r>
          <w:t>65</w:t>
        </w:r>
        <w:r>
          <w:fldChar w:fldCharType="end"/>
        </w:r>
      </w:hyperlink>
    </w:p>
    <w:p>
      <w:pPr>
        <w:pStyle w:val="TOC1"/>
        <w:tabs>
          <w:tab w:val="right" w:leader="dot" w:pos="8306"/>
        </w:tabs>
      </w:pPr>
      <w:hyperlink w:anchor="_Toc15024" w:history="1">
        <w:r>
          <w:rPr>
            <w:rFonts w:ascii="仿宋" w:eastAsia="仿宋" w:hAnsi="仿宋" w:cs="仿宋" w:hint="eastAsia"/>
            <w:lang w:eastAsia="zh-CN"/>
          </w:rPr>
          <w:t>十三、企业合规与伦理</w:t>
        </w:r>
        <w:r>
          <w:tab/>
        </w:r>
        <w:r>
          <w:fldChar w:fldCharType="begin"/>
        </w:r>
        <w:r>
          <w:instrText xml:space="preserve"> PAGEREF _Toc15024 \h </w:instrText>
        </w:r>
        <w:r>
          <w:fldChar w:fldCharType="separate"/>
        </w:r>
        <w:r>
          <w:t>66</w:t>
        </w:r>
        <w:r>
          <w:fldChar w:fldCharType="end"/>
        </w:r>
      </w:hyperlink>
    </w:p>
    <w:p>
      <w:pPr>
        <w:pStyle w:val="TOC2"/>
        <w:tabs>
          <w:tab w:val="right" w:leader="dot" w:pos="8306"/>
        </w:tabs>
      </w:pPr>
      <w:hyperlink w:anchor="_Toc7258" w:history="1">
        <w:r>
          <w:rPr>
            <w:rFonts w:ascii="仿宋" w:eastAsia="仿宋" w:hAnsi="仿宋" w:cs="仿宋" w:hint="eastAsia"/>
            <w:lang w:eastAsia="zh-CN"/>
          </w:rPr>
          <w:t>(一)、合规政策与程序</w:t>
        </w:r>
        <w:r>
          <w:tab/>
        </w:r>
        <w:r>
          <w:fldChar w:fldCharType="begin"/>
        </w:r>
        <w:r>
          <w:instrText xml:space="preserve"> PAGEREF _Toc7258 \h </w:instrText>
        </w:r>
        <w:r>
          <w:fldChar w:fldCharType="separate"/>
        </w:r>
        <w:r>
          <w:t>66</w:t>
        </w:r>
        <w:r>
          <w:fldChar w:fldCharType="end"/>
        </w:r>
      </w:hyperlink>
    </w:p>
    <w:p>
      <w:pPr>
        <w:pStyle w:val="TOC2"/>
        <w:tabs>
          <w:tab w:val="right" w:leader="dot" w:pos="8306"/>
        </w:tabs>
      </w:pPr>
      <w:hyperlink w:anchor="_Toc15209" w:history="1">
        <w:r>
          <w:rPr>
            <w:rFonts w:ascii="仿宋" w:eastAsia="仿宋" w:hAnsi="仿宋" w:cs="仿宋" w:hint="eastAsia"/>
            <w:lang w:eastAsia="zh-CN"/>
          </w:rPr>
          <w:t>(二)、伦理规范与培训</w:t>
        </w:r>
        <w:r>
          <w:tab/>
        </w:r>
        <w:r>
          <w:fldChar w:fldCharType="begin"/>
        </w:r>
        <w:r>
          <w:instrText xml:space="preserve"> PAGEREF _Toc15209 \h </w:instrText>
        </w:r>
        <w:r>
          <w:fldChar w:fldCharType="separate"/>
        </w:r>
        <w:r>
          <w:t>67</w:t>
        </w:r>
        <w:r>
          <w:fldChar w:fldCharType="end"/>
        </w:r>
      </w:hyperlink>
    </w:p>
    <w:p>
      <w:pPr>
        <w:pStyle w:val="TOC2"/>
        <w:tabs>
          <w:tab w:val="right" w:leader="dot" w:pos="8306"/>
        </w:tabs>
      </w:pPr>
      <w:hyperlink w:anchor="_Toc24965" w:history="1">
        <w:r>
          <w:rPr>
            <w:rFonts w:ascii="仿宋" w:eastAsia="仿宋" w:hAnsi="仿宋" w:cs="仿宋" w:hint="eastAsia"/>
            <w:lang w:eastAsia="zh-CN"/>
          </w:rPr>
          <w:t>(三)、合规风险评估</w:t>
        </w:r>
        <w:r>
          <w:tab/>
        </w:r>
        <w:r>
          <w:fldChar w:fldCharType="begin"/>
        </w:r>
        <w:r>
          <w:instrText xml:space="preserve"> PAGEREF _Toc24965 \h </w:instrText>
        </w:r>
        <w:r>
          <w:fldChar w:fldCharType="separate"/>
        </w:r>
        <w:r>
          <w:t>68</w:t>
        </w:r>
        <w:r>
          <w:fldChar w:fldCharType="end"/>
        </w:r>
      </w:hyperlink>
    </w:p>
    <w:p>
      <w:pPr>
        <w:pStyle w:val="TOC2"/>
        <w:tabs>
          <w:tab w:val="right" w:leader="dot" w:pos="8306"/>
        </w:tabs>
      </w:pPr>
      <w:hyperlink w:anchor="_Toc14088" w:history="1">
        <w:r>
          <w:rPr>
            <w:rFonts w:ascii="仿宋" w:eastAsia="仿宋" w:hAnsi="仿宋" w:cs="仿宋" w:hint="eastAsia"/>
            <w:lang w:eastAsia="zh-CN"/>
          </w:rPr>
          <w:t>(四)、合规监督与执行</w:t>
        </w:r>
        <w:r>
          <w:tab/>
        </w:r>
        <w:r>
          <w:fldChar w:fldCharType="begin"/>
        </w:r>
        <w:r>
          <w:instrText xml:space="preserve"> PAGEREF _Toc14088 \h </w:instrText>
        </w:r>
        <w:r>
          <w:fldChar w:fldCharType="separate"/>
        </w:r>
        <w:r>
          <w:t>69</w:t>
        </w:r>
        <w:r>
          <w:fldChar w:fldCharType="end"/>
        </w:r>
      </w:hyperlink>
    </w:p>
    <w:p>
      <w:pPr>
        <w:pStyle w:val="TOC1"/>
        <w:tabs>
          <w:tab w:val="right" w:leader="dot" w:pos="8306"/>
        </w:tabs>
      </w:pPr>
      <w:hyperlink w:anchor="_Toc10733" w:history="1">
        <w:r>
          <w:rPr>
            <w:rFonts w:ascii="仿宋" w:eastAsia="仿宋" w:hAnsi="仿宋" w:cs="仿宋" w:hint="eastAsia"/>
            <w:lang w:eastAsia="zh-CN"/>
          </w:rPr>
          <w:t>十四、创新驱动与持续发展</w:t>
        </w:r>
        <w:r>
          <w:tab/>
        </w:r>
        <w:r>
          <w:fldChar w:fldCharType="begin"/>
        </w:r>
        <w:r>
          <w:instrText xml:space="preserve"> PAGEREF _Toc10733 \h </w:instrText>
        </w:r>
        <w:r>
          <w:fldChar w:fldCharType="separate"/>
        </w:r>
        <w:r>
          <w:t>70</w:t>
        </w:r>
        <w:r>
          <w:fldChar w:fldCharType="end"/>
        </w:r>
      </w:hyperlink>
    </w:p>
    <w:p>
      <w:pPr>
        <w:pStyle w:val="TOC2"/>
        <w:tabs>
          <w:tab w:val="right" w:leader="dot" w:pos="8306"/>
        </w:tabs>
      </w:pPr>
      <w:hyperlink w:anchor="_Toc22052" w:history="1">
        <w:r>
          <w:rPr>
            <w:rFonts w:ascii="仿宋" w:eastAsia="仿宋" w:hAnsi="仿宋" w:cs="仿宋" w:hint="eastAsia"/>
            <w:lang w:eastAsia="zh-CN"/>
          </w:rPr>
          <w:t>(一)、创新驱动战略实施</w:t>
        </w:r>
        <w:r>
          <w:tab/>
        </w:r>
        <w:r>
          <w:fldChar w:fldCharType="begin"/>
        </w:r>
        <w:r>
          <w:instrText xml:space="preserve"> PAGEREF _Toc22052 \h </w:instrText>
        </w:r>
        <w:r>
          <w:fldChar w:fldCharType="separate"/>
        </w:r>
        <w:r>
          <w:t>70</w:t>
        </w:r>
        <w:r>
          <w:fldChar w:fldCharType="end"/>
        </w:r>
      </w:hyperlink>
    </w:p>
    <w:p>
      <w:pPr>
        <w:pStyle w:val="TOC2"/>
        <w:tabs>
          <w:tab w:val="right" w:leader="dot" w:pos="8306"/>
        </w:tabs>
      </w:pPr>
      <w:hyperlink w:anchor="_Toc25917" w:history="1">
        <w:r>
          <w:rPr>
            <w:rFonts w:ascii="仿宋" w:eastAsia="仿宋" w:hAnsi="仿宋" w:cs="仿宋" w:hint="eastAsia"/>
            <w:lang w:eastAsia="zh-CN"/>
          </w:rPr>
          <w:t>(二)、持续发展路径探索</w:t>
        </w:r>
        <w:r>
          <w:tab/>
        </w:r>
        <w:r>
          <w:fldChar w:fldCharType="begin"/>
        </w:r>
        <w:r>
          <w:instrText xml:space="preserve"> PAGEREF _Toc25917 \h </w:instrText>
        </w:r>
        <w:r>
          <w:fldChar w:fldCharType="separate"/>
        </w:r>
        <w:r>
          <w:t>72</w:t>
        </w:r>
        <w:r>
          <w:fldChar w:fldCharType="end"/>
        </w:r>
      </w:hyperlink>
    </w:p>
    <w:p>
      <w:pPr>
        <w:pStyle w:val="TOC1"/>
        <w:tabs>
          <w:tab w:val="right" w:leader="dot" w:pos="8306"/>
        </w:tabs>
      </w:pPr>
      <w:hyperlink w:anchor="_Toc21863" w:history="1">
        <w:r>
          <w:rPr>
            <w:rFonts w:ascii="仿宋" w:eastAsia="仿宋" w:hAnsi="仿宋" w:cs="仿宋" w:hint="eastAsia"/>
            <w:lang w:eastAsia="zh-CN"/>
          </w:rPr>
          <w:t>十五、知识产权管理与保护</w:t>
        </w:r>
        <w:r>
          <w:tab/>
        </w:r>
        <w:r>
          <w:fldChar w:fldCharType="begin"/>
        </w:r>
        <w:r>
          <w:instrText xml:space="preserve"> PAGEREF _Toc21863 \h </w:instrText>
        </w:r>
        <w:r>
          <w:fldChar w:fldCharType="separate"/>
        </w:r>
        <w:r>
          <w:t>76</w:t>
        </w:r>
        <w:r>
          <w:fldChar w:fldCharType="end"/>
        </w:r>
      </w:hyperlink>
    </w:p>
    <w:p>
      <w:pPr>
        <w:pStyle w:val="TOC2"/>
        <w:tabs>
          <w:tab w:val="right" w:leader="dot" w:pos="8306"/>
        </w:tabs>
      </w:pPr>
      <w:hyperlink w:anchor="_Toc25211" w:history="1">
        <w:r>
          <w:rPr>
            <w:rFonts w:ascii="仿宋" w:eastAsia="仿宋" w:hAnsi="仿宋" w:cs="仿宋" w:hint="eastAsia"/>
            <w:lang w:eastAsia="zh-CN"/>
          </w:rPr>
          <w:t>(一)、知识产权管理体系建设</w:t>
        </w:r>
        <w:r>
          <w:tab/>
        </w:r>
        <w:r>
          <w:fldChar w:fldCharType="begin"/>
        </w:r>
        <w:r>
          <w:instrText xml:space="preserve"> PAGEREF _Toc25211 \h </w:instrText>
        </w:r>
        <w:r>
          <w:fldChar w:fldCharType="separate"/>
        </w:r>
        <w:r>
          <w:t>76</w:t>
        </w:r>
        <w:r>
          <w:fldChar w:fldCharType="end"/>
        </w:r>
      </w:hyperlink>
    </w:p>
    <w:p>
      <w:pPr>
        <w:pStyle w:val="TOC2"/>
        <w:tabs>
          <w:tab w:val="right" w:leader="dot" w:pos="8306"/>
        </w:tabs>
      </w:pPr>
      <w:hyperlink w:anchor="_Toc16568" w:history="1">
        <w:r>
          <w:rPr>
            <w:rFonts w:ascii="仿宋" w:eastAsia="仿宋" w:hAnsi="仿宋" w:cs="仿宋" w:hint="eastAsia"/>
            <w:lang w:eastAsia="zh-CN"/>
          </w:rPr>
          <w:t>(二)、知识产权保护措施</w:t>
        </w:r>
        <w:r>
          <w:tab/>
        </w:r>
        <w:r>
          <w:fldChar w:fldCharType="begin"/>
        </w:r>
        <w:r>
          <w:instrText xml:space="preserve"> PAGEREF _Toc16568 \h </w:instrText>
        </w:r>
        <w:r>
          <w:fldChar w:fldCharType="separate"/>
        </w:r>
        <w:r>
          <w:t>76</w:t>
        </w:r>
        <w:r>
          <w:fldChar w:fldCharType="end"/>
        </w:r>
      </w:hyperlink>
    </w:p>
    <w:p>
      <w:pPr>
        <w:pStyle w:val="TOC1"/>
        <w:tabs>
          <w:tab w:val="right" w:leader="dot" w:pos="8306"/>
        </w:tabs>
      </w:pPr>
      <w:hyperlink w:anchor="_Toc31489" w:history="1">
        <w:r>
          <w:rPr>
            <w:rFonts w:ascii="仿宋" w:eastAsia="仿宋" w:hAnsi="仿宋" w:cs="仿宋" w:hint="eastAsia"/>
            <w:lang w:eastAsia="zh-CN"/>
          </w:rPr>
          <w:t>十六、成果转化与推广应用</w:t>
        </w:r>
        <w:r>
          <w:tab/>
        </w:r>
        <w:r>
          <w:fldChar w:fldCharType="begin"/>
        </w:r>
        <w:r>
          <w:instrText xml:space="preserve"> PAGEREF _Toc31489 \h </w:instrText>
        </w:r>
        <w:r>
          <w:fldChar w:fldCharType="separate"/>
        </w:r>
        <w:r>
          <w:t>78</w:t>
        </w:r>
        <w:r>
          <w:fldChar w:fldCharType="end"/>
        </w:r>
      </w:hyperlink>
    </w:p>
    <w:p>
      <w:pPr>
        <w:pStyle w:val="TOC2"/>
        <w:tabs>
          <w:tab w:val="right" w:leader="dot" w:pos="8306"/>
        </w:tabs>
      </w:pPr>
      <w:hyperlink w:anchor="_Toc23766" w:history="1">
        <w:r>
          <w:rPr>
            <w:rFonts w:ascii="仿宋" w:eastAsia="仿宋" w:hAnsi="仿宋" w:cs="仿宋" w:hint="eastAsia"/>
            <w:lang w:eastAsia="zh-CN"/>
          </w:rPr>
          <w:t>(一)、成果转化策略制定</w:t>
        </w:r>
        <w:r>
          <w:tab/>
        </w:r>
        <w:r>
          <w:fldChar w:fldCharType="begin"/>
        </w:r>
        <w:r>
          <w:instrText xml:space="preserve"> PAGEREF _Toc23766 \h </w:instrText>
        </w:r>
        <w:r>
          <w:fldChar w:fldCharType="separate"/>
        </w:r>
        <w:r>
          <w:t>78</w:t>
        </w:r>
        <w:r>
          <w:fldChar w:fldCharType="end"/>
        </w:r>
      </w:hyperlink>
    </w:p>
    <w:p>
      <w:pPr>
        <w:pStyle w:val="TOC2"/>
        <w:tabs>
          <w:tab w:val="right" w:leader="dot" w:pos="8306"/>
        </w:tabs>
      </w:pPr>
      <w:hyperlink w:anchor="_Toc5690" w:history="1">
        <w:r>
          <w:rPr>
            <w:rFonts w:ascii="仿宋" w:eastAsia="仿宋" w:hAnsi="仿宋" w:cs="仿宋" w:hint="eastAsia"/>
            <w:lang w:eastAsia="zh-CN"/>
          </w:rPr>
          <w:t>(二)、成果推广应用方案</w:t>
        </w:r>
        <w:r>
          <w:tab/>
        </w:r>
        <w:r>
          <w:fldChar w:fldCharType="begin"/>
        </w:r>
        <w:r>
          <w:instrText xml:space="preserve"> PAGEREF _Toc5690 \h </w:instrText>
        </w:r>
        <w:r>
          <w:fldChar w:fldCharType="separate"/>
        </w:r>
        <w:r>
          <w:t>79</w:t>
        </w:r>
        <w:r>
          <w:fldChar w:fldCharType="end"/>
        </w:r>
      </w:hyperlink>
    </w:p>
    <w:p>
      <w:pPr>
        <w:pStyle w:val="TOC1"/>
        <w:tabs>
          <w:tab w:val="right" w:leader="dot" w:pos="8306"/>
        </w:tabs>
      </w:pPr>
      <w:hyperlink w:anchor="_Toc23192" w:history="1">
        <w:r>
          <w:rPr>
            <w:rFonts w:ascii="仿宋" w:eastAsia="仿宋" w:hAnsi="仿宋" w:cs="仿宋" w:hint="eastAsia"/>
            <w:lang w:eastAsia="zh-CN"/>
          </w:rPr>
          <w:t>十七、设施与设备管理</w:t>
        </w:r>
        <w:r>
          <w:tab/>
        </w:r>
        <w:r>
          <w:fldChar w:fldCharType="begin"/>
        </w:r>
        <w:r>
          <w:instrText xml:space="preserve"> PAGEREF _Toc23192 \h </w:instrText>
        </w:r>
        <w:r>
          <w:fldChar w:fldCharType="separate"/>
        </w:r>
        <w:r>
          <w:t>81</w:t>
        </w:r>
        <w:r>
          <w:fldChar w:fldCharType="end"/>
        </w:r>
      </w:hyperlink>
    </w:p>
    <w:p>
      <w:pPr>
        <w:pStyle w:val="TOC2"/>
        <w:tabs>
          <w:tab w:val="right" w:leader="dot" w:pos="8306"/>
        </w:tabs>
      </w:pPr>
      <w:hyperlink w:anchor="_Toc21581" w:history="1">
        <w:r>
          <w:rPr>
            <w:rFonts w:ascii="仿宋" w:eastAsia="仿宋" w:hAnsi="仿宋" w:cs="仿宋" w:hint="eastAsia"/>
            <w:lang w:eastAsia="zh-CN"/>
          </w:rPr>
          <w:t>(一)、设施规划与配置</w:t>
        </w:r>
        <w:r>
          <w:tab/>
        </w:r>
        <w:r>
          <w:fldChar w:fldCharType="begin"/>
        </w:r>
        <w:r>
          <w:instrText xml:space="preserve"> PAGEREF _Toc21581 \h </w:instrText>
        </w:r>
        <w:r>
          <w:fldChar w:fldCharType="separate"/>
        </w:r>
        <w:r>
          <w:t>81</w:t>
        </w:r>
        <w:r>
          <w:fldChar w:fldCharType="end"/>
        </w:r>
      </w:hyperlink>
    </w:p>
    <w:p>
      <w:pPr>
        <w:pStyle w:val="TOC2"/>
        <w:tabs>
          <w:tab w:val="right" w:leader="dot" w:pos="8306"/>
        </w:tabs>
      </w:pPr>
      <w:hyperlink w:anchor="_Toc2420" w:history="1">
        <w:r>
          <w:rPr>
            <w:rFonts w:ascii="仿宋" w:eastAsia="仿宋" w:hAnsi="仿宋" w:cs="仿宋" w:hint="eastAsia"/>
            <w:lang w:eastAsia="zh-CN"/>
          </w:rPr>
          <w:t>(二)、设备采购与维护管理</w:t>
        </w:r>
        <w:r>
          <w:tab/>
        </w:r>
        <w:r>
          <w:fldChar w:fldCharType="begin"/>
        </w:r>
        <w:r>
          <w:instrText xml:space="preserve"> PAGEREF _Toc2420 \h </w:instrText>
        </w:r>
        <w:r>
          <w:fldChar w:fldCharType="separate"/>
        </w:r>
        <w:r>
          <w:t>82</w:t>
        </w:r>
        <w:r>
          <w:fldChar w:fldCharType="end"/>
        </w:r>
      </w:hyperlink>
    </w:p>
    <w:p>
      <w:pPr>
        <w:pStyle w:val="TOC2"/>
        <w:tabs>
          <w:tab w:val="right" w:leader="dot" w:pos="8306"/>
        </w:tabs>
      </w:pPr>
      <w:hyperlink w:anchor="_Toc24348" w:history="1">
        <w:r>
          <w:rPr>
            <w:rFonts w:ascii="仿宋" w:eastAsia="仿宋" w:hAnsi="仿宋" w:cs="仿宋" w:hint="eastAsia"/>
            <w:lang w:eastAsia="zh-CN"/>
          </w:rPr>
          <w:t>(三)、设施设备升级策略</w:t>
        </w:r>
        <w:r>
          <w:tab/>
        </w:r>
        <w:r>
          <w:fldChar w:fldCharType="begin"/>
        </w:r>
        <w:r>
          <w:instrText xml:space="preserve"> PAGEREF _Toc24348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1712"/>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1513"/>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直接收益：假设港口物流业项目的产品或服务年销售收入为XX万元。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7602"/>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港口物流业项目通过引入先进的人工智能技术优化生产流程，例如自动化的物流系统和智能数据分析，可能大幅提高产品的质量和生产效率。这可能迫使竞争对手也必须投资于类似技术，以保持市场竞争力。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物流业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若港口物流业项目成功推广新型环保产品，比如采用可回收材料的包装，可能会激发消费者对可持续产品的需求。这种需求的增长可能迫使整个行业转向更环保的产品设计和生产方法。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港口物流业项目在减少环境影响方面的努力，如实施零废物生产和减少二氧化碳排放，可能会促使行业设立更高的环保标准。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港口物流业项目对新原料和技术的需求可能促使供应商调整生产策略，比如采用更环保的生产方法或开发新型原材料。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0971"/>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港口物流业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物流业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港口物流业项目对于所在区域的经济发展、就业机会的创造、当地企业的成长以及社区福祉的提升都有着积极而深远的影响。通过这些多方面的经济活动，项目有望成为推动区域经济增长和社会进步的重要力量。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9702"/>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港口物流业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物流业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港口物流业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港口物流业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港口物流业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7237"/>
      <w:r>
        <w:rPr>
          <w:rFonts w:ascii="仿宋" w:eastAsia="仿宋" w:hAnsi="仿宋" w:cs="仿宋" w:hint="eastAsia"/>
          <w:sz w:val="28"/>
          <w:lang w:eastAsia="zh-CN"/>
        </w:rPr>
        <w:t>二、环境和生态影响分析</w:t>
      </w:r>
      <w:bookmarkEnd w:id="7"/>
    </w:p>
    <w:p>
      <w:pPr>
        <w:pStyle w:val="Heading2"/>
        <w:rPr>
          <w:rFonts w:ascii="仿宋" w:eastAsia="仿宋" w:hAnsi="仿宋" w:cs="仿宋" w:hint="eastAsia"/>
          <w:lang w:eastAsia="zh-CN"/>
        </w:rPr>
      </w:pPr>
      <w:bookmarkStart w:id="8" w:name="_Toc25721"/>
      <w:r>
        <w:rPr>
          <w:rFonts w:ascii="仿宋" w:eastAsia="仿宋" w:hAnsi="仿宋" w:cs="仿宋" w:hint="eastAsia"/>
          <w:lang w:eastAsia="zh-CN"/>
        </w:rPr>
        <w:t>(一)、环境和生态现状</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港口物流业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港口物流业项目将进行详细的生态影响评估，确保不会对当地的动植物种群和自然栖息地造成负面影响。如果项目地点附近有重要的生物栖息地或生态敏感区，项目将重新考虑建设地点或采取相应的保护措施。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港口物流业项目将积极采用可持续材料，如再生塑料和生物降解材料，以减少对环境的影响。项目还将推行废物减量和回收计划，例如通过再利用工业废料或建立回收系统。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港口物流业项目还将参与当地的环保活动和计划，如资助当地的环境保护项目或与社区合作进行环保宣传活动。通过这些活动，项目不仅能够提高自身的环境表现，还能在当地社区中树立积极的环保形象。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9" w:name="_Toc9781"/>
      <w:r>
        <w:rPr>
          <w:rFonts w:ascii="仿宋" w:eastAsia="仿宋" w:hAnsi="仿宋" w:cs="仿宋" w:hint="eastAsia"/>
          <w:sz w:val="28"/>
          <w:lang w:eastAsia="zh-CN"/>
        </w:rPr>
        <w:t>(二)、生态环境影响分析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和水体生态影响：港口物流业项目在建设和运营过程中可能会对水资源产生影响。这包括对地表水和地下水的影响，以及废水排放对周围水体生态系统的潜在威胁。项目需要考虑其对当地水循环的影响，如降雨径流的变化、地表水和地下水的污染风险。项目应采取适当的水资源管理措施，比如建立废水处理和循环利用系统，以及采用节水技术和设施，确保不对水资源造成过度消耗或污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https://d.book118.com/356202215155010031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港口物流业项目构思建设方案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40010F"/>
    <w:rsid w:val="4F4001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56202215155010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2023-12-25T16:59:00Z</dcterms:created>
  <dcterms:modified xsi:type="dcterms:W3CDTF">2023-12-25T16:59:56Z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B53DA4AC0F87432FBA1A4A50AD68F188_11</vt:lpwstr>
  </property>
  <property fmtid="{D5CDD505-2E9C-101B-9397-08002B2CF9AE}" pid="3" name="KSOProductBuildVer">
    <vt:lpwstr>2052-12.1.0.16120</vt:lpwstr>
  </property>
</Properties>
</file>