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美甲工具合作协议书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21" w:history="1">
        <w:r>
          <w:rPr>
            <w:rFonts w:ascii="仿宋" w:eastAsia="仿宋" w:hAnsi="仿宋" w:cs="仿宋" w:hint="eastAsia"/>
            <w:lang w:eastAsia="zh-CN"/>
          </w:rPr>
          <w:t>序言</w:t>
        </w:r>
        <w:r>
          <w:tab/>
        </w:r>
        <w:r>
          <w:fldChar w:fldCharType="begin"/>
        </w:r>
        <w:r>
          <w:instrText xml:space="preserve"> PAGEREF _Toc23421 \h </w:instrText>
        </w:r>
        <w:r>
          <w:fldChar w:fldCharType="separate"/>
        </w:r>
        <w:r>
          <w:t>3</w:t>
        </w:r>
        <w:r>
          <w:fldChar w:fldCharType="end"/>
        </w:r>
      </w:hyperlink>
    </w:p>
    <w:p>
      <w:pPr>
        <w:pStyle w:val="TOC1"/>
        <w:tabs>
          <w:tab w:val="right" w:leader="dot" w:pos="8306"/>
        </w:tabs>
      </w:pPr>
      <w:hyperlink w:anchor="_Toc13339" w:history="1">
        <w:r>
          <w:rPr>
            <w:rFonts w:ascii="仿宋" w:eastAsia="仿宋" w:hAnsi="仿宋" w:cs="仿宋" w:hint="eastAsia"/>
            <w:lang w:eastAsia="zh-CN"/>
          </w:rPr>
          <w:t>一、工艺先进性</w:t>
        </w:r>
        <w:r>
          <w:tab/>
        </w:r>
        <w:r>
          <w:fldChar w:fldCharType="begin"/>
        </w:r>
        <w:r>
          <w:instrText xml:space="preserve"> PAGEREF _Toc13339 \h </w:instrText>
        </w:r>
        <w:r>
          <w:fldChar w:fldCharType="separate"/>
        </w:r>
        <w:r>
          <w:t>3</w:t>
        </w:r>
        <w:r>
          <w:fldChar w:fldCharType="end"/>
        </w:r>
      </w:hyperlink>
    </w:p>
    <w:p>
      <w:pPr>
        <w:pStyle w:val="TOC2"/>
        <w:tabs>
          <w:tab w:val="right" w:leader="dot" w:pos="8306"/>
        </w:tabs>
      </w:pPr>
      <w:hyperlink w:anchor="_Toc28999" w:history="1">
        <w:r>
          <w:rPr>
            <w:rFonts w:ascii="仿宋" w:eastAsia="仿宋" w:hAnsi="仿宋" w:cs="仿宋" w:hint="eastAsia"/>
            <w:lang w:eastAsia="zh-CN"/>
          </w:rPr>
          <w:t>(一)、美甲工具项目建设期的原辅材料保障</w:t>
        </w:r>
        <w:r>
          <w:tab/>
        </w:r>
        <w:r>
          <w:fldChar w:fldCharType="begin"/>
        </w:r>
        <w:r>
          <w:instrText xml:space="preserve"> PAGEREF _Toc28999 \h </w:instrText>
        </w:r>
        <w:r>
          <w:fldChar w:fldCharType="separate"/>
        </w:r>
        <w:r>
          <w:t>3</w:t>
        </w:r>
        <w:r>
          <w:fldChar w:fldCharType="end"/>
        </w:r>
      </w:hyperlink>
    </w:p>
    <w:p>
      <w:pPr>
        <w:pStyle w:val="TOC2"/>
        <w:tabs>
          <w:tab w:val="right" w:leader="dot" w:pos="8306"/>
        </w:tabs>
      </w:pPr>
      <w:hyperlink w:anchor="_Toc17886" w:history="1">
        <w:r>
          <w:rPr>
            <w:rFonts w:ascii="仿宋" w:eastAsia="仿宋" w:hAnsi="仿宋" w:cs="仿宋" w:hint="eastAsia"/>
            <w:lang w:eastAsia="zh-CN"/>
          </w:rPr>
          <w:t>(二)、美甲工具项目运营期的原辅材料采购与管理</w:t>
        </w:r>
        <w:r>
          <w:tab/>
        </w:r>
        <w:r>
          <w:fldChar w:fldCharType="begin"/>
        </w:r>
        <w:r>
          <w:instrText xml:space="preserve"> PAGEREF _Toc17886 \h </w:instrText>
        </w:r>
        <w:r>
          <w:fldChar w:fldCharType="separate"/>
        </w:r>
        <w:r>
          <w:t>4</w:t>
        </w:r>
        <w:r>
          <w:fldChar w:fldCharType="end"/>
        </w:r>
      </w:hyperlink>
    </w:p>
    <w:p>
      <w:pPr>
        <w:pStyle w:val="TOC2"/>
        <w:tabs>
          <w:tab w:val="right" w:leader="dot" w:pos="8306"/>
        </w:tabs>
      </w:pPr>
      <w:hyperlink w:anchor="_Toc16435" w:history="1">
        <w:r>
          <w:rPr>
            <w:rFonts w:ascii="仿宋" w:eastAsia="仿宋" w:hAnsi="仿宋" w:cs="仿宋" w:hint="eastAsia"/>
            <w:lang w:eastAsia="zh-CN"/>
          </w:rPr>
          <w:t>(三)、技术管理的独特特色</w:t>
        </w:r>
        <w:r>
          <w:tab/>
        </w:r>
        <w:r>
          <w:fldChar w:fldCharType="begin"/>
        </w:r>
        <w:r>
          <w:instrText xml:space="preserve"> PAGEREF _Toc16435 \h </w:instrText>
        </w:r>
        <w:r>
          <w:fldChar w:fldCharType="separate"/>
        </w:r>
        <w:r>
          <w:t>5</w:t>
        </w:r>
        <w:r>
          <w:fldChar w:fldCharType="end"/>
        </w:r>
      </w:hyperlink>
    </w:p>
    <w:p>
      <w:pPr>
        <w:pStyle w:val="TOC2"/>
        <w:tabs>
          <w:tab w:val="right" w:leader="dot" w:pos="8306"/>
        </w:tabs>
      </w:pPr>
      <w:hyperlink w:anchor="_Toc21397" w:history="1">
        <w:r>
          <w:rPr>
            <w:rFonts w:ascii="仿宋" w:eastAsia="仿宋" w:hAnsi="仿宋" w:cs="仿宋" w:hint="eastAsia"/>
            <w:lang w:eastAsia="zh-CN"/>
          </w:rPr>
          <w:t>(四)、美甲工具项目工艺技术设计方案</w:t>
        </w:r>
        <w:r>
          <w:tab/>
        </w:r>
        <w:r>
          <w:fldChar w:fldCharType="begin"/>
        </w:r>
        <w:r>
          <w:instrText xml:space="preserve"> PAGEREF _Toc21397 \h </w:instrText>
        </w:r>
        <w:r>
          <w:fldChar w:fldCharType="separate"/>
        </w:r>
        <w:r>
          <w:t>7</w:t>
        </w:r>
        <w:r>
          <w:fldChar w:fldCharType="end"/>
        </w:r>
      </w:hyperlink>
    </w:p>
    <w:p>
      <w:pPr>
        <w:pStyle w:val="TOC2"/>
        <w:tabs>
          <w:tab w:val="right" w:leader="dot" w:pos="8306"/>
        </w:tabs>
      </w:pPr>
      <w:hyperlink w:anchor="_Toc4672" w:history="1">
        <w:r>
          <w:rPr>
            <w:rFonts w:ascii="仿宋" w:eastAsia="仿宋" w:hAnsi="仿宋" w:cs="仿宋" w:hint="eastAsia"/>
            <w:lang w:eastAsia="zh-CN"/>
          </w:rPr>
          <w:t>(五)、设备选型的智能化方案</w:t>
        </w:r>
        <w:r>
          <w:tab/>
        </w:r>
        <w:r>
          <w:fldChar w:fldCharType="begin"/>
        </w:r>
        <w:r>
          <w:instrText xml:space="preserve"> PAGEREF _Toc4672 \h </w:instrText>
        </w:r>
        <w:r>
          <w:fldChar w:fldCharType="separate"/>
        </w:r>
        <w:r>
          <w:t>8</w:t>
        </w:r>
        <w:r>
          <w:fldChar w:fldCharType="end"/>
        </w:r>
      </w:hyperlink>
    </w:p>
    <w:p>
      <w:pPr>
        <w:pStyle w:val="TOC1"/>
        <w:tabs>
          <w:tab w:val="right" w:leader="dot" w:pos="8306"/>
        </w:tabs>
      </w:pPr>
      <w:hyperlink w:anchor="_Toc11257" w:history="1">
        <w:r>
          <w:rPr>
            <w:rFonts w:ascii="仿宋" w:eastAsia="仿宋" w:hAnsi="仿宋" w:cs="仿宋" w:hint="eastAsia"/>
            <w:lang w:eastAsia="zh-CN"/>
          </w:rPr>
          <w:t>二、背景和必要性研究</w:t>
        </w:r>
        <w:r>
          <w:tab/>
        </w:r>
        <w:r>
          <w:fldChar w:fldCharType="begin"/>
        </w:r>
        <w:r>
          <w:instrText xml:space="preserve"> PAGEREF _Toc11257 \h </w:instrText>
        </w:r>
        <w:r>
          <w:fldChar w:fldCharType="separate"/>
        </w:r>
        <w:r>
          <w:t>9</w:t>
        </w:r>
        <w:r>
          <w:fldChar w:fldCharType="end"/>
        </w:r>
      </w:hyperlink>
    </w:p>
    <w:p>
      <w:pPr>
        <w:pStyle w:val="TOC2"/>
        <w:tabs>
          <w:tab w:val="right" w:leader="dot" w:pos="8306"/>
        </w:tabs>
      </w:pPr>
      <w:hyperlink w:anchor="_Toc23825" w:history="1">
        <w:r>
          <w:rPr>
            <w:rFonts w:ascii="仿宋" w:eastAsia="仿宋" w:hAnsi="仿宋" w:cs="仿宋" w:hint="eastAsia"/>
            <w:lang w:eastAsia="zh-CN"/>
          </w:rPr>
          <w:t>(一)、美甲工具项目承办单位背景分析</w:t>
        </w:r>
        <w:r>
          <w:tab/>
        </w:r>
        <w:r>
          <w:fldChar w:fldCharType="begin"/>
        </w:r>
        <w:r>
          <w:instrText xml:space="preserve"> PAGEREF _Toc23825 \h </w:instrText>
        </w:r>
        <w:r>
          <w:fldChar w:fldCharType="separate"/>
        </w:r>
        <w:r>
          <w:t>9</w:t>
        </w:r>
        <w:r>
          <w:fldChar w:fldCharType="end"/>
        </w:r>
      </w:hyperlink>
    </w:p>
    <w:p>
      <w:pPr>
        <w:pStyle w:val="TOC2"/>
        <w:tabs>
          <w:tab w:val="right" w:leader="dot" w:pos="8306"/>
        </w:tabs>
      </w:pPr>
      <w:hyperlink w:anchor="_Toc4267" w:history="1">
        <w:r>
          <w:rPr>
            <w:rFonts w:ascii="仿宋" w:eastAsia="仿宋" w:hAnsi="仿宋" w:cs="仿宋" w:hint="eastAsia"/>
            <w:lang w:eastAsia="zh-CN"/>
          </w:rPr>
          <w:t>(二)、美甲工具项目背景分析</w:t>
        </w:r>
        <w:r>
          <w:tab/>
        </w:r>
        <w:r>
          <w:fldChar w:fldCharType="begin"/>
        </w:r>
        <w:r>
          <w:instrText xml:space="preserve"> PAGEREF _Toc4267 \h </w:instrText>
        </w:r>
        <w:r>
          <w:fldChar w:fldCharType="separate"/>
        </w:r>
        <w:r>
          <w:t>10</w:t>
        </w:r>
        <w:r>
          <w:fldChar w:fldCharType="end"/>
        </w:r>
      </w:hyperlink>
    </w:p>
    <w:p>
      <w:pPr>
        <w:pStyle w:val="TOC1"/>
        <w:tabs>
          <w:tab w:val="right" w:leader="dot" w:pos="8306"/>
        </w:tabs>
      </w:pPr>
      <w:hyperlink w:anchor="_Toc7207" w:history="1">
        <w:r>
          <w:rPr>
            <w:rFonts w:ascii="仿宋" w:eastAsia="仿宋" w:hAnsi="仿宋" w:cs="仿宋" w:hint="eastAsia"/>
            <w:lang w:eastAsia="zh-CN"/>
          </w:rPr>
          <w:t>三、建设规划分析</w:t>
        </w:r>
        <w:r>
          <w:tab/>
        </w:r>
        <w:r>
          <w:fldChar w:fldCharType="begin"/>
        </w:r>
        <w:r>
          <w:instrText xml:space="preserve"> PAGEREF _Toc7207 \h </w:instrText>
        </w:r>
        <w:r>
          <w:fldChar w:fldCharType="separate"/>
        </w:r>
        <w:r>
          <w:t>11</w:t>
        </w:r>
        <w:r>
          <w:fldChar w:fldCharType="end"/>
        </w:r>
      </w:hyperlink>
    </w:p>
    <w:p>
      <w:pPr>
        <w:pStyle w:val="TOC2"/>
        <w:tabs>
          <w:tab w:val="right" w:leader="dot" w:pos="8306"/>
        </w:tabs>
      </w:pPr>
      <w:hyperlink w:anchor="_Toc22022" w:history="1">
        <w:r>
          <w:rPr>
            <w:rFonts w:ascii="仿宋" w:eastAsia="仿宋" w:hAnsi="仿宋" w:cs="仿宋" w:hint="eastAsia"/>
            <w:lang w:eastAsia="zh-CN"/>
          </w:rPr>
          <w:t>(一)、产品规划</w:t>
        </w:r>
        <w:r>
          <w:tab/>
        </w:r>
        <w:r>
          <w:fldChar w:fldCharType="begin"/>
        </w:r>
        <w:r>
          <w:instrText xml:space="preserve"> PAGEREF _Toc22022 \h </w:instrText>
        </w:r>
        <w:r>
          <w:fldChar w:fldCharType="separate"/>
        </w:r>
        <w:r>
          <w:t>11</w:t>
        </w:r>
        <w:r>
          <w:fldChar w:fldCharType="end"/>
        </w:r>
      </w:hyperlink>
    </w:p>
    <w:p>
      <w:pPr>
        <w:pStyle w:val="TOC2"/>
        <w:tabs>
          <w:tab w:val="right" w:leader="dot" w:pos="8306"/>
        </w:tabs>
      </w:pPr>
      <w:hyperlink w:anchor="_Toc26085" w:history="1">
        <w:r>
          <w:rPr>
            <w:rFonts w:ascii="仿宋" w:eastAsia="仿宋" w:hAnsi="仿宋" w:cs="仿宋" w:hint="eastAsia"/>
            <w:lang w:eastAsia="zh-CN"/>
          </w:rPr>
          <w:t>(二)、建设规模</w:t>
        </w:r>
        <w:r>
          <w:tab/>
        </w:r>
        <w:r>
          <w:fldChar w:fldCharType="begin"/>
        </w:r>
        <w:r>
          <w:instrText xml:space="preserve"> PAGEREF _Toc26085 \h </w:instrText>
        </w:r>
        <w:r>
          <w:fldChar w:fldCharType="separate"/>
        </w:r>
        <w:r>
          <w:t>12</w:t>
        </w:r>
        <w:r>
          <w:fldChar w:fldCharType="end"/>
        </w:r>
      </w:hyperlink>
    </w:p>
    <w:p>
      <w:pPr>
        <w:pStyle w:val="TOC1"/>
        <w:tabs>
          <w:tab w:val="right" w:leader="dot" w:pos="8306"/>
        </w:tabs>
      </w:pPr>
      <w:hyperlink w:anchor="_Toc18056" w:history="1">
        <w:r>
          <w:rPr>
            <w:rFonts w:ascii="仿宋" w:eastAsia="仿宋" w:hAnsi="仿宋" w:cs="仿宋" w:hint="eastAsia"/>
            <w:lang w:eastAsia="zh-CN"/>
          </w:rPr>
          <w:t>四、美甲工具项目建设地分析</w:t>
        </w:r>
        <w:r>
          <w:tab/>
        </w:r>
        <w:r>
          <w:fldChar w:fldCharType="begin"/>
        </w:r>
        <w:r>
          <w:instrText xml:space="preserve"> PAGEREF _Toc18056 \h </w:instrText>
        </w:r>
        <w:r>
          <w:fldChar w:fldCharType="separate"/>
        </w:r>
        <w:r>
          <w:t>12</w:t>
        </w:r>
        <w:r>
          <w:fldChar w:fldCharType="end"/>
        </w:r>
      </w:hyperlink>
    </w:p>
    <w:p>
      <w:pPr>
        <w:pStyle w:val="TOC2"/>
        <w:tabs>
          <w:tab w:val="right" w:leader="dot" w:pos="8306"/>
        </w:tabs>
      </w:pPr>
      <w:hyperlink w:anchor="_Toc22989" w:history="1">
        <w:r>
          <w:rPr>
            <w:rFonts w:ascii="仿宋" w:eastAsia="仿宋" w:hAnsi="仿宋" w:cs="仿宋" w:hint="eastAsia"/>
            <w:lang w:eastAsia="zh-CN"/>
          </w:rPr>
          <w:t>(一)、美甲工具项目选址原则</w:t>
        </w:r>
        <w:r>
          <w:tab/>
        </w:r>
        <w:r>
          <w:fldChar w:fldCharType="begin"/>
        </w:r>
        <w:r>
          <w:instrText xml:space="preserve"> PAGEREF _Toc22989 \h </w:instrText>
        </w:r>
        <w:r>
          <w:fldChar w:fldCharType="separate"/>
        </w:r>
        <w:r>
          <w:t>12</w:t>
        </w:r>
        <w:r>
          <w:fldChar w:fldCharType="end"/>
        </w:r>
      </w:hyperlink>
    </w:p>
    <w:p>
      <w:pPr>
        <w:pStyle w:val="TOC2"/>
        <w:tabs>
          <w:tab w:val="right" w:leader="dot" w:pos="8306"/>
        </w:tabs>
      </w:pPr>
      <w:hyperlink w:anchor="_Toc3749" w:history="1">
        <w:r>
          <w:rPr>
            <w:rFonts w:ascii="仿宋" w:eastAsia="仿宋" w:hAnsi="仿宋" w:cs="仿宋" w:hint="eastAsia"/>
            <w:lang w:eastAsia="zh-CN"/>
          </w:rPr>
          <w:t>(二)、美甲工具项目选址</w:t>
        </w:r>
        <w:r>
          <w:tab/>
        </w:r>
        <w:r>
          <w:fldChar w:fldCharType="begin"/>
        </w:r>
        <w:r>
          <w:instrText xml:space="preserve"> PAGEREF _Toc3749 \h </w:instrText>
        </w:r>
        <w:r>
          <w:fldChar w:fldCharType="separate"/>
        </w:r>
        <w:r>
          <w:t>13</w:t>
        </w:r>
        <w:r>
          <w:fldChar w:fldCharType="end"/>
        </w:r>
      </w:hyperlink>
    </w:p>
    <w:p>
      <w:pPr>
        <w:pStyle w:val="TOC2"/>
        <w:tabs>
          <w:tab w:val="right" w:leader="dot" w:pos="8306"/>
        </w:tabs>
      </w:pPr>
      <w:hyperlink w:anchor="_Toc14745" w:history="1">
        <w:r>
          <w:rPr>
            <w:rFonts w:ascii="仿宋" w:eastAsia="仿宋" w:hAnsi="仿宋" w:cs="仿宋" w:hint="eastAsia"/>
            <w:lang w:eastAsia="zh-CN"/>
          </w:rPr>
          <w:t>(三)、建设条件分析</w:t>
        </w:r>
        <w:r>
          <w:tab/>
        </w:r>
        <w:r>
          <w:fldChar w:fldCharType="begin"/>
        </w:r>
        <w:r>
          <w:instrText xml:space="preserve"> PAGEREF _Toc14745 \h </w:instrText>
        </w:r>
        <w:r>
          <w:fldChar w:fldCharType="separate"/>
        </w:r>
        <w:r>
          <w:t>14</w:t>
        </w:r>
        <w:r>
          <w:fldChar w:fldCharType="end"/>
        </w:r>
      </w:hyperlink>
    </w:p>
    <w:p>
      <w:pPr>
        <w:pStyle w:val="TOC2"/>
        <w:tabs>
          <w:tab w:val="right" w:leader="dot" w:pos="8306"/>
        </w:tabs>
      </w:pPr>
      <w:hyperlink w:anchor="_Toc23544" w:history="1">
        <w:r>
          <w:rPr>
            <w:rFonts w:ascii="仿宋" w:eastAsia="仿宋" w:hAnsi="仿宋" w:cs="仿宋" w:hint="eastAsia"/>
            <w:lang w:eastAsia="zh-CN"/>
          </w:rPr>
          <w:t>(四)、用地控制指标</w:t>
        </w:r>
        <w:r>
          <w:tab/>
        </w:r>
        <w:r>
          <w:fldChar w:fldCharType="begin"/>
        </w:r>
        <w:r>
          <w:instrText xml:space="preserve"> PAGEREF _Toc23544 \h </w:instrText>
        </w:r>
        <w:r>
          <w:fldChar w:fldCharType="separate"/>
        </w:r>
        <w:r>
          <w:t>15</w:t>
        </w:r>
        <w:r>
          <w:fldChar w:fldCharType="end"/>
        </w:r>
      </w:hyperlink>
    </w:p>
    <w:p>
      <w:pPr>
        <w:pStyle w:val="TOC2"/>
        <w:tabs>
          <w:tab w:val="right" w:leader="dot" w:pos="8306"/>
        </w:tabs>
      </w:pPr>
      <w:hyperlink w:anchor="_Toc19481" w:history="1">
        <w:r>
          <w:rPr>
            <w:rFonts w:ascii="仿宋" w:eastAsia="仿宋" w:hAnsi="仿宋" w:cs="仿宋" w:hint="eastAsia"/>
            <w:lang w:eastAsia="zh-CN"/>
          </w:rPr>
          <w:t>(五)、用地总体要求</w:t>
        </w:r>
        <w:r>
          <w:tab/>
        </w:r>
        <w:r>
          <w:fldChar w:fldCharType="begin"/>
        </w:r>
        <w:r>
          <w:instrText xml:space="preserve"> PAGEREF _Toc19481 \h </w:instrText>
        </w:r>
        <w:r>
          <w:fldChar w:fldCharType="separate"/>
        </w:r>
        <w:r>
          <w:t>16</w:t>
        </w:r>
        <w:r>
          <w:fldChar w:fldCharType="end"/>
        </w:r>
      </w:hyperlink>
    </w:p>
    <w:p>
      <w:pPr>
        <w:pStyle w:val="TOC2"/>
        <w:tabs>
          <w:tab w:val="right" w:leader="dot" w:pos="8306"/>
        </w:tabs>
      </w:pPr>
      <w:hyperlink w:anchor="_Toc29484" w:history="1">
        <w:r>
          <w:rPr>
            <w:rFonts w:ascii="仿宋" w:eastAsia="仿宋" w:hAnsi="仿宋" w:cs="仿宋" w:hint="eastAsia"/>
            <w:lang w:eastAsia="zh-CN"/>
          </w:rPr>
          <w:t>(六)、节约用地措施</w:t>
        </w:r>
        <w:r>
          <w:tab/>
        </w:r>
        <w:r>
          <w:fldChar w:fldCharType="begin"/>
        </w:r>
        <w:r>
          <w:instrText xml:space="preserve"> PAGEREF _Toc29484 \h </w:instrText>
        </w:r>
        <w:r>
          <w:fldChar w:fldCharType="separate"/>
        </w:r>
        <w:r>
          <w:t>17</w:t>
        </w:r>
        <w:r>
          <w:fldChar w:fldCharType="end"/>
        </w:r>
      </w:hyperlink>
    </w:p>
    <w:p>
      <w:pPr>
        <w:pStyle w:val="TOC2"/>
        <w:tabs>
          <w:tab w:val="right" w:leader="dot" w:pos="8306"/>
        </w:tabs>
      </w:pPr>
      <w:hyperlink w:anchor="_Toc24572" w:history="1">
        <w:r>
          <w:rPr>
            <w:rFonts w:ascii="仿宋" w:eastAsia="仿宋" w:hAnsi="仿宋" w:cs="仿宋" w:hint="eastAsia"/>
            <w:lang w:eastAsia="zh-CN"/>
          </w:rPr>
          <w:t>(七)、总图布置方案</w:t>
        </w:r>
        <w:r>
          <w:tab/>
        </w:r>
        <w:r>
          <w:fldChar w:fldCharType="begin"/>
        </w:r>
        <w:r>
          <w:instrText xml:space="preserve"> PAGEREF _Toc24572 \h </w:instrText>
        </w:r>
        <w:r>
          <w:fldChar w:fldCharType="separate"/>
        </w:r>
        <w:r>
          <w:t>18</w:t>
        </w:r>
        <w:r>
          <w:fldChar w:fldCharType="end"/>
        </w:r>
      </w:hyperlink>
    </w:p>
    <w:p>
      <w:pPr>
        <w:pStyle w:val="TOC2"/>
        <w:tabs>
          <w:tab w:val="right" w:leader="dot" w:pos="8306"/>
        </w:tabs>
      </w:pPr>
      <w:hyperlink w:anchor="_Toc23070" w:history="1">
        <w:r>
          <w:rPr>
            <w:rFonts w:ascii="仿宋" w:eastAsia="仿宋" w:hAnsi="仿宋" w:cs="仿宋" w:hint="eastAsia"/>
            <w:lang w:eastAsia="zh-CN"/>
          </w:rPr>
          <w:t>(八)、运输组成</w:t>
        </w:r>
        <w:r>
          <w:tab/>
        </w:r>
        <w:r>
          <w:fldChar w:fldCharType="begin"/>
        </w:r>
        <w:r>
          <w:instrText xml:space="preserve"> PAGEREF _Toc23070 \h </w:instrText>
        </w:r>
        <w:r>
          <w:fldChar w:fldCharType="separate"/>
        </w:r>
        <w:r>
          <w:t>20</w:t>
        </w:r>
        <w:r>
          <w:fldChar w:fldCharType="end"/>
        </w:r>
      </w:hyperlink>
    </w:p>
    <w:p>
      <w:pPr>
        <w:pStyle w:val="TOC2"/>
        <w:tabs>
          <w:tab w:val="right" w:leader="dot" w:pos="8306"/>
        </w:tabs>
      </w:pPr>
      <w:hyperlink w:anchor="_Toc13810" w:history="1">
        <w:r>
          <w:rPr>
            <w:rFonts w:ascii="仿宋" w:eastAsia="仿宋" w:hAnsi="仿宋" w:cs="仿宋" w:hint="eastAsia"/>
            <w:lang w:eastAsia="zh-CN"/>
          </w:rPr>
          <w:t>(九)、选址综合评价</w:t>
        </w:r>
        <w:r>
          <w:tab/>
        </w:r>
        <w:r>
          <w:fldChar w:fldCharType="begin"/>
        </w:r>
        <w:r>
          <w:instrText xml:space="preserve"> PAGEREF _Toc13810 \h </w:instrText>
        </w:r>
        <w:r>
          <w:fldChar w:fldCharType="separate"/>
        </w:r>
        <w:r>
          <w:t>23</w:t>
        </w:r>
        <w:r>
          <w:fldChar w:fldCharType="end"/>
        </w:r>
      </w:hyperlink>
    </w:p>
    <w:p>
      <w:pPr>
        <w:pStyle w:val="TOC1"/>
        <w:tabs>
          <w:tab w:val="right" w:leader="dot" w:pos="8306"/>
        </w:tabs>
      </w:pPr>
      <w:hyperlink w:anchor="_Toc24570" w:history="1">
        <w:r>
          <w:rPr>
            <w:rFonts w:ascii="仿宋" w:eastAsia="仿宋" w:hAnsi="仿宋" w:cs="仿宋" w:hint="eastAsia"/>
            <w:lang w:eastAsia="zh-CN"/>
          </w:rPr>
          <w:t>五、质量管理与监督</w:t>
        </w:r>
        <w:r>
          <w:tab/>
        </w:r>
        <w:r>
          <w:fldChar w:fldCharType="begin"/>
        </w:r>
        <w:r>
          <w:instrText xml:space="preserve"> PAGEREF _Toc24570 \h </w:instrText>
        </w:r>
        <w:r>
          <w:fldChar w:fldCharType="separate"/>
        </w:r>
        <w:r>
          <w:t>23</w:t>
        </w:r>
        <w:r>
          <w:fldChar w:fldCharType="end"/>
        </w:r>
      </w:hyperlink>
    </w:p>
    <w:p>
      <w:pPr>
        <w:pStyle w:val="TOC2"/>
        <w:tabs>
          <w:tab w:val="right" w:leader="dot" w:pos="8306"/>
        </w:tabs>
      </w:pPr>
      <w:hyperlink w:anchor="_Toc5318" w:history="1">
        <w:r>
          <w:rPr>
            <w:rFonts w:ascii="仿宋" w:eastAsia="仿宋" w:hAnsi="仿宋" w:cs="仿宋" w:hint="eastAsia"/>
            <w:lang w:eastAsia="zh-CN"/>
          </w:rPr>
          <w:t>(一)、质量管理原则</w:t>
        </w:r>
        <w:r>
          <w:tab/>
        </w:r>
        <w:r>
          <w:fldChar w:fldCharType="begin"/>
        </w:r>
        <w:r>
          <w:instrText xml:space="preserve"> PAGEREF _Toc5318 \h </w:instrText>
        </w:r>
        <w:r>
          <w:fldChar w:fldCharType="separate"/>
        </w:r>
        <w:r>
          <w:t>23</w:t>
        </w:r>
        <w:r>
          <w:fldChar w:fldCharType="end"/>
        </w:r>
      </w:hyperlink>
    </w:p>
    <w:p>
      <w:pPr>
        <w:pStyle w:val="TOC2"/>
        <w:tabs>
          <w:tab w:val="right" w:leader="dot" w:pos="8306"/>
        </w:tabs>
      </w:pPr>
      <w:hyperlink w:anchor="_Toc23401" w:history="1">
        <w:r>
          <w:rPr>
            <w:rFonts w:ascii="仿宋" w:eastAsia="仿宋" w:hAnsi="仿宋" w:cs="仿宋" w:hint="eastAsia"/>
            <w:lang w:eastAsia="zh-CN"/>
          </w:rPr>
          <w:t>(二)、质量控制措施</w:t>
        </w:r>
        <w:r>
          <w:tab/>
        </w:r>
        <w:r>
          <w:fldChar w:fldCharType="begin"/>
        </w:r>
        <w:r>
          <w:instrText xml:space="preserve"> PAGEREF _Toc23401 \h </w:instrText>
        </w:r>
        <w:r>
          <w:fldChar w:fldCharType="separate"/>
        </w:r>
        <w:r>
          <w:t>25</w:t>
        </w:r>
        <w:r>
          <w:fldChar w:fldCharType="end"/>
        </w:r>
      </w:hyperlink>
    </w:p>
    <w:p>
      <w:pPr>
        <w:pStyle w:val="TOC2"/>
        <w:tabs>
          <w:tab w:val="right" w:leader="dot" w:pos="8306"/>
        </w:tabs>
      </w:pPr>
      <w:hyperlink w:anchor="_Toc8031" w:history="1">
        <w:r>
          <w:rPr>
            <w:rFonts w:ascii="仿宋" w:eastAsia="仿宋" w:hAnsi="仿宋" w:cs="仿宋" w:hint="eastAsia"/>
            <w:lang w:eastAsia="zh-CN"/>
          </w:rPr>
          <w:t>(三)、监督与评估机制</w:t>
        </w:r>
        <w:r>
          <w:tab/>
        </w:r>
        <w:r>
          <w:fldChar w:fldCharType="begin"/>
        </w:r>
        <w:r>
          <w:instrText xml:space="preserve"> PAGEREF _Toc8031 \h </w:instrText>
        </w:r>
        <w:r>
          <w:fldChar w:fldCharType="separate"/>
        </w:r>
        <w:r>
          <w:t>26</w:t>
        </w:r>
        <w:r>
          <w:fldChar w:fldCharType="end"/>
        </w:r>
      </w:hyperlink>
    </w:p>
    <w:p>
      <w:pPr>
        <w:pStyle w:val="TOC2"/>
        <w:tabs>
          <w:tab w:val="right" w:leader="dot" w:pos="8306"/>
        </w:tabs>
      </w:pPr>
      <w:hyperlink w:anchor="_Toc30473" w:history="1">
        <w:r>
          <w:rPr>
            <w:rFonts w:ascii="仿宋" w:eastAsia="仿宋" w:hAnsi="仿宋" w:cs="仿宋" w:hint="eastAsia"/>
            <w:lang w:eastAsia="zh-CN"/>
          </w:rPr>
          <w:t>(四)、持续改进与反馈</w:t>
        </w:r>
        <w:r>
          <w:tab/>
        </w:r>
        <w:r>
          <w:fldChar w:fldCharType="begin"/>
        </w:r>
        <w:r>
          <w:instrText xml:space="preserve"> PAGEREF _Toc30473 \h </w:instrText>
        </w:r>
        <w:r>
          <w:fldChar w:fldCharType="separate"/>
        </w:r>
        <w:r>
          <w:t>28</w:t>
        </w:r>
        <w:r>
          <w:fldChar w:fldCharType="end"/>
        </w:r>
      </w:hyperlink>
    </w:p>
    <w:p>
      <w:pPr>
        <w:pStyle w:val="TOC1"/>
        <w:tabs>
          <w:tab w:val="right" w:leader="dot" w:pos="8306"/>
        </w:tabs>
      </w:pPr>
      <w:hyperlink w:anchor="_Toc982" w:history="1">
        <w:r>
          <w:rPr>
            <w:rFonts w:ascii="仿宋" w:eastAsia="仿宋" w:hAnsi="仿宋" w:cs="仿宋" w:hint="eastAsia"/>
            <w:lang w:eastAsia="zh-CN"/>
          </w:rPr>
          <w:t>六、美甲工具项目落地与推广</w:t>
        </w:r>
        <w:r>
          <w:tab/>
        </w:r>
        <w:r>
          <w:fldChar w:fldCharType="begin"/>
        </w:r>
        <w:r>
          <w:instrText xml:space="preserve"> PAGEREF _Toc982 \h </w:instrText>
        </w:r>
        <w:r>
          <w:fldChar w:fldCharType="separate"/>
        </w:r>
        <w:r>
          <w:t>31</w:t>
        </w:r>
        <w:r>
          <w:fldChar w:fldCharType="end"/>
        </w:r>
      </w:hyperlink>
    </w:p>
    <w:p>
      <w:pPr>
        <w:pStyle w:val="TOC2"/>
        <w:tabs>
          <w:tab w:val="right" w:leader="dot" w:pos="8306"/>
        </w:tabs>
      </w:pPr>
      <w:hyperlink w:anchor="_Toc26308" w:history="1">
        <w:r>
          <w:rPr>
            <w:rFonts w:ascii="仿宋" w:eastAsia="仿宋" w:hAnsi="仿宋" w:cs="仿宋" w:hint="eastAsia"/>
            <w:lang w:eastAsia="zh-CN"/>
          </w:rPr>
          <w:t>(一)、美甲工具项目推广计划</w:t>
        </w:r>
        <w:r>
          <w:tab/>
        </w:r>
        <w:r>
          <w:fldChar w:fldCharType="begin"/>
        </w:r>
        <w:r>
          <w:instrText xml:space="preserve"> PAGEREF _Toc26308 \h </w:instrText>
        </w:r>
        <w:r>
          <w:fldChar w:fldCharType="separate"/>
        </w:r>
        <w:r>
          <w:t>31</w:t>
        </w:r>
        <w:r>
          <w:fldChar w:fldCharType="end"/>
        </w:r>
      </w:hyperlink>
    </w:p>
    <w:p>
      <w:pPr>
        <w:pStyle w:val="TOC2"/>
        <w:tabs>
          <w:tab w:val="right" w:leader="dot" w:pos="8306"/>
        </w:tabs>
      </w:pPr>
      <w:hyperlink w:anchor="_Toc5101" w:history="1">
        <w:r>
          <w:rPr>
            <w:rFonts w:ascii="仿宋" w:eastAsia="仿宋" w:hAnsi="仿宋" w:cs="仿宋" w:hint="eastAsia"/>
            <w:lang w:eastAsia="zh-CN"/>
          </w:rPr>
          <w:t>(二)、地方政府支持与合作</w:t>
        </w:r>
        <w:r>
          <w:tab/>
        </w:r>
        <w:r>
          <w:fldChar w:fldCharType="begin"/>
        </w:r>
        <w:r>
          <w:instrText xml:space="preserve"> PAGEREF _Toc5101 \h </w:instrText>
        </w:r>
        <w:r>
          <w:fldChar w:fldCharType="separate"/>
        </w:r>
        <w:r>
          <w:t>32</w:t>
        </w:r>
        <w:r>
          <w:fldChar w:fldCharType="end"/>
        </w:r>
      </w:hyperlink>
    </w:p>
    <w:p>
      <w:pPr>
        <w:pStyle w:val="TOC2"/>
        <w:tabs>
          <w:tab w:val="right" w:leader="dot" w:pos="8306"/>
        </w:tabs>
      </w:pPr>
      <w:hyperlink w:anchor="_Toc29891" w:history="1">
        <w:r>
          <w:rPr>
            <w:rFonts w:ascii="仿宋" w:eastAsia="仿宋" w:hAnsi="仿宋" w:cs="仿宋" w:hint="eastAsia"/>
            <w:lang w:eastAsia="zh-CN"/>
          </w:rPr>
          <w:t>(三)、市场推广与品牌建设</w:t>
        </w:r>
        <w:r>
          <w:tab/>
        </w:r>
        <w:r>
          <w:fldChar w:fldCharType="begin"/>
        </w:r>
        <w:r>
          <w:instrText xml:space="preserve"> PAGEREF _Toc29891 \h </w:instrText>
        </w:r>
        <w:r>
          <w:fldChar w:fldCharType="separate"/>
        </w:r>
        <w:r>
          <w:t>33</w:t>
        </w:r>
        <w:r>
          <w:fldChar w:fldCharType="end"/>
        </w:r>
      </w:hyperlink>
    </w:p>
    <w:p>
      <w:pPr>
        <w:pStyle w:val="TOC2"/>
        <w:tabs>
          <w:tab w:val="right" w:leader="dot" w:pos="8306"/>
        </w:tabs>
      </w:pPr>
      <w:hyperlink w:anchor="_Toc6845" w:history="1">
        <w:r>
          <w:rPr>
            <w:rFonts w:ascii="仿宋" w:eastAsia="仿宋" w:hAnsi="仿宋" w:cs="仿宋" w:hint="eastAsia"/>
            <w:lang w:eastAsia="zh-CN"/>
          </w:rPr>
          <w:t>(四)、社会参与与共享机制</w:t>
        </w:r>
        <w:r>
          <w:tab/>
        </w:r>
        <w:r>
          <w:fldChar w:fldCharType="begin"/>
        </w:r>
        <w:r>
          <w:instrText xml:space="preserve"> PAGEREF _Toc6845 \h </w:instrText>
        </w:r>
        <w:r>
          <w:fldChar w:fldCharType="separate"/>
        </w:r>
        <w:r>
          <w:t>34</w:t>
        </w:r>
        <w:r>
          <w:fldChar w:fldCharType="end"/>
        </w:r>
      </w:hyperlink>
    </w:p>
    <w:p>
      <w:pPr>
        <w:pStyle w:val="TOC1"/>
        <w:tabs>
          <w:tab w:val="right" w:leader="dot" w:pos="8306"/>
        </w:tabs>
      </w:pPr>
      <w:hyperlink w:anchor="_Toc2829" w:history="1">
        <w:r>
          <w:rPr>
            <w:rFonts w:ascii="仿宋" w:eastAsia="仿宋" w:hAnsi="仿宋" w:cs="仿宋" w:hint="eastAsia"/>
            <w:lang w:eastAsia="zh-CN"/>
          </w:rPr>
          <w:t>七、科技创新与研发</w:t>
        </w:r>
        <w:r>
          <w:tab/>
        </w:r>
        <w:r>
          <w:fldChar w:fldCharType="begin"/>
        </w:r>
        <w:r>
          <w:instrText xml:space="preserve"> PAGEREF _Toc2829 \h </w:instrText>
        </w:r>
        <w:r>
          <w:fldChar w:fldCharType="separate"/>
        </w:r>
        <w:r>
          <w:t>34</w:t>
        </w:r>
        <w:r>
          <w:fldChar w:fldCharType="end"/>
        </w:r>
      </w:hyperlink>
    </w:p>
    <w:p>
      <w:pPr>
        <w:pStyle w:val="TOC2"/>
        <w:tabs>
          <w:tab w:val="right" w:leader="dot" w:pos="8306"/>
        </w:tabs>
      </w:pPr>
      <w:hyperlink w:anchor="_Toc8274" w:history="1">
        <w:r>
          <w:rPr>
            <w:rFonts w:ascii="仿宋" w:eastAsia="仿宋" w:hAnsi="仿宋" w:cs="仿宋" w:hint="eastAsia"/>
            <w:lang w:eastAsia="zh-CN"/>
          </w:rPr>
          <w:t>(一)、科技创新战略规划</w:t>
        </w:r>
        <w:r>
          <w:tab/>
        </w:r>
        <w:r>
          <w:fldChar w:fldCharType="begin"/>
        </w:r>
        <w:r>
          <w:instrText xml:space="preserve"> PAGEREF _Toc8274 \h </w:instrText>
        </w:r>
        <w:r>
          <w:fldChar w:fldCharType="separate"/>
        </w:r>
        <w:r>
          <w:t>34</w:t>
        </w:r>
        <w:r>
          <w:fldChar w:fldCharType="end"/>
        </w:r>
      </w:hyperlink>
    </w:p>
    <w:p>
      <w:pPr>
        <w:pStyle w:val="TOC2"/>
        <w:tabs>
          <w:tab w:val="right" w:leader="dot" w:pos="8306"/>
        </w:tabs>
      </w:pPr>
      <w:hyperlink w:anchor="_Toc18199" w:history="1">
        <w:r>
          <w:rPr>
            <w:rFonts w:ascii="仿宋" w:eastAsia="仿宋" w:hAnsi="仿宋" w:cs="仿宋" w:hint="eastAsia"/>
            <w:lang w:eastAsia="zh-CN"/>
          </w:rPr>
          <w:t>(二)、研发团队建设</w:t>
        </w:r>
        <w:r>
          <w:tab/>
        </w:r>
        <w:r>
          <w:fldChar w:fldCharType="begin"/>
        </w:r>
        <w:r>
          <w:instrText xml:space="preserve"> PAGEREF _Toc18199 \h </w:instrText>
        </w:r>
        <w:r>
          <w:fldChar w:fldCharType="separate"/>
        </w:r>
        <w:r>
          <w:t>36</w:t>
        </w:r>
        <w:r>
          <w:fldChar w:fldCharType="end"/>
        </w:r>
      </w:hyperlink>
    </w:p>
    <w:p>
      <w:pPr>
        <w:pStyle w:val="TOC2"/>
        <w:tabs>
          <w:tab w:val="right" w:leader="dot" w:pos="8306"/>
        </w:tabs>
      </w:pPr>
      <w:hyperlink w:anchor="_Toc4992" w:history="1">
        <w:r>
          <w:rPr>
            <w:rFonts w:ascii="仿宋" w:eastAsia="仿宋" w:hAnsi="仿宋" w:cs="仿宋" w:hint="eastAsia"/>
            <w:lang w:eastAsia="zh-CN"/>
          </w:rPr>
          <w:t>(三)、知识产权保护机制</w:t>
        </w:r>
        <w:r>
          <w:tab/>
        </w:r>
        <w:r>
          <w:fldChar w:fldCharType="begin"/>
        </w:r>
        <w:r>
          <w:instrText xml:space="preserve"> PAGEREF _Toc4992 \h </w:instrText>
        </w:r>
        <w:r>
          <w:fldChar w:fldCharType="separate"/>
        </w:r>
        <w:r>
          <w:t>37</w:t>
        </w:r>
        <w:r>
          <w:fldChar w:fldCharType="end"/>
        </w:r>
      </w:hyperlink>
    </w:p>
    <w:p>
      <w:pPr>
        <w:pStyle w:val="TOC2"/>
        <w:tabs>
          <w:tab w:val="right" w:leader="dot" w:pos="8306"/>
        </w:tabs>
      </w:pPr>
      <w:hyperlink w:anchor="_Toc20169" w:history="1">
        <w:r>
          <w:rPr>
            <w:rFonts w:ascii="仿宋" w:eastAsia="仿宋" w:hAnsi="仿宋" w:cs="仿宋" w:hint="eastAsia"/>
            <w:lang w:eastAsia="zh-CN"/>
          </w:rPr>
          <w:t>(四)、技术引进与应用</w:t>
        </w:r>
        <w:r>
          <w:tab/>
        </w:r>
        <w:r>
          <w:fldChar w:fldCharType="begin"/>
        </w:r>
        <w:r>
          <w:instrText xml:space="preserve"> PAGEREF _Toc20169 \h </w:instrText>
        </w:r>
        <w:r>
          <w:fldChar w:fldCharType="separate"/>
        </w:r>
        <w:r>
          <w:t>38</w:t>
        </w:r>
        <w:r>
          <w:fldChar w:fldCharType="end"/>
        </w:r>
      </w:hyperlink>
    </w:p>
    <w:p>
      <w:pPr>
        <w:pStyle w:val="TOC1"/>
        <w:tabs>
          <w:tab w:val="right" w:leader="dot" w:pos="8306"/>
        </w:tabs>
      </w:pPr>
      <w:hyperlink w:anchor="_Toc21327" w:history="1">
        <w:r>
          <w:rPr>
            <w:rFonts w:ascii="仿宋" w:eastAsia="仿宋" w:hAnsi="仿宋" w:cs="仿宋" w:hint="eastAsia"/>
            <w:lang w:eastAsia="zh-CN"/>
          </w:rPr>
          <w:t>八、人员培训与发展</w:t>
        </w:r>
        <w:r>
          <w:tab/>
        </w:r>
        <w:r>
          <w:fldChar w:fldCharType="begin"/>
        </w:r>
        <w:r>
          <w:instrText xml:space="preserve"> PAGEREF _Toc21327 \h </w:instrText>
        </w:r>
        <w:r>
          <w:fldChar w:fldCharType="separate"/>
        </w:r>
        <w:r>
          <w:t>39</w:t>
        </w:r>
        <w:r>
          <w:fldChar w:fldCharType="end"/>
        </w:r>
      </w:hyperlink>
    </w:p>
    <w:p>
      <w:pPr>
        <w:pStyle w:val="TOC2"/>
        <w:tabs>
          <w:tab w:val="right" w:leader="dot" w:pos="8306"/>
        </w:tabs>
      </w:pPr>
      <w:hyperlink w:anchor="_Toc6859" w:history="1">
        <w:r>
          <w:rPr>
            <w:rFonts w:ascii="仿宋" w:eastAsia="仿宋" w:hAnsi="仿宋" w:cs="仿宋" w:hint="eastAsia"/>
            <w:lang w:eastAsia="zh-CN"/>
          </w:rPr>
          <w:t>(一)、培训需求分析</w:t>
        </w:r>
        <w:r>
          <w:tab/>
        </w:r>
        <w:r>
          <w:fldChar w:fldCharType="begin"/>
        </w:r>
        <w:r>
          <w:instrText xml:space="preserve"> PAGEREF _Toc6859 \h </w:instrText>
        </w:r>
        <w:r>
          <w:fldChar w:fldCharType="separate"/>
        </w:r>
        <w:r>
          <w:t>39</w:t>
        </w:r>
        <w:r>
          <w:fldChar w:fldCharType="end"/>
        </w:r>
      </w:hyperlink>
    </w:p>
    <w:p>
      <w:pPr>
        <w:pStyle w:val="TOC2"/>
        <w:tabs>
          <w:tab w:val="right" w:leader="dot" w:pos="8306"/>
        </w:tabs>
      </w:pPr>
      <w:hyperlink w:anchor="_Toc7322" w:history="1">
        <w:r>
          <w:rPr>
            <w:rFonts w:ascii="仿宋" w:eastAsia="仿宋" w:hAnsi="仿宋" w:cs="仿宋" w:hint="eastAsia"/>
            <w:lang w:eastAsia="zh-CN"/>
          </w:rPr>
          <w:t>(二)、培训计划制定</w:t>
        </w:r>
        <w:r>
          <w:tab/>
        </w:r>
        <w:r>
          <w:fldChar w:fldCharType="begin"/>
        </w:r>
        <w:r>
          <w:instrText xml:space="preserve"> PAGEREF _Toc7322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54" w:history="1">
        <w:r>
          <w:rPr>
            <w:rFonts w:ascii="仿宋" w:eastAsia="仿宋" w:hAnsi="仿宋" w:cs="仿宋" w:hint="eastAsia"/>
            <w:lang w:eastAsia="zh-CN"/>
          </w:rPr>
          <w:t>(三)、培训执行与评估</w:t>
        </w:r>
        <w:r>
          <w:tab/>
        </w:r>
        <w:r>
          <w:fldChar w:fldCharType="begin"/>
        </w:r>
        <w:r>
          <w:instrText xml:space="preserve"> PAGEREF _Toc18454 \h </w:instrText>
        </w:r>
        <w:r>
          <w:fldChar w:fldCharType="separate"/>
        </w:r>
        <w:r>
          <w:t>42</w:t>
        </w:r>
        <w:r>
          <w:fldChar w:fldCharType="end"/>
        </w:r>
      </w:hyperlink>
    </w:p>
    <w:p>
      <w:pPr>
        <w:pStyle w:val="TOC2"/>
        <w:tabs>
          <w:tab w:val="right" w:leader="dot" w:pos="8306"/>
        </w:tabs>
      </w:pPr>
      <w:hyperlink w:anchor="_Toc17883" w:history="1">
        <w:r>
          <w:rPr>
            <w:rFonts w:ascii="仿宋" w:eastAsia="仿宋" w:hAnsi="仿宋" w:cs="仿宋" w:hint="eastAsia"/>
            <w:lang w:eastAsia="zh-CN"/>
          </w:rPr>
          <w:t>(四)、员工职业发展规划</w:t>
        </w:r>
        <w:r>
          <w:tab/>
        </w:r>
        <w:r>
          <w:fldChar w:fldCharType="begin"/>
        </w:r>
        <w:r>
          <w:instrText xml:space="preserve"> PAGEREF _Toc17883 \h </w:instrText>
        </w:r>
        <w:r>
          <w:fldChar w:fldCharType="separate"/>
        </w:r>
        <w:r>
          <w:t>43</w:t>
        </w:r>
        <w:r>
          <w:fldChar w:fldCharType="end"/>
        </w:r>
      </w:hyperlink>
    </w:p>
    <w:p>
      <w:pPr>
        <w:pStyle w:val="TOC1"/>
        <w:tabs>
          <w:tab w:val="right" w:leader="dot" w:pos="8306"/>
        </w:tabs>
      </w:pPr>
      <w:hyperlink w:anchor="_Toc21268" w:history="1">
        <w:r>
          <w:rPr>
            <w:rFonts w:ascii="仿宋" w:eastAsia="仿宋" w:hAnsi="仿宋" w:cs="仿宋" w:hint="eastAsia"/>
            <w:lang w:eastAsia="zh-CN"/>
          </w:rPr>
          <w:t>九、供应链管理</w:t>
        </w:r>
        <w:r>
          <w:tab/>
        </w:r>
        <w:r>
          <w:fldChar w:fldCharType="begin"/>
        </w:r>
        <w:r>
          <w:instrText xml:space="preserve"> PAGEREF _Toc21268 \h </w:instrText>
        </w:r>
        <w:r>
          <w:fldChar w:fldCharType="separate"/>
        </w:r>
        <w:r>
          <w:t>45</w:t>
        </w:r>
        <w:r>
          <w:fldChar w:fldCharType="end"/>
        </w:r>
      </w:hyperlink>
    </w:p>
    <w:p>
      <w:pPr>
        <w:pStyle w:val="TOC2"/>
        <w:tabs>
          <w:tab w:val="right" w:leader="dot" w:pos="8306"/>
        </w:tabs>
      </w:pPr>
      <w:hyperlink w:anchor="_Toc16961" w:history="1">
        <w:r>
          <w:rPr>
            <w:rFonts w:ascii="仿宋" w:eastAsia="仿宋" w:hAnsi="仿宋" w:cs="仿宋" w:hint="eastAsia"/>
            <w:lang w:eastAsia="zh-CN"/>
          </w:rPr>
          <w:t>(一)、供应链战略规划</w:t>
        </w:r>
        <w:r>
          <w:tab/>
        </w:r>
        <w:r>
          <w:fldChar w:fldCharType="begin"/>
        </w:r>
        <w:r>
          <w:instrText xml:space="preserve"> PAGEREF _Toc16961 \h </w:instrText>
        </w:r>
        <w:r>
          <w:fldChar w:fldCharType="separate"/>
        </w:r>
        <w:r>
          <w:t>45</w:t>
        </w:r>
        <w:r>
          <w:fldChar w:fldCharType="end"/>
        </w:r>
      </w:hyperlink>
    </w:p>
    <w:p>
      <w:pPr>
        <w:pStyle w:val="TOC2"/>
        <w:tabs>
          <w:tab w:val="right" w:leader="dot" w:pos="8306"/>
        </w:tabs>
      </w:pPr>
      <w:hyperlink w:anchor="_Toc28896" w:history="1">
        <w:r>
          <w:rPr>
            <w:rFonts w:ascii="仿宋" w:eastAsia="仿宋" w:hAnsi="仿宋" w:cs="仿宋" w:hint="eastAsia"/>
            <w:lang w:eastAsia="zh-CN"/>
          </w:rPr>
          <w:t>(二)、供应商选择与评估</w:t>
        </w:r>
        <w:r>
          <w:tab/>
        </w:r>
        <w:r>
          <w:fldChar w:fldCharType="begin"/>
        </w:r>
        <w:r>
          <w:instrText xml:space="preserve"> PAGEREF _Toc28896 \h </w:instrText>
        </w:r>
        <w:r>
          <w:fldChar w:fldCharType="separate"/>
        </w:r>
        <w:r>
          <w:t>45</w:t>
        </w:r>
        <w:r>
          <w:fldChar w:fldCharType="end"/>
        </w:r>
      </w:hyperlink>
    </w:p>
    <w:p>
      <w:pPr>
        <w:pStyle w:val="TOC2"/>
        <w:tabs>
          <w:tab w:val="right" w:leader="dot" w:pos="8306"/>
        </w:tabs>
      </w:pPr>
      <w:hyperlink w:anchor="_Toc28285" w:history="1">
        <w:r>
          <w:rPr>
            <w:rFonts w:ascii="仿宋" w:eastAsia="仿宋" w:hAnsi="仿宋" w:cs="仿宋" w:hint="eastAsia"/>
            <w:lang w:eastAsia="zh-CN"/>
          </w:rPr>
          <w:t>(三)、物流与库存管理</w:t>
        </w:r>
        <w:r>
          <w:tab/>
        </w:r>
        <w:r>
          <w:fldChar w:fldCharType="begin"/>
        </w:r>
        <w:r>
          <w:instrText xml:space="preserve"> PAGEREF _Toc28285 \h </w:instrText>
        </w:r>
        <w:r>
          <w:fldChar w:fldCharType="separate"/>
        </w:r>
        <w:r>
          <w:t>46</w:t>
        </w:r>
        <w:r>
          <w:fldChar w:fldCharType="end"/>
        </w:r>
      </w:hyperlink>
    </w:p>
    <w:p>
      <w:pPr>
        <w:pStyle w:val="TOC2"/>
        <w:tabs>
          <w:tab w:val="right" w:leader="dot" w:pos="8306"/>
        </w:tabs>
      </w:pPr>
      <w:hyperlink w:anchor="_Toc8036" w:history="1">
        <w:r>
          <w:rPr>
            <w:rFonts w:ascii="仿宋" w:eastAsia="仿宋" w:hAnsi="仿宋" w:cs="仿宋" w:hint="eastAsia"/>
            <w:lang w:eastAsia="zh-CN"/>
          </w:rPr>
          <w:t>(四)、供应链风险管理</w:t>
        </w:r>
        <w:r>
          <w:tab/>
        </w:r>
        <w:r>
          <w:fldChar w:fldCharType="begin"/>
        </w:r>
        <w:r>
          <w:instrText xml:space="preserve"> PAGEREF _Toc8036 \h </w:instrText>
        </w:r>
        <w:r>
          <w:fldChar w:fldCharType="separate"/>
        </w:r>
        <w:r>
          <w:t>48</w:t>
        </w:r>
        <w:r>
          <w:fldChar w:fldCharType="end"/>
        </w:r>
      </w:hyperlink>
    </w:p>
    <w:p>
      <w:pPr>
        <w:pStyle w:val="TOC1"/>
        <w:tabs>
          <w:tab w:val="right" w:leader="dot" w:pos="8306"/>
        </w:tabs>
      </w:pPr>
      <w:hyperlink w:anchor="_Toc31978" w:history="1">
        <w:r>
          <w:rPr>
            <w:rFonts w:ascii="仿宋" w:eastAsia="仿宋" w:hAnsi="仿宋" w:cs="仿宋" w:hint="eastAsia"/>
            <w:lang w:eastAsia="zh-CN"/>
          </w:rPr>
          <w:t>十、资源有效利用与节能减排</w:t>
        </w:r>
        <w:r>
          <w:tab/>
        </w:r>
        <w:r>
          <w:fldChar w:fldCharType="begin"/>
        </w:r>
        <w:r>
          <w:instrText xml:space="preserve"> PAGEREF _Toc31978 \h </w:instrText>
        </w:r>
        <w:r>
          <w:fldChar w:fldCharType="separate"/>
        </w:r>
        <w:r>
          <w:t>49</w:t>
        </w:r>
        <w:r>
          <w:fldChar w:fldCharType="end"/>
        </w:r>
      </w:hyperlink>
    </w:p>
    <w:p>
      <w:pPr>
        <w:pStyle w:val="TOC2"/>
        <w:tabs>
          <w:tab w:val="right" w:leader="dot" w:pos="8306"/>
        </w:tabs>
      </w:pPr>
      <w:hyperlink w:anchor="_Toc2904" w:history="1">
        <w:r>
          <w:rPr>
            <w:rFonts w:ascii="仿宋" w:eastAsia="仿宋" w:hAnsi="仿宋" w:cs="仿宋" w:hint="eastAsia"/>
            <w:lang w:eastAsia="zh-CN"/>
          </w:rPr>
          <w:t>(一)、资源有效利用策略</w:t>
        </w:r>
        <w:r>
          <w:tab/>
        </w:r>
        <w:r>
          <w:fldChar w:fldCharType="begin"/>
        </w:r>
        <w:r>
          <w:instrText xml:space="preserve"> PAGEREF _Toc2904 \h </w:instrText>
        </w:r>
        <w:r>
          <w:fldChar w:fldCharType="separate"/>
        </w:r>
        <w:r>
          <w:t>49</w:t>
        </w:r>
        <w:r>
          <w:fldChar w:fldCharType="end"/>
        </w:r>
      </w:hyperlink>
    </w:p>
    <w:p>
      <w:pPr>
        <w:pStyle w:val="TOC2"/>
        <w:tabs>
          <w:tab w:val="right" w:leader="dot" w:pos="8306"/>
        </w:tabs>
      </w:pPr>
      <w:hyperlink w:anchor="_Toc17402" w:history="1">
        <w:r>
          <w:rPr>
            <w:rFonts w:ascii="仿宋" w:eastAsia="仿宋" w:hAnsi="仿宋" w:cs="仿宋" w:hint="eastAsia"/>
            <w:lang w:eastAsia="zh-CN"/>
          </w:rPr>
          <w:t>(二)、节能措施与技术应用</w:t>
        </w:r>
        <w:r>
          <w:tab/>
        </w:r>
        <w:r>
          <w:fldChar w:fldCharType="begin"/>
        </w:r>
        <w:r>
          <w:instrText xml:space="preserve"> PAGEREF _Toc17402 \h </w:instrText>
        </w:r>
        <w:r>
          <w:fldChar w:fldCharType="separate"/>
        </w:r>
        <w:r>
          <w:t>49</w:t>
        </w:r>
        <w:r>
          <w:fldChar w:fldCharType="end"/>
        </w:r>
      </w:hyperlink>
    </w:p>
    <w:p>
      <w:pPr>
        <w:pStyle w:val="TOC2"/>
        <w:tabs>
          <w:tab w:val="right" w:leader="dot" w:pos="8306"/>
        </w:tabs>
      </w:pPr>
      <w:hyperlink w:anchor="_Toc9091" w:history="1">
        <w:r>
          <w:rPr>
            <w:rFonts w:ascii="仿宋" w:eastAsia="仿宋" w:hAnsi="仿宋" w:cs="仿宋" w:hint="eastAsia"/>
            <w:lang w:eastAsia="zh-CN"/>
          </w:rPr>
          <w:t>(三)、减少排放与废弃物管理</w:t>
        </w:r>
        <w:r>
          <w:tab/>
        </w:r>
        <w:r>
          <w:fldChar w:fldCharType="begin"/>
        </w:r>
        <w:r>
          <w:instrText xml:space="preserve"> PAGEREF _Toc9091 \h </w:instrText>
        </w:r>
        <w:r>
          <w:fldChar w:fldCharType="separate"/>
        </w:r>
        <w:r>
          <w:t>50</w:t>
        </w:r>
        <w:r>
          <w:fldChar w:fldCharType="end"/>
        </w:r>
      </w:hyperlink>
    </w:p>
    <w:p>
      <w:pPr>
        <w:pStyle w:val="TOC1"/>
        <w:tabs>
          <w:tab w:val="right" w:leader="dot" w:pos="8306"/>
        </w:tabs>
      </w:pPr>
      <w:hyperlink w:anchor="_Toc2319" w:history="1">
        <w:r>
          <w:rPr>
            <w:rFonts w:ascii="仿宋" w:eastAsia="仿宋" w:hAnsi="仿宋" w:cs="仿宋" w:hint="eastAsia"/>
            <w:lang w:eastAsia="zh-CN"/>
          </w:rPr>
          <w:t>十一、员工福利与团队建设</w:t>
        </w:r>
        <w:r>
          <w:tab/>
        </w:r>
        <w:r>
          <w:fldChar w:fldCharType="begin"/>
        </w:r>
        <w:r>
          <w:instrText xml:space="preserve"> PAGEREF _Toc2319 \h </w:instrText>
        </w:r>
        <w:r>
          <w:fldChar w:fldCharType="separate"/>
        </w:r>
        <w:r>
          <w:t>50</w:t>
        </w:r>
        <w:r>
          <w:fldChar w:fldCharType="end"/>
        </w:r>
      </w:hyperlink>
    </w:p>
    <w:p>
      <w:pPr>
        <w:pStyle w:val="TOC2"/>
        <w:tabs>
          <w:tab w:val="right" w:leader="dot" w:pos="8306"/>
        </w:tabs>
      </w:pPr>
      <w:hyperlink w:anchor="_Toc10914" w:history="1">
        <w:r>
          <w:rPr>
            <w:rFonts w:ascii="仿宋" w:eastAsia="仿宋" w:hAnsi="仿宋" w:cs="仿宋" w:hint="eastAsia"/>
            <w:lang w:eastAsia="zh-CN"/>
          </w:rPr>
          <w:t>(一)、员工福利政策制定</w:t>
        </w:r>
        <w:r>
          <w:tab/>
        </w:r>
        <w:r>
          <w:fldChar w:fldCharType="begin"/>
        </w:r>
        <w:r>
          <w:instrText xml:space="preserve"> PAGEREF _Toc10914 \h </w:instrText>
        </w:r>
        <w:r>
          <w:fldChar w:fldCharType="separate"/>
        </w:r>
        <w:r>
          <w:t>50</w:t>
        </w:r>
        <w:r>
          <w:fldChar w:fldCharType="end"/>
        </w:r>
      </w:hyperlink>
    </w:p>
    <w:p>
      <w:pPr>
        <w:pStyle w:val="TOC2"/>
        <w:tabs>
          <w:tab w:val="right" w:leader="dot" w:pos="8306"/>
        </w:tabs>
      </w:pPr>
      <w:hyperlink w:anchor="_Toc29488" w:history="1">
        <w:r>
          <w:rPr>
            <w:rFonts w:ascii="仿宋" w:eastAsia="仿宋" w:hAnsi="仿宋" w:cs="仿宋" w:hint="eastAsia"/>
            <w:lang w:eastAsia="zh-CN"/>
          </w:rPr>
          <w:t>(二)、团队建设活动规划</w:t>
        </w:r>
        <w:r>
          <w:tab/>
        </w:r>
        <w:r>
          <w:fldChar w:fldCharType="begin"/>
        </w:r>
        <w:r>
          <w:instrText xml:space="preserve"> PAGEREF _Toc29488 \h </w:instrText>
        </w:r>
        <w:r>
          <w:fldChar w:fldCharType="separate"/>
        </w:r>
        <w:r>
          <w:t>52</w:t>
        </w:r>
        <w:r>
          <w:fldChar w:fldCharType="end"/>
        </w:r>
      </w:hyperlink>
    </w:p>
    <w:p>
      <w:pPr>
        <w:pStyle w:val="TOC2"/>
        <w:tabs>
          <w:tab w:val="right" w:leader="dot" w:pos="8306"/>
        </w:tabs>
      </w:pPr>
      <w:hyperlink w:anchor="_Toc26081" w:history="1">
        <w:r>
          <w:rPr>
            <w:rFonts w:ascii="仿宋" w:eastAsia="仿宋" w:hAnsi="仿宋" w:cs="仿宋" w:hint="eastAsia"/>
            <w:lang w:eastAsia="zh-CN"/>
          </w:rPr>
          <w:t>(三)、员工关怀与激励措施</w:t>
        </w:r>
        <w:r>
          <w:tab/>
        </w:r>
        <w:r>
          <w:fldChar w:fldCharType="begin"/>
        </w:r>
        <w:r>
          <w:instrText xml:space="preserve"> PAGEREF _Toc26081 \h </w:instrText>
        </w:r>
        <w:r>
          <w:fldChar w:fldCharType="separate"/>
        </w:r>
        <w:r>
          <w:t>52</w:t>
        </w:r>
        <w:r>
          <w:fldChar w:fldCharType="end"/>
        </w:r>
      </w:hyperlink>
    </w:p>
    <w:p>
      <w:pPr>
        <w:pStyle w:val="TOC2"/>
        <w:tabs>
          <w:tab w:val="right" w:leader="dot" w:pos="8306"/>
        </w:tabs>
      </w:pPr>
      <w:hyperlink w:anchor="_Toc27696" w:history="1">
        <w:r>
          <w:rPr>
            <w:rFonts w:ascii="仿宋" w:eastAsia="仿宋" w:hAnsi="仿宋" w:cs="仿宋" w:hint="eastAsia"/>
            <w:lang w:eastAsia="zh-CN"/>
          </w:rPr>
          <w:t>(四)、团队文化与价值观塑造</w:t>
        </w:r>
        <w:r>
          <w:tab/>
        </w:r>
        <w:r>
          <w:fldChar w:fldCharType="begin"/>
        </w:r>
        <w:r>
          <w:instrText xml:space="preserve"> PAGEREF _Toc27696 \h </w:instrText>
        </w:r>
        <w:r>
          <w:fldChar w:fldCharType="separate"/>
        </w:r>
        <w:r>
          <w:t>54</w:t>
        </w:r>
        <w:r>
          <w:fldChar w:fldCharType="end"/>
        </w:r>
      </w:hyperlink>
    </w:p>
    <w:p>
      <w:pPr>
        <w:pStyle w:val="TOC1"/>
        <w:tabs>
          <w:tab w:val="right" w:leader="dot" w:pos="8306"/>
        </w:tabs>
      </w:pPr>
      <w:hyperlink w:anchor="_Toc13262" w:history="1">
        <w:r>
          <w:rPr>
            <w:rFonts w:ascii="仿宋" w:eastAsia="仿宋" w:hAnsi="仿宋" w:cs="仿宋" w:hint="eastAsia"/>
            <w:lang w:eastAsia="zh-CN"/>
          </w:rPr>
          <w:t>十二、危机管理与应急响应</w:t>
        </w:r>
        <w:r>
          <w:tab/>
        </w:r>
        <w:r>
          <w:fldChar w:fldCharType="begin"/>
        </w:r>
        <w:r>
          <w:instrText xml:space="preserve"> PAGEREF _Toc13262 \h </w:instrText>
        </w:r>
        <w:r>
          <w:fldChar w:fldCharType="separate"/>
        </w:r>
        <w:r>
          <w:t>55</w:t>
        </w:r>
        <w:r>
          <w:fldChar w:fldCharType="end"/>
        </w:r>
      </w:hyperlink>
    </w:p>
    <w:p>
      <w:pPr>
        <w:pStyle w:val="TOC2"/>
        <w:tabs>
          <w:tab w:val="right" w:leader="dot" w:pos="8306"/>
        </w:tabs>
      </w:pPr>
      <w:hyperlink w:anchor="_Toc11330" w:history="1">
        <w:r>
          <w:rPr>
            <w:rFonts w:ascii="仿宋" w:eastAsia="仿宋" w:hAnsi="仿宋" w:cs="仿宋" w:hint="eastAsia"/>
            <w:lang w:eastAsia="zh-CN"/>
          </w:rPr>
          <w:t>(一)、危机预警机制</w:t>
        </w:r>
        <w:r>
          <w:tab/>
        </w:r>
        <w:r>
          <w:fldChar w:fldCharType="begin"/>
        </w:r>
        <w:r>
          <w:instrText xml:space="preserve"> PAGEREF _Toc11330 \h </w:instrText>
        </w:r>
        <w:r>
          <w:fldChar w:fldCharType="separate"/>
        </w:r>
        <w:r>
          <w:t>55</w:t>
        </w:r>
        <w:r>
          <w:fldChar w:fldCharType="end"/>
        </w:r>
      </w:hyperlink>
    </w:p>
    <w:p>
      <w:pPr>
        <w:pStyle w:val="TOC2"/>
        <w:tabs>
          <w:tab w:val="right" w:leader="dot" w:pos="8306"/>
        </w:tabs>
      </w:pPr>
      <w:hyperlink w:anchor="_Toc30763" w:history="1">
        <w:r>
          <w:rPr>
            <w:rFonts w:ascii="仿宋" w:eastAsia="仿宋" w:hAnsi="仿宋" w:cs="仿宋" w:hint="eastAsia"/>
            <w:lang w:eastAsia="zh-CN"/>
          </w:rPr>
          <w:t>(二)、应急预案与演练</w:t>
        </w:r>
        <w:r>
          <w:tab/>
        </w:r>
        <w:r>
          <w:fldChar w:fldCharType="begin"/>
        </w:r>
        <w:r>
          <w:instrText xml:space="preserve"> PAGEREF _Toc30763 \h </w:instrText>
        </w:r>
        <w:r>
          <w:fldChar w:fldCharType="separate"/>
        </w:r>
        <w:r>
          <w:t>56</w:t>
        </w:r>
        <w:r>
          <w:fldChar w:fldCharType="end"/>
        </w:r>
      </w:hyperlink>
    </w:p>
    <w:p>
      <w:pPr>
        <w:pStyle w:val="TOC2"/>
        <w:tabs>
          <w:tab w:val="right" w:leader="dot" w:pos="8306"/>
        </w:tabs>
      </w:pPr>
      <w:hyperlink w:anchor="_Toc19224" w:history="1">
        <w:r>
          <w:rPr>
            <w:rFonts w:ascii="仿宋" w:eastAsia="仿宋" w:hAnsi="仿宋" w:cs="仿宋" w:hint="eastAsia"/>
            <w:lang w:eastAsia="zh-CN"/>
          </w:rPr>
          <w:t>(三)、公关与舆情管理</w:t>
        </w:r>
        <w:r>
          <w:tab/>
        </w:r>
        <w:r>
          <w:fldChar w:fldCharType="begin"/>
        </w:r>
        <w:r>
          <w:instrText xml:space="preserve"> PAGEREF _Toc19224 \h </w:instrText>
        </w:r>
        <w:r>
          <w:fldChar w:fldCharType="separate"/>
        </w:r>
        <w:r>
          <w:t>58</w:t>
        </w:r>
        <w:r>
          <w:fldChar w:fldCharType="end"/>
        </w:r>
      </w:hyperlink>
    </w:p>
    <w:p>
      <w:pPr>
        <w:pStyle w:val="TOC2"/>
        <w:tabs>
          <w:tab w:val="right" w:leader="dot" w:pos="8306"/>
        </w:tabs>
      </w:pPr>
      <w:hyperlink w:anchor="_Toc27402" w:history="1">
        <w:r>
          <w:rPr>
            <w:rFonts w:ascii="仿宋" w:eastAsia="仿宋" w:hAnsi="仿宋" w:cs="仿宋" w:hint="eastAsia"/>
            <w:lang w:eastAsia="zh-CN"/>
          </w:rPr>
          <w:t>(四)、危机后期修复与改进</w:t>
        </w:r>
        <w:r>
          <w:tab/>
        </w:r>
        <w:r>
          <w:fldChar w:fldCharType="begin"/>
        </w:r>
        <w:r>
          <w:instrText xml:space="preserve"> PAGEREF _Toc27402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3339"/>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28999"/>
      <w:r>
        <w:rPr>
          <w:rFonts w:ascii="仿宋" w:eastAsia="仿宋" w:hAnsi="仿宋" w:cs="仿宋" w:hint="eastAsia"/>
          <w:lang w:eastAsia="zh-CN"/>
        </w:rPr>
        <w:t>(一)、美甲工具项目建设期的原辅材料保障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美甲工具项目在施工期间的原辅材料采购主要涵盖以下几个方面：钢材、木材、水泥以及各种建筑和装饰材料。美甲工具项目所在地周边市场拥有丰富的供应资源，有多家供货厂家和商户，能够满足美甲工具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美甲工具项目施工不可或缺的主要材料之一，涵盖结构钢、型钢等多个种类，市场上存在多家专业生产厂家，提供了多样化的选择。木材作为建筑和装饰的重要原材料，周边供应商可提供各类木材品种，以满足美甲工具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美甲工具项目所在地区有多家水泥生产厂家，保障了美甲工具项目对水泥的供应。此外，各种建筑及装饰材料，如砖瓦、涂料、地板等，也能在周边市场找到丰富的品种和供应商，确保美甲工具项目在施工过程中有足够的选择空间。</w:t>
      </w:r>
    </w:p>
    <w:p>
      <w:pPr>
        <w:pStyle w:val="Heading2"/>
        <w:ind w:firstLine="560" w:firstLineChars="200"/>
        <w:rPr>
          <w:rFonts w:ascii="仿宋" w:eastAsia="仿宋" w:hAnsi="仿宋" w:cs="仿宋" w:hint="eastAsia"/>
          <w:sz w:val="28"/>
          <w:lang w:eastAsia="zh-CN"/>
        </w:rPr>
      </w:pPr>
      <w:bookmarkStart w:id="4" w:name="_Toc17886"/>
      <w:r>
        <w:rPr>
          <w:rFonts w:ascii="仿宋" w:eastAsia="仿宋" w:hAnsi="仿宋" w:cs="仿宋" w:hint="eastAsia"/>
          <w:sz w:val="28"/>
          <w:lang w:eastAsia="zh-CN"/>
        </w:rPr>
        <w:t>(二)、美甲工具项目运营期的原辅材料采购与管理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在美甲工具项目运营期，原辅材料的采购及管理是确保生产顺利进行和产品质量稳定的关键环节。以下是对该方面的运营策略：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美甲工具项目承办单位将建立健全IS09000质量管理和质量保证体系，确保物料的质量控制和管理符合国际标准。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美甲工具项目在建设时应确保原料来源的稳定可靠，建立长期合作关系，确保建成后原料的质量和连续供应。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16435"/>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在美甲工具项目建设和实施阶段，我们将严格遵循环境保护和安全生产的“三同时”原则，全面贯彻环境保护、职业安全卫生、消防及节能等法律法规和相关措施。关键要求如下：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制定并执行符合环保法规的排放标准，确保美甲工具项目不对周边环境造成污染。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实施定期的能耗评估，优化生产流程，确保美甲工具项目运行成本最低化。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二、美甲工具项目技术优势分析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投资美甲工具项目具备明显的技术优势，主要体现在以下方面：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美甲工具项目采用先进的节能设施，具备多规格产品转换能力，灵活适应市场需求，运行成本相对较低。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投资美甲工具项目所采用的技术与国内资源条件相适应，具有良好的技术适应性。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美甲工具项目采用的技术工艺路线在国内生产实践中已经得到验证，证明技术成熟可行。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技术支援条件良好，具备较强的可靠性，有助于确保美甲工具项目的平稳运行和高效生产。</w:t>
      </w:r>
    </w:p>
    <w:p>
      <w:pPr>
        <w:pStyle w:val="Heading2"/>
        <w:ind w:firstLine="560" w:firstLineChars="200"/>
        <w:rPr>
          <w:rFonts w:ascii="仿宋" w:eastAsia="仿宋" w:hAnsi="仿宋" w:cs="仿宋" w:hint="eastAsia"/>
          <w:sz w:val="28"/>
          <w:lang w:eastAsia="zh-CN"/>
        </w:rPr>
      </w:pPr>
      <w:bookmarkStart w:id="6" w:name="_Toc21397"/>
      <w:r>
        <w:rPr>
          <w:rFonts w:ascii="仿宋" w:eastAsia="仿宋" w:hAnsi="仿宋" w:cs="仿宋" w:hint="eastAsia"/>
          <w:sz w:val="28"/>
          <w:lang w:eastAsia="zh-CN"/>
        </w:rPr>
        <w:t>(四)、美甲工具项目工艺技术设计方案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甲工具项目的建设和实施过程中，我们坚定贯彻执行“三同时”原则，即环境保护、职业安全卫生、消防及节能的原则。我们注重遵循与环境保护、职业安全卫生、消防及节能相关的法律法规，并全面贯彻各项措施，确保美甲工具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美甲工具项目技术优势分析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在技术方面拥有独特的优势。首先，我们的节能设施是先进的，并具备多规格产品转换的能力，从而确保美甲工具项目在运行过程中能够适应市场需求的变化，具备较低的运行成本。其次，投资美甲工具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美甲工具项目提供了强大的技术支持，使其具备了较强的可靠性。在技术方面，美甲工具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4672"/>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美甲工具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美甲工具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美甲工具项目投资风险，我们将力求选择设备生产厂家，其设备交货期、售后服务、安装调试等方面表现优越，以确保美甲工具项目的顺利进行。我们主要选用国产设备，以减少美甲工具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w:t>
      </w:r>
      <w:r>
        <w:rPr>
          <w:rFonts w:ascii="仿宋" w:eastAsia="仿宋" w:hAnsi="仿宋" w:cs="仿宋" w:hint="eastAsia"/>
          <w:sz w:val="28"/>
          <w:lang w:eastAsia="zh-CN"/>
        </w:rPr>
        <w:t xml:space="preserve"> 台(套)，设备购置费XXX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万元。通过以上措施，我们将确保美甲工具项目在设备采购方面达到最佳性能和效益。</w:t>
      </w:r>
    </w:p>
    <w:p>
      <w:pPr>
        <w:pStyle w:val="Heading1"/>
        <w:ind w:firstLine="560" w:firstLineChars="200"/>
        <w:rPr>
          <w:rFonts w:ascii="仿宋" w:eastAsia="仿宋" w:hAnsi="仿宋" w:cs="仿宋" w:hint="eastAsia"/>
          <w:sz w:val="28"/>
          <w:lang w:eastAsia="zh-CN"/>
        </w:rPr>
      </w:pPr>
      <w:bookmarkStart w:id="8" w:name="_Toc11257"/>
      <w:r>
        <w:rPr>
          <w:rFonts w:ascii="仿宋" w:eastAsia="仿宋" w:hAnsi="仿宋" w:cs="仿宋" w:hint="eastAsia"/>
          <w:sz w:val="28"/>
          <w:lang w:eastAsia="zh-CN"/>
        </w:rPr>
        <w:t>二、背景和必要性研究</w:t>
      </w:r>
      <w:bookmarkEnd w:id="8"/>
    </w:p>
    <w:p>
      <w:pPr>
        <w:pStyle w:val="Heading2"/>
        <w:rPr>
          <w:rFonts w:ascii="仿宋" w:eastAsia="仿宋" w:hAnsi="仿宋" w:cs="仿宋" w:hint="eastAsia"/>
          <w:lang w:eastAsia="zh-CN"/>
        </w:rPr>
      </w:pPr>
      <w:bookmarkStart w:id="9" w:name="_Toc23825"/>
      <w:r>
        <w:rPr>
          <w:rFonts w:ascii="仿宋" w:eastAsia="仿宋" w:hAnsi="仿宋" w:cs="仿宋" w:hint="eastAsia"/>
          <w:lang w:eastAsia="zh-CN"/>
        </w:rPr>
        <w:t>(一)、美甲工具项目承办单位背景分析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0" w:name="_Toc4267"/>
      <w:r>
        <w:rPr>
          <w:rFonts w:ascii="仿宋" w:eastAsia="仿宋" w:hAnsi="仿宋" w:cs="仿宋" w:hint="eastAsia"/>
          <w:sz w:val="28"/>
          <w:lang w:eastAsia="zh-CN"/>
        </w:rPr>
        <w:t>(二)、美甲工具项目背景分析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美甲工具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1" w:name="_Toc7207"/>
      <w:r>
        <w:rPr>
          <w:rFonts w:ascii="仿宋" w:eastAsia="仿宋" w:hAnsi="仿宋" w:cs="仿宋" w:hint="eastAsia"/>
          <w:sz w:val="28"/>
          <w:lang w:eastAsia="zh-CN"/>
        </w:rPr>
        <w:t>三、建设规划分析</w:t>
      </w:r>
      <w:bookmarkEnd w:id="11"/>
    </w:p>
    <w:p>
      <w:pPr>
        <w:pStyle w:val="Heading2"/>
        <w:rPr>
          <w:rFonts w:ascii="仿宋" w:eastAsia="仿宋" w:hAnsi="仿宋" w:cs="仿宋" w:hint="eastAsia"/>
          <w:lang w:eastAsia="zh-CN"/>
        </w:rPr>
      </w:pPr>
      <w:bookmarkStart w:id="12" w:name="_Toc2202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产品方案的确定是基于多方面因素的综合考虑。我们充分考虑了国家及地方产业发展政策、市场需求状况、资源供应情况、企业资金筹措能力、生产工艺技术水平的先进程度以及美甲工具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美甲工具项目产品需求市场作为出发点和落脚点。根据市场的动态变化，我们将灵活调整产品结构，真正做到市场需求决定产品生产。市场热点在哪里，我们的创新工作就紧随其后。为了适应市场需求的变化，我们将合理确定美甲工具项目产品生产方案，并通过增加产品高附加值的方式，满足人们对美甲工具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3" w:name="_Toc2608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美甲工具项目总征地面积为XX平方米，相当于约XX亩，其中净用地面积为XX平方米，处于红线范围内，折合约XX亩。美甲工具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美甲工具项目的计划总投资为XX万元，预计年实现的营业收入将达到XX万元。这一投资将为美甲工具项目提供充足的资金支持，确保美甲工具项目能够高效运营并实现可观的经济效益。</w:t>
      </w:r>
    </w:p>
    <w:p>
      <w:pPr>
        <w:pStyle w:val="Heading1"/>
        <w:ind w:firstLine="560" w:firstLineChars="200"/>
        <w:rPr>
          <w:rFonts w:ascii="仿宋" w:eastAsia="仿宋" w:hAnsi="仿宋" w:cs="仿宋" w:hint="eastAsia"/>
          <w:sz w:val="28"/>
          <w:lang w:eastAsia="zh-CN"/>
        </w:rPr>
      </w:pPr>
      <w:bookmarkStart w:id="14" w:name="_Toc18056"/>
      <w:r>
        <w:rPr>
          <w:rFonts w:ascii="仿宋" w:eastAsia="仿宋" w:hAnsi="仿宋" w:cs="仿宋" w:hint="eastAsia"/>
          <w:sz w:val="28"/>
          <w:lang w:eastAsia="zh-CN"/>
        </w:rPr>
        <w:t>四、美甲工具项目建设地分析</w:t>
      </w:r>
      <w:bookmarkEnd w:id="14"/>
    </w:p>
    <w:p>
      <w:pPr>
        <w:pStyle w:val="Heading2"/>
        <w:rPr>
          <w:rFonts w:ascii="仿宋" w:eastAsia="仿宋" w:hAnsi="仿宋" w:cs="仿宋" w:hint="eastAsia"/>
          <w:lang w:eastAsia="zh-CN"/>
        </w:rPr>
      </w:pPr>
      <w:bookmarkStart w:id="15" w:name="_Toc22989"/>
      <w:r>
        <w:rPr>
          <w:rFonts w:ascii="仿宋" w:eastAsia="仿宋" w:hAnsi="仿宋" w:cs="仿宋" w:hint="eastAsia"/>
          <w:lang w:eastAsia="zh-CN"/>
        </w:rPr>
        <w:t>(一)、美甲工具项目选址原则</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美甲工具项目建设不会对周围环境造成污染，或者任何潜在的污染都将控制在国家法律和标准允许的范围内。美甲工具项目建设的区域将依据城市总体规划，以确保布局相对独立，便于进行科研、生产经营和管理活动。同时，美甲工具项目建设区域与城市建设地的联系也将得到全面考虑，以促使美甲工具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建设方案将在满足美甲工具项目产品生产工艺、消防安全、环境保护卫生等要求的前提下，尽量合并建筑，以提高资源利用效率。在布置方面，将充分利用自然空间，贯彻执行“十分珍惜和合理利用土地”的基本国策，根据具体情况因地制宜，合理布置美甲工具项目建设，确保土地利用的合理性和可持续性。这样的美甲工具项目规划将确保在美甲工具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6" w:name="_Toc3749"/>
      <w:r>
        <w:rPr>
          <w:rFonts w:ascii="仿宋" w:eastAsia="仿宋" w:hAnsi="仿宋" w:cs="仿宋" w:hint="eastAsia"/>
          <w:sz w:val="28"/>
          <w:lang w:eastAsia="zh-CN"/>
        </w:rPr>
        <w:t>(二)、美甲工具项目选址</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美甲工具项目选址在 xxx 产业示范园区，这一选址的决定经过了充分的论证和考量。首先，xxx 产业示范园区作为地区内产业发展的重要引擎，具备了先进的基础设施和产业配套条件，为美甲工具项目的顺利开展提供了有力支持。其次，该示范园区拥有便捷的交通网络和优越的地理位置，有利于原材料供应、产品流通以及人员往来，提高了美甲工具项目的运营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还注重生态环保和绿色发展，与美甲工具项目的环保理念高度契合。选址于示范园区，不仅可以有效整合各类资源，降低美甲工具项目建设和运营的成本，同时也有助于提升美甲工具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产业示范园区对美甲工具项目的可持续发展具有积极的促进作用。</w:t>
      </w:r>
    </w:p>
    <w:p>
      <w:pPr>
        <w:pStyle w:val="Heading2"/>
        <w:ind w:firstLine="560" w:firstLineChars="200"/>
        <w:rPr>
          <w:rFonts w:ascii="仿宋" w:eastAsia="仿宋" w:hAnsi="仿宋" w:cs="仿宋" w:hint="eastAsia"/>
          <w:sz w:val="28"/>
          <w:lang w:eastAsia="zh-CN"/>
        </w:rPr>
      </w:pPr>
      <w:bookmarkStart w:id="17" w:name="_Toc14745"/>
      <w:r>
        <w:rPr>
          <w:rFonts w:ascii="仿宋" w:eastAsia="仿宋" w:hAnsi="仿宋" w:cs="仿宋" w:hint="eastAsia"/>
          <w:sz w:val="28"/>
          <w:lang w:eastAsia="zh-CN"/>
        </w:rPr>
        <w:t>(三)、建设条件分析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承办单位目前资产运营状况良好，财务管理制度健全且完善，企业财务雄厚。凭借卓越的产品质量、科学的管理模式以及灵活畅通的销售网络，该单位连年实现盈利，为美甲工具项目建设提供充足的计划自筹资金。当地人民政府和主管部门高度重视美甲工具项目建设，土地、规划、建设等管理部门提出了切实可行的实施方案和保障措施，并给予充分的认可。此外，美甲工具项目建设区域拥有充足的水、电、气等资源供给，足以满足美甲工具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美甲工具项目可依托美甲工具项目建设地成熟的公用工程、辅助工程、储运设施等富余资源，同时拥有丰富的劳动力资源和完善的社会服务体系。这将有助于加速美甲工具项目建设进度，降低建设成本，实现美甲工具项目投资的节约，提升美甲工具项目承办单位的综合经济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承办单位具备一大批丰富经验的美甲工具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美甲工具项目承办单位还与多家科研院所建立了长期的合作关系，并设立了向科研开发倾斜的奖励机制，每年投入专项资金用于重点产品和关键工艺的研发奖励。这为美甲工具项目的科研创新提供了有力的支持。</w:t>
      </w:r>
    </w:p>
    <w:p>
      <w:pPr>
        <w:pStyle w:val="Heading2"/>
        <w:ind w:firstLine="560" w:firstLineChars="200"/>
        <w:rPr>
          <w:rFonts w:ascii="仿宋" w:eastAsia="仿宋" w:hAnsi="仿宋" w:cs="仿宋" w:hint="eastAsia"/>
          <w:sz w:val="28"/>
          <w:lang w:eastAsia="zh-CN"/>
        </w:rPr>
      </w:pPr>
      <w:bookmarkStart w:id="18" w:name="_Toc23544"/>
      <w:r>
        <w:rPr>
          <w:rFonts w:ascii="仿宋" w:eastAsia="仿宋" w:hAnsi="仿宋" w:cs="仿宋" w:hint="eastAsia"/>
          <w:sz w:val="28"/>
          <w:lang w:eastAsia="zh-CN"/>
        </w:rPr>
        <w:t>(四)、用地控制指标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美甲工具项目选址于 xxx 产业示范园区，关于用地控制指标的规划与管理，本美甲工具项目将严格遵循国家和地方的相关法规和标准。用地控制指标包括但不限于以下几个方面：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美甲工具项目将严格按照规划建设主体工程的需要，确保建筑物基底占地面积在符合法规的范围内，以最大限度地利用土地，提高用地利用效率。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根据示范园区的总体规划，美甲工具项目将遵循相应的建筑密度标准，合理规划建设，保障美甲工具项目建设的紧凑性和高效性。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在美甲工具项目建设中，将注重绿化工作，确保绿化率达到或超过规划要求。通过科学合理的绿化设计，提升美甲工具项目周边的生态环境，使其更加宜居宜业。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美甲工具项目将根据规划要求，合理规划地上和地下层数，确保建设的稳定性和安全性。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其他控制要素：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根据示范园区的具体规划和相关法规，美甲工具项目还将遵循其他用地控制指标，如建筑线、退让线等，确保美甲工具项目的建设与周边环境的和谐相处。</w:t>
      </w:r>
    </w:p>
    <w:p>
      <w:pPr>
        <w:pStyle w:val="Heading2"/>
        <w:ind w:firstLine="560" w:firstLineChars="200"/>
        <w:rPr>
          <w:rFonts w:ascii="仿宋" w:eastAsia="仿宋" w:hAnsi="仿宋" w:cs="仿宋" w:hint="eastAsia"/>
          <w:sz w:val="28"/>
          <w:lang w:eastAsia="zh-CN"/>
        </w:rPr>
      </w:pPr>
      <w:bookmarkStart w:id="19" w:name="_Toc19481"/>
      <w:r>
        <w:rPr>
          <w:rFonts w:ascii="仿宋" w:eastAsia="仿宋" w:hAnsi="仿宋" w:cs="仿宋" w:hint="eastAsia"/>
          <w:sz w:val="28"/>
          <w:lang w:eastAsia="zh-CN"/>
        </w:rPr>
        <w:t>(五)、用地总体要求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在本期工程美甲工具项目的建设规划中，涉及到一系列关键的建设指标，这些指标将有助于确保美甲工具项目的合理规划和高效建设。具体而言：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美甲工具项目的建筑系数为XXX%。该系数是对美甲工具项目建筑面积与用地面积的比例控制，通过设定合理的建筑系数，可以确保美甲工具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美甲工具项目的建筑容积率为XXX。该率值衡量了建筑物总体积与用地面积的比例，是规划中用来控制建筑高度和密度的关键参数。通过合理控制建筑容积率，可以在确保建筑物结构合理的同时，使美甲工具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美甲工具项目的生态品质，本期工程美甲工具项目将严格执行绿化覆盖率标准，目标值为XXX%。这意味着在美甲工具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美甲工具项目的固定资产投资强度为XXX万元/亩。该指标表征了每亩土地上的固定资产投资额，是评估美甲工具项目投资规模的重要参考。通过科学合理地控制投资强度，可以实现资金的有效利用，确保美甲工具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这些建设规划指标将有助于美甲工具项目在建设过程中充分考虑资源利用效率、环境保护、投资效益等多个方面，实现可持续发展的目标。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0" w:name="_Toc29484"/>
      <w:r>
        <w:rPr>
          <w:rFonts w:ascii="仿宋" w:eastAsia="仿宋" w:hAnsi="仿宋" w:cs="仿宋" w:hint="eastAsia"/>
          <w:sz w:val="28"/>
          <w:lang w:eastAsia="zh-CN"/>
        </w:rPr>
        <w:t>(六)、节约用地措施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甲工具项目建设坚持专业化生产原则，将主要生产过程和关键工序由美甲工具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美甲工具项目采用高效的生产工艺，通过科学的设备布局，最大程度地提高生产效率，减少生产空间的浪费。这包括合理的生产流程设计，避免不必要的物料运输和仓储空间占用。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在土地利用的同时，美甲工具项目建设将考虑采用绿色建筑理念，以减少对周边自然环境的影响。通过科学规划和环保措施，确保生产过程中的废弃物处理和排放均符合环保标准，最小化对土地生态的冲击。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在生产过程中，美甲工具项目将注重资源的综合利用，减少废弃物的产生。通过回收再利用、能源回收等手段，最大化地减少对新资源的依赖，实现对土地资源的更为有效的利用。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美甲工具项目建设在土地资源的规划和使用上不仅注重高效性和科技性，同时保持对生态环境的尊重。这种全方位的土地资源节约措施将有助于美甲工具项目的可持续发展和为社会创造更多的经济效益。</w:t>
      </w:r>
    </w:p>
    <w:p>
      <w:pPr>
        <w:pStyle w:val="Heading2"/>
        <w:ind w:firstLine="560" w:firstLineChars="200"/>
        <w:rPr>
          <w:rFonts w:ascii="仿宋" w:eastAsia="仿宋" w:hAnsi="仿宋" w:cs="仿宋" w:hint="eastAsia"/>
          <w:sz w:val="28"/>
          <w:lang w:eastAsia="zh-CN"/>
        </w:rPr>
      </w:pPr>
      <w:bookmarkStart w:id="21" w:name="_Toc24572"/>
      <w:r>
        <w:rPr>
          <w:rFonts w:ascii="仿宋" w:eastAsia="仿宋" w:hAnsi="仿宋" w:cs="仿宋" w:hint="eastAsia"/>
          <w:sz w:val="28"/>
          <w:lang w:eastAsia="zh-CN"/>
        </w:rPr>
        <w:t>(七)、总图布置方案</w:t>
      </w:r>
      <w:bookmarkEnd w:id="21"/>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在美甲工具项目规划中，总图布置方案是确保各个组成部分协调有序、高效运作的关键。以下是总图布置方案的主要考虑因素：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美甲工具项目整体布局应基于高效生产流程和员工流动，确保各功能区域之间协调有序。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引入环保设计理念，设置废弃物处理区域和环保设施，确保美甲工具项目对环境的影响最小化。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https://d.book118.com/356203155001010042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美甲工具合作协议书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93735"/>
    <w:rsid w:val="2CCA2C19"/>
    <w:rsid w:val="55F93735"/>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56203155001010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2024-01-26T23:01:00Z</dcterms:created>
  <dcterms:modified xsi:type="dcterms:W3CDTF">2024-01-26T23:01:20Z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639C7AD289814E3F88F206102702FFA2_11</vt:lpwstr>
  </property>
  <property fmtid="{D5CDD505-2E9C-101B-9397-08002B2CF9AE}" pid="3" name="KSOProductBuildVer">
    <vt:lpwstr>2052-12.1.0.16120</vt:lpwstr>
  </property>
</Properties>
</file>