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汽车诊断仪项目计划设计方案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21" w:history="1">
        <w:r>
          <w:rPr>
            <w:rFonts w:ascii="仿宋" w:eastAsia="仿宋" w:hAnsi="仿宋" w:cs="仿宋" w:hint="eastAsia"/>
            <w:lang w:eastAsia="zh-CN"/>
          </w:rPr>
          <w:t>概论</w:t>
        </w:r>
        <w:r>
          <w:tab/>
        </w:r>
        <w:r>
          <w:fldChar w:fldCharType="begin"/>
        </w:r>
        <w:r>
          <w:instrText xml:space="preserve"> PAGEREF _Toc30721 \h </w:instrText>
        </w:r>
        <w:r>
          <w:fldChar w:fldCharType="separate"/>
        </w:r>
        <w:r>
          <w:t>3</w:t>
        </w:r>
        <w:r>
          <w:fldChar w:fldCharType="end"/>
        </w:r>
      </w:hyperlink>
    </w:p>
    <w:p>
      <w:pPr>
        <w:pStyle w:val="TOC1"/>
        <w:tabs>
          <w:tab w:val="right" w:leader="dot" w:pos="8306"/>
        </w:tabs>
      </w:pPr>
      <w:hyperlink w:anchor="_Toc10568" w:history="1">
        <w:r>
          <w:rPr>
            <w:rFonts w:ascii="仿宋" w:eastAsia="仿宋" w:hAnsi="仿宋" w:cs="仿宋" w:hint="eastAsia"/>
            <w:lang w:eastAsia="zh-CN"/>
          </w:rPr>
          <w:t>一、汽车诊断仪项目绩效评估</w:t>
        </w:r>
        <w:r>
          <w:tab/>
        </w:r>
        <w:r>
          <w:fldChar w:fldCharType="begin"/>
        </w:r>
        <w:r>
          <w:instrText xml:space="preserve"> PAGEREF _Toc10568 \h </w:instrText>
        </w:r>
        <w:r>
          <w:fldChar w:fldCharType="separate"/>
        </w:r>
        <w:r>
          <w:t>3</w:t>
        </w:r>
        <w:r>
          <w:fldChar w:fldCharType="end"/>
        </w:r>
      </w:hyperlink>
    </w:p>
    <w:p>
      <w:pPr>
        <w:pStyle w:val="TOC2"/>
        <w:tabs>
          <w:tab w:val="right" w:leader="dot" w:pos="8306"/>
        </w:tabs>
      </w:pPr>
      <w:hyperlink w:anchor="_Toc20592" w:history="1">
        <w:r>
          <w:rPr>
            <w:rFonts w:ascii="仿宋" w:eastAsia="仿宋" w:hAnsi="仿宋" w:cs="仿宋" w:hint="eastAsia"/>
            <w:lang w:eastAsia="zh-CN"/>
          </w:rPr>
          <w:t>(一)、绩效评估指标</w:t>
        </w:r>
        <w:r>
          <w:tab/>
        </w:r>
        <w:r>
          <w:fldChar w:fldCharType="begin"/>
        </w:r>
        <w:r>
          <w:instrText xml:space="preserve"> PAGEREF _Toc20592 \h </w:instrText>
        </w:r>
        <w:r>
          <w:fldChar w:fldCharType="separate"/>
        </w:r>
        <w:r>
          <w:t>3</w:t>
        </w:r>
        <w:r>
          <w:fldChar w:fldCharType="end"/>
        </w:r>
      </w:hyperlink>
    </w:p>
    <w:p>
      <w:pPr>
        <w:pStyle w:val="TOC2"/>
        <w:tabs>
          <w:tab w:val="right" w:leader="dot" w:pos="8306"/>
        </w:tabs>
      </w:pPr>
      <w:hyperlink w:anchor="_Toc4016" w:history="1">
        <w:r>
          <w:rPr>
            <w:rFonts w:ascii="仿宋" w:eastAsia="仿宋" w:hAnsi="仿宋" w:cs="仿宋" w:hint="eastAsia"/>
            <w:lang w:eastAsia="zh-CN"/>
          </w:rPr>
          <w:t>(二)、绩效评估方法</w:t>
        </w:r>
        <w:r>
          <w:tab/>
        </w:r>
        <w:r>
          <w:fldChar w:fldCharType="begin"/>
        </w:r>
        <w:r>
          <w:instrText xml:space="preserve"> PAGEREF _Toc4016 \h </w:instrText>
        </w:r>
        <w:r>
          <w:fldChar w:fldCharType="separate"/>
        </w:r>
        <w:r>
          <w:t>4</w:t>
        </w:r>
        <w:r>
          <w:fldChar w:fldCharType="end"/>
        </w:r>
      </w:hyperlink>
    </w:p>
    <w:p>
      <w:pPr>
        <w:pStyle w:val="TOC2"/>
        <w:tabs>
          <w:tab w:val="right" w:leader="dot" w:pos="8306"/>
        </w:tabs>
      </w:pPr>
      <w:hyperlink w:anchor="_Toc17081" w:history="1">
        <w:r>
          <w:rPr>
            <w:rFonts w:ascii="仿宋" w:eastAsia="仿宋" w:hAnsi="仿宋" w:cs="仿宋" w:hint="eastAsia"/>
            <w:lang w:eastAsia="zh-CN"/>
          </w:rPr>
          <w:t>(三)、绩效评估周期</w:t>
        </w:r>
        <w:r>
          <w:tab/>
        </w:r>
        <w:r>
          <w:fldChar w:fldCharType="begin"/>
        </w:r>
        <w:r>
          <w:instrText xml:space="preserve"> PAGEREF _Toc17081 \h </w:instrText>
        </w:r>
        <w:r>
          <w:fldChar w:fldCharType="separate"/>
        </w:r>
        <w:r>
          <w:t>5</w:t>
        </w:r>
        <w:r>
          <w:fldChar w:fldCharType="end"/>
        </w:r>
      </w:hyperlink>
    </w:p>
    <w:p>
      <w:pPr>
        <w:pStyle w:val="TOC1"/>
        <w:tabs>
          <w:tab w:val="right" w:leader="dot" w:pos="8306"/>
        </w:tabs>
      </w:pPr>
      <w:hyperlink w:anchor="_Toc27246" w:history="1">
        <w:r>
          <w:rPr>
            <w:rFonts w:ascii="仿宋" w:eastAsia="仿宋" w:hAnsi="仿宋" w:cs="仿宋" w:hint="eastAsia"/>
            <w:lang w:eastAsia="zh-CN"/>
          </w:rPr>
          <w:t>二、工艺说明</w:t>
        </w:r>
        <w:r>
          <w:tab/>
        </w:r>
        <w:r>
          <w:fldChar w:fldCharType="begin"/>
        </w:r>
        <w:r>
          <w:instrText xml:space="preserve"> PAGEREF _Toc27246 \h </w:instrText>
        </w:r>
        <w:r>
          <w:fldChar w:fldCharType="separate"/>
        </w:r>
        <w:r>
          <w:t>6</w:t>
        </w:r>
        <w:r>
          <w:fldChar w:fldCharType="end"/>
        </w:r>
      </w:hyperlink>
    </w:p>
    <w:p>
      <w:pPr>
        <w:pStyle w:val="TOC2"/>
        <w:tabs>
          <w:tab w:val="right" w:leader="dot" w:pos="8306"/>
        </w:tabs>
      </w:pPr>
      <w:hyperlink w:anchor="_Toc14164" w:history="1">
        <w:r>
          <w:rPr>
            <w:rFonts w:ascii="仿宋" w:eastAsia="仿宋" w:hAnsi="仿宋" w:cs="仿宋" w:hint="eastAsia"/>
            <w:lang w:eastAsia="zh-CN"/>
          </w:rPr>
          <w:t>(一)、技术管理特点</w:t>
        </w:r>
        <w:r>
          <w:tab/>
        </w:r>
        <w:r>
          <w:fldChar w:fldCharType="begin"/>
        </w:r>
        <w:r>
          <w:instrText xml:space="preserve"> PAGEREF _Toc14164 \h </w:instrText>
        </w:r>
        <w:r>
          <w:fldChar w:fldCharType="separate"/>
        </w:r>
        <w:r>
          <w:t>6</w:t>
        </w:r>
        <w:r>
          <w:fldChar w:fldCharType="end"/>
        </w:r>
      </w:hyperlink>
    </w:p>
    <w:p>
      <w:pPr>
        <w:pStyle w:val="TOC2"/>
        <w:tabs>
          <w:tab w:val="right" w:leader="dot" w:pos="8306"/>
        </w:tabs>
      </w:pPr>
      <w:hyperlink w:anchor="_Toc12615" w:history="1">
        <w:r>
          <w:rPr>
            <w:rFonts w:ascii="仿宋" w:eastAsia="仿宋" w:hAnsi="仿宋" w:cs="仿宋" w:hint="eastAsia"/>
            <w:lang w:eastAsia="zh-CN"/>
          </w:rPr>
          <w:t>(二)、汽车诊断仪项目工艺技术设计方案</w:t>
        </w:r>
        <w:r>
          <w:tab/>
        </w:r>
        <w:r>
          <w:fldChar w:fldCharType="begin"/>
        </w:r>
        <w:r>
          <w:instrText xml:space="preserve"> PAGEREF _Toc12615 \h </w:instrText>
        </w:r>
        <w:r>
          <w:fldChar w:fldCharType="separate"/>
        </w:r>
        <w:r>
          <w:t>7</w:t>
        </w:r>
        <w:r>
          <w:fldChar w:fldCharType="end"/>
        </w:r>
      </w:hyperlink>
    </w:p>
    <w:p>
      <w:pPr>
        <w:pStyle w:val="TOC2"/>
        <w:tabs>
          <w:tab w:val="right" w:leader="dot" w:pos="8306"/>
        </w:tabs>
      </w:pPr>
      <w:hyperlink w:anchor="_Toc23404" w:history="1">
        <w:r>
          <w:rPr>
            <w:rFonts w:ascii="仿宋" w:eastAsia="仿宋" w:hAnsi="仿宋" w:cs="仿宋" w:hint="eastAsia"/>
            <w:lang w:eastAsia="zh-CN"/>
          </w:rPr>
          <w:t>(三)、设备选型方案</w:t>
        </w:r>
        <w:r>
          <w:tab/>
        </w:r>
        <w:r>
          <w:fldChar w:fldCharType="begin"/>
        </w:r>
        <w:r>
          <w:instrText xml:space="preserve"> PAGEREF _Toc23404 \h </w:instrText>
        </w:r>
        <w:r>
          <w:fldChar w:fldCharType="separate"/>
        </w:r>
        <w:r>
          <w:t>8</w:t>
        </w:r>
        <w:r>
          <w:fldChar w:fldCharType="end"/>
        </w:r>
      </w:hyperlink>
    </w:p>
    <w:p>
      <w:pPr>
        <w:pStyle w:val="TOC1"/>
        <w:tabs>
          <w:tab w:val="right" w:leader="dot" w:pos="8306"/>
        </w:tabs>
      </w:pPr>
      <w:hyperlink w:anchor="_Toc10034" w:history="1">
        <w:r>
          <w:rPr>
            <w:rFonts w:ascii="仿宋" w:eastAsia="仿宋" w:hAnsi="仿宋" w:cs="仿宋" w:hint="eastAsia"/>
            <w:lang w:eastAsia="zh-CN"/>
          </w:rPr>
          <w:t>三、汽车诊断仪项目建设单位说明</w:t>
        </w:r>
        <w:r>
          <w:tab/>
        </w:r>
        <w:r>
          <w:fldChar w:fldCharType="begin"/>
        </w:r>
        <w:r>
          <w:instrText xml:space="preserve"> PAGEREF _Toc10034 \h </w:instrText>
        </w:r>
        <w:r>
          <w:fldChar w:fldCharType="separate"/>
        </w:r>
        <w:r>
          <w:t>10</w:t>
        </w:r>
        <w:r>
          <w:fldChar w:fldCharType="end"/>
        </w:r>
      </w:hyperlink>
    </w:p>
    <w:p>
      <w:pPr>
        <w:pStyle w:val="TOC2"/>
        <w:tabs>
          <w:tab w:val="right" w:leader="dot" w:pos="8306"/>
        </w:tabs>
      </w:pPr>
      <w:hyperlink w:anchor="_Toc28340" w:history="1">
        <w:r>
          <w:rPr>
            <w:rFonts w:ascii="仿宋" w:eastAsia="仿宋" w:hAnsi="仿宋" w:cs="仿宋" w:hint="eastAsia"/>
            <w:lang w:eastAsia="zh-CN"/>
          </w:rPr>
          <w:t>(一)、汽车诊断仪项目承办单位基本情况</w:t>
        </w:r>
        <w:r>
          <w:tab/>
        </w:r>
        <w:r>
          <w:fldChar w:fldCharType="begin"/>
        </w:r>
        <w:r>
          <w:instrText xml:space="preserve"> PAGEREF _Toc28340 \h </w:instrText>
        </w:r>
        <w:r>
          <w:fldChar w:fldCharType="separate"/>
        </w:r>
        <w:r>
          <w:t>10</w:t>
        </w:r>
        <w:r>
          <w:fldChar w:fldCharType="end"/>
        </w:r>
      </w:hyperlink>
    </w:p>
    <w:p>
      <w:pPr>
        <w:pStyle w:val="TOC2"/>
        <w:tabs>
          <w:tab w:val="right" w:leader="dot" w:pos="8306"/>
        </w:tabs>
      </w:pPr>
      <w:hyperlink w:anchor="_Toc15199" w:history="1">
        <w:r>
          <w:rPr>
            <w:rFonts w:ascii="仿宋" w:eastAsia="仿宋" w:hAnsi="仿宋" w:cs="仿宋" w:hint="eastAsia"/>
            <w:lang w:eastAsia="zh-CN"/>
          </w:rPr>
          <w:t>(二)、公司经济效益分析</w:t>
        </w:r>
        <w:r>
          <w:tab/>
        </w:r>
        <w:r>
          <w:fldChar w:fldCharType="begin"/>
        </w:r>
        <w:r>
          <w:instrText xml:space="preserve"> PAGEREF _Toc15199 \h </w:instrText>
        </w:r>
        <w:r>
          <w:fldChar w:fldCharType="separate"/>
        </w:r>
        <w:r>
          <w:t>10</w:t>
        </w:r>
        <w:r>
          <w:fldChar w:fldCharType="end"/>
        </w:r>
      </w:hyperlink>
    </w:p>
    <w:p>
      <w:pPr>
        <w:pStyle w:val="TOC1"/>
        <w:tabs>
          <w:tab w:val="right" w:leader="dot" w:pos="8306"/>
        </w:tabs>
      </w:pPr>
      <w:hyperlink w:anchor="_Toc16572" w:history="1">
        <w:r>
          <w:rPr>
            <w:rFonts w:ascii="仿宋" w:eastAsia="仿宋" w:hAnsi="仿宋" w:cs="仿宋" w:hint="eastAsia"/>
            <w:lang w:eastAsia="zh-CN"/>
          </w:rPr>
          <w:t>四、汽车诊断仪项目可持续发展</w:t>
        </w:r>
        <w:r>
          <w:tab/>
        </w:r>
        <w:r>
          <w:fldChar w:fldCharType="begin"/>
        </w:r>
        <w:r>
          <w:instrText xml:space="preserve"> PAGEREF _Toc16572 \h </w:instrText>
        </w:r>
        <w:r>
          <w:fldChar w:fldCharType="separate"/>
        </w:r>
        <w:r>
          <w:t>11</w:t>
        </w:r>
        <w:r>
          <w:fldChar w:fldCharType="end"/>
        </w:r>
      </w:hyperlink>
    </w:p>
    <w:p>
      <w:pPr>
        <w:pStyle w:val="TOC2"/>
        <w:tabs>
          <w:tab w:val="right" w:leader="dot" w:pos="8306"/>
        </w:tabs>
      </w:pPr>
      <w:hyperlink w:anchor="_Toc12218" w:history="1">
        <w:r>
          <w:rPr>
            <w:rFonts w:ascii="仿宋" w:eastAsia="仿宋" w:hAnsi="仿宋" w:cs="仿宋" w:hint="eastAsia"/>
            <w:lang w:eastAsia="zh-CN"/>
          </w:rPr>
          <w:t>(一)、可持续战略与实践</w:t>
        </w:r>
        <w:r>
          <w:tab/>
        </w:r>
        <w:r>
          <w:fldChar w:fldCharType="begin"/>
        </w:r>
        <w:r>
          <w:instrText xml:space="preserve"> PAGEREF _Toc12218 \h </w:instrText>
        </w:r>
        <w:r>
          <w:fldChar w:fldCharType="separate"/>
        </w:r>
        <w:r>
          <w:t>11</w:t>
        </w:r>
        <w:r>
          <w:fldChar w:fldCharType="end"/>
        </w:r>
      </w:hyperlink>
    </w:p>
    <w:p>
      <w:pPr>
        <w:pStyle w:val="TOC2"/>
        <w:tabs>
          <w:tab w:val="right" w:leader="dot" w:pos="8306"/>
        </w:tabs>
      </w:pPr>
      <w:hyperlink w:anchor="_Toc25074" w:history="1">
        <w:r>
          <w:rPr>
            <w:rFonts w:ascii="仿宋" w:eastAsia="仿宋" w:hAnsi="仿宋" w:cs="仿宋" w:hint="eastAsia"/>
            <w:lang w:eastAsia="zh-CN"/>
          </w:rPr>
          <w:t>(二)、环保与社会责任</w:t>
        </w:r>
        <w:r>
          <w:tab/>
        </w:r>
        <w:r>
          <w:fldChar w:fldCharType="begin"/>
        </w:r>
        <w:r>
          <w:instrText xml:space="preserve"> PAGEREF _Toc25074 \h </w:instrText>
        </w:r>
        <w:r>
          <w:fldChar w:fldCharType="separate"/>
        </w:r>
        <w:r>
          <w:t>12</w:t>
        </w:r>
        <w:r>
          <w:fldChar w:fldCharType="end"/>
        </w:r>
      </w:hyperlink>
    </w:p>
    <w:p>
      <w:pPr>
        <w:pStyle w:val="TOC1"/>
        <w:tabs>
          <w:tab w:val="right" w:leader="dot" w:pos="8306"/>
        </w:tabs>
      </w:pPr>
      <w:hyperlink w:anchor="_Toc6242" w:history="1">
        <w:r>
          <w:rPr>
            <w:rFonts w:ascii="仿宋" w:eastAsia="仿宋" w:hAnsi="仿宋" w:cs="仿宋" w:hint="eastAsia"/>
            <w:lang w:eastAsia="zh-CN"/>
          </w:rPr>
          <w:t>五、汽车诊断仪项目土建工程</w:t>
        </w:r>
        <w:r>
          <w:tab/>
        </w:r>
        <w:r>
          <w:fldChar w:fldCharType="begin"/>
        </w:r>
        <w:r>
          <w:instrText xml:space="preserve"> PAGEREF _Toc6242 \h </w:instrText>
        </w:r>
        <w:r>
          <w:fldChar w:fldCharType="separate"/>
        </w:r>
        <w:r>
          <w:t>13</w:t>
        </w:r>
        <w:r>
          <w:fldChar w:fldCharType="end"/>
        </w:r>
      </w:hyperlink>
    </w:p>
    <w:p>
      <w:pPr>
        <w:pStyle w:val="TOC2"/>
        <w:tabs>
          <w:tab w:val="right" w:leader="dot" w:pos="8306"/>
        </w:tabs>
      </w:pPr>
      <w:hyperlink w:anchor="_Toc28091" w:history="1">
        <w:r>
          <w:rPr>
            <w:rFonts w:ascii="仿宋" w:eastAsia="仿宋" w:hAnsi="仿宋" w:cs="仿宋" w:hint="eastAsia"/>
            <w:lang w:eastAsia="zh-CN"/>
          </w:rPr>
          <w:t>(一)、建筑工程设计原则</w:t>
        </w:r>
        <w:r>
          <w:tab/>
        </w:r>
        <w:r>
          <w:fldChar w:fldCharType="begin"/>
        </w:r>
        <w:r>
          <w:instrText xml:space="preserve"> PAGEREF _Toc28091 \h </w:instrText>
        </w:r>
        <w:r>
          <w:fldChar w:fldCharType="separate"/>
        </w:r>
        <w:r>
          <w:t>13</w:t>
        </w:r>
        <w:r>
          <w:fldChar w:fldCharType="end"/>
        </w:r>
      </w:hyperlink>
    </w:p>
    <w:p>
      <w:pPr>
        <w:pStyle w:val="TOC2"/>
        <w:tabs>
          <w:tab w:val="right" w:leader="dot" w:pos="8306"/>
        </w:tabs>
      </w:pPr>
      <w:hyperlink w:anchor="_Toc9187" w:history="1">
        <w:r>
          <w:rPr>
            <w:rFonts w:ascii="仿宋" w:eastAsia="仿宋" w:hAnsi="仿宋" w:cs="仿宋" w:hint="eastAsia"/>
            <w:lang w:eastAsia="zh-CN"/>
          </w:rPr>
          <w:t>(二)、土建工程设计年限及安全等级</w:t>
        </w:r>
        <w:r>
          <w:tab/>
        </w:r>
        <w:r>
          <w:fldChar w:fldCharType="begin"/>
        </w:r>
        <w:r>
          <w:instrText xml:space="preserve"> PAGEREF _Toc9187 \h </w:instrText>
        </w:r>
        <w:r>
          <w:fldChar w:fldCharType="separate"/>
        </w:r>
        <w:r>
          <w:t>14</w:t>
        </w:r>
        <w:r>
          <w:fldChar w:fldCharType="end"/>
        </w:r>
      </w:hyperlink>
    </w:p>
    <w:p>
      <w:pPr>
        <w:pStyle w:val="TOC2"/>
        <w:tabs>
          <w:tab w:val="right" w:leader="dot" w:pos="8306"/>
        </w:tabs>
      </w:pPr>
      <w:hyperlink w:anchor="_Toc15943" w:history="1">
        <w:r>
          <w:rPr>
            <w:rFonts w:ascii="仿宋" w:eastAsia="仿宋" w:hAnsi="仿宋" w:cs="仿宋" w:hint="eastAsia"/>
            <w:lang w:eastAsia="zh-CN"/>
          </w:rPr>
          <w:t>(三)、建筑工程设计总体要求</w:t>
        </w:r>
        <w:r>
          <w:tab/>
        </w:r>
        <w:r>
          <w:fldChar w:fldCharType="begin"/>
        </w:r>
        <w:r>
          <w:instrText xml:space="preserve"> PAGEREF _Toc15943 \h </w:instrText>
        </w:r>
        <w:r>
          <w:fldChar w:fldCharType="separate"/>
        </w:r>
        <w:r>
          <w:t>15</w:t>
        </w:r>
        <w:r>
          <w:fldChar w:fldCharType="end"/>
        </w:r>
      </w:hyperlink>
    </w:p>
    <w:p>
      <w:pPr>
        <w:pStyle w:val="TOC2"/>
        <w:tabs>
          <w:tab w:val="right" w:leader="dot" w:pos="8306"/>
        </w:tabs>
      </w:pPr>
      <w:hyperlink w:anchor="_Toc23094" w:history="1">
        <w:r>
          <w:rPr>
            <w:rFonts w:ascii="仿宋" w:eastAsia="仿宋" w:hAnsi="仿宋" w:cs="仿宋" w:hint="eastAsia"/>
            <w:lang w:eastAsia="zh-CN"/>
          </w:rPr>
          <w:t>(四)、土建工程建设指标</w:t>
        </w:r>
        <w:r>
          <w:tab/>
        </w:r>
        <w:r>
          <w:fldChar w:fldCharType="begin"/>
        </w:r>
        <w:r>
          <w:instrText xml:space="preserve"> PAGEREF _Toc23094 \h </w:instrText>
        </w:r>
        <w:r>
          <w:fldChar w:fldCharType="separate"/>
        </w:r>
        <w:r>
          <w:t>16</w:t>
        </w:r>
        <w:r>
          <w:fldChar w:fldCharType="end"/>
        </w:r>
      </w:hyperlink>
    </w:p>
    <w:p>
      <w:pPr>
        <w:pStyle w:val="TOC1"/>
        <w:tabs>
          <w:tab w:val="right" w:leader="dot" w:pos="8306"/>
        </w:tabs>
      </w:pPr>
      <w:hyperlink w:anchor="_Toc8203" w:history="1">
        <w:r>
          <w:rPr>
            <w:rFonts w:ascii="仿宋" w:eastAsia="仿宋" w:hAnsi="仿宋" w:cs="仿宋" w:hint="eastAsia"/>
            <w:lang w:eastAsia="zh-CN"/>
          </w:rPr>
          <w:t>六、产品规划分析</w:t>
        </w:r>
        <w:r>
          <w:tab/>
        </w:r>
        <w:r>
          <w:fldChar w:fldCharType="begin"/>
        </w:r>
        <w:r>
          <w:instrText xml:space="preserve"> PAGEREF _Toc8203 \h </w:instrText>
        </w:r>
        <w:r>
          <w:fldChar w:fldCharType="separate"/>
        </w:r>
        <w:r>
          <w:t>16</w:t>
        </w:r>
        <w:r>
          <w:fldChar w:fldCharType="end"/>
        </w:r>
      </w:hyperlink>
    </w:p>
    <w:p>
      <w:pPr>
        <w:pStyle w:val="TOC2"/>
        <w:tabs>
          <w:tab w:val="right" w:leader="dot" w:pos="8306"/>
        </w:tabs>
      </w:pPr>
      <w:hyperlink w:anchor="_Toc12502" w:history="1">
        <w:r>
          <w:rPr>
            <w:rFonts w:ascii="仿宋" w:eastAsia="仿宋" w:hAnsi="仿宋" w:cs="仿宋" w:hint="eastAsia"/>
            <w:lang w:eastAsia="zh-CN"/>
          </w:rPr>
          <w:t>(一)、产品规划</w:t>
        </w:r>
        <w:r>
          <w:tab/>
        </w:r>
        <w:r>
          <w:fldChar w:fldCharType="begin"/>
        </w:r>
        <w:r>
          <w:instrText xml:space="preserve"> PAGEREF _Toc12502 \h </w:instrText>
        </w:r>
        <w:r>
          <w:fldChar w:fldCharType="separate"/>
        </w:r>
        <w:r>
          <w:t>16</w:t>
        </w:r>
        <w:r>
          <w:fldChar w:fldCharType="end"/>
        </w:r>
      </w:hyperlink>
    </w:p>
    <w:p>
      <w:pPr>
        <w:pStyle w:val="TOC2"/>
        <w:tabs>
          <w:tab w:val="right" w:leader="dot" w:pos="8306"/>
        </w:tabs>
      </w:pPr>
      <w:hyperlink w:anchor="_Toc2567" w:history="1">
        <w:r>
          <w:rPr>
            <w:rFonts w:ascii="仿宋" w:eastAsia="仿宋" w:hAnsi="仿宋" w:cs="仿宋" w:hint="eastAsia"/>
            <w:lang w:eastAsia="zh-CN"/>
          </w:rPr>
          <w:t>(二)、建设规模</w:t>
        </w:r>
        <w:r>
          <w:tab/>
        </w:r>
        <w:r>
          <w:fldChar w:fldCharType="begin"/>
        </w:r>
        <w:r>
          <w:instrText xml:space="preserve"> PAGEREF _Toc2567 \h </w:instrText>
        </w:r>
        <w:r>
          <w:fldChar w:fldCharType="separate"/>
        </w:r>
        <w:r>
          <w:t>17</w:t>
        </w:r>
        <w:r>
          <w:fldChar w:fldCharType="end"/>
        </w:r>
      </w:hyperlink>
    </w:p>
    <w:p>
      <w:pPr>
        <w:pStyle w:val="TOC1"/>
        <w:tabs>
          <w:tab w:val="right" w:leader="dot" w:pos="8306"/>
        </w:tabs>
      </w:pPr>
      <w:hyperlink w:anchor="_Toc1132" w:history="1">
        <w:r>
          <w:rPr>
            <w:rFonts w:ascii="仿宋" w:eastAsia="仿宋" w:hAnsi="仿宋" w:cs="仿宋" w:hint="eastAsia"/>
            <w:lang w:eastAsia="zh-CN"/>
          </w:rPr>
          <w:t>七、汽车诊断仪项目环境影响分析</w:t>
        </w:r>
        <w:r>
          <w:tab/>
        </w:r>
        <w:r>
          <w:fldChar w:fldCharType="begin"/>
        </w:r>
        <w:r>
          <w:instrText xml:space="preserve"> PAGEREF _Toc1132 \h </w:instrText>
        </w:r>
        <w:r>
          <w:fldChar w:fldCharType="separate"/>
        </w:r>
        <w:r>
          <w:t>18</w:t>
        </w:r>
        <w:r>
          <w:fldChar w:fldCharType="end"/>
        </w:r>
      </w:hyperlink>
    </w:p>
    <w:p>
      <w:pPr>
        <w:pStyle w:val="TOC2"/>
        <w:tabs>
          <w:tab w:val="right" w:leader="dot" w:pos="8306"/>
        </w:tabs>
      </w:pPr>
      <w:hyperlink w:anchor="_Toc18755" w:history="1">
        <w:r>
          <w:rPr>
            <w:rFonts w:ascii="仿宋" w:eastAsia="仿宋" w:hAnsi="仿宋" w:cs="仿宋" w:hint="eastAsia"/>
            <w:lang w:eastAsia="zh-CN"/>
          </w:rPr>
          <w:t>(一)、建设区域环境质量现状</w:t>
        </w:r>
        <w:r>
          <w:tab/>
        </w:r>
        <w:r>
          <w:fldChar w:fldCharType="begin"/>
        </w:r>
        <w:r>
          <w:instrText xml:space="preserve"> PAGEREF _Toc18755 \h </w:instrText>
        </w:r>
        <w:r>
          <w:fldChar w:fldCharType="separate"/>
        </w:r>
        <w:r>
          <w:t>18</w:t>
        </w:r>
        <w:r>
          <w:fldChar w:fldCharType="end"/>
        </w:r>
      </w:hyperlink>
    </w:p>
    <w:p>
      <w:pPr>
        <w:pStyle w:val="TOC2"/>
        <w:tabs>
          <w:tab w:val="right" w:leader="dot" w:pos="8306"/>
        </w:tabs>
      </w:pPr>
      <w:hyperlink w:anchor="_Toc19676" w:history="1">
        <w:r>
          <w:rPr>
            <w:rFonts w:ascii="仿宋" w:eastAsia="仿宋" w:hAnsi="仿宋" w:cs="仿宋" w:hint="eastAsia"/>
            <w:lang w:eastAsia="zh-CN"/>
          </w:rPr>
          <w:t>(二)、建设期环境保护</w:t>
        </w:r>
        <w:r>
          <w:tab/>
        </w:r>
        <w:r>
          <w:fldChar w:fldCharType="begin"/>
        </w:r>
        <w:r>
          <w:instrText xml:space="preserve"> PAGEREF _Toc19676 \h </w:instrText>
        </w:r>
        <w:r>
          <w:fldChar w:fldCharType="separate"/>
        </w:r>
        <w:r>
          <w:t>20</w:t>
        </w:r>
        <w:r>
          <w:fldChar w:fldCharType="end"/>
        </w:r>
      </w:hyperlink>
    </w:p>
    <w:p>
      <w:pPr>
        <w:pStyle w:val="TOC2"/>
        <w:tabs>
          <w:tab w:val="right" w:leader="dot" w:pos="8306"/>
        </w:tabs>
      </w:pPr>
      <w:hyperlink w:anchor="_Toc16678" w:history="1">
        <w:r>
          <w:rPr>
            <w:rFonts w:ascii="仿宋" w:eastAsia="仿宋" w:hAnsi="仿宋" w:cs="仿宋" w:hint="eastAsia"/>
            <w:lang w:eastAsia="zh-CN"/>
          </w:rPr>
          <w:t>(三)、运营期环境保护</w:t>
        </w:r>
        <w:r>
          <w:tab/>
        </w:r>
        <w:r>
          <w:fldChar w:fldCharType="begin"/>
        </w:r>
        <w:r>
          <w:instrText xml:space="preserve"> PAGEREF _Toc16678 \h </w:instrText>
        </w:r>
        <w:r>
          <w:fldChar w:fldCharType="separate"/>
        </w:r>
        <w:r>
          <w:t>21</w:t>
        </w:r>
        <w:r>
          <w:fldChar w:fldCharType="end"/>
        </w:r>
      </w:hyperlink>
    </w:p>
    <w:p>
      <w:pPr>
        <w:pStyle w:val="TOC2"/>
        <w:tabs>
          <w:tab w:val="right" w:leader="dot" w:pos="8306"/>
        </w:tabs>
      </w:pPr>
      <w:hyperlink w:anchor="_Toc18106" w:history="1">
        <w:r>
          <w:rPr>
            <w:rFonts w:ascii="仿宋" w:eastAsia="仿宋" w:hAnsi="仿宋" w:cs="仿宋" w:hint="eastAsia"/>
            <w:lang w:eastAsia="zh-CN"/>
          </w:rPr>
          <w:t>(四)、汽车诊断仪项目建设对区域经济的影响</w:t>
        </w:r>
        <w:r>
          <w:tab/>
        </w:r>
        <w:r>
          <w:fldChar w:fldCharType="begin"/>
        </w:r>
        <w:r>
          <w:instrText xml:space="preserve"> PAGEREF _Toc18106 \h </w:instrText>
        </w:r>
        <w:r>
          <w:fldChar w:fldCharType="separate"/>
        </w:r>
        <w:r>
          <w:t>22</w:t>
        </w:r>
        <w:r>
          <w:fldChar w:fldCharType="end"/>
        </w:r>
      </w:hyperlink>
    </w:p>
    <w:p>
      <w:pPr>
        <w:pStyle w:val="TOC2"/>
        <w:tabs>
          <w:tab w:val="right" w:leader="dot" w:pos="8306"/>
        </w:tabs>
      </w:pPr>
      <w:hyperlink w:anchor="_Toc12181" w:history="1">
        <w:r>
          <w:rPr>
            <w:rFonts w:ascii="仿宋" w:eastAsia="仿宋" w:hAnsi="仿宋" w:cs="仿宋" w:hint="eastAsia"/>
            <w:lang w:eastAsia="zh-CN"/>
          </w:rPr>
          <w:t>(五)、废弃物处理</w:t>
        </w:r>
        <w:r>
          <w:tab/>
        </w:r>
        <w:r>
          <w:fldChar w:fldCharType="begin"/>
        </w:r>
        <w:r>
          <w:instrText xml:space="preserve"> PAGEREF _Toc12181 \h </w:instrText>
        </w:r>
        <w:r>
          <w:fldChar w:fldCharType="separate"/>
        </w:r>
        <w:r>
          <w:t>24</w:t>
        </w:r>
        <w:r>
          <w:fldChar w:fldCharType="end"/>
        </w:r>
      </w:hyperlink>
    </w:p>
    <w:p>
      <w:pPr>
        <w:pStyle w:val="TOC2"/>
        <w:tabs>
          <w:tab w:val="right" w:leader="dot" w:pos="8306"/>
        </w:tabs>
      </w:pPr>
      <w:hyperlink w:anchor="_Toc25971" w:history="1">
        <w:r>
          <w:rPr>
            <w:rFonts w:ascii="仿宋" w:eastAsia="仿宋" w:hAnsi="仿宋" w:cs="仿宋" w:hint="eastAsia"/>
            <w:lang w:eastAsia="zh-CN"/>
          </w:rPr>
          <w:t>(六)、特殊环境影响分析</w:t>
        </w:r>
        <w:r>
          <w:tab/>
        </w:r>
        <w:r>
          <w:fldChar w:fldCharType="begin"/>
        </w:r>
        <w:r>
          <w:instrText xml:space="preserve"> PAGEREF _Toc25971 \h </w:instrText>
        </w:r>
        <w:r>
          <w:fldChar w:fldCharType="separate"/>
        </w:r>
        <w:r>
          <w:t>25</w:t>
        </w:r>
        <w:r>
          <w:fldChar w:fldCharType="end"/>
        </w:r>
      </w:hyperlink>
    </w:p>
    <w:p>
      <w:pPr>
        <w:pStyle w:val="TOC2"/>
        <w:tabs>
          <w:tab w:val="right" w:leader="dot" w:pos="8306"/>
        </w:tabs>
      </w:pPr>
      <w:hyperlink w:anchor="_Toc6908" w:history="1">
        <w:r>
          <w:rPr>
            <w:rFonts w:ascii="仿宋" w:eastAsia="仿宋" w:hAnsi="仿宋" w:cs="仿宋" w:hint="eastAsia"/>
            <w:lang w:eastAsia="zh-CN"/>
          </w:rPr>
          <w:t>(七)、清洁生产</w:t>
        </w:r>
        <w:r>
          <w:tab/>
        </w:r>
        <w:r>
          <w:fldChar w:fldCharType="begin"/>
        </w:r>
        <w:r>
          <w:instrText xml:space="preserve"> PAGEREF _Toc6908 \h </w:instrText>
        </w:r>
        <w:r>
          <w:fldChar w:fldCharType="separate"/>
        </w:r>
        <w:r>
          <w:t>27</w:t>
        </w:r>
        <w:r>
          <w:fldChar w:fldCharType="end"/>
        </w:r>
      </w:hyperlink>
    </w:p>
    <w:p>
      <w:pPr>
        <w:pStyle w:val="TOC2"/>
        <w:tabs>
          <w:tab w:val="right" w:leader="dot" w:pos="8306"/>
        </w:tabs>
      </w:pPr>
      <w:hyperlink w:anchor="_Toc15275" w:history="1">
        <w:r>
          <w:rPr>
            <w:rFonts w:ascii="仿宋" w:eastAsia="仿宋" w:hAnsi="仿宋" w:cs="仿宋" w:hint="eastAsia"/>
            <w:lang w:eastAsia="zh-CN"/>
          </w:rPr>
          <w:t>(八)、环境保护综合评价</w:t>
        </w:r>
        <w:r>
          <w:tab/>
        </w:r>
        <w:r>
          <w:fldChar w:fldCharType="begin"/>
        </w:r>
        <w:r>
          <w:instrText xml:space="preserve"> PAGEREF _Toc15275 \h </w:instrText>
        </w:r>
        <w:r>
          <w:fldChar w:fldCharType="separate"/>
        </w:r>
        <w:r>
          <w:t>28</w:t>
        </w:r>
        <w:r>
          <w:fldChar w:fldCharType="end"/>
        </w:r>
      </w:hyperlink>
    </w:p>
    <w:p>
      <w:pPr>
        <w:pStyle w:val="TOC1"/>
        <w:tabs>
          <w:tab w:val="right" w:leader="dot" w:pos="8306"/>
        </w:tabs>
      </w:pPr>
      <w:hyperlink w:anchor="_Toc430" w:history="1">
        <w:r>
          <w:rPr>
            <w:rFonts w:ascii="仿宋" w:eastAsia="仿宋" w:hAnsi="仿宋" w:cs="仿宋" w:hint="eastAsia"/>
            <w:lang w:eastAsia="zh-CN"/>
          </w:rPr>
          <w:t>八、汽车诊断仪项目人力资源管理</w:t>
        </w:r>
        <w:r>
          <w:tab/>
        </w:r>
        <w:r>
          <w:fldChar w:fldCharType="begin"/>
        </w:r>
        <w:r>
          <w:instrText xml:space="preserve"> PAGEREF _Toc430 \h </w:instrText>
        </w:r>
        <w:r>
          <w:fldChar w:fldCharType="separate"/>
        </w:r>
        <w:r>
          <w:t>29</w:t>
        </w:r>
        <w:r>
          <w:fldChar w:fldCharType="end"/>
        </w:r>
      </w:hyperlink>
    </w:p>
    <w:p>
      <w:pPr>
        <w:pStyle w:val="TOC2"/>
        <w:tabs>
          <w:tab w:val="right" w:leader="dot" w:pos="8306"/>
        </w:tabs>
      </w:pPr>
      <w:hyperlink w:anchor="_Toc13217" w:history="1">
        <w:r>
          <w:rPr>
            <w:rFonts w:ascii="仿宋" w:eastAsia="仿宋" w:hAnsi="仿宋" w:cs="仿宋" w:hint="eastAsia"/>
            <w:lang w:eastAsia="zh-CN"/>
          </w:rPr>
          <w:t>(一)、建立健全的预算管理制度</w:t>
        </w:r>
        <w:r>
          <w:tab/>
        </w:r>
        <w:r>
          <w:fldChar w:fldCharType="begin"/>
        </w:r>
        <w:r>
          <w:instrText xml:space="preserve"> PAGEREF _Toc13217 \h </w:instrText>
        </w:r>
        <w:r>
          <w:fldChar w:fldCharType="separate"/>
        </w:r>
        <w:r>
          <w:t>29</w:t>
        </w:r>
        <w:r>
          <w:fldChar w:fldCharType="end"/>
        </w:r>
      </w:hyperlink>
    </w:p>
    <w:p>
      <w:pPr>
        <w:pStyle w:val="TOC2"/>
        <w:tabs>
          <w:tab w:val="right" w:leader="dot" w:pos="8306"/>
        </w:tabs>
      </w:pPr>
      <w:hyperlink w:anchor="_Toc23877" w:history="1">
        <w:r>
          <w:rPr>
            <w:rFonts w:ascii="仿宋" w:eastAsia="仿宋" w:hAnsi="仿宋" w:cs="仿宋" w:hint="eastAsia"/>
            <w:lang w:eastAsia="zh-CN"/>
          </w:rPr>
          <w:t>(二)、加强资金流动监控</w:t>
        </w:r>
        <w:r>
          <w:tab/>
        </w:r>
        <w:r>
          <w:fldChar w:fldCharType="begin"/>
        </w:r>
        <w:r>
          <w:instrText xml:space="preserve"> PAGEREF _Toc23877 \h </w:instrText>
        </w:r>
        <w:r>
          <w:fldChar w:fldCharType="separate"/>
        </w:r>
        <w:r>
          <w:t>31</w:t>
        </w:r>
        <w:r>
          <w:fldChar w:fldCharType="end"/>
        </w:r>
      </w:hyperlink>
    </w:p>
    <w:p>
      <w:pPr>
        <w:pStyle w:val="TOC2"/>
        <w:tabs>
          <w:tab w:val="right" w:leader="dot" w:pos="8306"/>
        </w:tabs>
      </w:pPr>
      <w:hyperlink w:anchor="_Toc32661" w:history="1">
        <w:r>
          <w:rPr>
            <w:rFonts w:ascii="仿宋" w:eastAsia="仿宋" w:hAnsi="仿宋" w:cs="仿宋" w:hint="eastAsia"/>
            <w:lang w:eastAsia="zh-CN"/>
          </w:rPr>
          <w:t>(三)、制定完善的风险控制机制</w:t>
        </w:r>
        <w:r>
          <w:tab/>
        </w:r>
        <w:r>
          <w:fldChar w:fldCharType="begin"/>
        </w:r>
        <w:r>
          <w:instrText xml:space="preserve"> PAGEREF _Toc32661 \h </w:instrText>
        </w:r>
        <w:r>
          <w:fldChar w:fldCharType="separate"/>
        </w:r>
        <w:r>
          <w:t>32</w:t>
        </w:r>
        <w:r>
          <w:fldChar w:fldCharType="end"/>
        </w:r>
      </w:hyperlink>
    </w:p>
    <w:p>
      <w:pPr>
        <w:pStyle w:val="TOC2"/>
        <w:tabs>
          <w:tab w:val="right" w:leader="dot" w:pos="8306"/>
        </w:tabs>
      </w:pPr>
      <w:hyperlink w:anchor="_Toc25054" w:history="1">
        <w:r>
          <w:rPr>
            <w:rFonts w:ascii="仿宋" w:eastAsia="仿宋" w:hAnsi="仿宋" w:cs="仿宋" w:hint="eastAsia"/>
            <w:lang w:eastAsia="zh-CN"/>
          </w:rPr>
          <w:t>(四)、优化成本管理</w:t>
        </w:r>
        <w:r>
          <w:tab/>
        </w:r>
        <w:r>
          <w:fldChar w:fldCharType="begin"/>
        </w:r>
        <w:r>
          <w:instrText xml:space="preserve"> PAGEREF _Toc25054 \h </w:instrText>
        </w:r>
        <w:r>
          <w:fldChar w:fldCharType="separate"/>
        </w:r>
        <w:r>
          <w:t>33</w:t>
        </w:r>
        <w:r>
          <w:fldChar w:fldCharType="end"/>
        </w:r>
      </w:hyperlink>
    </w:p>
    <w:p>
      <w:pPr>
        <w:pStyle w:val="TOC1"/>
        <w:tabs>
          <w:tab w:val="right" w:leader="dot" w:pos="8306"/>
        </w:tabs>
      </w:pPr>
      <w:hyperlink w:anchor="_Toc10888" w:history="1">
        <w:r>
          <w:rPr>
            <w:rFonts w:ascii="仿宋" w:eastAsia="仿宋" w:hAnsi="仿宋" w:cs="仿宋" w:hint="eastAsia"/>
            <w:lang w:eastAsia="zh-CN"/>
          </w:rPr>
          <w:t>九、汽车诊断仪项目技术管理</w:t>
        </w:r>
        <w:r>
          <w:tab/>
        </w:r>
        <w:r>
          <w:fldChar w:fldCharType="begin"/>
        </w:r>
        <w:r>
          <w:instrText xml:space="preserve"> PAGEREF _Toc10888 \h </w:instrText>
        </w:r>
        <w:r>
          <w:fldChar w:fldCharType="separate"/>
        </w:r>
        <w:r>
          <w:t>34</w:t>
        </w:r>
        <w:r>
          <w:fldChar w:fldCharType="end"/>
        </w:r>
      </w:hyperlink>
    </w:p>
    <w:p>
      <w:pPr>
        <w:pStyle w:val="TOC2"/>
        <w:tabs>
          <w:tab w:val="right" w:leader="dot" w:pos="8306"/>
        </w:tabs>
      </w:pPr>
      <w:hyperlink w:anchor="_Toc24684" w:history="1">
        <w:r>
          <w:rPr>
            <w:rFonts w:ascii="仿宋" w:eastAsia="仿宋" w:hAnsi="仿宋" w:cs="仿宋" w:hint="eastAsia"/>
            <w:lang w:eastAsia="zh-CN"/>
          </w:rPr>
          <w:t>(一)、技术方案选用方向</w:t>
        </w:r>
        <w:r>
          <w:tab/>
        </w:r>
        <w:r>
          <w:fldChar w:fldCharType="begin"/>
        </w:r>
        <w:r>
          <w:instrText xml:space="preserve"> PAGEREF _Toc24684 \h </w:instrText>
        </w:r>
        <w:r>
          <w:fldChar w:fldCharType="separate"/>
        </w:r>
        <w:r>
          <w:t>34</w:t>
        </w:r>
        <w:r>
          <w:fldChar w:fldCharType="end"/>
        </w:r>
      </w:hyperlink>
    </w:p>
    <w:p>
      <w:pPr>
        <w:pStyle w:val="TOC2"/>
        <w:tabs>
          <w:tab w:val="right" w:leader="dot" w:pos="8306"/>
        </w:tabs>
      </w:pPr>
      <w:hyperlink w:anchor="_Toc13260" w:history="1">
        <w:r>
          <w:rPr>
            <w:rFonts w:ascii="仿宋" w:eastAsia="仿宋" w:hAnsi="仿宋" w:cs="仿宋" w:hint="eastAsia"/>
            <w:lang w:eastAsia="zh-CN"/>
          </w:rPr>
          <w:t>(二)、工艺技术方案选用原则</w:t>
        </w:r>
        <w:r>
          <w:tab/>
        </w:r>
        <w:r>
          <w:fldChar w:fldCharType="begin"/>
        </w:r>
        <w:r>
          <w:instrText xml:space="preserve"> PAGEREF _Toc13260 \h </w:instrText>
        </w:r>
        <w:r>
          <w:fldChar w:fldCharType="separate"/>
        </w:r>
        <w:r>
          <w:t>36</w:t>
        </w:r>
        <w:r>
          <w:fldChar w:fldCharType="end"/>
        </w:r>
      </w:hyperlink>
    </w:p>
    <w:p>
      <w:pPr>
        <w:pStyle w:val="TOC2"/>
        <w:tabs>
          <w:tab w:val="right" w:leader="dot" w:pos="8306"/>
        </w:tabs>
      </w:pPr>
      <w:hyperlink w:anchor="_Toc11385" w:history="1">
        <w:r>
          <w:rPr>
            <w:rFonts w:ascii="仿宋" w:eastAsia="仿宋" w:hAnsi="仿宋" w:cs="仿宋" w:hint="eastAsia"/>
            <w:lang w:eastAsia="zh-CN"/>
          </w:rPr>
          <w:t>(三)、工艺技术方案要求</w:t>
        </w:r>
        <w:r>
          <w:tab/>
        </w:r>
        <w:r>
          <w:fldChar w:fldCharType="begin"/>
        </w:r>
        <w:r>
          <w:instrText xml:space="preserve"> PAGEREF _Toc11385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71" w:history="1">
        <w:r>
          <w:rPr>
            <w:rFonts w:ascii="仿宋" w:eastAsia="仿宋" w:hAnsi="仿宋" w:cs="仿宋" w:hint="eastAsia"/>
            <w:lang w:eastAsia="zh-CN"/>
          </w:rPr>
          <w:t>十、汽车诊断仪项目经营效益</w:t>
        </w:r>
        <w:r>
          <w:tab/>
        </w:r>
        <w:r>
          <w:fldChar w:fldCharType="begin"/>
        </w:r>
        <w:r>
          <w:instrText xml:space="preserve"> PAGEREF _Toc13371 \h </w:instrText>
        </w:r>
        <w:r>
          <w:fldChar w:fldCharType="separate"/>
        </w:r>
        <w:r>
          <w:t>40</w:t>
        </w:r>
        <w:r>
          <w:fldChar w:fldCharType="end"/>
        </w:r>
      </w:hyperlink>
    </w:p>
    <w:p>
      <w:pPr>
        <w:pStyle w:val="TOC2"/>
        <w:tabs>
          <w:tab w:val="right" w:leader="dot" w:pos="8306"/>
        </w:tabs>
      </w:pPr>
      <w:hyperlink w:anchor="_Toc10505" w:history="1">
        <w:r>
          <w:rPr>
            <w:rFonts w:ascii="仿宋" w:eastAsia="仿宋" w:hAnsi="仿宋" w:cs="仿宋" w:hint="eastAsia"/>
            <w:lang w:eastAsia="zh-CN"/>
          </w:rPr>
          <w:t>(一)、经济评价财务测算</w:t>
        </w:r>
        <w:r>
          <w:tab/>
        </w:r>
        <w:r>
          <w:fldChar w:fldCharType="begin"/>
        </w:r>
        <w:r>
          <w:instrText xml:space="preserve"> PAGEREF _Toc10505 \h </w:instrText>
        </w:r>
        <w:r>
          <w:fldChar w:fldCharType="separate"/>
        </w:r>
        <w:r>
          <w:t>40</w:t>
        </w:r>
        <w:r>
          <w:fldChar w:fldCharType="end"/>
        </w:r>
      </w:hyperlink>
    </w:p>
    <w:p>
      <w:pPr>
        <w:pStyle w:val="TOC2"/>
        <w:tabs>
          <w:tab w:val="right" w:leader="dot" w:pos="8306"/>
        </w:tabs>
      </w:pPr>
      <w:hyperlink w:anchor="_Toc16917" w:history="1">
        <w:r>
          <w:rPr>
            <w:rFonts w:ascii="仿宋" w:eastAsia="仿宋" w:hAnsi="仿宋" w:cs="仿宋" w:hint="eastAsia"/>
            <w:lang w:eastAsia="zh-CN"/>
          </w:rPr>
          <w:t>(二)、汽车诊断仪项目盈利能力分析</w:t>
        </w:r>
        <w:r>
          <w:tab/>
        </w:r>
        <w:r>
          <w:fldChar w:fldCharType="begin"/>
        </w:r>
        <w:r>
          <w:instrText xml:space="preserve"> PAGEREF _Toc16917 \h </w:instrText>
        </w:r>
        <w:r>
          <w:fldChar w:fldCharType="separate"/>
        </w:r>
        <w:r>
          <w:t>42</w:t>
        </w:r>
        <w:r>
          <w:fldChar w:fldCharType="end"/>
        </w:r>
      </w:hyperlink>
    </w:p>
    <w:p>
      <w:pPr>
        <w:pStyle w:val="TOC1"/>
        <w:tabs>
          <w:tab w:val="right" w:leader="dot" w:pos="8306"/>
        </w:tabs>
      </w:pPr>
      <w:hyperlink w:anchor="_Toc32125" w:history="1">
        <w:r>
          <w:rPr>
            <w:rFonts w:ascii="仿宋" w:eastAsia="仿宋" w:hAnsi="仿宋" w:cs="仿宋" w:hint="eastAsia"/>
            <w:lang w:eastAsia="zh-CN"/>
          </w:rPr>
          <w:t>十一、汽车诊断仪项目风险管理</w:t>
        </w:r>
        <w:r>
          <w:tab/>
        </w:r>
        <w:r>
          <w:fldChar w:fldCharType="begin"/>
        </w:r>
        <w:r>
          <w:instrText xml:space="preserve"> PAGEREF _Toc32125 \h </w:instrText>
        </w:r>
        <w:r>
          <w:fldChar w:fldCharType="separate"/>
        </w:r>
        <w:r>
          <w:t>42</w:t>
        </w:r>
        <w:r>
          <w:fldChar w:fldCharType="end"/>
        </w:r>
      </w:hyperlink>
    </w:p>
    <w:p>
      <w:pPr>
        <w:pStyle w:val="TOC2"/>
        <w:tabs>
          <w:tab w:val="right" w:leader="dot" w:pos="8306"/>
        </w:tabs>
      </w:pPr>
      <w:hyperlink w:anchor="_Toc12496" w:history="1">
        <w:r>
          <w:rPr>
            <w:rFonts w:ascii="仿宋" w:eastAsia="仿宋" w:hAnsi="仿宋" w:cs="仿宋" w:hint="eastAsia"/>
            <w:lang w:eastAsia="zh-CN"/>
          </w:rPr>
          <w:t>(一)、风险识别与评估</w:t>
        </w:r>
        <w:r>
          <w:tab/>
        </w:r>
        <w:r>
          <w:fldChar w:fldCharType="begin"/>
        </w:r>
        <w:r>
          <w:instrText xml:space="preserve"> PAGEREF _Toc12496 \h </w:instrText>
        </w:r>
        <w:r>
          <w:fldChar w:fldCharType="separate"/>
        </w:r>
        <w:r>
          <w:t>42</w:t>
        </w:r>
        <w:r>
          <w:fldChar w:fldCharType="end"/>
        </w:r>
      </w:hyperlink>
    </w:p>
    <w:p>
      <w:pPr>
        <w:pStyle w:val="TOC2"/>
        <w:tabs>
          <w:tab w:val="right" w:leader="dot" w:pos="8306"/>
        </w:tabs>
      </w:pPr>
      <w:hyperlink w:anchor="_Toc15016" w:history="1">
        <w:r>
          <w:rPr>
            <w:rFonts w:ascii="仿宋" w:eastAsia="仿宋" w:hAnsi="仿宋" w:cs="仿宋" w:hint="eastAsia"/>
            <w:lang w:eastAsia="zh-CN"/>
          </w:rPr>
          <w:t>(二)、风险应对策略</w:t>
        </w:r>
        <w:r>
          <w:tab/>
        </w:r>
        <w:r>
          <w:fldChar w:fldCharType="begin"/>
        </w:r>
        <w:r>
          <w:instrText xml:space="preserve"> PAGEREF _Toc15016 \h </w:instrText>
        </w:r>
        <w:r>
          <w:fldChar w:fldCharType="separate"/>
        </w:r>
        <w:r>
          <w:t>44</w:t>
        </w:r>
        <w:r>
          <w:fldChar w:fldCharType="end"/>
        </w:r>
      </w:hyperlink>
    </w:p>
    <w:p>
      <w:pPr>
        <w:pStyle w:val="TOC2"/>
        <w:tabs>
          <w:tab w:val="right" w:leader="dot" w:pos="8306"/>
        </w:tabs>
      </w:pPr>
      <w:hyperlink w:anchor="_Toc29789" w:history="1">
        <w:r>
          <w:rPr>
            <w:rFonts w:ascii="仿宋" w:eastAsia="仿宋" w:hAnsi="仿宋" w:cs="仿宋" w:hint="eastAsia"/>
            <w:lang w:eastAsia="zh-CN"/>
          </w:rPr>
          <w:t>(三)、风险监控与控制</w:t>
        </w:r>
        <w:r>
          <w:tab/>
        </w:r>
        <w:r>
          <w:fldChar w:fldCharType="begin"/>
        </w:r>
        <w:r>
          <w:instrText xml:space="preserve"> PAGEREF _Toc29789 \h </w:instrText>
        </w:r>
        <w:r>
          <w:fldChar w:fldCharType="separate"/>
        </w:r>
        <w:r>
          <w:t>45</w:t>
        </w:r>
        <w:r>
          <w:fldChar w:fldCharType="end"/>
        </w:r>
      </w:hyperlink>
    </w:p>
    <w:p>
      <w:pPr>
        <w:pStyle w:val="TOC1"/>
        <w:tabs>
          <w:tab w:val="right" w:leader="dot" w:pos="8306"/>
        </w:tabs>
      </w:pPr>
      <w:hyperlink w:anchor="_Toc14708" w:history="1">
        <w:r>
          <w:rPr>
            <w:rFonts w:ascii="仿宋" w:eastAsia="仿宋" w:hAnsi="仿宋" w:cs="仿宋" w:hint="eastAsia"/>
            <w:lang w:eastAsia="zh-CN"/>
          </w:rPr>
          <w:t>十二、汽车诊断仪项目创新与研发</w:t>
        </w:r>
        <w:r>
          <w:tab/>
        </w:r>
        <w:r>
          <w:fldChar w:fldCharType="begin"/>
        </w:r>
        <w:r>
          <w:instrText xml:space="preserve"> PAGEREF _Toc14708 \h </w:instrText>
        </w:r>
        <w:r>
          <w:fldChar w:fldCharType="separate"/>
        </w:r>
        <w:r>
          <w:t>46</w:t>
        </w:r>
        <w:r>
          <w:fldChar w:fldCharType="end"/>
        </w:r>
      </w:hyperlink>
    </w:p>
    <w:p>
      <w:pPr>
        <w:pStyle w:val="TOC2"/>
        <w:tabs>
          <w:tab w:val="right" w:leader="dot" w:pos="8306"/>
        </w:tabs>
      </w:pPr>
      <w:hyperlink w:anchor="_Toc27574" w:history="1">
        <w:r>
          <w:rPr>
            <w:rFonts w:ascii="仿宋" w:eastAsia="仿宋" w:hAnsi="仿宋" w:cs="仿宋" w:hint="eastAsia"/>
            <w:lang w:eastAsia="zh-CN"/>
          </w:rPr>
          <w:t>(一)、创新策略与方向</w:t>
        </w:r>
        <w:r>
          <w:tab/>
        </w:r>
        <w:r>
          <w:fldChar w:fldCharType="begin"/>
        </w:r>
        <w:r>
          <w:instrText xml:space="preserve"> PAGEREF _Toc27574 \h </w:instrText>
        </w:r>
        <w:r>
          <w:fldChar w:fldCharType="separate"/>
        </w:r>
        <w:r>
          <w:t>46</w:t>
        </w:r>
        <w:r>
          <w:fldChar w:fldCharType="end"/>
        </w:r>
      </w:hyperlink>
    </w:p>
    <w:p>
      <w:pPr>
        <w:pStyle w:val="TOC2"/>
        <w:tabs>
          <w:tab w:val="right" w:leader="dot" w:pos="8306"/>
        </w:tabs>
      </w:pPr>
      <w:hyperlink w:anchor="_Toc1996" w:history="1">
        <w:r>
          <w:rPr>
            <w:rFonts w:ascii="仿宋" w:eastAsia="仿宋" w:hAnsi="仿宋" w:cs="仿宋" w:hint="eastAsia"/>
            <w:lang w:eastAsia="zh-CN"/>
          </w:rPr>
          <w:t>(二)、研发规划与投入</w:t>
        </w:r>
        <w:r>
          <w:tab/>
        </w:r>
        <w:r>
          <w:fldChar w:fldCharType="begin"/>
        </w:r>
        <w:r>
          <w:instrText xml:space="preserve"> PAGEREF _Toc1996 \h </w:instrText>
        </w:r>
        <w:r>
          <w:fldChar w:fldCharType="separate"/>
        </w:r>
        <w:r>
          <w:t>48</w:t>
        </w:r>
        <w:r>
          <w:fldChar w:fldCharType="end"/>
        </w:r>
      </w:hyperlink>
    </w:p>
    <w:p>
      <w:pPr>
        <w:pStyle w:val="TOC1"/>
        <w:tabs>
          <w:tab w:val="right" w:leader="dot" w:pos="8306"/>
        </w:tabs>
      </w:pPr>
      <w:hyperlink w:anchor="_Toc13483" w:history="1">
        <w:r>
          <w:rPr>
            <w:rFonts w:ascii="仿宋" w:eastAsia="仿宋" w:hAnsi="仿宋" w:cs="仿宋" w:hint="eastAsia"/>
            <w:lang w:eastAsia="zh-CN"/>
          </w:rPr>
          <w:t>十三、汽车诊断仪项目变更管理</w:t>
        </w:r>
        <w:r>
          <w:tab/>
        </w:r>
        <w:r>
          <w:fldChar w:fldCharType="begin"/>
        </w:r>
        <w:r>
          <w:instrText xml:space="preserve"> PAGEREF _Toc13483 \h </w:instrText>
        </w:r>
        <w:r>
          <w:fldChar w:fldCharType="separate"/>
        </w:r>
        <w:r>
          <w:t>49</w:t>
        </w:r>
        <w:r>
          <w:fldChar w:fldCharType="end"/>
        </w:r>
      </w:hyperlink>
    </w:p>
    <w:p>
      <w:pPr>
        <w:pStyle w:val="TOC2"/>
        <w:tabs>
          <w:tab w:val="right" w:leader="dot" w:pos="8306"/>
        </w:tabs>
      </w:pPr>
      <w:hyperlink w:anchor="_Toc7580" w:history="1">
        <w:r>
          <w:rPr>
            <w:rFonts w:ascii="仿宋" w:eastAsia="仿宋" w:hAnsi="仿宋" w:cs="仿宋" w:hint="eastAsia"/>
            <w:lang w:eastAsia="zh-CN"/>
          </w:rPr>
          <w:t>(一)、变更申请与评估</w:t>
        </w:r>
        <w:r>
          <w:tab/>
        </w:r>
        <w:r>
          <w:fldChar w:fldCharType="begin"/>
        </w:r>
        <w:r>
          <w:instrText xml:space="preserve"> PAGEREF _Toc7580 \h </w:instrText>
        </w:r>
        <w:r>
          <w:fldChar w:fldCharType="separate"/>
        </w:r>
        <w:r>
          <w:t>49</w:t>
        </w:r>
        <w:r>
          <w:fldChar w:fldCharType="end"/>
        </w:r>
      </w:hyperlink>
    </w:p>
    <w:p>
      <w:pPr>
        <w:pStyle w:val="TOC2"/>
        <w:tabs>
          <w:tab w:val="right" w:leader="dot" w:pos="8306"/>
        </w:tabs>
      </w:pPr>
      <w:hyperlink w:anchor="_Toc31561" w:history="1">
        <w:r>
          <w:rPr>
            <w:rFonts w:ascii="仿宋" w:eastAsia="仿宋" w:hAnsi="仿宋" w:cs="仿宋" w:hint="eastAsia"/>
            <w:lang w:eastAsia="zh-CN"/>
          </w:rPr>
          <w:t>(二)、变更实施与控制</w:t>
        </w:r>
        <w:r>
          <w:tab/>
        </w:r>
        <w:r>
          <w:fldChar w:fldCharType="begin"/>
        </w:r>
        <w:r>
          <w:instrText xml:space="preserve"> PAGEREF _Toc31561 \h </w:instrText>
        </w:r>
        <w:r>
          <w:fldChar w:fldCharType="separate"/>
        </w:r>
        <w:r>
          <w:t>50</w:t>
        </w:r>
        <w:r>
          <w:fldChar w:fldCharType="end"/>
        </w:r>
      </w:hyperlink>
    </w:p>
    <w:p>
      <w:pPr>
        <w:pStyle w:val="TOC1"/>
        <w:tabs>
          <w:tab w:val="right" w:leader="dot" w:pos="8306"/>
        </w:tabs>
      </w:pPr>
      <w:hyperlink w:anchor="_Toc9011" w:history="1">
        <w:r>
          <w:rPr>
            <w:rFonts w:ascii="仿宋" w:eastAsia="仿宋" w:hAnsi="仿宋" w:cs="仿宋" w:hint="eastAsia"/>
            <w:lang w:eastAsia="zh-CN"/>
          </w:rPr>
          <w:t>十四、营销与推广策略</w:t>
        </w:r>
        <w:r>
          <w:tab/>
        </w:r>
        <w:r>
          <w:fldChar w:fldCharType="begin"/>
        </w:r>
        <w:r>
          <w:instrText xml:space="preserve"> PAGEREF _Toc9011 \h </w:instrText>
        </w:r>
        <w:r>
          <w:fldChar w:fldCharType="separate"/>
        </w:r>
        <w:r>
          <w:t>51</w:t>
        </w:r>
        <w:r>
          <w:fldChar w:fldCharType="end"/>
        </w:r>
      </w:hyperlink>
    </w:p>
    <w:p>
      <w:pPr>
        <w:pStyle w:val="TOC2"/>
        <w:tabs>
          <w:tab w:val="right" w:leader="dot" w:pos="8306"/>
        </w:tabs>
      </w:pPr>
      <w:hyperlink w:anchor="_Toc2388" w:history="1">
        <w:r>
          <w:rPr>
            <w:rFonts w:ascii="仿宋" w:eastAsia="仿宋" w:hAnsi="仿宋" w:cs="仿宋" w:hint="eastAsia"/>
            <w:lang w:eastAsia="zh-CN"/>
          </w:rPr>
          <w:t>(一)、产品/服务定位与特点</w:t>
        </w:r>
        <w:r>
          <w:tab/>
        </w:r>
        <w:r>
          <w:fldChar w:fldCharType="begin"/>
        </w:r>
        <w:r>
          <w:instrText xml:space="preserve"> PAGEREF _Toc2388 \h </w:instrText>
        </w:r>
        <w:r>
          <w:fldChar w:fldCharType="separate"/>
        </w:r>
        <w:r>
          <w:t>51</w:t>
        </w:r>
        <w:r>
          <w:fldChar w:fldCharType="end"/>
        </w:r>
      </w:hyperlink>
    </w:p>
    <w:p>
      <w:pPr>
        <w:pStyle w:val="TOC2"/>
        <w:tabs>
          <w:tab w:val="right" w:leader="dot" w:pos="8306"/>
        </w:tabs>
      </w:pPr>
      <w:hyperlink w:anchor="_Toc6982" w:history="1">
        <w:r>
          <w:rPr>
            <w:rFonts w:ascii="仿宋" w:eastAsia="仿宋" w:hAnsi="仿宋" w:cs="仿宋" w:hint="eastAsia"/>
            <w:lang w:eastAsia="zh-CN"/>
          </w:rPr>
          <w:t>(二)、市场定位与竞争分析</w:t>
        </w:r>
        <w:r>
          <w:tab/>
        </w:r>
        <w:r>
          <w:fldChar w:fldCharType="begin"/>
        </w:r>
        <w:r>
          <w:instrText xml:space="preserve"> PAGEREF _Toc6982 \h </w:instrText>
        </w:r>
        <w:r>
          <w:fldChar w:fldCharType="separate"/>
        </w:r>
        <w:r>
          <w:t>52</w:t>
        </w:r>
        <w:r>
          <w:fldChar w:fldCharType="end"/>
        </w:r>
      </w:hyperlink>
    </w:p>
    <w:p>
      <w:pPr>
        <w:pStyle w:val="TOC2"/>
        <w:tabs>
          <w:tab w:val="right" w:leader="dot" w:pos="8306"/>
        </w:tabs>
      </w:pPr>
      <w:hyperlink w:anchor="_Toc16036" w:history="1">
        <w:r>
          <w:rPr>
            <w:rFonts w:ascii="仿宋" w:eastAsia="仿宋" w:hAnsi="仿宋" w:cs="仿宋" w:hint="eastAsia"/>
            <w:lang w:eastAsia="zh-CN"/>
          </w:rPr>
          <w:t>(三)、营销渠道与策略</w:t>
        </w:r>
        <w:r>
          <w:tab/>
        </w:r>
        <w:r>
          <w:fldChar w:fldCharType="begin"/>
        </w:r>
        <w:r>
          <w:instrText xml:space="preserve"> PAGEREF _Toc16036 \h </w:instrText>
        </w:r>
        <w:r>
          <w:fldChar w:fldCharType="separate"/>
        </w:r>
        <w:r>
          <w:t>53</w:t>
        </w:r>
        <w:r>
          <w:fldChar w:fldCharType="end"/>
        </w:r>
      </w:hyperlink>
    </w:p>
    <w:p>
      <w:pPr>
        <w:pStyle w:val="TOC2"/>
        <w:tabs>
          <w:tab w:val="right" w:leader="dot" w:pos="8306"/>
        </w:tabs>
      </w:pPr>
      <w:hyperlink w:anchor="_Toc5724" w:history="1">
        <w:r>
          <w:rPr>
            <w:rFonts w:ascii="仿宋" w:eastAsia="仿宋" w:hAnsi="仿宋" w:cs="仿宋" w:hint="eastAsia"/>
            <w:lang w:eastAsia="zh-CN"/>
          </w:rPr>
          <w:t>(四)、推广与宣传活动</w:t>
        </w:r>
        <w:r>
          <w:tab/>
        </w:r>
        <w:r>
          <w:fldChar w:fldCharType="begin"/>
        </w:r>
        <w:r>
          <w:instrText xml:space="preserve"> PAGEREF _Toc5724 \h </w:instrText>
        </w:r>
        <w:r>
          <w:fldChar w:fldCharType="separate"/>
        </w:r>
        <w:r>
          <w:t>54</w:t>
        </w:r>
        <w:r>
          <w:fldChar w:fldCharType="end"/>
        </w:r>
      </w:hyperlink>
    </w:p>
    <w:p>
      <w:pPr>
        <w:pStyle w:val="TOC1"/>
        <w:tabs>
          <w:tab w:val="right" w:leader="dot" w:pos="8306"/>
        </w:tabs>
      </w:pPr>
      <w:hyperlink w:anchor="_Toc8558" w:history="1">
        <w:r>
          <w:rPr>
            <w:rFonts w:ascii="仿宋" w:eastAsia="仿宋" w:hAnsi="仿宋" w:cs="仿宋" w:hint="eastAsia"/>
            <w:lang w:eastAsia="zh-CN"/>
          </w:rPr>
          <w:t>十五、汽车诊断仪项目实施时间节点</w:t>
        </w:r>
        <w:r>
          <w:tab/>
        </w:r>
        <w:r>
          <w:fldChar w:fldCharType="begin"/>
        </w:r>
        <w:r>
          <w:instrText xml:space="preserve"> PAGEREF _Toc8558 \h </w:instrText>
        </w:r>
        <w:r>
          <w:fldChar w:fldCharType="separate"/>
        </w:r>
        <w:r>
          <w:t>60</w:t>
        </w:r>
        <w:r>
          <w:fldChar w:fldCharType="end"/>
        </w:r>
      </w:hyperlink>
    </w:p>
    <w:p>
      <w:pPr>
        <w:pStyle w:val="TOC2"/>
        <w:tabs>
          <w:tab w:val="right" w:leader="dot" w:pos="8306"/>
        </w:tabs>
      </w:pPr>
      <w:hyperlink w:anchor="_Toc636" w:history="1">
        <w:r>
          <w:rPr>
            <w:rFonts w:ascii="仿宋" w:eastAsia="仿宋" w:hAnsi="仿宋" w:cs="仿宋" w:hint="eastAsia"/>
            <w:lang w:eastAsia="zh-CN"/>
          </w:rPr>
          <w:t>(一)、汽车诊断仪项目启动阶段时间节点</w:t>
        </w:r>
        <w:r>
          <w:tab/>
        </w:r>
        <w:r>
          <w:fldChar w:fldCharType="begin"/>
        </w:r>
        <w:r>
          <w:instrText xml:space="preserve"> PAGEREF _Toc636 \h </w:instrText>
        </w:r>
        <w:r>
          <w:fldChar w:fldCharType="separate"/>
        </w:r>
        <w:r>
          <w:t>60</w:t>
        </w:r>
        <w:r>
          <w:fldChar w:fldCharType="end"/>
        </w:r>
      </w:hyperlink>
    </w:p>
    <w:p>
      <w:pPr>
        <w:pStyle w:val="TOC2"/>
        <w:tabs>
          <w:tab w:val="right" w:leader="dot" w:pos="8306"/>
        </w:tabs>
      </w:pPr>
      <w:hyperlink w:anchor="_Toc28086" w:history="1">
        <w:r>
          <w:rPr>
            <w:rFonts w:ascii="仿宋" w:eastAsia="仿宋" w:hAnsi="仿宋" w:cs="仿宋" w:hint="eastAsia"/>
            <w:lang w:eastAsia="zh-CN"/>
          </w:rPr>
          <w:t>(二)、汽车诊断仪项目执行阶段时间节点</w:t>
        </w:r>
        <w:r>
          <w:tab/>
        </w:r>
        <w:r>
          <w:fldChar w:fldCharType="begin"/>
        </w:r>
        <w:r>
          <w:instrText xml:space="preserve"> PAGEREF _Toc28086 \h </w:instrText>
        </w:r>
        <w:r>
          <w:fldChar w:fldCharType="separate"/>
        </w:r>
        <w:r>
          <w:t>61</w:t>
        </w:r>
        <w:r>
          <w:fldChar w:fldCharType="end"/>
        </w:r>
      </w:hyperlink>
    </w:p>
    <w:p>
      <w:pPr>
        <w:pStyle w:val="TOC2"/>
        <w:tabs>
          <w:tab w:val="right" w:leader="dot" w:pos="8306"/>
        </w:tabs>
      </w:pPr>
      <w:hyperlink w:anchor="_Toc327" w:history="1">
        <w:r>
          <w:rPr>
            <w:rFonts w:ascii="仿宋" w:eastAsia="仿宋" w:hAnsi="仿宋" w:cs="仿宋" w:hint="eastAsia"/>
            <w:lang w:eastAsia="zh-CN"/>
          </w:rPr>
          <w:t>(三)、汽车诊断仪项目完成阶段时间节点</w:t>
        </w:r>
        <w:r>
          <w:tab/>
        </w:r>
        <w:r>
          <w:fldChar w:fldCharType="begin"/>
        </w:r>
        <w:r>
          <w:instrText xml:space="preserve"> PAGEREF _Toc327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68"/>
      <w:r>
        <w:rPr>
          <w:rFonts w:ascii="仿宋" w:eastAsia="仿宋" w:hAnsi="仿宋" w:cs="仿宋" w:hint="eastAsia"/>
          <w:sz w:val="28"/>
          <w:lang w:eastAsia="zh-CN"/>
        </w:rPr>
        <w:t>一、汽车诊断仪项目绩效评估</w:t>
      </w:r>
      <w:bookmarkEnd w:id="2"/>
    </w:p>
    <w:p>
      <w:pPr>
        <w:pStyle w:val="Heading2"/>
        <w:rPr>
          <w:rFonts w:ascii="仿宋" w:eastAsia="仿宋" w:hAnsi="仿宋" w:cs="仿宋" w:hint="eastAsia"/>
          <w:lang w:eastAsia="zh-CN"/>
        </w:rPr>
      </w:pPr>
      <w:bookmarkStart w:id="3" w:name="_Toc2059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诊断仪项目中，我们设计了一套全面的绩效评估指标，以确保汽车诊断仪项目的可控和成功交付。这些指标跨足汽车诊断仪项目目标、成本、进度和质量等多个维度，为我们提供了全面洞察汽车诊断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目标达成率是我们关注的首要指标。我们设定了明确的目标，并通过定期监测和评估，迅速发现并应对潜在的目标偏差。这为汽车诊断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成本绩效是另一个核心关注点。通过实际成本与预算成本的对比分析，我们深入了解成本差异的原因，及时调整资源分配，保持汽车诊断仪项目在经济效益方面的合理水平。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进度作为关键的绩效指标之一，得到了精心的关注。我们制定了详细的汽车诊断仪项目进度计划，并设立了进度符合度指标，确保实际进度与计划进度保持一致。这使我们能够快速发现和解决潜在的进度问题，保持汽车诊断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诊断仪项目绩效的不可或缺的一环。我们引入了一系列的质量标准和客户满意度指标，以确保汽车诊断仪项目交付的成果在质量上达到或超越预期水平。通过持续监测这些指标，我们努力提升汽车诊断仪项目整体质量水平，为汽车诊断仪项目的成功交付提供有力保障。通过这些科学且全面的绩效评估，我们能够更好地引导汽车诊断仪项目的持续改进，确保汽车诊断仪项目目标的顺利达成。</w:t>
      </w:r>
    </w:p>
    <w:p>
      <w:pPr>
        <w:pStyle w:val="Heading2"/>
        <w:ind w:firstLine="560" w:firstLineChars="200"/>
        <w:rPr>
          <w:rFonts w:ascii="仿宋" w:eastAsia="仿宋" w:hAnsi="仿宋" w:cs="仿宋" w:hint="eastAsia"/>
          <w:sz w:val="28"/>
          <w:lang w:eastAsia="zh-CN"/>
        </w:rPr>
      </w:pPr>
      <w:bookmarkStart w:id="4" w:name="_Toc401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绩效评估是汽车诊断仪项目中的关键环节，为确保汽车诊断仪项目达到预期目标，我们采用了多层次、多维度的绩效评估方法。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诊断仪项目的战略目标对齐，确保每个决策和行动都与汽车诊断仪项目整体目标保持一致。团队会定期召开战略对齐会议，审视当前工作与汽车诊断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诊断仪项目进度、质量、成本和风险等方面。这些指标通过数据收集和分析，为汽车诊断仪项目管理团队提供了客观的评估依据。例如，我们通过汽车诊断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绩效评估不仅仅停留在汽车诊断仪项目内部，还考虑了汽车诊断仪项目对外部环境的影响。我们定期进行干系人满意度调查，以了解各利益相关方对汽车诊断仪项目的期望和满意度，并及时做出调整。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这种多层次、多角度的绩效评估方法，使得我们能够全面了解汽车诊断仪项目的运行状态，及时做出调整，确保汽车诊断仪项目在不断变化的环境中保持稳健前行。</w:t>
      </w:r>
    </w:p>
    <w:p>
      <w:pPr>
        <w:pStyle w:val="Heading2"/>
        <w:ind w:firstLine="560" w:firstLineChars="200"/>
        <w:rPr>
          <w:rFonts w:ascii="仿宋" w:eastAsia="仿宋" w:hAnsi="仿宋" w:cs="仿宋" w:hint="eastAsia"/>
          <w:sz w:val="28"/>
          <w:lang w:eastAsia="zh-CN"/>
        </w:rPr>
      </w:pPr>
      <w:bookmarkStart w:id="5" w:name="_Toc170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为了确保汽车诊断仪项目的有效管理和不断优化，我们采用了精心设计的绩效评估周期。这个周期旨在实现灵活、实时和全面的评估，以适应汽车诊断仪项目执行中的各种挑战。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诊断仪项目的不同需求，分为短期、中期和长期。短期评估关注每个迭代或工作周期，以及时发现和解决当前任务中的问题。中期评估涵盖几个迭代，深入了解整体汽车诊断仪项目的趋势和性能。长期评估则着眼于整个汽车诊断仪项目阶段，确保汽车诊断仪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诊断仪项目管理工具和协作平台，团队成员能够随时更新和分享汽车诊断仪项目数据。这种实时性的反馈机制使我们能够及时察觉潜在问题，快速调整，保持汽车诊断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诊断仪项目的决策制定密不可分。每个周期的汽车诊断仪项目回顾会议成为集体总结经验、识别问题深层次原因并找到创新解决方案的平台。这种定期的反思与调整机制使汽车诊断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24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416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技术管理特点体现在其创新导向。通过引入最先进的技术趋势和解决方案，汽车诊断仪项目致力于提升科技含量、提高质量和效率水平。这意味着我们将采用最新的工具和方法，确保汽车诊断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诊断仪项目技术管理的显著特征。通过整合不同领域的技术资源，我们实现了跨学科的协同工作。这有助于优化技术架构，提高整体效能。此外，整合性策略还促进了不同技术团队之间的紧密沟通和高效合作，确保汽车诊断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诊断仪项目所采用的技术。通过不断优化技术方案，汽车诊断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诊断仪项目团队将在汽车诊断仪项目初期识别可能的技术风险，并采取相应的预防和应对措施。通过建立健全的风险评估机制，汽车诊断仪项目能够在实施过程中及时发现并解决潜在的技术问题，保障汽车诊断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诊断仪项目中，技术将成为汽车诊断仪项目成功的有力支持。这一深度剖析揭示了技术管理在汽车诊断仪项目实施中的关键作用，为汽车诊断仪项目的技术基础奠定了坚实的基础。</w:t>
      </w:r>
    </w:p>
    <w:p>
      <w:pPr>
        <w:pStyle w:val="Heading2"/>
        <w:ind w:firstLine="560" w:firstLineChars="200"/>
        <w:rPr>
          <w:rFonts w:ascii="仿宋" w:eastAsia="仿宋" w:hAnsi="仿宋" w:cs="仿宋" w:hint="eastAsia"/>
          <w:sz w:val="28"/>
          <w:lang w:eastAsia="zh-CN"/>
        </w:rPr>
      </w:pPr>
      <w:bookmarkStart w:id="8" w:name="_Toc12615"/>
      <w:r>
        <w:rPr>
          <w:rFonts w:ascii="仿宋" w:eastAsia="仿宋" w:hAnsi="仿宋" w:cs="仿宋" w:hint="eastAsia"/>
          <w:sz w:val="28"/>
          <w:lang w:eastAsia="zh-CN"/>
        </w:rPr>
        <w:t>(二)、汽车诊断仪项目工艺技术设计方案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诊断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诊断仪项目将严格按照相关行业规范要求进行组织。通过有效控制产品质量，汽车诊断仪项目将致力于为顾客提供优质的汽车诊断仪项目产品和良好的服务。这体现了汽车诊断仪项目对于生产活动合规性和质量标准的高度重视，为汽车诊断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诊断仪项目注重生态效益和清洁生产原则。汽车诊断仪项目建设将紧密结合地方特色经济发展，与社会经济发展规划和区域环境保护规划方案相协调一致。通过与当地区域自然生态系统的结合，汽车诊断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诊断仪项目产品具有多样化的客户需求和个性化的特点。因此，汽车诊断仪项目产品规格品种多样，且单批生产数量较小。为满足这一特点，汽车诊断仪项目承办单位将建设先进的柔性制造生产线。通过广泛应用柔性制造技术，汽车诊断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诊断仪项目采用的技术具有较高的技术含量和自动化水平，处于国内先进水平。这一技术选用不仅体现了对生产效率、质量和环境友好性的高标准要求，同时为汽车诊断仪项目的可持续发展奠定了坚实的基础。</w:t>
      </w:r>
    </w:p>
    <w:p>
      <w:pPr>
        <w:pStyle w:val="Heading2"/>
        <w:ind w:firstLine="560" w:firstLineChars="200"/>
        <w:rPr>
          <w:rFonts w:ascii="仿宋" w:eastAsia="仿宋" w:hAnsi="仿宋" w:cs="仿宋" w:hint="eastAsia"/>
          <w:sz w:val="28"/>
          <w:lang w:eastAsia="zh-CN"/>
        </w:rPr>
      </w:pPr>
      <w:bookmarkStart w:id="9" w:name="_Toc2340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为确保汽车诊断仪项目的高效生产和技术实施，我们制定了一套精心设计的设备选型方案，以满足汽车诊断仪项目生产、质量和环保的要求。该方案的主要特点如下：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诊断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针对汽车诊断仪项目产品的多样性和小批量生产的特点，我们将建设柔性制造生产线。通过在设备选型中考虑柔性制造技术，可以灵活应对不同产品规格和生产需求，实现生产线的高度灵活性和适应性。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0034"/>
      <w:r>
        <w:rPr>
          <w:rFonts w:ascii="仿宋" w:eastAsia="仿宋" w:hAnsi="仿宋" w:cs="仿宋" w:hint="eastAsia"/>
          <w:sz w:val="28"/>
          <w:lang w:eastAsia="zh-CN"/>
        </w:rPr>
        <w:t>三、汽车诊断仪项目建设单位说明</w:t>
      </w:r>
      <w:bookmarkEnd w:id="10"/>
    </w:p>
    <w:p>
      <w:pPr>
        <w:pStyle w:val="Heading2"/>
        <w:rPr>
          <w:rFonts w:ascii="仿宋" w:eastAsia="仿宋" w:hAnsi="仿宋" w:cs="仿宋" w:hint="eastAsia"/>
          <w:lang w:eastAsia="zh-CN"/>
        </w:rPr>
      </w:pPr>
      <w:bookmarkStart w:id="11" w:name="_Toc28340"/>
      <w:r>
        <w:rPr>
          <w:rFonts w:ascii="仿宋" w:eastAsia="仿宋" w:hAnsi="仿宋" w:cs="仿宋" w:hint="eastAsia"/>
          <w:lang w:eastAsia="zh-CN"/>
        </w:rPr>
        <w:t>(一)、汽车诊断仪项目承办单位基本情况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519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诊断仪项目承办单位的XXXX，我们着眼于实现可持续的经济效益。通过技术创新和解决方案的提供，公司预计在汽车诊断仪项目执行期间将获得可观的收入增长。这一收入来源主要包括汽车诊断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同时，我们注重成本控制和效率提升，以确保汽车诊断仪项目的可持续盈利。透过精细的管理和资源优化，公司期望实现汽车诊断仪项目利润最大化。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诊断仪项目实施进行全面的投资评估，包括汽车诊断仪项目启动阶段的资金投入和后续运营成本。通过对汽车诊断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诊断仪项目实施过程中具备足够的资金流动性，公司将进行详尽的现金流分析。这包括资金需求的合理预测、汽车诊断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6572"/>
      <w:r>
        <w:rPr>
          <w:rFonts w:ascii="仿宋" w:eastAsia="仿宋" w:hAnsi="仿宋" w:cs="仿宋" w:hint="eastAsia"/>
          <w:sz w:val="28"/>
          <w:lang w:eastAsia="zh-CN"/>
        </w:rPr>
        <w:t>四、汽车诊断仪项目可持续发展</w:t>
      </w:r>
      <w:bookmarkEnd w:id="13"/>
    </w:p>
    <w:p>
      <w:pPr>
        <w:pStyle w:val="Heading2"/>
        <w:rPr>
          <w:rFonts w:ascii="仿宋" w:eastAsia="仿宋" w:hAnsi="仿宋" w:cs="仿宋" w:hint="eastAsia"/>
          <w:lang w:eastAsia="zh-CN"/>
        </w:rPr>
      </w:pPr>
      <w:bookmarkStart w:id="14" w:name="_Toc1221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诊断仪项目中，汽车诊断仪项目团队着眼于未来，明确了可持续发展的战略方向。制定的具体可持续发展目标包括降低资源使用、采用环保技术、最大化社会效益等。这一步骤不仅有助于汽车诊断仪项目在环保和社会责任方面达到最高标准，也为未来提供了明确的指引，确保汽车诊断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可持续实践的融入汽车诊断仪项目管理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诊断仪项目管理周期。从汽车诊断仪项目规划开始，汽车诊断仪项目团队就考虑了环境和社会的因素。在执行阶段，汽车诊断仪项目团队积极推动绿色技术的应用，优化资源利用。此外，关注员工的社会责任，通过培训和沟通活动提高员工对可持续发展的认知，使他们能够在日常工作中践行可持续实践。这些举措不仅为汽车诊断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507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扎根于汽车诊断仪项目的可持续发展理念，我们深信环保与社会责任是汽车诊断仪项目成功的关键支柱。在汽车诊断仪项目的每一步，我们都致力于通过创新和实践，履行对环境和社会的坚定责任。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团队通过引入先进的环保技术、建立高效的废物处理系统以及推动能源节约措施，积极履行环保责任。定期的环保监测和评估确保汽车诊断仪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不仅致力于自身可持续发展，还注重对社会的回馈。通过支持社区汽车诊断仪项目、参与慈善事业、提供培训机会等方式，汽车诊断仪项目积极履行社会责任。与当地社区建立积极互动，关注员工的工作与生活平衡，以及员工的身心健康，是汽车诊断仪项目在社会责任层面的关键举措。这样的实践不仅增强了汽车诊断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6242"/>
      <w:r>
        <w:rPr>
          <w:rFonts w:ascii="仿宋" w:eastAsia="仿宋" w:hAnsi="仿宋" w:cs="仿宋" w:hint="eastAsia"/>
          <w:sz w:val="28"/>
          <w:lang w:eastAsia="zh-CN"/>
        </w:rPr>
        <w:t>五、汽车诊断仪项目土建工程</w:t>
      </w:r>
      <w:bookmarkEnd w:id="16"/>
    </w:p>
    <w:p>
      <w:pPr>
        <w:pStyle w:val="Heading2"/>
        <w:rPr>
          <w:rFonts w:ascii="仿宋" w:eastAsia="仿宋" w:hAnsi="仿宋" w:cs="仿宋" w:hint="eastAsia"/>
          <w:lang w:eastAsia="zh-CN"/>
        </w:rPr>
      </w:pPr>
      <w:bookmarkStart w:id="17" w:name="_Toc2809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在汽车诊断仪项目的建筑工程设计中，我们将秉承一系列重要的设计原则，以确保汽车诊断仪项目建筑在功能、美观、可持续性等方面达到最佳效果。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首要原则是确保建筑的功能性得到最大化的发挥。我们将充分理解汽车诊断仪项目的实际需求，合理布局各个功能区域，保证建筑在满足业务需求的同时，提供高效的工作环境。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在建筑设计中，我们将综合考虑建设和运营成本。通过精细的经济效益分析，确保设计方案在高效利用资源的同时，对汽车诊断仪项目的长期盈利能力有积极的贡献。</w:t>
      </w:r>
    </w:p>
    <w:p>
      <w:pPr>
        <w:pStyle w:val="Heading2"/>
        <w:ind w:firstLine="560" w:firstLineChars="200"/>
        <w:rPr>
          <w:rFonts w:ascii="仿宋" w:eastAsia="仿宋" w:hAnsi="仿宋" w:cs="仿宋" w:hint="eastAsia"/>
          <w:sz w:val="28"/>
          <w:lang w:eastAsia="zh-CN"/>
        </w:rPr>
      </w:pPr>
      <w:bookmarkStart w:id="18" w:name="_Toc918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诊断仪项目的土建工程设计中，我们将精准设定设计年限，结合汽车诊断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诊断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5943"/>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诊断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诊断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诊断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3094"/>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本期工程汽车诊断仪项目预计总建筑面积XXX平方米，其中：计容建筑面积XXX平方米，计划建筑工程投资XX万元，占汽车诊断仪项目总投资的XX%。</w:t>
      </w:r>
    </w:p>
    <w:p>
      <w:pPr>
        <w:pStyle w:val="Heading1"/>
        <w:ind w:firstLine="560" w:firstLineChars="200"/>
        <w:rPr>
          <w:rFonts w:ascii="仿宋" w:eastAsia="仿宋" w:hAnsi="仿宋" w:cs="仿宋" w:hint="eastAsia"/>
          <w:sz w:val="28"/>
          <w:lang w:eastAsia="zh-CN"/>
        </w:rPr>
      </w:pPr>
      <w:bookmarkStart w:id="21" w:name="_Toc8203"/>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12502"/>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汽车诊断仪项目的主要产品是XXXX，预计年产值为XXX万元。这一产品在市场中占据着重要的地位，其广泛的应用范围使得该汽车诊断仪项目的市场前景非常广阔。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https://d.book118.com/356211152113010042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F201F"/>
    <w:rsid w:val="442F20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1115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2024-01-29T01:48:00Z</dcterms:created>
  <dcterms:modified xsi:type="dcterms:W3CDTF">2024-01-29T01:48:56Z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AE23D96CC11F4D79BD237BA41AFFEFA1_11</vt:lpwstr>
  </property>
  <property fmtid="{D5CDD505-2E9C-101B-9397-08002B2CF9AE}" pid="3" name="KSOProductBuildVer">
    <vt:lpwstr>2052-12.1.0.16250</vt:lpwstr>
  </property>
</Properties>
</file>