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加油站设备项目规划设计蓝图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17" w:history="1">
        <w:r>
          <w:rPr>
            <w:rFonts w:ascii="仿宋" w:eastAsia="仿宋" w:hAnsi="仿宋" w:cs="仿宋" w:hint="eastAsia"/>
            <w:lang w:eastAsia="zh-CN"/>
          </w:rPr>
          <w:t>前言</w:t>
        </w:r>
        <w:r>
          <w:tab/>
        </w:r>
        <w:r>
          <w:fldChar w:fldCharType="begin"/>
        </w:r>
        <w:r>
          <w:instrText xml:space="preserve"> PAGEREF _Toc32617 \h </w:instrText>
        </w:r>
        <w:r>
          <w:fldChar w:fldCharType="separate"/>
        </w:r>
        <w:r>
          <w:t>3</w:t>
        </w:r>
        <w:r>
          <w:fldChar w:fldCharType="end"/>
        </w:r>
      </w:hyperlink>
    </w:p>
    <w:p>
      <w:pPr>
        <w:pStyle w:val="TOC1"/>
        <w:tabs>
          <w:tab w:val="right" w:leader="dot" w:pos="8306"/>
        </w:tabs>
      </w:pPr>
      <w:hyperlink w:anchor="_Toc28256" w:history="1">
        <w:r>
          <w:rPr>
            <w:rFonts w:ascii="仿宋" w:eastAsia="仿宋" w:hAnsi="仿宋" w:cs="仿宋" w:hint="eastAsia"/>
            <w:lang w:eastAsia="zh-CN"/>
          </w:rPr>
          <w:t>一、加油站设备项目绩效评估</w:t>
        </w:r>
        <w:r>
          <w:tab/>
        </w:r>
        <w:r>
          <w:fldChar w:fldCharType="begin"/>
        </w:r>
        <w:r>
          <w:instrText xml:space="preserve"> PAGEREF _Toc28256 \h </w:instrText>
        </w:r>
        <w:r>
          <w:fldChar w:fldCharType="separate"/>
        </w:r>
        <w:r>
          <w:t>3</w:t>
        </w:r>
        <w:r>
          <w:fldChar w:fldCharType="end"/>
        </w:r>
      </w:hyperlink>
    </w:p>
    <w:p>
      <w:pPr>
        <w:pStyle w:val="TOC2"/>
        <w:tabs>
          <w:tab w:val="right" w:leader="dot" w:pos="8306"/>
        </w:tabs>
      </w:pPr>
      <w:hyperlink w:anchor="_Toc7415" w:history="1">
        <w:r>
          <w:rPr>
            <w:rFonts w:ascii="仿宋" w:eastAsia="仿宋" w:hAnsi="仿宋" w:cs="仿宋" w:hint="eastAsia"/>
            <w:lang w:eastAsia="zh-CN"/>
          </w:rPr>
          <w:t>(一)、绩效评估指标</w:t>
        </w:r>
        <w:r>
          <w:tab/>
        </w:r>
        <w:r>
          <w:fldChar w:fldCharType="begin"/>
        </w:r>
        <w:r>
          <w:instrText xml:space="preserve"> PAGEREF _Toc7415 \h </w:instrText>
        </w:r>
        <w:r>
          <w:fldChar w:fldCharType="separate"/>
        </w:r>
        <w:r>
          <w:t>3</w:t>
        </w:r>
        <w:r>
          <w:fldChar w:fldCharType="end"/>
        </w:r>
      </w:hyperlink>
    </w:p>
    <w:p>
      <w:pPr>
        <w:pStyle w:val="TOC2"/>
        <w:tabs>
          <w:tab w:val="right" w:leader="dot" w:pos="8306"/>
        </w:tabs>
      </w:pPr>
      <w:hyperlink w:anchor="_Toc19822" w:history="1">
        <w:r>
          <w:rPr>
            <w:rFonts w:ascii="仿宋" w:eastAsia="仿宋" w:hAnsi="仿宋" w:cs="仿宋" w:hint="eastAsia"/>
            <w:lang w:eastAsia="zh-CN"/>
          </w:rPr>
          <w:t>(二)、绩效评估方法</w:t>
        </w:r>
        <w:r>
          <w:tab/>
        </w:r>
        <w:r>
          <w:fldChar w:fldCharType="begin"/>
        </w:r>
        <w:r>
          <w:instrText xml:space="preserve"> PAGEREF _Toc19822 \h </w:instrText>
        </w:r>
        <w:r>
          <w:fldChar w:fldCharType="separate"/>
        </w:r>
        <w:r>
          <w:t>4</w:t>
        </w:r>
        <w:r>
          <w:fldChar w:fldCharType="end"/>
        </w:r>
      </w:hyperlink>
    </w:p>
    <w:p>
      <w:pPr>
        <w:pStyle w:val="TOC2"/>
        <w:tabs>
          <w:tab w:val="right" w:leader="dot" w:pos="8306"/>
        </w:tabs>
      </w:pPr>
      <w:hyperlink w:anchor="_Toc15172" w:history="1">
        <w:r>
          <w:rPr>
            <w:rFonts w:ascii="仿宋" w:eastAsia="仿宋" w:hAnsi="仿宋" w:cs="仿宋" w:hint="eastAsia"/>
            <w:lang w:eastAsia="zh-CN"/>
          </w:rPr>
          <w:t>(三)、绩效评估周期</w:t>
        </w:r>
        <w:r>
          <w:tab/>
        </w:r>
        <w:r>
          <w:fldChar w:fldCharType="begin"/>
        </w:r>
        <w:r>
          <w:instrText xml:space="preserve"> PAGEREF _Toc15172 \h </w:instrText>
        </w:r>
        <w:r>
          <w:fldChar w:fldCharType="separate"/>
        </w:r>
        <w:r>
          <w:t>5</w:t>
        </w:r>
        <w:r>
          <w:fldChar w:fldCharType="end"/>
        </w:r>
      </w:hyperlink>
    </w:p>
    <w:p>
      <w:pPr>
        <w:pStyle w:val="TOC1"/>
        <w:tabs>
          <w:tab w:val="right" w:leader="dot" w:pos="8306"/>
        </w:tabs>
      </w:pPr>
      <w:hyperlink w:anchor="_Toc6208" w:history="1">
        <w:r>
          <w:rPr>
            <w:rFonts w:ascii="仿宋" w:eastAsia="仿宋" w:hAnsi="仿宋" w:cs="仿宋" w:hint="eastAsia"/>
            <w:lang w:eastAsia="zh-CN"/>
          </w:rPr>
          <w:t>二、加油站设备项目选址可行性分析</w:t>
        </w:r>
        <w:r>
          <w:tab/>
        </w:r>
        <w:r>
          <w:fldChar w:fldCharType="begin"/>
        </w:r>
        <w:r>
          <w:instrText xml:space="preserve"> PAGEREF _Toc6208 \h </w:instrText>
        </w:r>
        <w:r>
          <w:fldChar w:fldCharType="separate"/>
        </w:r>
        <w:r>
          <w:t>6</w:t>
        </w:r>
        <w:r>
          <w:fldChar w:fldCharType="end"/>
        </w:r>
      </w:hyperlink>
    </w:p>
    <w:p>
      <w:pPr>
        <w:pStyle w:val="TOC2"/>
        <w:tabs>
          <w:tab w:val="right" w:leader="dot" w:pos="8306"/>
        </w:tabs>
      </w:pPr>
      <w:hyperlink w:anchor="_Toc24897" w:history="1">
        <w:r>
          <w:rPr>
            <w:rFonts w:ascii="仿宋" w:eastAsia="仿宋" w:hAnsi="仿宋" w:cs="仿宋" w:hint="eastAsia"/>
            <w:lang w:eastAsia="zh-CN"/>
          </w:rPr>
          <w:t>(一)、加油站设备项目选址</w:t>
        </w:r>
        <w:r>
          <w:tab/>
        </w:r>
        <w:r>
          <w:fldChar w:fldCharType="begin"/>
        </w:r>
        <w:r>
          <w:instrText xml:space="preserve"> PAGEREF _Toc24897 \h </w:instrText>
        </w:r>
        <w:r>
          <w:fldChar w:fldCharType="separate"/>
        </w:r>
        <w:r>
          <w:t>6</w:t>
        </w:r>
        <w:r>
          <w:fldChar w:fldCharType="end"/>
        </w:r>
      </w:hyperlink>
    </w:p>
    <w:p>
      <w:pPr>
        <w:pStyle w:val="TOC2"/>
        <w:tabs>
          <w:tab w:val="right" w:leader="dot" w:pos="8306"/>
        </w:tabs>
      </w:pPr>
      <w:hyperlink w:anchor="_Toc11278" w:history="1">
        <w:r>
          <w:rPr>
            <w:rFonts w:ascii="仿宋" w:eastAsia="仿宋" w:hAnsi="仿宋" w:cs="仿宋" w:hint="eastAsia"/>
            <w:lang w:eastAsia="zh-CN"/>
          </w:rPr>
          <w:t>(二)、用地控制指标</w:t>
        </w:r>
        <w:r>
          <w:tab/>
        </w:r>
        <w:r>
          <w:fldChar w:fldCharType="begin"/>
        </w:r>
        <w:r>
          <w:instrText xml:space="preserve"> PAGEREF _Toc11278 \h </w:instrText>
        </w:r>
        <w:r>
          <w:fldChar w:fldCharType="separate"/>
        </w:r>
        <w:r>
          <w:t>6</w:t>
        </w:r>
        <w:r>
          <w:fldChar w:fldCharType="end"/>
        </w:r>
      </w:hyperlink>
    </w:p>
    <w:p>
      <w:pPr>
        <w:pStyle w:val="TOC2"/>
        <w:tabs>
          <w:tab w:val="right" w:leader="dot" w:pos="8306"/>
        </w:tabs>
      </w:pPr>
      <w:hyperlink w:anchor="_Toc18731" w:history="1">
        <w:r>
          <w:rPr>
            <w:rFonts w:ascii="仿宋" w:eastAsia="仿宋" w:hAnsi="仿宋" w:cs="仿宋" w:hint="eastAsia"/>
            <w:lang w:eastAsia="zh-CN"/>
          </w:rPr>
          <w:t>(三)、节约用地措施</w:t>
        </w:r>
        <w:r>
          <w:tab/>
        </w:r>
        <w:r>
          <w:fldChar w:fldCharType="begin"/>
        </w:r>
        <w:r>
          <w:instrText xml:space="preserve"> PAGEREF _Toc18731 \h </w:instrText>
        </w:r>
        <w:r>
          <w:fldChar w:fldCharType="separate"/>
        </w:r>
        <w:r>
          <w:t>8</w:t>
        </w:r>
        <w:r>
          <w:fldChar w:fldCharType="end"/>
        </w:r>
      </w:hyperlink>
    </w:p>
    <w:p>
      <w:pPr>
        <w:pStyle w:val="TOC2"/>
        <w:tabs>
          <w:tab w:val="right" w:leader="dot" w:pos="8306"/>
        </w:tabs>
      </w:pPr>
      <w:hyperlink w:anchor="_Toc27770" w:history="1">
        <w:r>
          <w:rPr>
            <w:rFonts w:ascii="仿宋" w:eastAsia="仿宋" w:hAnsi="仿宋" w:cs="仿宋" w:hint="eastAsia"/>
            <w:lang w:eastAsia="zh-CN"/>
          </w:rPr>
          <w:t>(四)、总图布置方案</w:t>
        </w:r>
        <w:r>
          <w:tab/>
        </w:r>
        <w:r>
          <w:fldChar w:fldCharType="begin"/>
        </w:r>
        <w:r>
          <w:instrText xml:space="preserve"> PAGEREF _Toc27770 \h </w:instrText>
        </w:r>
        <w:r>
          <w:fldChar w:fldCharType="separate"/>
        </w:r>
        <w:r>
          <w:t>9</w:t>
        </w:r>
        <w:r>
          <w:fldChar w:fldCharType="end"/>
        </w:r>
      </w:hyperlink>
    </w:p>
    <w:p>
      <w:pPr>
        <w:pStyle w:val="TOC2"/>
        <w:tabs>
          <w:tab w:val="right" w:leader="dot" w:pos="8306"/>
        </w:tabs>
      </w:pPr>
      <w:hyperlink w:anchor="_Toc30985" w:history="1">
        <w:r>
          <w:rPr>
            <w:rFonts w:ascii="仿宋" w:eastAsia="仿宋" w:hAnsi="仿宋" w:cs="仿宋" w:hint="eastAsia"/>
            <w:lang w:eastAsia="zh-CN"/>
          </w:rPr>
          <w:t>(五)、选址综合评价</w:t>
        </w:r>
        <w:r>
          <w:tab/>
        </w:r>
        <w:r>
          <w:fldChar w:fldCharType="begin"/>
        </w:r>
        <w:r>
          <w:instrText xml:space="preserve"> PAGEREF _Toc30985 \h </w:instrText>
        </w:r>
        <w:r>
          <w:fldChar w:fldCharType="separate"/>
        </w:r>
        <w:r>
          <w:t>10</w:t>
        </w:r>
        <w:r>
          <w:fldChar w:fldCharType="end"/>
        </w:r>
      </w:hyperlink>
    </w:p>
    <w:p>
      <w:pPr>
        <w:pStyle w:val="TOC1"/>
        <w:tabs>
          <w:tab w:val="right" w:leader="dot" w:pos="8306"/>
        </w:tabs>
      </w:pPr>
      <w:hyperlink w:anchor="_Toc31897" w:history="1">
        <w:r>
          <w:rPr>
            <w:rFonts w:ascii="仿宋" w:eastAsia="仿宋" w:hAnsi="仿宋" w:cs="仿宋" w:hint="eastAsia"/>
            <w:lang w:eastAsia="zh-CN"/>
          </w:rPr>
          <w:t>三、加油站设备项目文档管理</w:t>
        </w:r>
        <w:r>
          <w:tab/>
        </w:r>
        <w:r>
          <w:fldChar w:fldCharType="begin"/>
        </w:r>
        <w:r>
          <w:instrText xml:space="preserve"> PAGEREF _Toc31897 \h </w:instrText>
        </w:r>
        <w:r>
          <w:fldChar w:fldCharType="separate"/>
        </w:r>
        <w:r>
          <w:t>11</w:t>
        </w:r>
        <w:r>
          <w:fldChar w:fldCharType="end"/>
        </w:r>
      </w:hyperlink>
    </w:p>
    <w:p>
      <w:pPr>
        <w:pStyle w:val="TOC2"/>
        <w:tabs>
          <w:tab w:val="right" w:leader="dot" w:pos="8306"/>
        </w:tabs>
      </w:pPr>
      <w:hyperlink w:anchor="_Toc4129" w:history="1">
        <w:r>
          <w:rPr>
            <w:rFonts w:ascii="仿宋" w:eastAsia="仿宋" w:hAnsi="仿宋" w:cs="仿宋" w:hint="eastAsia"/>
            <w:lang w:eastAsia="zh-CN"/>
          </w:rPr>
          <w:t>(一)、文档编制与审查</w:t>
        </w:r>
        <w:r>
          <w:tab/>
        </w:r>
        <w:r>
          <w:fldChar w:fldCharType="begin"/>
        </w:r>
        <w:r>
          <w:instrText xml:space="preserve"> PAGEREF _Toc4129 \h </w:instrText>
        </w:r>
        <w:r>
          <w:fldChar w:fldCharType="separate"/>
        </w:r>
        <w:r>
          <w:t>11</w:t>
        </w:r>
        <w:r>
          <w:fldChar w:fldCharType="end"/>
        </w:r>
      </w:hyperlink>
    </w:p>
    <w:p>
      <w:pPr>
        <w:pStyle w:val="TOC2"/>
        <w:tabs>
          <w:tab w:val="right" w:leader="dot" w:pos="8306"/>
        </w:tabs>
      </w:pPr>
      <w:hyperlink w:anchor="_Toc27925" w:history="1">
        <w:r>
          <w:rPr>
            <w:rFonts w:ascii="仿宋" w:eastAsia="仿宋" w:hAnsi="仿宋" w:cs="仿宋" w:hint="eastAsia"/>
            <w:lang w:eastAsia="zh-CN"/>
          </w:rPr>
          <w:t>(二)、文档发布与分发</w:t>
        </w:r>
        <w:r>
          <w:tab/>
        </w:r>
        <w:r>
          <w:fldChar w:fldCharType="begin"/>
        </w:r>
        <w:r>
          <w:instrText xml:space="preserve"> PAGEREF _Toc27925 \h </w:instrText>
        </w:r>
        <w:r>
          <w:fldChar w:fldCharType="separate"/>
        </w:r>
        <w:r>
          <w:t>13</w:t>
        </w:r>
        <w:r>
          <w:fldChar w:fldCharType="end"/>
        </w:r>
      </w:hyperlink>
    </w:p>
    <w:p>
      <w:pPr>
        <w:pStyle w:val="TOC2"/>
        <w:tabs>
          <w:tab w:val="right" w:leader="dot" w:pos="8306"/>
        </w:tabs>
      </w:pPr>
      <w:hyperlink w:anchor="_Toc30982" w:history="1">
        <w:r>
          <w:rPr>
            <w:rFonts w:ascii="仿宋" w:eastAsia="仿宋" w:hAnsi="仿宋" w:cs="仿宋" w:hint="eastAsia"/>
            <w:lang w:eastAsia="zh-CN"/>
          </w:rPr>
          <w:t>(三)、文档存档与归档</w:t>
        </w:r>
        <w:r>
          <w:tab/>
        </w:r>
        <w:r>
          <w:fldChar w:fldCharType="begin"/>
        </w:r>
        <w:r>
          <w:instrText xml:space="preserve"> PAGEREF _Toc30982 \h </w:instrText>
        </w:r>
        <w:r>
          <w:fldChar w:fldCharType="separate"/>
        </w:r>
        <w:r>
          <w:t>14</w:t>
        </w:r>
        <w:r>
          <w:fldChar w:fldCharType="end"/>
        </w:r>
      </w:hyperlink>
    </w:p>
    <w:p>
      <w:pPr>
        <w:pStyle w:val="TOC1"/>
        <w:tabs>
          <w:tab w:val="right" w:leader="dot" w:pos="8306"/>
        </w:tabs>
      </w:pPr>
      <w:hyperlink w:anchor="_Toc28795" w:history="1">
        <w:r>
          <w:rPr>
            <w:rFonts w:ascii="仿宋" w:eastAsia="仿宋" w:hAnsi="仿宋" w:cs="仿宋" w:hint="eastAsia"/>
            <w:lang w:eastAsia="zh-CN"/>
          </w:rPr>
          <w:t>四、加油站设备项目危机管理</w:t>
        </w:r>
        <w:r>
          <w:tab/>
        </w:r>
        <w:r>
          <w:fldChar w:fldCharType="begin"/>
        </w:r>
        <w:r>
          <w:instrText xml:space="preserve"> PAGEREF _Toc28795 \h </w:instrText>
        </w:r>
        <w:r>
          <w:fldChar w:fldCharType="separate"/>
        </w:r>
        <w:r>
          <w:t>15</w:t>
        </w:r>
        <w:r>
          <w:fldChar w:fldCharType="end"/>
        </w:r>
      </w:hyperlink>
    </w:p>
    <w:p>
      <w:pPr>
        <w:pStyle w:val="TOC2"/>
        <w:tabs>
          <w:tab w:val="right" w:leader="dot" w:pos="8306"/>
        </w:tabs>
      </w:pPr>
      <w:hyperlink w:anchor="_Toc27952" w:history="1">
        <w:r>
          <w:rPr>
            <w:rFonts w:ascii="仿宋" w:eastAsia="仿宋" w:hAnsi="仿宋" w:cs="仿宋" w:hint="eastAsia"/>
            <w:lang w:eastAsia="zh-CN"/>
          </w:rPr>
          <w:t>(一)、危机预警与识别</w:t>
        </w:r>
        <w:r>
          <w:tab/>
        </w:r>
        <w:r>
          <w:fldChar w:fldCharType="begin"/>
        </w:r>
        <w:r>
          <w:instrText xml:space="preserve"> PAGEREF _Toc27952 \h </w:instrText>
        </w:r>
        <w:r>
          <w:fldChar w:fldCharType="separate"/>
        </w:r>
        <w:r>
          <w:t>15</w:t>
        </w:r>
        <w:r>
          <w:fldChar w:fldCharType="end"/>
        </w:r>
      </w:hyperlink>
    </w:p>
    <w:p>
      <w:pPr>
        <w:pStyle w:val="TOC2"/>
        <w:tabs>
          <w:tab w:val="right" w:leader="dot" w:pos="8306"/>
        </w:tabs>
      </w:pPr>
      <w:hyperlink w:anchor="_Toc28414" w:history="1">
        <w:r>
          <w:rPr>
            <w:rFonts w:ascii="仿宋" w:eastAsia="仿宋" w:hAnsi="仿宋" w:cs="仿宋" w:hint="eastAsia"/>
            <w:lang w:eastAsia="zh-CN"/>
          </w:rPr>
          <w:t>(二)、危机应对与恢复</w:t>
        </w:r>
        <w:r>
          <w:tab/>
        </w:r>
        <w:r>
          <w:fldChar w:fldCharType="begin"/>
        </w:r>
        <w:r>
          <w:instrText xml:space="preserve"> PAGEREF _Toc28414 \h </w:instrText>
        </w:r>
        <w:r>
          <w:fldChar w:fldCharType="separate"/>
        </w:r>
        <w:r>
          <w:t>16</w:t>
        </w:r>
        <w:r>
          <w:fldChar w:fldCharType="end"/>
        </w:r>
      </w:hyperlink>
    </w:p>
    <w:p>
      <w:pPr>
        <w:pStyle w:val="TOC1"/>
        <w:tabs>
          <w:tab w:val="right" w:leader="dot" w:pos="8306"/>
        </w:tabs>
      </w:pPr>
      <w:hyperlink w:anchor="_Toc24128" w:history="1">
        <w:r>
          <w:rPr>
            <w:rFonts w:ascii="仿宋" w:eastAsia="仿宋" w:hAnsi="仿宋" w:cs="仿宋" w:hint="eastAsia"/>
            <w:lang w:eastAsia="zh-CN"/>
          </w:rPr>
          <w:t>五、加油站设备项目概论</w:t>
        </w:r>
        <w:r>
          <w:tab/>
        </w:r>
        <w:r>
          <w:fldChar w:fldCharType="begin"/>
        </w:r>
        <w:r>
          <w:instrText xml:space="preserve"> PAGEREF _Toc24128 \h </w:instrText>
        </w:r>
        <w:r>
          <w:fldChar w:fldCharType="separate"/>
        </w:r>
        <w:r>
          <w:t>17</w:t>
        </w:r>
        <w:r>
          <w:fldChar w:fldCharType="end"/>
        </w:r>
      </w:hyperlink>
    </w:p>
    <w:p>
      <w:pPr>
        <w:pStyle w:val="TOC2"/>
        <w:tabs>
          <w:tab w:val="right" w:leader="dot" w:pos="8306"/>
        </w:tabs>
      </w:pPr>
      <w:hyperlink w:anchor="_Toc23848" w:history="1">
        <w:r>
          <w:rPr>
            <w:rFonts w:ascii="仿宋" w:eastAsia="仿宋" w:hAnsi="仿宋" w:cs="仿宋" w:hint="eastAsia"/>
            <w:lang w:eastAsia="zh-CN"/>
          </w:rPr>
          <w:t>(一)、加油站设备项目概况</w:t>
        </w:r>
        <w:r>
          <w:tab/>
        </w:r>
        <w:r>
          <w:fldChar w:fldCharType="begin"/>
        </w:r>
        <w:r>
          <w:instrText xml:space="preserve"> PAGEREF _Toc23848 \h </w:instrText>
        </w:r>
        <w:r>
          <w:fldChar w:fldCharType="separate"/>
        </w:r>
        <w:r>
          <w:t>17</w:t>
        </w:r>
        <w:r>
          <w:fldChar w:fldCharType="end"/>
        </w:r>
      </w:hyperlink>
    </w:p>
    <w:p>
      <w:pPr>
        <w:pStyle w:val="TOC2"/>
        <w:tabs>
          <w:tab w:val="right" w:leader="dot" w:pos="8306"/>
        </w:tabs>
      </w:pPr>
      <w:hyperlink w:anchor="_Toc14931" w:history="1">
        <w:r>
          <w:rPr>
            <w:rFonts w:ascii="仿宋" w:eastAsia="仿宋" w:hAnsi="仿宋" w:cs="仿宋" w:hint="eastAsia"/>
            <w:lang w:eastAsia="zh-CN"/>
          </w:rPr>
          <w:t>(二)、加油站设备项目目标</w:t>
        </w:r>
        <w:r>
          <w:tab/>
        </w:r>
        <w:r>
          <w:fldChar w:fldCharType="begin"/>
        </w:r>
        <w:r>
          <w:instrText xml:space="preserve"> PAGEREF _Toc14931 \h </w:instrText>
        </w:r>
        <w:r>
          <w:fldChar w:fldCharType="separate"/>
        </w:r>
        <w:r>
          <w:t>19</w:t>
        </w:r>
        <w:r>
          <w:fldChar w:fldCharType="end"/>
        </w:r>
      </w:hyperlink>
    </w:p>
    <w:p>
      <w:pPr>
        <w:pStyle w:val="TOC2"/>
        <w:tabs>
          <w:tab w:val="right" w:leader="dot" w:pos="8306"/>
        </w:tabs>
      </w:pPr>
      <w:hyperlink w:anchor="_Toc5466" w:history="1">
        <w:r>
          <w:rPr>
            <w:rFonts w:ascii="仿宋" w:eastAsia="仿宋" w:hAnsi="仿宋" w:cs="仿宋" w:hint="eastAsia"/>
            <w:lang w:eastAsia="zh-CN"/>
          </w:rPr>
          <w:t>(三)、加油站设备项目提出的理由</w:t>
        </w:r>
        <w:r>
          <w:tab/>
        </w:r>
        <w:r>
          <w:fldChar w:fldCharType="begin"/>
        </w:r>
        <w:r>
          <w:instrText xml:space="preserve"> PAGEREF _Toc5466 \h </w:instrText>
        </w:r>
        <w:r>
          <w:fldChar w:fldCharType="separate"/>
        </w:r>
        <w:r>
          <w:t>20</w:t>
        </w:r>
        <w:r>
          <w:fldChar w:fldCharType="end"/>
        </w:r>
      </w:hyperlink>
    </w:p>
    <w:p>
      <w:pPr>
        <w:pStyle w:val="TOC2"/>
        <w:tabs>
          <w:tab w:val="right" w:leader="dot" w:pos="8306"/>
        </w:tabs>
      </w:pPr>
      <w:hyperlink w:anchor="_Toc27675" w:history="1">
        <w:r>
          <w:rPr>
            <w:rFonts w:ascii="仿宋" w:eastAsia="仿宋" w:hAnsi="仿宋" w:cs="仿宋" w:hint="eastAsia"/>
            <w:lang w:eastAsia="zh-CN"/>
          </w:rPr>
          <w:t>(四)、加油站设备项目意义</w:t>
        </w:r>
        <w:r>
          <w:tab/>
        </w:r>
        <w:r>
          <w:fldChar w:fldCharType="begin"/>
        </w:r>
        <w:r>
          <w:instrText xml:space="preserve"> PAGEREF _Toc27675 \h </w:instrText>
        </w:r>
        <w:r>
          <w:fldChar w:fldCharType="separate"/>
        </w:r>
        <w:r>
          <w:t>22</w:t>
        </w:r>
        <w:r>
          <w:fldChar w:fldCharType="end"/>
        </w:r>
      </w:hyperlink>
    </w:p>
    <w:p>
      <w:pPr>
        <w:pStyle w:val="TOC2"/>
        <w:tabs>
          <w:tab w:val="right" w:leader="dot" w:pos="8306"/>
        </w:tabs>
      </w:pPr>
      <w:hyperlink w:anchor="_Toc12811" w:history="1">
        <w:r>
          <w:rPr>
            <w:rFonts w:ascii="仿宋" w:eastAsia="仿宋" w:hAnsi="仿宋" w:cs="仿宋" w:hint="eastAsia"/>
            <w:lang w:eastAsia="zh-CN"/>
          </w:rPr>
          <w:t>(五)、加油站设备项目背景</w:t>
        </w:r>
        <w:r>
          <w:tab/>
        </w:r>
        <w:r>
          <w:fldChar w:fldCharType="begin"/>
        </w:r>
        <w:r>
          <w:instrText xml:space="preserve"> PAGEREF _Toc12811 \h </w:instrText>
        </w:r>
        <w:r>
          <w:fldChar w:fldCharType="separate"/>
        </w:r>
        <w:r>
          <w:t>23</w:t>
        </w:r>
        <w:r>
          <w:fldChar w:fldCharType="end"/>
        </w:r>
      </w:hyperlink>
    </w:p>
    <w:p>
      <w:pPr>
        <w:pStyle w:val="TOC1"/>
        <w:tabs>
          <w:tab w:val="right" w:leader="dot" w:pos="8306"/>
        </w:tabs>
      </w:pPr>
      <w:hyperlink w:anchor="_Toc15508" w:history="1">
        <w:r>
          <w:rPr>
            <w:rFonts w:ascii="仿宋" w:eastAsia="仿宋" w:hAnsi="仿宋" w:cs="仿宋" w:hint="eastAsia"/>
            <w:lang w:eastAsia="zh-CN"/>
          </w:rPr>
          <w:t>六、加油站设备项目可持续发展</w:t>
        </w:r>
        <w:r>
          <w:tab/>
        </w:r>
        <w:r>
          <w:fldChar w:fldCharType="begin"/>
        </w:r>
        <w:r>
          <w:instrText xml:space="preserve"> PAGEREF _Toc15508 \h </w:instrText>
        </w:r>
        <w:r>
          <w:fldChar w:fldCharType="separate"/>
        </w:r>
        <w:r>
          <w:t>24</w:t>
        </w:r>
        <w:r>
          <w:fldChar w:fldCharType="end"/>
        </w:r>
      </w:hyperlink>
    </w:p>
    <w:p>
      <w:pPr>
        <w:pStyle w:val="TOC2"/>
        <w:tabs>
          <w:tab w:val="right" w:leader="dot" w:pos="8306"/>
        </w:tabs>
      </w:pPr>
      <w:hyperlink w:anchor="_Toc5915" w:history="1">
        <w:r>
          <w:rPr>
            <w:rFonts w:ascii="仿宋" w:eastAsia="仿宋" w:hAnsi="仿宋" w:cs="仿宋" w:hint="eastAsia"/>
            <w:lang w:eastAsia="zh-CN"/>
          </w:rPr>
          <w:t>(一)、可持续战略与实践</w:t>
        </w:r>
        <w:r>
          <w:tab/>
        </w:r>
        <w:r>
          <w:fldChar w:fldCharType="begin"/>
        </w:r>
        <w:r>
          <w:instrText xml:space="preserve"> PAGEREF _Toc5915 \h </w:instrText>
        </w:r>
        <w:r>
          <w:fldChar w:fldCharType="separate"/>
        </w:r>
        <w:r>
          <w:t>24</w:t>
        </w:r>
        <w:r>
          <w:fldChar w:fldCharType="end"/>
        </w:r>
      </w:hyperlink>
    </w:p>
    <w:p>
      <w:pPr>
        <w:pStyle w:val="TOC2"/>
        <w:tabs>
          <w:tab w:val="right" w:leader="dot" w:pos="8306"/>
        </w:tabs>
      </w:pPr>
      <w:hyperlink w:anchor="_Toc11153" w:history="1">
        <w:r>
          <w:rPr>
            <w:rFonts w:ascii="仿宋" w:eastAsia="仿宋" w:hAnsi="仿宋" w:cs="仿宋" w:hint="eastAsia"/>
            <w:lang w:eastAsia="zh-CN"/>
          </w:rPr>
          <w:t>(二)、环保与社会责任</w:t>
        </w:r>
        <w:r>
          <w:tab/>
        </w:r>
        <w:r>
          <w:fldChar w:fldCharType="begin"/>
        </w:r>
        <w:r>
          <w:instrText xml:space="preserve"> PAGEREF _Toc11153 \h </w:instrText>
        </w:r>
        <w:r>
          <w:fldChar w:fldCharType="separate"/>
        </w:r>
        <w:r>
          <w:t>24</w:t>
        </w:r>
        <w:r>
          <w:fldChar w:fldCharType="end"/>
        </w:r>
      </w:hyperlink>
    </w:p>
    <w:p>
      <w:pPr>
        <w:pStyle w:val="TOC1"/>
        <w:tabs>
          <w:tab w:val="right" w:leader="dot" w:pos="8306"/>
        </w:tabs>
      </w:pPr>
      <w:hyperlink w:anchor="_Toc2751" w:history="1">
        <w:r>
          <w:rPr>
            <w:rFonts w:ascii="仿宋" w:eastAsia="仿宋" w:hAnsi="仿宋" w:cs="仿宋" w:hint="eastAsia"/>
            <w:lang w:eastAsia="zh-CN"/>
          </w:rPr>
          <w:t>七、加油站设备项目计划安排</w:t>
        </w:r>
        <w:r>
          <w:tab/>
        </w:r>
        <w:r>
          <w:fldChar w:fldCharType="begin"/>
        </w:r>
        <w:r>
          <w:instrText xml:space="preserve"> PAGEREF _Toc2751 \h </w:instrText>
        </w:r>
        <w:r>
          <w:fldChar w:fldCharType="separate"/>
        </w:r>
        <w:r>
          <w:t>25</w:t>
        </w:r>
        <w:r>
          <w:fldChar w:fldCharType="end"/>
        </w:r>
      </w:hyperlink>
    </w:p>
    <w:p>
      <w:pPr>
        <w:pStyle w:val="TOC2"/>
        <w:tabs>
          <w:tab w:val="right" w:leader="dot" w:pos="8306"/>
        </w:tabs>
      </w:pPr>
      <w:hyperlink w:anchor="_Toc15730" w:history="1">
        <w:r>
          <w:rPr>
            <w:rFonts w:ascii="仿宋" w:eastAsia="仿宋" w:hAnsi="仿宋" w:cs="仿宋" w:hint="eastAsia"/>
            <w:lang w:eastAsia="zh-CN"/>
          </w:rPr>
          <w:t>(一)、建设周期</w:t>
        </w:r>
        <w:r>
          <w:tab/>
        </w:r>
        <w:r>
          <w:fldChar w:fldCharType="begin"/>
        </w:r>
        <w:r>
          <w:instrText xml:space="preserve"> PAGEREF _Toc15730 \h </w:instrText>
        </w:r>
        <w:r>
          <w:fldChar w:fldCharType="separate"/>
        </w:r>
        <w:r>
          <w:t>25</w:t>
        </w:r>
        <w:r>
          <w:fldChar w:fldCharType="end"/>
        </w:r>
      </w:hyperlink>
    </w:p>
    <w:p>
      <w:pPr>
        <w:pStyle w:val="TOC2"/>
        <w:tabs>
          <w:tab w:val="right" w:leader="dot" w:pos="8306"/>
        </w:tabs>
      </w:pPr>
      <w:hyperlink w:anchor="_Toc721" w:history="1">
        <w:r>
          <w:rPr>
            <w:rFonts w:ascii="仿宋" w:eastAsia="仿宋" w:hAnsi="仿宋" w:cs="仿宋" w:hint="eastAsia"/>
            <w:lang w:eastAsia="zh-CN"/>
          </w:rPr>
          <w:t>(二)、建设进度</w:t>
        </w:r>
        <w:r>
          <w:tab/>
        </w:r>
        <w:r>
          <w:fldChar w:fldCharType="begin"/>
        </w:r>
        <w:r>
          <w:instrText xml:space="preserve"> PAGEREF _Toc721 \h </w:instrText>
        </w:r>
        <w:r>
          <w:fldChar w:fldCharType="separate"/>
        </w:r>
        <w:r>
          <w:t>26</w:t>
        </w:r>
        <w:r>
          <w:fldChar w:fldCharType="end"/>
        </w:r>
      </w:hyperlink>
    </w:p>
    <w:p>
      <w:pPr>
        <w:pStyle w:val="TOC2"/>
        <w:tabs>
          <w:tab w:val="right" w:leader="dot" w:pos="8306"/>
        </w:tabs>
      </w:pPr>
      <w:hyperlink w:anchor="_Toc28607" w:history="1">
        <w:r>
          <w:rPr>
            <w:rFonts w:ascii="仿宋" w:eastAsia="仿宋" w:hAnsi="仿宋" w:cs="仿宋" w:hint="eastAsia"/>
            <w:lang w:eastAsia="zh-CN"/>
          </w:rPr>
          <w:t>(三)、进度安排注意事项</w:t>
        </w:r>
        <w:r>
          <w:tab/>
        </w:r>
        <w:r>
          <w:fldChar w:fldCharType="begin"/>
        </w:r>
        <w:r>
          <w:instrText xml:space="preserve"> PAGEREF _Toc28607 \h </w:instrText>
        </w:r>
        <w:r>
          <w:fldChar w:fldCharType="separate"/>
        </w:r>
        <w:r>
          <w:t>27</w:t>
        </w:r>
        <w:r>
          <w:fldChar w:fldCharType="end"/>
        </w:r>
      </w:hyperlink>
    </w:p>
    <w:p>
      <w:pPr>
        <w:pStyle w:val="TOC2"/>
        <w:tabs>
          <w:tab w:val="right" w:leader="dot" w:pos="8306"/>
        </w:tabs>
      </w:pPr>
      <w:hyperlink w:anchor="_Toc12674" w:history="1">
        <w:r>
          <w:rPr>
            <w:rFonts w:ascii="仿宋" w:eastAsia="仿宋" w:hAnsi="仿宋" w:cs="仿宋" w:hint="eastAsia"/>
            <w:lang w:eastAsia="zh-CN"/>
          </w:rPr>
          <w:t>(四)、人力资源配置</w:t>
        </w:r>
        <w:r>
          <w:tab/>
        </w:r>
        <w:r>
          <w:fldChar w:fldCharType="begin"/>
        </w:r>
        <w:r>
          <w:instrText xml:space="preserve"> PAGEREF _Toc12674 \h </w:instrText>
        </w:r>
        <w:r>
          <w:fldChar w:fldCharType="separate"/>
        </w:r>
        <w:r>
          <w:t>29</w:t>
        </w:r>
        <w:r>
          <w:fldChar w:fldCharType="end"/>
        </w:r>
      </w:hyperlink>
    </w:p>
    <w:p>
      <w:pPr>
        <w:pStyle w:val="TOC1"/>
        <w:tabs>
          <w:tab w:val="right" w:leader="dot" w:pos="8306"/>
        </w:tabs>
      </w:pPr>
      <w:hyperlink w:anchor="_Toc21381" w:history="1">
        <w:r>
          <w:rPr>
            <w:rFonts w:ascii="仿宋" w:eastAsia="仿宋" w:hAnsi="仿宋" w:cs="仿宋" w:hint="eastAsia"/>
            <w:lang w:eastAsia="zh-CN"/>
          </w:rPr>
          <w:t>八、加油站设备项目投资规划</w:t>
        </w:r>
        <w:r>
          <w:tab/>
        </w:r>
        <w:r>
          <w:fldChar w:fldCharType="begin"/>
        </w:r>
        <w:r>
          <w:instrText xml:space="preserve"> PAGEREF _Toc21381 \h </w:instrText>
        </w:r>
        <w:r>
          <w:fldChar w:fldCharType="separate"/>
        </w:r>
        <w:r>
          <w:t>29</w:t>
        </w:r>
        <w:r>
          <w:fldChar w:fldCharType="end"/>
        </w:r>
      </w:hyperlink>
    </w:p>
    <w:p>
      <w:pPr>
        <w:pStyle w:val="TOC2"/>
        <w:tabs>
          <w:tab w:val="right" w:leader="dot" w:pos="8306"/>
        </w:tabs>
      </w:pPr>
      <w:hyperlink w:anchor="_Toc29891" w:history="1">
        <w:r>
          <w:rPr>
            <w:rFonts w:ascii="仿宋" w:eastAsia="仿宋" w:hAnsi="仿宋" w:cs="仿宋" w:hint="eastAsia"/>
            <w:lang w:eastAsia="zh-CN"/>
          </w:rPr>
          <w:t>(一)、加油站设备项目总投资估算</w:t>
        </w:r>
        <w:r>
          <w:tab/>
        </w:r>
        <w:r>
          <w:fldChar w:fldCharType="begin"/>
        </w:r>
        <w:r>
          <w:instrText xml:space="preserve"> PAGEREF _Toc29891 \h </w:instrText>
        </w:r>
        <w:r>
          <w:fldChar w:fldCharType="separate"/>
        </w:r>
        <w:r>
          <w:t>29</w:t>
        </w:r>
        <w:r>
          <w:fldChar w:fldCharType="end"/>
        </w:r>
      </w:hyperlink>
    </w:p>
    <w:p>
      <w:pPr>
        <w:pStyle w:val="TOC2"/>
        <w:tabs>
          <w:tab w:val="right" w:leader="dot" w:pos="8306"/>
        </w:tabs>
      </w:pPr>
      <w:hyperlink w:anchor="_Toc931" w:history="1">
        <w:r>
          <w:rPr>
            <w:rFonts w:ascii="仿宋" w:eastAsia="仿宋" w:hAnsi="仿宋" w:cs="仿宋" w:hint="eastAsia"/>
            <w:lang w:eastAsia="zh-CN"/>
          </w:rPr>
          <w:t>(二)、资金筹措</w:t>
        </w:r>
        <w:r>
          <w:tab/>
        </w:r>
        <w:r>
          <w:fldChar w:fldCharType="begin"/>
        </w:r>
        <w:r>
          <w:instrText xml:space="preserve"> PAGEREF _Toc931 \h </w:instrText>
        </w:r>
        <w:r>
          <w:fldChar w:fldCharType="separate"/>
        </w:r>
        <w:r>
          <w:t>31</w:t>
        </w:r>
        <w:r>
          <w:fldChar w:fldCharType="end"/>
        </w:r>
      </w:hyperlink>
    </w:p>
    <w:p>
      <w:pPr>
        <w:pStyle w:val="TOC1"/>
        <w:tabs>
          <w:tab w:val="right" w:leader="dot" w:pos="8306"/>
        </w:tabs>
      </w:pPr>
      <w:hyperlink w:anchor="_Toc9703" w:history="1">
        <w:r>
          <w:rPr>
            <w:rFonts w:ascii="仿宋" w:eastAsia="仿宋" w:hAnsi="仿宋" w:cs="仿宋" w:hint="eastAsia"/>
            <w:lang w:eastAsia="zh-CN"/>
          </w:rPr>
          <w:t>九、加油站设备项目创新与研发</w:t>
        </w:r>
        <w:r>
          <w:tab/>
        </w:r>
        <w:r>
          <w:fldChar w:fldCharType="begin"/>
        </w:r>
        <w:r>
          <w:instrText xml:space="preserve"> PAGEREF _Toc9703 \h </w:instrText>
        </w:r>
        <w:r>
          <w:fldChar w:fldCharType="separate"/>
        </w:r>
        <w:r>
          <w:t>31</w:t>
        </w:r>
        <w:r>
          <w:fldChar w:fldCharType="end"/>
        </w:r>
      </w:hyperlink>
    </w:p>
    <w:p>
      <w:pPr>
        <w:pStyle w:val="TOC2"/>
        <w:tabs>
          <w:tab w:val="right" w:leader="dot" w:pos="8306"/>
        </w:tabs>
      </w:pPr>
      <w:hyperlink w:anchor="_Toc7781" w:history="1">
        <w:r>
          <w:rPr>
            <w:rFonts w:ascii="仿宋" w:eastAsia="仿宋" w:hAnsi="仿宋" w:cs="仿宋" w:hint="eastAsia"/>
            <w:lang w:eastAsia="zh-CN"/>
          </w:rPr>
          <w:t>(一)、创新策略与方向</w:t>
        </w:r>
        <w:r>
          <w:tab/>
        </w:r>
        <w:r>
          <w:fldChar w:fldCharType="begin"/>
        </w:r>
        <w:r>
          <w:instrText xml:space="preserve"> PAGEREF _Toc7781 \h </w:instrText>
        </w:r>
        <w:r>
          <w:fldChar w:fldCharType="separate"/>
        </w:r>
        <w:r>
          <w:t>31</w:t>
        </w:r>
        <w:r>
          <w:fldChar w:fldCharType="end"/>
        </w:r>
      </w:hyperlink>
    </w:p>
    <w:p>
      <w:pPr>
        <w:pStyle w:val="TOC2"/>
        <w:tabs>
          <w:tab w:val="right" w:leader="dot" w:pos="8306"/>
        </w:tabs>
      </w:pPr>
      <w:hyperlink w:anchor="_Toc29503" w:history="1">
        <w:r>
          <w:rPr>
            <w:rFonts w:ascii="仿宋" w:eastAsia="仿宋" w:hAnsi="仿宋" w:cs="仿宋" w:hint="eastAsia"/>
            <w:lang w:eastAsia="zh-CN"/>
          </w:rPr>
          <w:t>(二)、研发规划与投入</w:t>
        </w:r>
        <w:r>
          <w:tab/>
        </w:r>
        <w:r>
          <w:fldChar w:fldCharType="begin"/>
        </w:r>
        <w:r>
          <w:instrText xml:space="preserve"> PAGEREF _Toc29503 \h </w:instrText>
        </w:r>
        <w:r>
          <w:fldChar w:fldCharType="separate"/>
        </w:r>
        <w:r>
          <w:t>33</w:t>
        </w:r>
        <w:r>
          <w:fldChar w:fldCharType="end"/>
        </w:r>
      </w:hyperlink>
    </w:p>
    <w:p>
      <w:pPr>
        <w:pStyle w:val="TOC1"/>
        <w:tabs>
          <w:tab w:val="right" w:leader="dot" w:pos="8306"/>
        </w:tabs>
      </w:pPr>
      <w:hyperlink w:anchor="_Toc25892" w:history="1">
        <w:r>
          <w:rPr>
            <w:rFonts w:ascii="仿宋" w:eastAsia="仿宋" w:hAnsi="仿宋" w:cs="仿宋" w:hint="eastAsia"/>
            <w:lang w:eastAsia="zh-CN"/>
          </w:rPr>
          <w:t>十、加油站设备项目经营效益</w:t>
        </w:r>
        <w:r>
          <w:tab/>
        </w:r>
        <w:r>
          <w:fldChar w:fldCharType="begin"/>
        </w:r>
        <w:r>
          <w:instrText xml:space="preserve"> PAGEREF _Toc25892 \h </w:instrText>
        </w:r>
        <w:r>
          <w:fldChar w:fldCharType="separate"/>
        </w:r>
        <w:r>
          <w:t>35</w:t>
        </w:r>
        <w:r>
          <w:fldChar w:fldCharType="end"/>
        </w:r>
      </w:hyperlink>
    </w:p>
    <w:p>
      <w:pPr>
        <w:pStyle w:val="TOC2"/>
        <w:tabs>
          <w:tab w:val="right" w:leader="dot" w:pos="8306"/>
        </w:tabs>
      </w:pPr>
      <w:hyperlink w:anchor="_Toc31691" w:history="1">
        <w:r>
          <w:rPr>
            <w:rFonts w:ascii="仿宋" w:eastAsia="仿宋" w:hAnsi="仿宋" w:cs="仿宋" w:hint="eastAsia"/>
            <w:lang w:eastAsia="zh-CN"/>
          </w:rPr>
          <w:t>(一)、经济评价财务测算</w:t>
        </w:r>
        <w:r>
          <w:tab/>
        </w:r>
        <w:r>
          <w:fldChar w:fldCharType="begin"/>
        </w:r>
        <w:r>
          <w:instrText xml:space="preserve"> PAGEREF _Toc31691 \h </w:instrText>
        </w:r>
        <w:r>
          <w:fldChar w:fldCharType="separate"/>
        </w:r>
        <w:r>
          <w:t>35</w:t>
        </w:r>
        <w:r>
          <w:fldChar w:fldCharType="end"/>
        </w:r>
      </w:hyperlink>
    </w:p>
    <w:p>
      <w:pPr>
        <w:pStyle w:val="TOC2"/>
        <w:tabs>
          <w:tab w:val="right" w:leader="dot" w:pos="8306"/>
        </w:tabs>
      </w:pPr>
      <w:hyperlink w:anchor="_Toc31175" w:history="1">
        <w:r>
          <w:rPr>
            <w:rFonts w:ascii="仿宋" w:eastAsia="仿宋" w:hAnsi="仿宋" w:cs="仿宋" w:hint="eastAsia"/>
            <w:lang w:eastAsia="zh-CN"/>
          </w:rPr>
          <w:t>(二)、加油站设备项目盈利能力分析</w:t>
        </w:r>
        <w:r>
          <w:tab/>
        </w:r>
        <w:r>
          <w:fldChar w:fldCharType="begin"/>
        </w:r>
        <w:r>
          <w:instrText xml:space="preserve"> PAGEREF _Toc31175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02" w:history="1">
        <w:r>
          <w:rPr>
            <w:rFonts w:ascii="仿宋" w:eastAsia="仿宋" w:hAnsi="仿宋" w:cs="仿宋" w:hint="eastAsia"/>
            <w:lang w:eastAsia="zh-CN"/>
          </w:rPr>
          <w:t>十一、生产安全保护</w:t>
        </w:r>
        <w:r>
          <w:tab/>
        </w:r>
        <w:r>
          <w:fldChar w:fldCharType="begin"/>
        </w:r>
        <w:r>
          <w:instrText xml:space="preserve"> PAGEREF _Toc25902 \h </w:instrText>
        </w:r>
        <w:r>
          <w:fldChar w:fldCharType="separate"/>
        </w:r>
        <w:r>
          <w:t>37</w:t>
        </w:r>
        <w:r>
          <w:fldChar w:fldCharType="end"/>
        </w:r>
      </w:hyperlink>
    </w:p>
    <w:p>
      <w:pPr>
        <w:pStyle w:val="TOC2"/>
        <w:tabs>
          <w:tab w:val="right" w:leader="dot" w:pos="8306"/>
        </w:tabs>
      </w:pPr>
      <w:hyperlink w:anchor="_Toc12626" w:history="1">
        <w:r>
          <w:rPr>
            <w:rFonts w:ascii="仿宋" w:eastAsia="仿宋" w:hAnsi="仿宋" w:cs="仿宋" w:hint="eastAsia"/>
            <w:lang w:eastAsia="zh-CN"/>
          </w:rPr>
          <w:t>(一)、消防安全</w:t>
        </w:r>
        <w:r>
          <w:tab/>
        </w:r>
        <w:r>
          <w:fldChar w:fldCharType="begin"/>
        </w:r>
        <w:r>
          <w:instrText xml:space="preserve"> PAGEREF _Toc12626 \h </w:instrText>
        </w:r>
        <w:r>
          <w:fldChar w:fldCharType="separate"/>
        </w:r>
        <w:r>
          <w:t>37</w:t>
        </w:r>
        <w:r>
          <w:fldChar w:fldCharType="end"/>
        </w:r>
      </w:hyperlink>
    </w:p>
    <w:p>
      <w:pPr>
        <w:pStyle w:val="TOC2"/>
        <w:tabs>
          <w:tab w:val="right" w:leader="dot" w:pos="8306"/>
        </w:tabs>
      </w:pPr>
      <w:hyperlink w:anchor="_Toc9865" w:history="1">
        <w:r>
          <w:rPr>
            <w:rFonts w:ascii="仿宋" w:eastAsia="仿宋" w:hAnsi="仿宋" w:cs="仿宋" w:hint="eastAsia"/>
            <w:lang w:eastAsia="zh-CN"/>
          </w:rPr>
          <w:t>(二)、防火防爆总图布置措施</w:t>
        </w:r>
        <w:r>
          <w:tab/>
        </w:r>
        <w:r>
          <w:fldChar w:fldCharType="begin"/>
        </w:r>
        <w:r>
          <w:instrText xml:space="preserve"> PAGEREF _Toc9865 \h </w:instrText>
        </w:r>
        <w:r>
          <w:fldChar w:fldCharType="separate"/>
        </w:r>
        <w:r>
          <w:t>38</w:t>
        </w:r>
        <w:r>
          <w:fldChar w:fldCharType="end"/>
        </w:r>
      </w:hyperlink>
    </w:p>
    <w:p>
      <w:pPr>
        <w:pStyle w:val="TOC2"/>
        <w:tabs>
          <w:tab w:val="right" w:leader="dot" w:pos="8306"/>
        </w:tabs>
      </w:pPr>
      <w:hyperlink w:anchor="_Toc27625" w:history="1">
        <w:r>
          <w:rPr>
            <w:rFonts w:ascii="仿宋" w:eastAsia="仿宋" w:hAnsi="仿宋" w:cs="仿宋" w:hint="eastAsia"/>
            <w:lang w:eastAsia="zh-CN"/>
          </w:rPr>
          <w:t>(三)、自然灾害防范措施</w:t>
        </w:r>
        <w:r>
          <w:tab/>
        </w:r>
        <w:r>
          <w:fldChar w:fldCharType="begin"/>
        </w:r>
        <w:r>
          <w:instrText xml:space="preserve"> PAGEREF _Toc27625 \h </w:instrText>
        </w:r>
        <w:r>
          <w:fldChar w:fldCharType="separate"/>
        </w:r>
        <w:r>
          <w:t>39</w:t>
        </w:r>
        <w:r>
          <w:fldChar w:fldCharType="end"/>
        </w:r>
      </w:hyperlink>
    </w:p>
    <w:p>
      <w:pPr>
        <w:pStyle w:val="TOC2"/>
        <w:tabs>
          <w:tab w:val="right" w:leader="dot" w:pos="8306"/>
        </w:tabs>
      </w:pPr>
      <w:hyperlink w:anchor="_Toc22251" w:history="1">
        <w:r>
          <w:rPr>
            <w:rFonts w:ascii="仿宋" w:eastAsia="仿宋" w:hAnsi="仿宋" w:cs="仿宋" w:hint="eastAsia"/>
            <w:lang w:eastAsia="zh-CN"/>
          </w:rPr>
          <w:t>(四)、安全色及安全标志使用要求</w:t>
        </w:r>
        <w:r>
          <w:tab/>
        </w:r>
        <w:r>
          <w:fldChar w:fldCharType="begin"/>
        </w:r>
        <w:r>
          <w:instrText xml:space="preserve"> PAGEREF _Toc22251 \h </w:instrText>
        </w:r>
        <w:r>
          <w:fldChar w:fldCharType="separate"/>
        </w:r>
        <w:r>
          <w:t>40</w:t>
        </w:r>
        <w:r>
          <w:fldChar w:fldCharType="end"/>
        </w:r>
      </w:hyperlink>
    </w:p>
    <w:p>
      <w:pPr>
        <w:pStyle w:val="TOC2"/>
        <w:tabs>
          <w:tab w:val="right" w:leader="dot" w:pos="8306"/>
        </w:tabs>
      </w:pPr>
      <w:hyperlink w:anchor="_Toc9712" w:history="1">
        <w:r>
          <w:rPr>
            <w:rFonts w:ascii="仿宋" w:eastAsia="仿宋" w:hAnsi="仿宋" w:cs="仿宋" w:hint="eastAsia"/>
            <w:lang w:eastAsia="zh-CN"/>
          </w:rPr>
          <w:t>(五)、防尘防毒措施</w:t>
        </w:r>
        <w:r>
          <w:tab/>
        </w:r>
        <w:r>
          <w:fldChar w:fldCharType="begin"/>
        </w:r>
        <w:r>
          <w:instrText xml:space="preserve"> PAGEREF _Toc9712 \h </w:instrText>
        </w:r>
        <w:r>
          <w:fldChar w:fldCharType="separate"/>
        </w:r>
        <w:r>
          <w:t>41</w:t>
        </w:r>
        <w:r>
          <w:fldChar w:fldCharType="end"/>
        </w:r>
      </w:hyperlink>
    </w:p>
    <w:p>
      <w:pPr>
        <w:pStyle w:val="TOC2"/>
        <w:tabs>
          <w:tab w:val="right" w:leader="dot" w:pos="8306"/>
        </w:tabs>
      </w:pPr>
      <w:hyperlink w:anchor="_Toc1138" w:history="1">
        <w:r>
          <w:rPr>
            <w:rFonts w:ascii="仿宋" w:eastAsia="仿宋" w:hAnsi="仿宋" w:cs="仿宋" w:hint="eastAsia"/>
            <w:lang w:eastAsia="zh-CN"/>
          </w:rPr>
          <w:t>(六)、防静电、触电防护及防雷措施</w:t>
        </w:r>
        <w:r>
          <w:tab/>
        </w:r>
        <w:r>
          <w:fldChar w:fldCharType="begin"/>
        </w:r>
        <w:r>
          <w:instrText xml:space="preserve"> PAGEREF _Toc1138 \h </w:instrText>
        </w:r>
        <w:r>
          <w:fldChar w:fldCharType="separate"/>
        </w:r>
        <w:r>
          <w:t>42</w:t>
        </w:r>
        <w:r>
          <w:fldChar w:fldCharType="end"/>
        </w:r>
      </w:hyperlink>
    </w:p>
    <w:p>
      <w:pPr>
        <w:pStyle w:val="TOC2"/>
        <w:tabs>
          <w:tab w:val="right" w:leader="dot" w:pos="8306"/>
        </w:tabs>
      </w:pPr>
      <w:hyperlink w:anchor="_Toc21297" w:history="1">
        <w:r>
          <w:rPr>
            <w:rFonts w:ascii="仿宋" w:eastAsia="仿宋" w:hAnsi="仿宋" w:cs="仿宋" w:hint="eastAsia"/>
            <w:lang w:eastAsia="zh-CN"/>
          </w:rPr>
          <w:t>(七)、机械设备安全保障措施</w:t>
        </w:r>
        <w:r>
          <w:tab/>
        </w:r>
        <w:r>
          <w:fldChar w:fldCharType="begin"/>
        </w:r>
        <w:r>
          <w:instrText xml:space="preserve"> PAGEREF _Toc21297 \h </w:instrText>
        </w:r>
        <w:r>
          <w:fldChar w:fldCharType="separate"/>
        </w:r>
        <w:r>
          <w:t>43</w:t>
        </w:r>
        <w:r>
          <w:fldChar w:fldCharType="end"/>
        </w:r>
      </w:hyperlink>
    </w:p>
    <w:p>
      <w:pPr>
        <w:pStyle w:val="TOC1"/>
        <w:tabs>
          <w:tab w:val="right" w:leader="dot" w:pos="8306"/>
        </w:tabs>
      </w:pPr>
      <w:hyperlink w:anchor="_Toc342" w:history="1">
        <w:r>
          <w:rPr>
            <w:rFonts w:ascii="仿宋" w:eastAsia="仿宋" w:hAnsi="仿宋" w:cs="仿宋" w:hint="eastAsia"/>
            <w:lang w:eastAsia="zh-CN"/>
          </w:rPr>
          <w:t>十二、加油站设备项目社会影响</w:t>
        </w:r>
        <w:r>
          <w:tab/>
        </w:r>
        <w:r>
          <w:fldChar w:fldCharType="begin"/>
        </w:r>
        <w:r>
          <w:instrText xml:space="preserve"> PAGEREF _Toc342 \h </w:instrText>
        </w:r>
        <w:r>
          <w:fldChar w:fldCharType="separate"/>
        </w:r>
        <w:r>
          <w:t>45</w:t>
        </w:r>
        <w:r>
          <w:fldChar w:fldCharType="end"/>
        </w:r>
      </w:hyperlink>
    </w:p>
    <w:p>
      <w:pPr>
        <w:pStyle w:val="TOC2"/>
        <w:tabs>
          <w:tab w:val="right" w:leader="dot" w:pos="8306"/>
        </w:tabs>
      </w:pPr>
      <w:hyperlink w:anchor="_Toc23600" w:history="1">
        <w:r>
          <w:rPr>
            <w:rFonts w:ascii="仿宋" w:eastAsia="仿宋" w:hAnsi="仿宋" w:cs="仿宋" w:hint="eastAsia"/>
            <w:lang w:eastAsia="zh-CN"/>
          </w:rPr>
          <w:t>(一)、社会责任与义务</w:t>
        </w:r>
        <w:r>
          <w:tab/>
        </w:r>
        <w:r>
          <w:fldChar w:fldCharType="begin"/>
        </w:r>
        <w:r>
          <w:instrText xml:space="preserve"> PAGEREF _Toc23600 \h </w:instrText>
        </w:r>
        <w:r>
          <w:fldChar w:fldCharType="separate"/>
        </w:r>
        <w:r>
          <w:t>45</w:t>
        </w:r>
        <w:r>
          <w:fldChar w:fldCharType="end"/>
        </w:r>
      </w:hyperlink>
    </w:p>
    <w:p>
      <w:pPr>
        <w:pStyle w:val="TOC2"/>
        <w:tabs>
          <w:tab w:val="right" w:leader="dot" w:pos="8306"/>
        </w:tabs>
      </w:pPr>
      <w:hyperlink w:anchor="_Toc15991" w:history="1">
        <w:r>
          <w:rPr>
            <w:rFonts w:ascii="仿宋" w:eastAsia="仿宋" w:hAnsi="仿宋" w:cs="仿宋" w:hint="eastAsia"/>
            <w:lang w:eastAsia="zh-CN"/>
          </w:rPr>
          <w:t>(二)、社会参与与沟通</w:t>
        </w:r>
        <w:r>
          <w:tab/>
        </w:r>
        <w:r>
          <w:fldChar w:fldCharType="begin"/>
        </w:r>
        <w:r>
          <w:instrText xml:space="preserve"> PAGEREF _Toc15991 \h </w:instrText>
        </w:r>
        <w:r>
          <w:fldChar w:fldCharType="separate"/>
        </w:r>
        <w:r>
          <w:t>45</w:t>
        </w:r>
        <w:r>
          <w:fldChar w:fldCharType="end"/>
        </w:r>
      </w:hyperlink>
    </w:p>
    <w:p>
      <w:pPr>
        <w:pStyle w:val="TOC1"/>
        <w:tabs>
          <w:tab w:val="right" w:leader="dot" w:pos="8306"/>
        </w:tabs>
      </w:pPr>
      <w:hyperlink w:anchor="_Toc5905" w:history="1">
        <w:r>
          <w:rPr>
            <w:rFonts w:ascii="仿宋" w:eastAsia="仿宋" w:hAnsi="仿宋" w:cs="仿宋" w:hint="eastAsia"/>
            <w:lang w:eastAsia="zh-CN"/>
          </w:rPr>
          <w:t>十三、加油站设备项目实施时间节点</w:t>
        </w:r>
        <w:r>
          <w:tab/>
        </w:r>
        <w:r>
          <w:fldChar w:fldCharType="begin"/>
        </w:r>
        <w:r>
          <w:instrText xml:space="preserve"> PAGEREF _Toc5905 \h </w:instrText>
        </w:r>
        <w:r>
          <w:fldChar w:fldCharType="separate"/>
        </w:r>
        <w:r>
          <w:t>46</w:t>
        </w:r>
        <w:r>
          <w:fldChar w:fldCharType="end"/>
        </w:r>
      </w:hyperlink>
    </w:p>
    <w:p>
      <w:pPr>
        <w:pStyle w:val="TOC2"/>
        <w:tabs>
          <w:tab w:val="right" w:leader="dot" w:pos="8306"/>
        </w:tabs>
      </w:pPr>
      <w:hyperlink w:anchor="_Toc18212" w:history="1">
        <w:r>
          <w:rPr>
            <w:rFonts w:ascii="仿宋" w:eastAsia="仿宋" w:hAnsi="仿宋" w:cs="仿宋" w:hint="eastAsia"/>
            <w:lang w:eastAsia="zh-CN"/>
          </w:rPr>
          <w:t>(一)、加油站设备项目启动阶段时间节点</w:t>
        </w:r>
        <w:r>
          <w:tab/>
        </w:r>
        <w:r>
          <w:fldChar w:fldCharType="begin"/>
        </w:r>
        <w:r>
          <w:instrText xml:space="preserve"> PAGEREF _Toc18212 \h </w:instrText>
        </w:r>
        <w:r>
          <w:fldChar w:fldCharType="separate"/>
        </w:r>
        <w:r>
          <w:t>46</w:t>
        </w:r>
        <w:r>
          <w:fldChar w:fldCharType="end"/>
        </w:r>
      </w:hyperlink>
    </w:p>
    <w:p>
      <w:pPr>
        <w:pStyle w:val="TOC2"/>
        <w:tabs>
          <w:tab w:val="right" w:leader="dot" w:pos="8306"/>
        </w:tabs>
      </w:pPr>
      <w:hyperlink w:anchor="_Toc8381" w:history="1">
        <w:r>
          <w:rPr>
            <w:rFonts w:ascii="仿宋" w:eastAsia="仿宋" w:hAnsi="仿宋" w:cs="仿宋" w:hint="eastAsia"/>
            <w:lang w:eastAsia="zh-CN"/>
          </w:rPr>
          <w:t>(二)、加油站设备项目执行阶段时间节点</w:t>
        </w:r>
        <w:r>
          <w:tab/>
        </w:r>
        <w:r>
          <w:fldChar w:fldCharType="begin"/>
        </w:r>
        <w:r>
          <w:instrText xml:space="preserve"> PAGEREF _Toc8381 \h </w:instrText>
        </w:r>
        <w:r>
          <w:fldChar w:fldCharType="separate"/>
        </w:r>
        <w:r>
          <w:t>48</w:t>
        </w:r>
        <w:r>
          <w:fldChar w:fldCharType="end"/>
        </w:r>
      </w:hyperlink>
    </w:p>
    <w:p>
      <w:pPr>
        <w:pStyle w:val="TOC2"/>
        <w:tabs>
          <w:tab w:val="right" w:leader="dot" w:pos="8306"/>
        </w:tabs>
      </w:pPr>
      <w:hyperlink w:anchor="_Toc20521" w:history="1">
        <w:r>
          <w:rPr>
            <w:rFonts w:ascii="仿宋" w:eastAsia="仿宋" w:hAnsi="仿宋" w:cs="仿宋" w:hint="eastAsia"/>
            <w:lang w:eastAsia="zh-CN"/>
          </w:rPr>
          <w:t>(三)、加油站设备项目完成阶段时间节点</w:t>
        </w:r>
        <w:r>
          <w:tab/>
        </w:r>
        <w:r>
          <w:fldChar w:fldCharType="begin"/>
        </w:r>
        <w:r>
          <w:instrText xml:space="preserve"> PAGEREF _Toc20521 \h </w:instrText>
        </w:r>
        <w:r>
          <w:fldChar w:fldCharType="separate"/>
        </w:r>
        <w:r>
          <w:t>49</w:t>
        </w:r>
        <w:r>
          <w:fldChar w:fldCharType="end"/>
        </w:r>
      </w:hyperlink>
    </w:p>
    <w:p>
      <w:pPr>
        <w:pStyle w:val="TOC1"/>
        <w:tabs>
          <w:tab w:val="right" w:leader="dot" w:pos="8306"/>
        </w:tabs>
      </w:pPr>
      <w:hyperlink w:anchor="_Toc24621" w:history="1">
        <w:r>
          <w:rPr>
            <w:rFonts w:ascii="仿宋" w:eastAsia="仿宋" w:hAnsi="仿宋" w:cs="仿宋" w:hint="eastAsia"/>
            <w:lang w:eastAsia="zh-CN"/>
          </w:rPr>
          <w:t>十四、加油站设备项目工程方案分析</w:t>
        </w:r>
        <w:r>
          <w:tab/>
        </w:r>
        <w:r>
          <w:fldChar w:fldCharType="begin"/>
        </w:r>
        <w:r>
          <w:instrText xml:space="preserve"> PAGEREF _Toc24621 \h </w:instrText>
        </w:r>
        <w:r>
          <w:fldChar w:fldCharType="separate"/>
        </w:r>
        <w:r>
          <w:t>50</w:t>
        </w:r>
        <w:r>
          <w:fldChar w:fldCharType="end"/>
        </w:r>
      </w:hyperlink>
    </w:p>
    <w:p>
      <w:pPr>
        <w:pStyle w:val="TOC2"/>
        <w:tabs>
          <w:tab w:val="right" w:leader="dot" w:pos="8306"/>
        </w:tabs>
      </w:pPr>
      <w:hyperlink w:anchor="_Toc7289" w:history="1">
        <w:r>
          <w:rPr>
            <w:rFonts w:ascii="仿宋" w:eastAsia="仿宋" w:hAnsi="仿宋" w:cs="仿宋" w:hint="eastAsia"/>
            <w:lang w:eastAsia="zh-CN"/>
          </w:rPr>
          <w:t>(一)、建筑工程设计原则</w:t>
        </w:r>
        <w:r>
          <w:tab/>
        </w:r>
        <w:r>
          <w:fldChar w:fldCharType="begin"/>
        </w:r>
        <w:r>
          <w:instrText xml:space="preserve"> PAGEREF _Toc7289 \h </w:instrText>
        </w:r>
        <w:r>
          <w:fldChar w:fldCharType="separate"/>
        </w:r>
        <w:r>
          <w:t>50</w:t>
        </w:r>
        <w:r>
          <w:fldChar w:fldCharType="end"/>
        </w:r>
      </w:hyperlink>
    </w:p>
    <w:p>
      <w:pPr>
        <w:pStyle w:val="TOC2"/>
        <w:tabs>
          <w:tab w:val="right" w:leader="dot" w:pos="8306"/>
        </w:tabs>
      </w:pPr>
      <w:hyperlink w:anchor="_Toc3326" w:history="1">
        <w:r>
          <w:rPr>
            <w:rFonts w:ascii="仿宋" w:eastAsia="仿宋" w:hAnsi="仿宋" w:cs="仿宋" w:hint="eastAsia"/>
            <w:lang w:eastAsia="zh-CN"/>
          </w:rPr>
          <w:t>(二)、土建工程建设指标</w:t>
        </w:r>
        <w:r>
          <w:tab/>
        </w:r>
        <w:r>
          <w:fldChar w:fldCharType="begin"/>
        </w:r>
        <w:r>
          <w:instrText xml:space="preserve"> PAGEREF _Toc3326 \h </w:instrText>
        </w:r>
        <w:r>
          <w:fldChar w:fldCharType="separate"/>
        </w:r>
        <w:r>
          <w:t>53</w:t>
        </w:r>
        <w:r>
          <w:fldChar w:fldCharType="end"/>
        </w:r>
      </w:hyperlink>
    </w:p>
    <w:p>
      <w:pPr>
        <w:pStyle w:val="TOC1"/>
        <w:tabs>
          <w:tab w:val="right" w:leader="dot" w:pos="8306"/>
        </w:tabs>
      </w:pPr>
      <w:hyperlink w:anchor="_Toc19428" w:history="1">
        <w:r>
          <w:rPr>
            <w:rFonts w:ascii="仿宋" w:eastAsia="仿宋" w:hAnsi="仿宋" w:cs="仿宋" w:hint="eastAsia"/>
            <w:lang w:eastAsia="zh-CN"/>
          </w:rPr>
          <w:t>十五、风险识别与分类</w:t>
        </w:r>
        <w:r>
          <w:tab/>
        </w:r>
        <w:r>
          <w:fldChar w:fldCharType="begin"/>
        </w:r>
        <w:r>
          <w:instrText xml:space="preserve"> PAGEREF _Toc19428 \h </w:instrText>
        </w:r>
        <w:r>
          <w:fldChar w:fldCharType="separate"/>
        </w:r>
        <w:r>
          <w:t>55</w:t>
        </w:r>
        <w:r>
          <w:fldChar w:fldCharType="end"/>
        </w:r>
      </w:hyperlink>
    </w:p>
    <w:p>
      <w:pPr>
        <w:pStyle w:val="TOC2"/>
        <w:tabs>
          <w:tab w:val="right" w:leader="dot" w:pos="8306"/>
        </w:tabs>
      </w:pPr>
      <w:hyperlink w:anchor="_Toc7104" w:history="1">
        <w:r>
          <w:rPr>
            <w:rFonts w:ascii="仿宋" w:eastAsia="仿宋" w:hAnsi="仿宋" w:cs="仿宋" w:hint="eastAsia"/>
            <w:lang w:eastAsia="zh-CN"/>
          </w:rPr>
          <w:t>(一)、风险识别</w:t>
        </w:r>
        <w:r>
          <w:tab/>
        </w:r>
        <w:r>
          <w:fldChar w:fldCharType="begin"/>
        </w:r>
        <w:r>
          <w:instrText xml:space="preserve"> PAGEREF _Toc7104 \h </w:instrText>
        </w:r>
        <w:r>
          <w:fldChar w:fldCharType="separate"/>
        </w:r>
        <w:r>
          <w:t>55</w:t>
        </w:r>
        <w:r>
          <w:fldChar w:fldCharType="end"/>
        </w:r>
      </w:hyperlink>
    </w:p>
    <w:p>
      <w:pPr>
        <w:pStyle w:val="TOC2"/>
        <w:tabs>
          <w:tab w:val="right" w:leader="dot" w:pos="8306"/>
        </w:tabs>
      </w:pPr>
      <w:hyperlink w:anchor="_Toc3256" w:history="1">
        <w:r>
          <w:rPr>
            <w:rFonts w:ascii="仿宋" w:eastAsia="仿宋" w:hAnsi="仿宋" w:cs="仿宋" w:hint="eastAsia"/>
            <w:lang w:eastAsia="zh-CN"/>
          </w:rPr>
          <w:t>(二)、风险分类</w:t>
        </w:r>
        <w:r>
          <w:tab/>
        </w:r>
        <w:r>
          <w:fldChar w:fldCharType="begin"/>
        </w:r>
        <w:r>
          <w:instrText xml:space="preserve"> PAGEREF _Toc3256 \h </w:instrText>
        </w:r>
        <w:r>
          <w:fldChar w:fldCharType="separate"/>
        </w:r>
        <w:r>
          <w:t>56</w:t>
        </w:r>
        <w:r>
          <w:fldChar w:fldCharType="end"/>
        </w:r>
      </w:hyperlink>
    </w:p>
    <w:p>
      <w:pPr>
        <w:pStyle w:val="TOC1"/>
        <w:tabs>
          <w:tab w:val="right" w:leader="dot" w:pos="8306"/>
        </w:tabs>
      </w:pPr>
      <w:hyperlink w:anchor="_Toc17818" w:history="1">
        <w:r>
          <w:rPr>
            <w:rFonts w:ascii="仿宋" w:eastAsia="仿宋" w:hAnsi="仿宋" w:cs="仿宋" w:hint="eastAsia"/>
            <w:lang w:eastAsia="zh-CN"/>
          </w:rPr>
          <w:t>十六、加油站设备项目治理与监督</w:t>
        </w:r>
        <w:r>
          <w:tab/>
        </w:r>
        <w:r>
          <w:fldChar w:fldCharType="begin"/>
        </w:r>
        <w:r>
          <w:instrText xml:space="preserve"> PAGEREF _Toc17818 \h </w:instrText>
        </w:r>
        <w:r>
          <w:fldChar w:fldCharType="separate"/>
        </w:r>
        <w:r>
          <w:t>58</w:t>
        </w:r>
        <w:r>
          <w:fldChar w:fldCharType="end"/>
        </w:r>
      </w:hyperlink>
    </w:p>
    <w:p>
      <w:pPr>
        <w:pStyle w:val="TOC2"/>
        <w:tabs>
          <w:tab w:val="right" w:leader="dot" w:pos="8306"/>
        </w:tabs>
      </w:pPr>
      <w:hyperlink w:anchor="_Toc12102" w:history="1">
        <w:r>
          <w:rPr>
            <w:rFonts w:ascii="仿宋" w:eastAsia="仿宋" w:hAnsi="仿宋" w:cs="仿宋" w:hint="eastAsia"/>
            <w:lang w:eastAsia="zh-CN"/>
          </w:rPr>
          <w:t>(一)、加油站设备项目治理结构</w:t>
        </w:r>
        <w:r>
          <w:tab/>
        </w:r>
        <w:r>
          <w:fldChar w:fldCharType="begin"/>
        </w:r>
        <w:r>
          <w:instrText xml:space="preserve"> PAGEREF _Toc12102 \h </w:instrText>
        </w:r>
        <w:r>
          <w:fldChar w:fldCharType="separate"/>
        </w:r>
        <w:r>
          <w:t>58</w:t>
        </w:r>
        <w:r>
          <w:fldChar w:fldCharType="end"/>
        </w:r>
      </w:hyperlink>
    </w:p>
    <w:p>
      <w:pPr>
        <w:pStyle w:val="TOC2"/>
        <w:tabs>
          <w:tab w:val="right" w:leader="dot" w:pos="8306"/>
        </w:tabs>
      </w:pPr>
      <w:hyperlink w:anchor="_Toc20027" w:history="1">
        <w:r>
          <w:rPr>
            <w:rFonts w:ascii="仿宋" w:eastAsia="仿宋" w:hAnsi="仿宋" w:cs="仿宋" w:hint="eastAsia"/>
            <w:lang w:eastAsia="zh-CN"/>
          </w:rPr>
          <w:t>(二)、监督与审计</w:t>
        </w:r>
        <w:r>
          <w:tab/>
        </w:r>
        <w:r>
          <w:fldChar w:fldCharType="begin"/>
        </w:r>
        <w:r>
          <w:instrText xml:space="preserve"> PAGEREF _Toc20027 \h </w:instrText>
        </w:r>
        <w:r>
          <w:fldChar w:fldCharType="separate"/>
        </w:r>
        <w:r>
          <w:t>59</w:t>
        </w:r>
        <w:r>
          <w:fldChar w:fldCharType="end"/>
        </w:r>
      </w:hyperlink>
    </w:p>
    <w:p>
      <w:pPr>
        <w:pStyle w:val="TOC1"/>
        <w:tabs>
          <w:tab w:val="right" w:leader="dot" w:pos="8306"/>
        </w:tabs>
      </w:pPr>
      <w:hyperlink w:anchor="_Toc21146" w:history="1">
        <w:r>
          <w:rPr>
            <w:rFonts w:ascii="仿宋" w:eastAsia="仿宋" w:hAnsi="仿宋" w:cs="仿宋" w:hint="eastAsia"/>
            <w:lang w:eastAsia="zh-CN"/>
          </w:rPr>
          <w:t>十七、利益相关者分析与沟通计划</w:t>
        </w:r>
        <w:r>
          <w:tab/>
        </w:r>
        <w:r>
          <w:fldChar w:fldCharType="begin"/>
        </w:r>
        <w:r>
          <w:instrText xml:space="preserve"> PAGEREF _Toc21146 \h </w:instrText>
        </w:r>
        <w:r>
          <w:fldChar w:fldCharType="separate"/>
        </w:r>
        <w:r>
          <w:t>61</w:t>
        </w:r>
        <w:r>
          <w:fldChar w:fldCharType="end"/>
        </w:r>
      </w:hyperlink>
    </w:p>
    <w:p>
      <w:pPr>
        <w:pStyle w:val="TOC2"/>
        <w:tabs>
          <w:tab w:val="right" w:leader="dot" w:pos="8306"/>
        </w:tabs>
      </w:pPr>
      <w:hyperlink w:anchor="_Toc567" w:history="1">
        <w:r>
          <w:rPr>
            <w:rFonts w:ascii="仿宋" w:eastAsia="仿宋" w:hAnsi="仿宋" w:cs="仿宋" w:hint="eastAsia"/>
            <w:lang w:eastAsia="zh-CN"/>
          </w:rPr>
          <w:t>(一)、利益相关者分析</w:t>
        </w:r>
        <w:r>
          <w:tab/>
        </w:r>
        <w:r>
          <w:fldChar w:fldCharType="begin"/>
        </w:r>
        <w:r>
          <w:instrText xml:space="preserve"> PAGEREF _Toc567 \h </w:instrText>
        </w:r>
        <w:r>
          <w:fldChar w:fldCharType="separate"/>
        </w:r>
        <w:r>
          <w:t>61</w:t>
        </w:r>
        <w:r>
          <w:fldChar w:fldCharType="end"/>
        </w:r>
      </w:hyperlink>
    </w:p>
    <w:p>
      <w:pPr>
        <w:pStyle w:val="TOC2"/>
        <w:tabs>
          <w:tab w:val="right" w:leader="dot" w:pos="8306"/>
        </w:tabs>
      </w:pPr>
      <w:hyperlink w:anchor="_Toc23526" w:history="1">
        <w:r>
          <w:rPr>
            <w:rFonts w:ascii="仿宋" w:eastAsia="仿宋" w:hAnsi="仿宋" w:cs="仿宋" w:hint="eastAsia"/>
            <w:lang w:eastAsia="zh-CN"/>
          </w:rPr>
          <w:t>(二)、沟通计划</w:t>
        </w:r>
        <w:r>
          <w:tab/>
        </w:r>
        <w:r>
          <w:fldChar w:fldCharType="begin"/>
        </w:r>
        <w:r>
          <w:instrText xml:space="preserve"> PAGEREF _Toc23526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56"/>
      <w:r>
        <w:rPr>
          <w:rFonts w:ascii="仿宋" w:eastAsia="仿宋" w:hAnsi="仿宋" w:cs="仿宋" w:hint="eastAsia"/>
          <w:sz w:val="28"/>
          <w:lang w:eastAsia="zh-CN"/>
        </w:rPr>
        <w:t>一、加油站设备项目绩效评估</w:t>
      </w:r>
      <w:bookmarkEnd w:id="2"/>
    </w:p>
    <w:p>
      <w:pPr>
        <w:pStyle w:val="Heading2"/>
        <w:rPr>
          <w:rFonts w:ascii="仿宋" w:eastAsia="仿宋" w:hAnsi="仿宋" w:cs="仿宋" w:hint="eastAsia"/>
          <w:lang w:eastAsia="zh-CN"/>
        </w:rPr>
      </w:pPr>
      <w:bookmarkStart w:id="3" w:name="_Toc74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中，我们设计了一套全面的绩效评估指标，以确保加油站设备项目的可控和成功交付。这些指标跨足加油站设备项目目标、成本、进度和质量等多个维度，为我们提供了全面洞察加油站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目标达成率是我们关注的首要指标。我们设定了明确的目标，并通过定期监测和评估，迅速发现并应对潜在的目标偏差。这为加油站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成本绩效是另一个核心关注点。通过实际成本与预算成本的对比分析，我们深入了解成本差异的原因，及时调整资源分配，保持加油站设备项目在经济效益方面的合理水平。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进度作为关键的绩效指标之一，得到了精心的关注。我们制定了详细的加油站设备项目进度计划，并设立了进度符合度指标，确保实际进度与计划进度保持一致。这使我们能够快速发现和解决潜在的进度问题，保持加油站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油站设备项目绩效的不可或缺的一环。我们引入了一系列的质量标准和客户满意度指标，以确保加油站设备项目交付的成果在质量上达到或超越预期水平。通过持续监测这些指标，我们努力提升加油站设备项目整体质量水平，为加油站设备项目的成功交付提供有力保障。通过这些科学且全面的绩效评估，我们能够更好地引导加油站设备项目的持续改进，确保加油站设备项目目标的顺利达成。</w:t>
      </w:r>
    </w:p>
    <w:p>
      <w:pPr>
        <w:pStyle w:val="Heading2"/>
        <w:ind w:firstLine="560" w:firstLineChars="200"/>
        <w:rPr>
          <w:rFonts w:ascii="仿宋" w:eastAsia="仿宋" w:hAnsi="仿宋" w:cs="仿宋" w:hint="eastAsia"/>
          <w:sz w:val="28"/>
          <w:lang w:eastAsia="zh-CN"/>
        </w:rPr>
      </w:pPr>
      <w:bookmarkStart w:id="4" w:name="_Toc198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绩效评估是加油站设备项目中的关键环节，为确保加油站设备项目达到预期目标，我们采用了多层次、多维度的绩效评估方法。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油站设备项目的战略目标对齐，确保每个决策和行动都与加油站设备项目整体目标保持一致。团队会定期召开战略对齐会议，审视当前工作与加油站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油站设备项目进度、质量、成本和风险等方面。这些指标通过数据收集和分析，为加油站设备项目管理团队提供了客观的评估依据。例如，我们通过加油站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绩效评估不仅仅停留在加油站设备项目内部，还考虑了加油站设备项目对外部环境的影响。我们定期进行干系人满意度调查，以了解各利益相关方对加油站设备项目的期望和满意度，并及时做出调整。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这种多层次、多角度的绩效评估方法，使得我们能够全面了解加油站设备项目的运行状态，及时做出调整，确保加油站设备项目在不断变化的环境中保持稳健前行。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51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为了确保加油站设备项目的有效管理和不断优化，我们采用了精心设计的绩效评估周期。这个周期旨在实现灵活、实时和全面的评估，以适应加油站设备项目执行中的各种挑战。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油站设备项目的不同需求，分为短期、中期和长期。短期评估关注每个迭代或工作周期，以及时发现和解决当前任务中的问题。中期评估涵盖几个迭代，深入了解整体加油站设备项目的趋势和性能。长期评估则着眼于整个加油站设备项目阶段，确保加油站设备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油站设备项目管理工具和协作平台，团队成员能够随时更新和分享加油站设备项目数据。这种实时性的反馈机制使我们能够及时察觉潜在问题，快速调整，保持加油站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加油站设备项目的决策制定密不可分。每个周期的加油站设备项目回顾会议成为集体总结经验、识别问题深层次原因并找到创新解决方案的平台。这种定期的反思与调整机制使加油站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208"/>
      <w:r>
        <w:rPr>
          <w:rFonts w:ascii="仿宋" w:eastAsia="仿宋" w:hAnsi="仿宋" w:cs="仿宋" w:hint="eastAsia"/>
          <w:sz w:val="28"/>
          <w:lang w:eastAsia="zh-CN"/>
        </w:rPr>
        <w:t>二、加油站设备项目选址可行性分析</w:t>
      </w:r>
      <w:bookmarkEnd w:id="6"/>
    </w:p>
    <w:p>
      <w:pPr>
        <w:pStyle w:val="Heading2"/>
        <w:rPr>
          <w:rFonts w:ascii="仿宋" w:eastAsia="仿宋" w:hAnsi="仿宋" w:cs="仿宋" w:hint="eastAsia"/>
          <w:lang w:eastAsia="zh-CN"/>
        </w:rPr>
      </w:pPr>
      <w:bookmarkStart w:id="7" w:name="_Toc24897"/>
      <w:r>
        <w:rPr>
          <w:rFonts w:ascii="仿宋" w:eastAsia="仿宋" w:hAnsi="仿宋" w:cs="仿宋" w:hint="eastAsia"/>
          <w:lang w:eastAsia="zh-CN"/>
        </w:rPr>
        <w:t>(一)、加油站设备项目选址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该加油站设备项目选址位于XX省XX市XX区XXX街道</w:t>
      </w:r>
    </w:p>
    <w:p>
      <w:pPr>
        <w:pStyle w:val="Heading2"/>
        <w:ind w:firstLine="560" w:firstLineChars="200"/>
        <w:rPr>
          <w:rFonts w:ascii="仿宋" w:eastAsia="仿宋" w:hAnsi="仿宋" w:cs="仿宋" w:hint="eastAsia"/>
          <w:sz w:val="28"/>
          <w:lang w:eastAsia="zh-CN"/>
        </w:rPr>
      </w:pPr>
      <w:bookmarkStart w:id="8" w:name="_Toc1127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加油站设备项目的征地面积将根据加油站设备项目的实际规模和需求进行精确规划。具体面积XXX平方米，旨在确保加油站设备项目不仅能够满足当前的发展需求，还能够预留空间以适应未来的扩展。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净用地面积是在征地面积基础上去除不可利用面积后的实际可开发用地。具体面积XXX平方米，考虑到环保、交通、安全等多方面因素，以确保加油站设备项目在整体利用效率上达到最优。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加油站设备项目计划建设的建筑总规模具体面积XXX平方米。这一规模的确定综合考虑了加油站设备项目的性质、规模，以及城市规划的相关要求，确保建筑布局与周边环境协调一致。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绿地率是加油站设备项目用地中被规划为绿地的比例。具体面积XXX平方米，旨在通过合理规划绿地，改善加油站设备项目周边环境，提升居民生活质量，并符合城市整体绿化规划。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容积率是用地上可以建设的建筑总体积与用地面积之比。具体面积XXX，通过合理的容积率规划，确保加油站设备项目建筑规模与周边环境和谐共生。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油站设备项目选址与当地城市规划相一致，具体面积XXX平方米。通过与城市规划部门深入沟通，确保加油站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油站设备项目选址符合当地产业政策，具体面积XXX平方米。这包括加油站设备项目对当地经济的促进作用，以及对相关产业的带动效应，确保加油站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用地总体要求必须符合环保和可持续发展的原则，具体面积XXX平方米。通过采用绿色建筑设计、节能减排等措施，确保加油站设备项目在建设和运营过程中对环境的影响最小化，达到可持续发展的要求。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确保加油站设备项目选址具备必要的公共设施配套，具体面积XXX平方米。这包括交通便利性、教育、医疗等基础设施，以提高居民生活品质，使得加油站设备项目选址更具吸引力。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考虑用地总体要求对当地社会稳定性的影响，具体面积XXX平方米。通过深入了解当地社区反馈，确保加油站设备项目的选址和建设过程对当地社会和谐稳定产生积极作用。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油站设备项目选址不仅符合法规和规划，还在实际操作中具有可行性。这一全面规划将为加油站设备项目的成功实施提供坚实的基础，确保加油站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73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油站设备项目的设备规划和空间设计中，我们将采取灵活设备布局的措施。设备布局将根据实际需求进行灵活设计，避免不必要的浪费。通过合理规划设备摆放位置，我们将提高设备的利用率，减少设备间距，以确保加油站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油站设备项目内部引入共享设施的概念，例如共享会议室、办公区等。通过这种方式，我们可以减少对资源的重复建设，提高资源共享效率，从而减小加油站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77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油站设备项目的总图布置中，我们将不同功能区域进行明确的规划，以最大程度满足加油站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98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油站设备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加油站设备项目对环境的影响是综合评价的重要因素之一。我们将详细考虑选址周边的自然环境、生态保护区、水源地等情况，确保加油站设备项目的建设和运营对环境影响最小化，并符合当地的环保法规标准。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对选址的评价还需充分考虑当地政府的产业政策和法规。我们将详细了解加油站设备项目所在地的相关政策，确保加油站设备项目的规划和运营与当地法规相符，降低不必要的法律风险。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考虑到社会稳定性对企业运营的重要性，我们将评估选址地区的社会安全情况、劳工关系、社区反馈等方面，以确保加油站设备项目的建设和运营不会受到社会稳定性的负面影响。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最后，我们将综合考虑用地成本，包括土地购置费用、土地开发成本等。通过对用地成本的详细评估，我们能够做出更为精确的经济效益分析，为加油站设备项目的投资决策提供有力支持。</w:t>
      </w:r>
    </w:p>
    <w:p>
      <w:pPr>
        <w:pStyle w:val="Heading1"/>
        <w:ind w:firstLine="560" w:firstLineChars="200"/>
        <w:rPr>
          <w:rFonts w:ascii="仿宋" w:eastAsia="仿宋" w:hAnsi="仿宋" w:cs="仿宋" w:hint="eastAsia"/>
          <w:sz w:val="28"/>
          <w:lang w:eastAsia="zh-CN"/>
        </w:rPr>
      </w:pPr>
      <w:bookmarkStart w:id="12" w:name="_Toc31897"/>
      <w:r>
        <w:rPr>
          <w:rFonts w:ascii="仿宋" w:eastAsia="仿宋" w:hAnsi="仿宋" w:cs="仿宋" w:hint="eastAsia"/>
          <w:sz w:val="28"/>
          <w:lang w:eastAsia="zh-CN"/>
        </w:rPr>
        <w:t>三、加油站设备项目文档管理</w:t>
      </w:r>
      <w:bookmarkEnd w:id="12"/>
    </w:p>
    <w:p>
      <w:pPr>
        <w:pStyle w:val="Heading2"/>
        <w:rPr>
          <w:rFonts w:ascii="仿宋" w:eastAsia="仿宋" w:hAnsi="仿宋" w:cs="仿宋" w:hint="eastAsia"/>
          <w:lang w:eastAsia="zh-CN"/>
        </w:rPr>
      </w:pPr>
      <w:bookmarkStart w:id="13" w:name="_Toc412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加油站设备项目高度重视文档的质量和准确性，以支持加油站设备项目的各项活动和决策。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文档的编制始于加油站设备项目计划的初期，我们制定了详细的文档编制计划，明确了每个文档的内容、格式和编写责任人。在加油站设备项目启动阶段，我们首先编制了加油站设备项目章程，明确定义了加油站设备项目的目标、范围、风险等关键要素。随后，加油站设备项目团队根据计划陆续编制了需求文档、设计文档、测试文档等各类文档，确保加油站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油站设备项目管理中的重要环节，旨在确保加油站设备项目文档符合质量标准和加油站设备项目需求。在加油站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油站设备项目相关利益方和专业领域的专家对文档进行独立审查。这有助于获取更全面、客观的反馈，确保加油站设备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加油站设备项目在文档编制与审查方面建立了严格的管理机制，通过规范的流程和多维度的审查，确保加油站设备项目文档的质量、准确性和可靠性，为加油站设备项目的顺利推进提供了有力支持。</w:t>
      </w:r>
    </w:p>
    <w:p>
      <w:pPr>
        <w:pStyle w:val="Heading2"/>
        <w:ind w:firstLine="560" w:firstLineChars="200"/>
        <w:rPr>
          <w:rFonts w:ascii="仿宋" w:eastAsia="仿宋" w:hAnsi="仿宋" w:cs="仿宋" w:hint="eastAsia"/>
          <w:sz w:val="28"/>
          <w:lang w:eastAsia="zh-CN"/>
        </w:rPr>
      </w:pPr>
      <w:bookmarkStart w:id="14" w:name="_Toc2792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我们通过多渠道发布文档，包括电子邮件、加油站设备项目管理平台、内部网站等，以满足不同团队成员的偏好和需求。多渠道发布确保了信息的全面覆盖。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我们采用了精细的权限控制，确保只有授权人员可以访问敏感信息。这种安全措施保护了加油站设备项目文档的机密性，防止了未经授权的信息泄露。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98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文档存档与归档是加油站设备项目生命周期中一个至关重要的环节，直接关系到加油站设备项目信息的长期保存和历史记录的完整性。在加油站设备项目中，我们实施了一系列有效的文档存档与归档管理策略：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8795"/>
      <w:r>
        <w:rPr>
          <w:rFonts w:ascii="仿宋" w:eastAsia="仿宋" w:hAnsi="仿宋" w:cs="仿宋" w:hint="eastAsia"/>
          <w:sz w:val="28"/>
          <w:lang w:eastAsia="zh-CN"/>
        </w:rPr>
        <w:t>四、加油站设备项目危机管理</w:t>
      </w:r>
      <w:bookmarkEnd w:id="16"/>
    </w:p>
    <w:p>
      <w:pPr>
        <w:pStyle w:val="Heading2"/>
        <w:rPr>
          <w:rFonts w:ascii="仿宋" w:eastAsia="仿宋" w:hAnsi="仿宋" w:cs="仿宋" w:hint="eastAsia"/>
          <w:lang w:eastAsia="zh-CN"/>
        </w:rPr>
      </w:pPr>
      <w:bookmarkStart w:id="17" w:name="_Toc2795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危机管理中，危机预警与识别是确保加油站设备项目稳健运行的核心步骤。通过建立全面的监测机制，加油站设备项目团队旨在及时发现和理解潜在的风险和危机因素，以便采取及时的预防和应对措施，确保加油站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首先，通过深入的风险评估，加油站设备项目团队全面分析了整个加油站设备项目和各个阶段可能存在的威胁。这包括准确评估每个潜在风险的发生概率和可能影响的程度，为后续危机预警提供了有力支持。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加油站设备项目团队着重于明确定义加油站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加油站设备项目进展的持续监控，团队能够及时发现潜在问题并作出迅速反应。加油站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在这一阶段，团队的专业素养和反应速度将发挥至关重要的作用，以确保潜在危机能够在初期得到有效的处理，最大程度地减轻负面影响。通过危机预警与识别，加油站设备项目得以更有序、可控地推进。</w:t>
      </w:r>
    </w:p>
    <w:p>
      <w:pPr>
        <w:pStyle w:val="Heading2"/>
        <w:ind w:firstLine="560" w:firstLineChars="200"/>
        <w:rPr>
          <w:rFonts w:ascii="仿宋" w:eastAsia="仿宋" w:hAnsi="仿宋" w:cs="仿宋" w:hint="eastAsia"/>
          <w:sz w:val="28"/>
          <w:lang w:eastAsia="zh-CN"/>
        </w:rPr>
      </w:pPr>
      <w:bookmarkStart w:id="18" w:name="_Toc2841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在危机发生时，加油站设备项目团队立即行动，成立了应急小组。该小组的任务是迅速制定并实施紧急应对措施，以最小化潜在损失。以下是采取的主要措施：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暂停加油站设备项目进度：为遏制危机蔓延，加油站设备项目暂时停止进行，以便全面评估当前状况。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资源重新分配：重新评估加油站设备项目资源的分配，确保最大限度地减小损失。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实时沟通：与关键利益相关者建立实时沟通机制，向他们传递加油站设备项目危机的实际状况，保障加油站设备项目核心利益。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在紧急应对的同时，加油站设备项目团队强调了团队协作和有效沟通的重要性。以下是团队协作的关键举措：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信息共享机制：建立了信息共享平台，确保团队成员能够及时获取加油站设备项目危机的实时信息。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https://d.book118.com/356212121235010033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477A42"/>
    <w:rsid w:val="79477A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1212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2024-01-12T03:01:00Z</dcterms:created>
  <dcterms:modified xsi:type="dcterms:W3CDTF">2024-01-12T03:01:40Z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99923C3B11D44D8CA8D478073230DC1E_11</vt:lpwstr>
  </property>
  <property fmtid="{D5CDD505-2E9C-101B-9397-08002B2CF9AE}" pid="3" name="KSOProductBuildVer">
    <vt:lpwstr>2052-12.1.0.16120</vt:lpwstr>
  </property>
</Properties>
</file>