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健康运动信息测量产品项目规划设计蓝图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040" w:history="1">
        <w:r>
          <w:rPr>
            <w:rFonts w:ascii="仿宋" w:eastAsia="仿宋" w:hAnsi="仿宋" w:cs="仿宋" w:hint="eastAsia"/>
            <w:lang w:eastAsia="zh-CN"/>
          </w:rPr>
          <w:t>序言</w:t>
        </w:r>
        <w:r>
          <w:tab/>
        </w:r>
        <w:r>
          <w:fldChar w:fldCharType="begin"/>
        </w:r>
        <w:r>
          <w:instrText xml:space="preserve"> PAGEREF _Toc13040 \h </w:instrText>
        </w:r>
        <w:r>
          <w:fldChar w:fldCharType="separate"/>
        </w:r>
        <w:r>
          <w:t>3</w:t>
        </w:r>
        <w:r>
          <w:fldChar w:fldCharType="end"/>
        </w:r>
      </w:hyperlink>
    </w:p>
    <w:p>
      <w:pPr>
        <w:pStyle w:val="TOC1"/>
        <w:tabs>
          <w:tab w:val="right" w:leader="dot" w:pos="8306"/>
        </w:tabs>
      </w:pPr>
      <w:hyperlink w:anchor="_Toc8280" w:history="1">
        <w:r>
          <w:rPr>
            <w:rFonts w:ascii="仿宋" w:eastAsia="仿宋" w:hAnsi="仿宋" w:cs="仿宋" w:hint="eastAsia"/>
            <w:lang w:eastAsia="zh-CN"/>
          </w:rPr>
          <w:t>一、健康运动信息测量产品项目可持续发展</w:t>
        </w:r>
        <w:r>
          <w:tab/>
        </w:r>
        <w:r>
          <w:fldChar w:fldCharType="begin"/>
        </w:r>
        <w:r>
          <w:instrText xml:space="preserve"> PAGEREF _Toc8280 \h </w:instrText>
        </w:r>
        <w:r>
          <w:fldChar w:fldCharType="separate"/>
        </w:r>
        <w:r>
          <w:t>3</w:t>
        </w:r>
        <w:r>
          <w:fldChar w:fldCharType="end"/>
        </w:r>
      </w:hyperlink>
    </w:p>
    <w:p>
      <w:pPr>
        <w:pStyle w:val="TOC2"/>
        <w:tabs>
          <w:tab w:val="right" w:leader="dot" w:pos="8306"/>
        </w:tabs>
      </w:pPr>
      <w:hyperlink w:anchor="_Toc10166" w:history="1">
        <w:r>
          <w:rPr>
            <w:rFonts w:ascii="仿宋" w:eastAsia="仿宋" w:hAnsi="仿宋" w:cs="仿宋" w:hint="eastAsia"/>
            <w:lang w:eastAsia="zh-CN"/>
          </w:rPr>
          <w:t>(一)、可持续战略与实践</w:t>
        </w:r>
        <w:r>
          <w:tab/>
        </w:r>
        <w:r>
          <w:fldChar w:fldCharType="begin"/>
        </w:r>
        <w:r>
          <w:instrText xml:space="preserve"> PAGEREF _Toc10166 \h </w:instrText>
        </w:r>
        <w:r>
          <w:fldChar w:fldCharType="separate"/>
        </w:r>
        <w:r>
          <w:t>3</w:t>
        </w:r>
        <w:r>
          <w:fldChar w:fldCharType="end"/>
        </w:r>
      </w:hyperlink>
    </w:p>
    <w:p>
      <w:pPr>
        <w:pStyle w:val="TOC2"/>
        <w:tabs>
          <w:tab w:val="right" w:leader="dot" w:pos="8306"/>
        </w:tabs>
      </w:pPr>
      <w:hyperlink w:anchor="_Toc30793" w:history="1">
        <w:r>
          <w:rPr>
            <w:rFonts w:ascii="仿宋" w:eastAsia="仿宋" w:hAnsi="仿宋" w:cs="仿宋" w:hint="eastAsia"/>
            <w:lang w:eastAsia="zh-CN"/>
          </w:rPr>
          <w:t>(二)、环保与社会责任</w:t>
        </w:r>
        <w:r>
          <w:tab/>
        </w:r>
        <w:r>
          <w:fldChar w:fldCharType="begin"/>
        </w:r>
        <w:r>
          <w:instrText xml:space="preserve"> PAGEREF _Toc30793 \h </w:instrText>
        </w:r>
        <w:r>
          <w:fldChar w:fldCharType="separate"/>
        </w:r>
        <w:r>
          <w:t>4</w:t>
        </w:r>
        <w:r>
          <w:fldChar w:fldCharType="end"/>
        </w:r>
      </w:hyperlink>
    </w:p>
    <w:p>
      <w:pPr>
        <w:pStyle w:val="TOC1"/>
        <w:tabs>
          <w:tab w:val="right" w:leader="dot" w:pos="8306"/>
        </w:tabs>
      </w:pPr>
      <w:hyperlink w:anchor="_Toc4666" w:history="1">
        <w:r>
          <w:rPr>
            <w:rFonts w:ascii="仿宋" w:eastAsia="仿宋" w:hAnsi="仿宋" w:cs="仿宋" w:hint="eastAsia"/>
            <w:lang w:eastAsia="zh-CN"/>
          </w:rPr>
          <w:t>二、健康运动信息测量产品项目土建工程</w:t>
        </w:r>
        <w:r>
          <w:tab/>
        </w:r>
        <w:r>
          <w:fldChar w:fldCharType="begin"/>
        </w:r>
        <w:r>
          <w:instrText xml:space="preserve"> PAGEREF _Toc4666 \h </w:instrText>
        </w:r>
        <w:r>
          <w:fldChar w:fldCharType="separate"/>
        </w:r>
        <w:r>
          <w:t>5</w:t>
        </w:r>
        <w:r>
          <w:fldChar w:fldCharType="end"/>
        </w:r>
      </w:hyperlink>
    </w:p>
    <w:p>
      <w:pPr>
        <w:pStyle w:val="TOC2"/>
        <w:tabs>
          <w:tab w:val="right" w:leader="dot" w:pos="8306"/>
        </w:tabs>
      </w:pPr>
      <w:hyperlink w:anchor="_Toc8790" w:history="1">
        <w:r>
          <w:rPr>
            <w:rFonts w:ascii="仿宋" w:eastAsia="仿宋" w:hAnsi="仿宋" w:cs="仿宋" w:hint="eastAsia"/>
            <w:lang w:eastAsia="zh-CN"/>
          </w:rPr>
          <w:t>(一)、建筑工程设计原则</w:t>
        </w:r>
        <w:r>
          <w:tab/>
        </w:r>
        <w:r>
          <w:fldChar w:fldCharType="begin"/>
        </w:r>
        <w:r>
          <w:instrText xml:space="preserve"> PAGEREF _Toc8790 \h </w:instrText>
        </w:r>
        <w:r>
          <w:fldChar w:fldCharType="separate"/>
        </w:r>
        <w:r>
          <w:t>5</w:t>
        </w:r>
        <w:r>
          <w:fldChar w:fldCharType="end"/>
        </w:r>
      </w:hyperlink>
    </w:p>
    <w:p>
      <w:pPr>
        <w:pStyle w:val="TOC2"/>
        <w:tabs>
          <w:tab w:val="right" w:leader="dot" w:pos="8306"/>
        </w:tabs>
      </w:pPr>
      <w:hyperlink w:anchor="_Toc5482" w:history="1">
        <w:r>
          <w:rPr>
            <w:rFonts w:ascii="仿宋" w:eastAsia="仿宋" w:hAnsi="仿宋" w:cs="仿宋" w:hint="eastAsia"/>
            <w:lang w:eastAsia="zh-CN"/>
          </w:rPr>
          <w:t>(二)、土建工程设计年限及安全等级</w:t>
        </w:r>
        <w:r>
          <w:tab/>
        </w:r>
        <w:r>
          <w:fldChar w:fldCharType="begin"/>
        </w:r>
        <w:r>
          <w:instrText xml:space="preserve"> PAGEREF _Toc5482 \h </w:instrText>
        </w:r>
        <w:r>
          <w:fldChar w:fldCharType="separate"/>
        </w:r>
        <w:r>
          <w:t>6</w:t>
        </w:r>
        <w:r>
          <w:fldChar w:fldCharType="end"/>
        </w:r>
      </w:hyperlink>
    </w:p>
    <w:p>
      <w:pPr>
        <w:pStyle w:val="TOC2"/>
        <w:tabs>
          <w:tab w:val="right" w:leader="dot" w:pos="8306"/>
        </w:tabs>
      </w:pPr>
      <w:hyperlink w:anchor="_Toc23143" w:history="1">
        <w:r>
          <w:rPr>
            <w:rFonts w:ascii="仿宋" w:eastAsia="仿宋" w:hAnsi="仿宋" w:cs="仿宋" w:hint="eastAsia"/>
            <w:lang w:eastAsia="zh-CN"/>
          </w:rPr>
          <w:t>(三)、建筑工程设计总体要求</w:t>
        </w:r>
        <w:r>
          <w:tab/>
        </w:r>
        <w:r>
          <w:fldChar w:fldCharType="begin"/>
        </w:r>
        <w:r>
          <w:instrText xml:space="preserve"> PAGEREF _Toc23143 \h </w:instrText>
        </w:r>
        <w:r>
          <w:fldChar w:fldCharType="separate"/>
        </w:r>
        <w:r>
          <w:t>7</w:t>
        </w:r>
        <w:r>
          <w:fldChar w:fldCharType="end"/>
        </w:r>
      </w:hyperlink>
    </w:p>
    <w:p>
      <w:pPr>
        <w:pStyle w:val="TOC2"/>
        <w:tabs>
          <w:tab w:val="right" w:leader="dot" w:pos="8306"/>
        </w:tabs>
      </w:pPr>
      <w:hyperlink w:anchor="_Toc22388" w:history="1">
        <w:r>
          <w:rPr>
            <w:rFonts w:ascii="仿宋" w:eastAsia="仿宋" w:hAnsi="仿宋" w:cs="仿宋" w:hint="eastAsia"/>
            <w:lang w:eastAsia="zh-CN"/>
          </w:rPr>
          <w:t>(四)、土建工程建设指标</w:t>
        </w:r>
        <w:r>
          <w:tab/>
        </w:r>
        <w:r>
          <w:fldChar w:fldCharType="begin"/>
        </w:r>
        <w:r>
          <w:instrText xml:space="preserve"> PAGEREF _Toc22388 \h </w:instrText>
        </w:r>
        <w:r>
          <w:fldChar w:fldCharType="separate"/>
        </w:r>
        <w:r>
          <w:t>8</w:t>
        </w:r>
        <w:r>
          <w:fldChar w:fldCharType="end"/>
        </w:r>
      </w:hyperlink>
    </w:p>
    <w:p>
      <w:pPr>
        <w:pStyle w:val="TOC1"/>
        <w:tabs>
          <w:tab w:val="right" w:leader="dot" w:pos="8306"/>
        </w:tabs>
      </w:pPr>
      <w:hyperlink w:anchor="_Toc18485" w:history="1">
        <w:r>
          <w:rPr>
            <w:rFonts w:ascii="仿宋" w:eastAsia="仿宋" w:hAnsi="仿宋" w:cs="仿宋" w:hint="eastAsia"/>
            <w:lang w:eastAsia="zh-CN"/>
          </w:rPr>
          <w:t>三、健康运动信息测量产品项目概论</w:t>
        </w:r>
        <w:r>
          <w:tab/>
        </w:r>
        <w:r>
          <w:fldChar w:fldCharType="begin"/>
        </w:r>
        <w:r>
          <w:instrText xml:space="preserve"> PAGEREF _Toc18485 \h </w:instrText>
        </w:r>
        <w:r>
          <w:fldChar w:fldCharType="separate"/>
        </w:r>
        <w:r>
          <w:t>8</w:t>
        </w:r>
        <w:r>
          <w:fldChar w:fldCharType="end"/>
        </w:r>
      </w:hyperlink>
    </w:p>
    <w:p>
      <w:pPr>
        <w:pStyle w:val="TOC2"/>
        <w:tabs>
          <w:tab w:val="right" w:leader="dot" w:pos="8306"/>
        </w:tabs>
      </w:pPr>
      <w:hyperlink w:anchor="_Toc6758" w:history="1">
        <w:r>
          <w:rPr>
            <w:rFonts w:ascii="仿宋" w:eastAsia="仿宋" w:hAnsi="仿宋" w:cs="仿宋" w:hint="eastAsia"/>
            <w:lang w:eastAsia="zh-CN"/>
          </w:rPr>
          <w:t>(一)、健康运动信息测量产品项目概况</w:t>
        </w:r>
        <w:r>
          <w:tab/>
        </w:r>
        <w:r>
          <w:fldChar w:fldCharType="begin"/>
        </w:r>
        <w:r>
          <w:instrText xml:space="preserve"> PAGEREF _Toc6758 \h </w:instrText>
        </w:r>
        <w:r>
          <w:fldChar w:fldCharType="separate"/>
        </w:r>
        <w:r>
          <w:t>8</w:t>
        </w:r>
        <w:r>
          <w:fldChar w:fldCharType="end"/>
        </w:r>
      </w:hyperlink>
    </w:p>
    <w:p>
      <w:pPr>
        <w:pStyle w:val="TOC2"/>
        <w:tabs>
          <w:tab w:val="right" w:leader="dot" w:pos="8306"/>
        </w:tabs>
      </w:pPr>
      <w:hyperlink w:anchor="_Toc25062" w:history="1">
        <w:r>
          <w:rPr>
            <w:rFonts w:ascii="仿宋" w:eastAsia="仿宋" w:hAnsi="仿宋" w:cs="仿宋" w:hint="eastAsia"/>
            <w:lang w:eastAsia="zh-CN"/>
          </w:rPr>
          <w:t>(二)、健康运动信息测量产品项目目标</w:t>
        </w:r>
        <w:r>
          <w:tab/>
        </w:r>
        <w:r>
          <w:fldChar w:fldCharType="begin"/>
        </w:r>
        <w:r>
          <w:instrText xml:space="preserve"> PAGEREF _Toc25062 \h </w:instrText>
        </w:r>
        <w:r>
          <w:fldChar w:fldCharType="separate"/>
        </w:r>
        <w:r>
          <w:t>11</w:t>
        </w:r>
        <w:r>
          <w:fldChar w:fldCharType="end"/>
        </w:r>
      </w:hyperlink>
    </w:p>
    <w:p>
      <w:pPr>
        <w:pStyle w:val="TOC2"/>
        <w:tabs>
          <w:tab w:val="right" w:leader="dot" w:pos="8306"/>
        </w:tabs>
      </w:pPr>
      <w:hyperlink w:anchor="_Toc3803" w:history="1">
        <w:r>
          <w:rPr>
            <w:rFonts w:ascii="仿宋" w:eastAsia="仿宋" w:hAnsi="仿宋" w:cs="仿宋" w:hint="eastAsia"/>
            <w:lang w:eastAsia="zh-CN"/>
          </w:rPr>
          <w:t>(三)、健康运动信息测量产品项目提出的理由</w:t>
        </w:r>
        <w:r>
          <w:tab/>
        </w:r>
        <w:r>
          <w:fldChar w:fldCharType="begin"/>
        </w:r>
        <w:r>
          <w:instrText xml:space="preserve"> PAGEREF _Toc3803 \h </w:instrText>
        </w:r>
        <w:r>
          <w:fldChar w:fldCharType="separate"/>
        </w:r>
        <w:r>
          <w:t>12</w:t>
        </w:r>
        <w:r>
          <w:fldChar w:fldCharType="end"/>
        </w:r>
      </w:hyperlink>
    </w:p>
    <w:p>
      <w:pPr>
        <w:pStyle w:val="TOC2"/>
        <w:tabs>
          <w:tab w:val="right" w:leader="dot" w:pos="8306"/>
        </w:tabs>
      </w:pPr>
      <w:hyperlink w:anchor="_Toc1165" w:history="1">
        <w:r>
          <w:rPr>
            <w:rFonts w:ascii="仿宋" w:eastAsia="仿宋" w:hAnsi="仿宋" w:cs="仿宋" w:hint="eastAsia"/>
            <w:lang w:eastAsia="zh-CN"/>
          </w:rPr>
          <w:t>(四)、健康运动信息测量产品项目意义</w:t>
        </w:r>
        <w:r>
          <w:tab/>
        </w:r>
        <w:r>
          <w:fldChar w:fldCharType="begin"/>
        </w:r>
        <w:r>
          <w:instrText xml:space="preserve"> PAGEREF _Toc1165 \h </w:instrText>
        </w:r>
        <w:r>
          <w:fldChar w:fldCharType="separate"/>
        </w:r>
        <w:r>
          <w:t>13</w:t>
        </w:r>
        <w:r>
          <w:fldChar w:fldCharType="end"/>
        </w:r>
      </w:hyperlink>
    </w:p>
    <w:p>
      <w:pPr>
        <w:pStyle w:val="TOC2"/>
        <w:tabs>
          <w:tab w:val="right" w:leader="dot" w:pos="8306"/>
        </w:tabs>
      </w:pPr>
      <w:hyperlink w:anchor="_Toc22772" w:history="1">
        <w:r>
          <w:rPr>
            <w:rFonts w:ascii="仿宋" w:eastAsia="仿宋" w:hAnsi="仿宋" w:cs="仿宋" w:hint="eastAsia"/>
            <w:lang w:eastAsia="zh-CN"/>
          </w:rPr>
          <w:t>(五)、健康运动信息测量产品项目背景</w:t>
        </w:r>
        <w:r>
          <w:tab/>
        </w:r>
        <w:r>
          <w:fldChar w:fldCharType="begin"/>
        </w:r>
        <w:r>
          <w:instrText xml:space="preserve"> PAGEREF _Toc22772 \h </w:instrText>
        </w:r>
        <w:r>
          <w:fldChar w:fldCharType="separate"/>
        </w:r>
        <w:r>
          <w:t>14</w:t>
        </w:r>
        <w:r>
          <w:fldChar w:fldCharType="end"/>
        </w:r>
      </w:hyperlink>
    </w:p>
    <w:p>
      <w:pPr>
        <w:pStyle w:val="TOC1"/>
        <w:tabs>
          <w:tab w:val="right" w:leader="dot" w:pos="8306"/>
        </w:tabs>
      </w:pPr>
      <w:hyperlink w:anchor="_Toc31162" w:history="1">
        <w:r>
          <w:rPr>
            <w:rFonts w:ascii="仿宋" w:eastAsia="仿宋" w:hAnsi="仿宋" w:cs="仿宋" w:hint="eastAsia"/>
            <w:lang w:eastAsia="zh-CN"/>
          </w:rPr>
          <w:t>四、健康运动信息测量产品项目建设背景及必要性分析</w:t>
        </w:r>
        <w:r>
          <w:tab/>
        </w:r>
        <w:r>
          <w:fldChar w:fldCharType="begin"/>
        </w:r>
        <w:r>
          <w:instrText xml:space="preserve"> PAGEREF _Toc31162 \h </w:instrText>
        </w:r>
        <w:r>
          <w:fldChar w:fldCharType="separate"/>
        </w:r>
        <w:r>
          <w:t>15</w:t>
        </w:r>
        <w:r>
          <w:fldChar w:fldCharType="end"/>
        </w:r>
      </w:hyperlink>
    </w:p>
    <w:p>
      <w:pPr>
        <w:pStyle w:val="TOC2"/>
        <w:tabs>
          <w:tab w:val="right" w:leader="dot" w:pos="8306"/>
        </w:tabs>
      </w:pPr>
      <w:hyperlink w:anchor="_Toc16939" w:history="1">
        <w:r>
          <w:rPr>
            <w:rFonts w:ascii="仿宋" w:eastAsia="仿宋" w:hAnsi="仿宋" w:cs="仿宋" w:hint="eastAsia"/>
            <w:lang w:eastAsia="zh-CN"/>
          </w:rPr>
          <w:t>(一)、健康运动信息测量产品项目背景分析</w:t>
        </w:r>
        <w:r>
          <w:tab/>
        </w:r>
        <w:r>
          <w:fldChar w:fldCharType="begin"/>
        </w:r>
        <w:r>
          <w:instrText xml:space="preserve"> PAGEREF _Toc16939 \h </w:instrText>
        </w:r>
        <w:r>
          <w:fldChar w:fldCharType="separate"/>
        </w:r>
        <w:r>
          <w:t>15</w:t>
        </w:r>
        <w:r>
          <w:fldChar w:fldCharType="end"/>
        </w:r>
      </w:hyperlink>
    </w:p>
    <w:p>
      <w:pPr>
        <w:pStyle w:val="TOC2"/>
        <w:tabs>
          <w:tab w:val="right" w:leader="dot" w:pos="8306"/>
        </w:tabs>
      </w:pPr>
      <w:hyperlink w:anchor="_Toc6779" w:history="1">
        <w:r>
          <w:rPr>
            <w:rFonts w:ascii="仿宋" w:eastAsia="仿宋" w:hAnsi="仿宋" w:cs="仿宋" w:hint="eastAsia"/>
            <w:lang w:eastAsia="zh-CN"/>
          </w:rPr>
          <w:t>(二)、健康运动信息测量产品项目建设必要性分析</w:t>
        </w:r>
        <w:r>
          <w:tab/>
        </w:r>
        <w:r>
          <w:fldChar w:fldCharType="begin"/>
        </w:r>
        <w:r>
          <w:instrText xml:space="preserve"> PAGEREF _Toc6779 \h </w:instrText>
        </w:r>
        <w:r>
          <w:fldChar w:fldCharType="separate"/>
        </w:r>
        <w:r>
          <w:t>17</w:t>
        </w:r>
        <w:r>
          <w:fldChar w:fldCharType="end"/>
        </w:r>
      </w:hyperlink>
    </w:p>
    <w:p>
      <w:pPr>
        <w:pStyle w:val="TOC1"/>
        <w:tabs>
          <w:tab w:val="right" w:leader="dot" w:pos="8306"/>
        </w:tabs>
      </w:pPr>
      <w:hyperlink w:anchor="_Toc9933" w:history="1">
        <w:r>
          <w:rPr>
            <w:rFonts w:ascii="仿宋" w:eastAsia="仿宋" w:hAnsi="仿宋" w:cs="仿宋" w:hint="eastAsia"/>
            <w:lang w:eastAsia="zh-CN"/>
          </w:rPr>
          <w:t>五、健康运动信息测量产品项目建设单位说明</w:t>
        </w:r>
        <w:r>
          <w:tab/>
        </w:r>
        <w:r>
          <w:fldChar w:fldCharType="begin"/>
        </w:r>
        <w:r>
          <w:instrText xml:space="preserve"> PAGEREF _Toc9933 \h </w:instrText>
        </w:r>
        <w:r>
          <w:fldChar w:fldCharType="separate"/>
        </w:r>
        <w:r>
          <w:t>18</w:t>
        </w:r>
        <w:r>
          <w:fldChar w:fldCharType="end"/>
        </w:r>
      </w:hyperlink>
    </w:p>
    <w:p>
      <w:pPr>
        <w:pStyle w:val="TOC2"/>
        <w:tabs>
          <w:tab w:val="right" w:leader="dot" w:pos="8306"/>
        </w:tabs>
      </w:pPr>
      <w:hyperlink w:anchor="_Toc898" w:history="1">
        <w:r>
          <w:rPr>
            <w:rFonts w:ascii="仿宋" w:eastAsia="仿宋" w:hAnsi="仿宋" w:cs="仿宋" w:hint="eastAsia"/>
            <w:lang w:eastAsia="zh-CN"/>
          </w:rPr>
          <w:t>(一)、健康运动信息测量产品项目承办单位基本情况</w:t>
        </w:r>
        <w:r>
          <w:tab/>
        </w:r>
        <w:r>
          <w:fldChar w:fldCharType="begin"/>
        </w:r>
        <w:r>
          <w:instrText xml:space="preserve"> PAGEREF _Toc898 \h </w:instrText>
        </w:r>
        <w:r>
          <w:fldChar w:fldCharType="separate"/>
        </w:r>
        <w:r>
          <w:t>18</w:t>
        </w:r>
        <w:r>
          <w:fldChar w:fldCharType="end"/>
        </w:r>
      </w:hyperlink>
    </w:p>
    <w:p>
      <w:pPr>
        <w:pStyle w:val="TOC2"/>
        <w:tabs>
          <w:tab w:val="right" w:leader="dot" w:pos="8306"/>
        </w:tabs>
      </w:pPr>
      <w:hyperlink w:anchor="_Toc25619" w:history="1">
        <w:r>
          <w:rPr>
            <w:rFonts w:ascii="仿宋" w:eastAsia="仿宋" w:hAnsi="仿宋" w:cs="仿宋" w:hint="eastAsia"/>
            <w:lang w:eastAsia="zh-CN"/>
          </w:rPr>
          <w:t>(二)、公司经济效益分析</w:t>
        </w:r>
        <w:r>
          <w:tab/>
        </w:r>
        <w:r>
          <w:fldChar w:fldCharType="begin"/>
        </w:r>
        <w:r>
          <w:instrText xml:space="preserve"> PAGEREF _Toc25619 \h </w:instrText>
        </w:r>
        <w:r>
          <w:fldChar w:fldCharType="separate"/>
        </w:r>
        <w:r>
          <w:t>19</w:t>
        </w:r>
        <w:r>
          <w:fldChar w:fldCharType="end"/>
        </w:r>
      </w:hyperlink>
    </w:p>
    <w:p>
      <w:pPr>
        <w:pStyle w:val="TOC1"/>
        <w:tabs>
          <w:tab w:val="right" w:leader="dot" w:pos="8306"/>
        </w:tabs>
      </w:pPr>
      <w:hyperlink w:anchor="_Toc11077" w:history="1">
        <w:r>
          <w:rPr>
            <w:rFonts w:ascii="仿宋" w:eastAsia="仿宋" w:hAnsi="仿宋" w:cs="仿宋" w:hint="eastAsia"/>
            <w:lang w:eastAsia="zh-CN"/>
          </w:rPr>
          <w:t>六、健康运动信息测量产品项目选址可行性分析</w:t>
        </w:r>
        <w:r>
          <w:tab/>
        </w:r>
        <w:r>
          <w:fldChar w:fldCharType="begin"/>
        </w:r>
        <w:r>
          <w:instrText xml:space="preserve"> PAGEREF _Toc11077 \h </w:instrText>
        </w:r>
        <w:r>
          <w:fldChar w:fldCharType="separate"/>
        </w:r>
        <w:r>
          <w:t>20</w:t>
        </w:r>
        <w:r>
          <w:fldChar w:fldCharType="end"/>
        </w:r>
      </w:hyperlink>
    </w:p>
    <w:p>
      <w:pPr>
        <w:pStyle w:val="TOC2"/>
        <w:tabs>
          <w:tab w:val="right" w:leader="dot" w:pos="8306"/>
        </w:tabs>
      </w:pPr>
      <w:hyperlink w:anchor="_Toc29746" w:history="1">
        <w:r>
          <w:rPr>
            <w:rFonts w:ascii="仿宋" w:eastAsia="仿宋" w:hAnsi="仿宋" w:cs="仿宋" w:hint="eastAsia"/>
            <w:lang w:eastAsia="zh-CN"/>
          </w:rPr>
          <w:t>(一)、健康运动信息测量产品项目选址</w:t>
        </w:r>
        <w:r>
          <w:tab/>
        </w:r>
        <w:r>
          <w:fldChar w:fldCharType="begin"/>
        </w:r>
        <w:r>
          <w:instrText xml:space="preserve"> PAGEREF _Toc29746 \h </w:instrText>
        </w:r>
        <w:r>
          <w:fldChar w:fldCharType="separate"/>
        </w:r>
        <w:r>
          <w:t>20</w:t>
        </w:r>
        <w:r>
          <w:fldChar w:fldCharType="end"/>
        </w:r>
      </w:hyperlink>
    </w:p>
    <w:p>
      <w:pPr>
        <w:pStyle w:val="TOC2"/>
        <w:tabs>
          <w:tab w:val="right" w:leader="dot" w:pos="8306"/>
        </w:tabs>
      </w:pPr>
      <w:hyperlink w:anchor="_Toc29267" w:history="1">
        <w:r>
          <w:rPr>
            <w:rFonts w:ascii="仿宋" w:eastAsia="仿宋" w:hAnsi="仿宋" w:cs="仿宋" w:hint="eastAsia"/>
            <w:lang w:eastAsia="zh-CN"/>
          </w:rPr>
          <w:t>(二)、用地控制指标</w:t>
        </w:r>
        <w:r>
          <w:tab/>
        </w:r>
        <w:r>
          <w:fldChar w:fldCharType="begin"/>
        </w:r>
        <w:r>
          <w:instrText xml:space="preserve"> PAGEREF _Toc29267 \h </w:instrText>
        </w:r>
        <w:r>
          <w:fldChar w:fldCharType="separate"/>
        </w:r>
        <w:r>
          <w:t>20</w:t>
        </w:r>
        <w:r>
          <w:fldChar w:fldCharType="end"/>
        </w:r>
      </w:hyperlink>
    </w:p>
    <w:p>
      <w:pPr>
        <w:pStyle w:val="TOC2"/>
        <w:tabs>
          <w:tab w:val="right" w:leader="dot" w:pos="8306"/>
        </w:tabs>
      </w:pPr>
      <w:hyperlink w:anchor="_Toc4070" w:history="1">
        <w:r>
          <w:rPr>
            <w:rFonts w:ascii="仿宋" w:eastAsia="仿宋" w:hAnsi="仿宋" w:cs="仿宋" w:hint="eastAsia"/>
            <w:lang w:eastAsia="zh-CN"/>
          </w:rPr>
          <w:t>(三)、节约用地措施</w:t>
        </w:r>
        <w:r>
          <w:tab/>
        </w:r>
        <w:r>
          <w:fldChar w:fldCharType="begin"/>
        </w:r>
        <w:r>
          <w:instrText xml:space="preserve"> PAGEREF _Toc4070 \h </w:instrText>
        </w:r>
        <w:r>
          <w:fldChar w:fldCharType="separate"/>
        </w:r>
        <w:r>
          <w:t>22</w:t>
        </w:r>
        <w:r>
          <w:fldChar w:fldCharType="end"/>
        </w:r>
      </w:hyperlink>
    </w:p>
    <w:p>
      <w:pPr>
        <w:pStyle w:val="TOC2"/>
        <w:tabs>
          <w:tab w:val="right" w:leader="dot" w:pos="8306"/>
        </w:tabs>
      </w:pPr>
      <w:hyperlink w:anchor="_Toc18236" w:history="1">
        <w:r>
          <w:rPr>
            <w:rFonts w:ascii="仿宋" w:eastAsia="仿宋" w:hAnsi="仿宋" w:cs="仿宋" w:hint="eastAsia"/>
            <w:lang w:eastAsia="zh-CN"/>
          </w:rPr>
          <w:t>(四)、总图布置方案</w:t>
        </w:r>
        <w:r>
          <w:tab/>
        </w:r>
        <w:r>
          <w:fldChar w:fldCharType="begin"/>
        </w:r>
        <w:r>
          <w:instrText xml:space="preserve"> PAGEREF _Toc18236 \h </w:instrText>
        </w:r>
        <w:r>
          <w:fldChar w:fldCharType="separate"/>
        </w:r>
        <w:r>
          <w:t>24</w:t>
        </w:r>
        <w:r>
          <w:fldChar w:fldCharType="end"/>
        </w:r>
      </w:hyperlink>
    </w:p>
    <w:p>
      <w:pPr>
        <w:pStyle w:val="TOC2"/>
        <w:tabs>
          <w:tab w:val="right" w:leader="dot" w:pos="8306"/>
        </w:tabs>
      </w:pPr>
      <w:hyperlink w:anchor="_Toc10552" w:history="1">
        <w:r>
          <w:rPr>
            <w:rFonts w:ascii="仿宋" w:eastAsia="仿宋" w:hAnsi="仿宋" w:cs="仿宋" w:hint="eastAsia"/>
            <w:lang w:eastAsia="zh-CN"/>
          </w:rPr>
          <w:t>(五)、选址综合评价</w:t>
        </w:r>
        <w:r>
          <w:tab/>
        </w:r>
        <w:r>
          <w:fldChar w:fldCharType="begin"/>
        </w:r>
        <w:r>
          <w:instrText xml:space="preserve"> PAGEREF _Toc10552 \h </w:instrText>
        </w:r>
        <w:r>
          <w:fldChar w:fldCharType="separate"/>
        </w:r>
        <w:r>
          <w:t>25</w:t>
        </w:r>
        <w:r>
          <w:fldChar w:fldCharType="end"/>
        </w:r>
      </w:hyperlink>
    </w:p>
    <w:p>
      <w:pPr>
        <w:pStyle w:val="TOC1"/>
        <w:tabs>
          <w:tab w:val="right" w:leader="dot" w:pos="8306"/>
        </w:tabs>
      </w:pPr>
      <w:hyperlink w:anchor="_Toc695" w:history="1">
        <w:r>
          <w:rPr>
            <w:rFonts w:ascii="仿宋" w:eastAsia="仿宋" w:hAnsi="仿宋" w:cs="仿宋" w:hint="eastAsia"/>
            <w:lang w:eastAsia="zh-CN"/>
          </w:rPr>
          <w:t>七、健康运动信息测量产品项目投资规划</w:t>
        </w:r>
        <w:r>
          <w:tab/>
        </w:r>
        <w:r>
          <w:fldChar w:fldCharType="begin"/>
        </w:r>
        <w:r>
          <w:instrText xml:space="preserve"> PAGEREF _Toc695 \h </w:instrText>
        </w:r>
        <w:r>
          <w:fldChar w:fldCharType="separate"/>
        </w:r>
        <w:r>
          <w:t>26</w:t>
        </w:r>
        <w:r>
          <w:fldChar w:fldCharType="end"/>
        </w:r>
      </w:hyperlink>
    </w:p>
    <w:p>
      <w:pPr>
        <w:pStyle w:val="TOC2"/>
        <w:tabs>
          <w:tab w:val="right" w:leader="dot" w:pos="8306"/>
        </w:tabs>
      </w:pPr>
      <w:hyperlink w:anchor="_Toc29075" w:history="1">
        <w:r>
          <w:rPr>
            <w:rFonts w:ascii="仿宋" w:eastAsia="仿宋" w:hAnsi="仿宋" w:cs="仿宋" w:hint="eastAsia"/>
            <w:lang w:eastAsia="zh-CN"/>
          </w:rPr>
          <w:t>(一)、健康运动信息测量产品项目总投资估算</w:t>
        </w:r>
        <w:r>
          <w:tab/>
        </w:r>
        <w:r>
          <w:fldChar w:fldCharType="begin"/>
        </w:r>
        <w:r>
          <w:instrText xml:space="preserve"> PAGEREF _Toc29075 \h </w:instrText>
        </w:r>
        <w:r>
          <w:fldChar w:fldCharType="separate"/>
        </w:r>
        <w:r>
          <w:t>26</w:t>
        </w:r>
        <w:r>
          <w:fldChar w:fldCharType="end"/>
        </w:r>
      </w:hyperlink>
    </w:p>
    <w:p>
      <w:pPr>
        <w:pStyle w:val="TOC2"/>
        <w:tabs>
          <w:tab w:val="right" w:leader="dot" w:pos="8306"/>
        </w:tabs>
      </w:pPr>
      <w:hyperlink w:anchor="_Toc1511" w:history="1">
        <w:r>
          <w:rPr>
            <w:rFonts w:ascii="仿宋" w:eastAsia="仿宋" w:hAnsi="仿宋" w:cs="仿宋" w:hint="eastAsia"/>
            <w:lang w:eastAsia="zh-CN"/>
          </w:rPr>
          <w:t>(二)、资金筹措</w:t>
        </w:r>
        <w:r>
          <w:tab/>
        </w:r>
        <w:r>
          <w:fldChar w:fldCharType="begin"/>
        </w:r>
        <w:r>
          <w:instrText xml:space="preserve"> PAGEREF _Toc1511 \h </w:instrText>
        </w:r>
        <w:r>
          <w:fldChar w:fldCharType="separate"/>
        </w:r>
        <w:r>
          <w:t>27</w:t>
        </w:r>
        <w:r>
          <w:fldChar w:fldCharType="end"/>
        </w:r>
      </w:hyperlink>
    </w:p>
    <w:p>
      <w:pPr>
        <w:pStyle w:val="TOC1"/>
        <w:tabs>
          <w:tab w:val="right" w:leader="dot" w:pos="8306"/>
        </w:tabs>
      </w:pPr>
      <w:hyperlink w:anchor="_Toc28004" w:history="1">
        <w:r>
          <w:rPr>
            <w:rFonts w:ascii="仿宋" w:eastAsia="仿宋" w:hAnsi="仿宋" w:cs="仿宋" w:hint="eastAsia"/>
            <w:lang w:eastAsia="zh-CN"/>
          </w:rPr>
          <w:t>八、健康运动信息测量产品项目财务管理</w:t>
        </w:r>
        <w:r>
          <w:tab/>
        </w:r>
        <w:r>
          <w:fldChar w:fldCharType="begin"/>
        </w:r>
        <w:r>
          <w:instrText xml:space="preserve"> PAGEREF _Toc28004 \h </w:instrText>
        </w:r>
        <w:r>
          <w:fldChar w:fldCharType="separate"/>
        </w:r>
        <w:r>
          <w:t>28</w:t>
        </w:r>
        <w:r>
          <w:fldChar w:fldCharType="end"/>
        </w:r>
      </w:hyperlink>
    </w:p>
    <w:p>
      <w:pPr>
        <w:pStyle w:val="TOC2"/>
        <w:tabs>
          <w:tab w:val="right" w:leader="dot" w:pos="8306"/>
        </w:tabs>
      </w:pPr>
      <w:hyperlink w:anchor="_Toc13301" w:history="1">
        <w:r>
          <w:rPr>
            <w:rFonts w:ascii="仿宋" w:eastAsia="仿宋" w:hAnsi="仿宋" w:cs="仿宋" w:hint="eastAsia"/>
            <w:lang w:eastAsia="zh-CN"/>
          </w:rPr>
          <w:t>(一)、资金需求大</w:t>
        </w:r>
        <w:r>
          <w:tab/>
        </w:r>
        <w:r>
          <w:fldChar w:fldCharType="begin"/>
        </w:r>
        <w:r>
          <w:instrText xml:space="preserve"> PAGEREF _Toc13301 \h </w:instrText>
        </w:r>
        <w:r>
          <w:fldChar w:fldCharType="separate"/>
        </w:r>
        <w:r>
          <w:t>28</w:t>
        </w:r>
        <w:r>
          <w:fldChar w:fldCharType="end"/>
        </w:r>
      </w:hyperlink>
    </w:p>
    <w:p>
      <w:pPr>
        <w:pStyle w:val="TOC2"/>
        <w:tabs>
          <w:tab w:val="right" w:leader="dot" w:pos="8306"/>
        </w:tabs>
      </w:pPr>
      <w:hyperlink w:anchor="_Toc27095" w:history="1">
        <w:r>
          <w:rPr>
            <w:rFonts w:ascii="仿宋" w:eastAsia="仿宋" w:hAnsi="仿宋" w:cs="仿宋" w:hint="eastAsia"/>
            <w:lang w:eastAsia="zh-CN"/>
          </w:rPr>
          <w:t>(二)、研发周期长</w:t>
        </w:r>
        <w:r>
          <w:tab/>
        </w:r>
        <w:r>
          <w:fldChar w:fldCharType="begin"/>
        </w:r>
        <w:r>
          <w:instrText xml:space="preserve"> PAGEREF _Toc27095 \h </w:instrText>
        </w:r>
        <w:r>
          <w:fldChar w:fldCharType="separate"/>
        </w:r>
        <w:r>
          <w:t>29</w:t>
        </w:r>
        <w:r>
          <w:fldChar w:fldCharType="end"/>
        </w:r>
      </w:hyperlink>
    </w:p>
    <w:p>
      <w:pPr>
        <w:pStyle w:val="TOC2"/>
        <w:tabs>
          <w:tab w:val="right" w:leader="dot" w:pos="8306"/>
        </w:tabs>
      </w:pPr>
      <w:hyperlink w:anchor="_Toc26973" w:history="1">
        <w:r>
          <w:rPr>
            <w:rFonts w:ascii="仿宋" w:eastAsia="仿宋" w:hAnsi="仿宋" w:cs="仿宋" w:hint="eastAsia"/>
            <w:lang w:eastAsia="zh-CN"/>
          </w:rPr>
          <w:t>(三)、市场风险大</w:t>
        </w:r>
        <w:r>
          <w:tab/>
        </w:r>
        <w:r>
          <w:fldChar w:fldCharType="begin"/>
        </w:r>
        <w:r>
          <w:instrText xml:space="preserve"> PAGEREF _Toc26973 \h </w:instrText>
        </w:r>
        <w:r>
          <w:fldChar w:fldCharType="separate"/>
        </w:r>
        <w:r>
          <w:t>30</w:t>
        </w:r>
        <w:r>
          <w:fldChar w:fldCharType="end"/>
        </w:r>
      </w:hyperlink>
    </w:p>
    <w:p>
      <w:pPr>
        <w:pStyle w:val="TOC2"/>
        <w:tabs>
          <w:tab w:val="right" w:leader="dot" w:pos="8306"/>
        </w:tabs>
      </w:pPr>
      <w:hyperlink w:anchor="_Toc3447" w:history="1">
        <w:r>
          <w:rPr>
            <w:rFonts w:ascii="仿宋" w:eastAsia="仿宋" w:hAnsi="仿宋" w:cs="仿宋" w:hint="eastAsia"/>
            <w:lang w:eastAsia="zh-CN"/>
          </w:rPr>
          <w:t>(四)、利润率高</w:t>
        </w:r>
        <w:r>
          <w:tab/>
        </w:r>
        <w:r>
          <w:fldChar w:fldCharType="begin"/>
        </w:r>
        <w:r>
          <w:instrText xml:space="preserve"> PAGEREF _Toc3447 \h </w:instrText>
        </w:r>
        <w:r>
          <w:fldChar w:fldCharType="separate"/>
        </w:r>
        <w:r>
          <w:t>33</w:t>
        </w:r>
        <w:r>
          <w:fldChar w:fldCharType="end"/>
        </w:r>
      </w:hyperlink>
    </w:p>
    <w:p>
      <w:pPr>
        <w:pStyle w:val="TOC1"/>
        <w:tabs>
          <w:tab w:val="right" w:leader="dot" w:pos="8306"/>
        </w:tabs>
      </w:pPr>
      <w:hyperlink w:anchor="_Toc26259" w:history="1">
        <w:r>
          <w:rPr>
            <w:rFonts w:ascii="仿宋" w:eastAsia="仿宋" w:hAnsi="仿宋" w:cs="仿宋" w:hint="eastAsia"/>
            <w:lang w:eastAsia="zh-CN"/>
          </w:rPr>
          <w:t>九、健康运动信息测量产品项目环境影响分析</w:t>
        </w:r>
        <w:r>
          <w:tab/>
        </w:r>
        <w:r>
          <w:fldChar w:fldCharType="begin"/>
        </w:r>
        <w:r>
          <w:instrText xml:space="preserve"> PAGEREF _Toc26259 \h </w:instrText>
        </w:r>
        <w:r>
          <w:fldChar w:fldCharType="separate"/>
        </w:r>
        <w:r>
          <w:t>35</w:t>
        </w:r>
        <w:r>
          <w:fldChar w:fldCharType="end"/>
        </w:r>
      </w:hyperlink>
    </w:p>
    <w:p>
      <w:pPr>
        <w:pStyle w:val="TOC2"/>
        <w:tabs>
          <w:tab w:val="right" w:leader="dot" w:pos="8306"/>
        </w:tabs>
      </w:pPr>
      <w:hyperlink w:anchor="_Toc17073" w:history="1">
        <w:r>
          <w:rPr>
            <w:rFonts w:ascii="仿宋" w:eastAsia="仿宋" w:hAnsi="仿宋" w:cs="仿宋" w:hint="eastAsia"/>
            <w:lang w:eastAsia="zh-CN"/>
          </w:rPr>
          <w:t>(一)、建设区域环境质量现状</w:t>
        </w:r>
        <w:r>
          <w:tab/>
        </w:r>
        <w:r>
          <w:fldChar w:fldCharType="begin"/>
        </w:r>
        <w:r>
          <w:instrText xml:space="preserve"> PAGEREF _Toc17073 \h </w:instrText>
        </w:r>
        <w:r>
          <w:fldChar w:fldCharType="separate"/>
        </w:r>
        <w:r>
          <w:t>35</w:t>
        </w:r>
        <w:r>
          <w:fldChar w:fldCharType="end"/>
        </w:r>
      </w:hyperlink>
    </w:p>
    <w:p>
      <w:pPr>
        <w:pStyle w:val="TOC2"/>
        <w:tabs>
          <w:tab w:val="right" w:leader="dot" w:pos="8306"/>
        </w:tabs>
      </w:pPr>
      <w:hyperlink w:anchor="_Toc4339" w:history="1">
        <w:r>
          <w:rPr>
            <w:rFonts w:ascii="仿宋" w:eastAsia="仿宋" w:hAnsi="仿宋" w:cs="仿宋" w:hint="eastAsia"/>
            <w:lang w:eastAsia="zh-CN"/>
          </w:rPr>
          <w:t>(二)、建设期环境保护</w:t>
        </w:r>
        <w:r>
          <w:tab/>
        </w:r>
        <w:r>
          <w:fldChar w:fldCharType="begin"/>
        </w:r>
        <w:r>
          <w:instrText xml:space="preserve"> PAGEREF _Toc4339 \h </w:instrText>
        </w:r>
        <w:r>
          <w:fldChar w:fldCharType="separate"/>
        </w:r>
        <w:r>
          <w:t>37</w:t>
        </w:r>
        <w:r>
          <w:fldChar w:fldCharType="end"/>
        </w:r>
      </w:hyperlink>
    </w:p>
    <w:p>
      <w:pPr>
        <w:pStyle w:val="TOC2"/>
        <w:tabs>
          <w:tab w:val="right" w:leader="dot" w:pos="8306"/>
        </w:tabs>
      </w:pPr>
      <w:hyperlink w:anchor="_Toc29579" w:history="1">
        <w:r>
          <w:rPr>
            <w:rFonts w:ascii="仿宋" w:eastAsia="仿宋" w:hAnsi="仿宋" w:cs="仿宋" w:hint="eastAsia"/>
            <w:lang w:eastAsia="zh-CN"/>
          </w:rPr>
          <w:t>(三)、运营期环境保护</w:t>
        </w:r>
        <w:r>
          <w:tab/>
        </w:r>
        <w:r>
          <w:fldChar w:fldCharType="begin"/>
        </w:r>
        <w:r>
          <w:instrText xml:space="preserve"> PAGEREF _Toc29579 \h </w:instrText>
        </w:r>
        <w:r>
          <w:fldChar w:fldCharType="separate"/>
        </w:r>
        <w:r>
          <w:t>38</w:t>
        </w:r>
        <w:r>
          <w:fldChar w:fldCharType="end"/>
        </w:r>
      </w:hyperlink>
    </w:p>
    <w:p>
      <w:pPr>
        <w:pStyle w:val="TOC2"/>
        <w:tabs>
          <w:tab w:val="right" w:leader="dot" w:pos="8306"/>
        </w:tabs>
      </w:pPr>
      <w:hyperlink w:anchor="_Toc17434" w:history="1">
        <w:r>
          <w:rPr>
            <w:rFonts w:ascii="仿宋" w:eastAsia="仿宋" w:hAnsi="仿宋" w:cs="仿宋" w:hint="eastAsia"/>
            <w:lang w:eastAsia="zh-CN"/>
          </w:rPr>
          <w:t>(四)、健康运动信息测量产品项目建设对区域经济的影响</w:t>
        </w:r>
        <w:r>
          <w:tab/>
        </w:r>
        <w:r>
          <w:fldChar w:fldCharType="begin"/>
        </w:r>
        <w:r>
          <w:instrText xml:space="preserve"> PAGEREF _Toc17434 \h </w:instrText>
        </w:r>
        <w:r>
          <w:fldChar w:fldCharType="separate"/>
        </w:r>
        <w:r>
          <w:t>40</w:t>
        </w:r>
        <w:r>
          <w:fldChar w:fldCharType="end"/>
        </w:r>
      </w:hyperlink>
    </w:p>
    <w:p>
      <w:pPr>
        <w:pStyle w:val="TOC2"/>
        <w:tabs>
          <w:tab w:val="right" w:leader="dot" w:pos="8306"/>
        </w:tabs>
      </w:pPr>
      <w:hyperlink w:anchor="_Toc2071" w:history="1">
        <w:r>
          <w:rPr>
            <w:rFonts w:ascii="仿宋" w:eastAsia="仿宋" w:hAnsi="仿宋" w:cs="仿宋" w:hint="eastAsia"/>
            <w:lang w:eastAsia="zh-CN"/>
          </w:rPr>
          <w:t>(五)、废弃物处理</w:t>
        </w:r>
        <w:r>
          <w:tab/>
        </w:r>
        <w:r>
          <w:fldChar w:fldCharType="begin"/>
        </w:r>
        <w:r>
          <w:instrText xml:space="preserve"> PAGEREF _Toc2071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535" w:history="1">
        <w:r>
          <w:rPr>
            <w:rFonts w:ascii="仿宋" w:eastAsia="仿宋" w:hAnsi="仿宋" w:cs="仿宋" w:hint="eastAsia"/>
            <w:lang w:eastAsia="zh-CN"/>
          </w:rPr>
          <w:t>(六)、特殊环境影响分析</w:t>
        </w:r>
        <w:r>
          <w:tab/>
        </w:r>
        <w:r>
          <w:fldChar w:fldCharType="begin"/>
        </w:r>
        <w:r>
          <w:instrText xml:space="preserve"> PAGEREF _Toc32535 \h </w:instrText>
        </w:r>
        <w:r>
          <w:fldChar w:fldCharType="separate"/>
        </w:r>
        <w:r>
          <w:t>43</w:t>
        </w:r>
        <w:r>
          <w:fldChar w:fldCharType="end"/>
        </w:r>
      </w:hyperlink>
    </w:p>
    <w:p>
      <w:pPr>
        <w:pStyle w:val="TOC2"/>
        <w:tabs>
          <w:tab w:val="right" w:leader="dot" w:pos="8306"/>
        </w:tabs>
      </w:pPr>
      <w:hyperlink w:anchor="_Toc25951" w:history="1">
        <w:r>
          <w:rPr>
            <w:rFonts w:ascii="仿宋" w:eastAsia="仿宋" w:hAnsi="仿宋" w:cs="仿宋" w:hint="eastAsia"/>
            <w:lang w:eastAsia="zh-CN"/>
          </w:rPr>
          <w:t>(七)、清洁生产</w:t>
        </w:r>
        <w:r>
          <w:tab/>
        </w:r>
        <w:r>
          <w:fldChar w:fldCharType="begin"/>
        </w:r>
        <w:r>
          <w:instrText xml:space="preserve"> PAGEREF _Toc25951 \h </w:instrText>
        </w:r>
        <w:r>
          <w:fldChar w:fldCharType="separate"/>
        </w:r>
        <w:r>
          <w:t>44</w:t>
        </w:r>
        <w:r>
          <w:fldChar w:fldCharType="end"/>
        </w:r>
      </w:hyperlink>
    </w:p>
    <w:p>
      <w:pPr>
        <w:pStyle w:val="TOC2"/>
        <w:tabs>
          <w:tab w:val="right" w:leader="dot" w:pos="8306"/>
        </w:tabs>
      </w:pPr>
      <w:hyperlink w:anchor="_Toc21529" w:history="1">
        <w:r>
          <w:rPr>
            <w:rFonts w:ascii="仿宋" w:eastAsia="仿宋" w:hAnsi="仿宋" w:cs="仿宋" w:hint="eastAsia"/>
            <w:lang w:eastAsia="zh-CN"/>
          </w:rPr>
          <w:t>(八)、环境保护综合评价</w:t>
        </w:r>
        <w:r>
          <w:tab/>
        </w:r>
        <w:r>
          <w:fldChar w:fldCharType="begin"/>
        </w:r>
        <w:r>
          <w:instrText xml:space="preserve"> PAGEREF _Toc21529 \h </w:instrText>
        </w:r>
        <w:r>
          <w:fldChar w:fldCharType="separate"/>
        </w:r>
        <w:r>
          <w:t>45</w:t>
        </w:r>
        <w:r>
          <w:fldChar w:fldCharType="end"/>
        </w:r>
      </w:hyperlink>
    </w:p>
    <w:p>
      <w:pPr>
        <w:pStyle w:val="TOC1"/>
        <w:tabs>
          <w:tab w:val="right" w:leader="dot" w:pos="8306"/>
        </w:tabs>
      </w:pPr>
      <w:hyperlink w:anchor="_Toc22759" w:history="1">
        <w:r>
          <w:rPr>
            <w:rFonts w:ascii="仿宋" w:eastAsia="仿宋" w:hAnsi="仿宋" w:cs="仿宋" w:hint="eastAsia"/>
            <w:lang w:eastAsia="zh-CN"/>
          </w:rPr>
          <w:t>十、健康运动信息测量产品项目计划安排</w:t>
        </w:r>
        <w:r>
          <w:tab/>
        </w:r>
        <w:r>
          <w:fldChar w:fldCharType="begin"/>
        </w:r>
        <w:r>
          <w:instrText xml:space="preserve"> PAGEREF _Toc22759 \h </w:instrText>
        </w:r>
        <w:r>
          <w:fldChar w:fldCharType="separate"/>
        </w:r>
        <w:r>
          <w:t>47</w:t>
        </w:r>
        <w:r>
          <w:fldChar w:fldCharType="end"/>
        </w:r>
      </w:hyperlink>
    </w:p>
    <w:p>
      <w:pPr>
        <w:pStyle w:val="TOC2"/>
        <w:tabs>
          <w:tab w:val="right" w:leader="dot" w:pos="8306"/>
        </w:tabs>
      </w:pPr>
      <w:hyperlink w:anchor="_Toc30332" w:history="1">
        <w:r>
          <w:rPr>
            <w:rFonts w:ascii="仿宋" w:eastAsia="仿宋" w:hAnsi="仿宋" w:cs="仿宋" w:hint="eastAsia"/>
            <w:lang w:eastAsia="zh-CN"/>
          </w:rPr>
          <w:t>(一)、建设周期</w:t>
        </w:r>
        <w:r>
          <w:tab/>
        </w:r>
        <w:r>
          <w:fldChar w:fldCharType="begin"/>
        </w:r>
        <w:r>
          <w:instrText xml:space="preserve"> PAGEREF _Toc30332 \h </w:instrText>
        </w:r>
        <w:r>
          <w:fldChar w:fldCharType="separate"/>
        </w:r>
        <w:r>
          <w:t>47</w:t>
        </w:r>
        <w:r>
          <w:fldChar w:fldCharType="end"/>
        </w:r>
      </w:hyperlink>
    </w:p>
    <w:p>
      <w:pPr>
        <w:pStyle w:val="TOC2"/>
        <w:tabs>
          <w:tab w:val="right" w:leader="dot" w:pos="8306"/>
        </w:tabs>
      </w:pPr>
      <w:hyperlink w:anchor="_Toc31984" w:history="1">
        <w:r>
          <w:rPr>
            <w:rFonts w:ascii="仿宋" w:eastAsia="仿宋" w:hAnsi="仿宋" w:cs="仿宋" w:hint="eastAsia"/>
            <w:lang w:eastAsia="zh-CN"/>
          </w:rPr>
          <w:t>(二)、建设进度</w:t>
        </w:r>
        <w:r>
          <w:tab/>
        </w:r>
        <w:r>
          <w:fldChar w:fldCharType="begin"/>
        </w:r>
        <w:r>
          <w:instrText xml:space="preserve"> PAGEREF _Toc31984 \h </w:instrText>
        </w:r>
        <w:r>
          <w:fldChar w:fldCharType="separate"/>
        </w:r>
        <w:r>
          <w:t>48</w:t>
        </w:r>
        <w:r>
          <w:fldChar w:fldCharType="end"/>
        </w:r>
      </w:hyperlink>
    </w:p>
    <w:p>
      <w:pPr>
        <w:pStyle w:val="TOC2"/>
        <w:tabs>
          <w:tab w:val="right" w:leader="dot" w:pos="8306"/>
        </w:tabs>
      </w:pPr>
      <w:hyperlink w:anchor="_Toc25196" w:history="1">
        <w:r>
          <w:rPr>
            <w:rFonts w:ascii="仿宋" w:eastAsia="仿宋" w:hAnsi="仿宋" w:cs="仿宋" w:hint="eastAsia"/>
            <w:lang w:eastAsia="zh-CN"/>
          </w:rPr>
          <w:t>(三)、进度安排注意事项</w:t>
        </w:r>
        <w:r>
          <w:tab/>
        </w:r>
        <w:r>
          <w:fldChar w:fldCharType="begin"/>
        </w:r>
        <w:r>
          <w:instrText xml:space="preserve"> PAGEREF _Toc25196 \h </w:instrText>
        </w:r>
        <w:r>
          <w:fldChar w:fldCharType="separate"/>
        </w:r>
        <w:r>
          <w:t>49</w:t>
        </w:r>
        <w:r>
          <w:fldChar w:fldCharType="end"/>
        </w:r>
      </w:hyperlink>
    </w:p>
    <w:p>
      <w:pPr>
        <w:pStyle w:val="TOC2"/>
        <w:tabs>
          <w:tab w:val="right" w:leader="dot" w:pos="8306"/>
        </w:tabs>
      </w:pPr>
      <w:hyperlink w:anchor="_Toc17440" w:history="1">
        <w:r>
          <w:rPr>
            <w:rFonts w:ascii="仿宋" w:eastAsia="仿宋" w:hAnsi="仿宋" w:cs="仿宋" w:hint="eastAsia"/>
            <w:lang w:eastAsia="zh-CN"/>
          </w:rPr>
          <w:t>(四)、人力资源配置</w:t>
        </w:r>
        <w:r>
          <w:tab/>
        </w:r>
        <w:r>
          <w:fldChar w:fldCharType="begin"/>
        </w:r>
        <w:r>
          <w:instrText xml:space="preserve"> PAGEREF _Toc17440 \h </w:instrText>
        </w:r>
        <w:r>
          <w:fldChar w:fldCharType="separate"/>
        </w:r>
        <w:r>
          <w:t>50</w:t>
        </w:r>
        <w:r>
          <w:fldChar w:fldCharType="end"/>
        </w:r>
      </w:hyperlink>
    </w:p>
    <w:p>
      <w:pPr>
        <w:pStyle w:val="TOC1"/>
        <w:tabs>
          <w:tab w:val="right" w:leader="dot" w:pos="8306"/>
        </w:tabs>
      </w:pPr>
      <w:hyperlink w:anchor="_Toc12920" w:history="1">
        <w:r>
          <w:rPr>
            <w:rFonts w:ascii="仿宋" w:eastAsia="仿宋" w:hAnsi="仿宋" w:cs="仿宋" w:hint="eastAsia"/>
            <w:lang w:eastAsia="zh-CN"/>
          </w:rPr>
          <w:t>十一、健康运动信息测量产品项目社会影响</w:t>
        </w:r>
        <w:r>
          <w:tab/>
        </w:r>
        <w:r>
          <w:fldChar w:fldCharType="begin"/>
        </w:r>
        <w:r>
          <w:instrText xml:space="preserve"> PAGEREF _Toc12920 \h </w:instrText>
        </w:r>
        <w:r>
          <w:fldChar w:fldCharType="separate"/>
        </w:r>
        <w:r>
          <w:t>51</w:t>
        </w:r>
        <w:r>
          <w:fldChar w:fldCharType="end"/>
        </w:r>
      </w:hyperlink>
    </w:p>
    <w:p>
      <w:pPr>
        <w:pStyle w:val="TOC2"/>
        <w:tabs>
          <w:tab w:val="right" w:leader="dot" w:pos="8306"/>
        </w:tabs>
      </w:pPr>
      <w:hyperlink w:anchor="_Toc3913" w:history="1">
        <w:r>
          <w:rPr>
            <w:rFonts w:ascii="仿宋" w:eastAsia="仿宋" w:hAnsi="仿宋" w:cs="仿宋" w:hint="eastAsia"/>
            <w:lang w:eastAsia="zh-CN"/>
          </w:rPr>
          <w:t>(一)、社会责任与义务</w:t>
        </w:r>
        <w:r>
          <w:tab/>
        </w:r>
        <w:r>
          <w:fldChar w:fldCharType="begin"/>
        </w:r>
        <w:r>
          <w:instrText xml:space="preserve"> PAGEREF _Toc3913 \h </w:instrText>
        </w:r>
        <w:r>
          <w:fldChar w:fldCharType="separate"/>
        </w:r>
        <w:r>
          <w:t>51</w:t>
        </w:r>
        <w:r>
          <w:fldChar w:fldCharType="end"/>
        </w:r>
      </w:hyperlink>
    </w:p>
    <w:p>
      <w:pPr>
        <w:pStyle w:val="TOC2"/>
        <w:tabs>
          <w:tab w:val="right" w:leader="dot" w:pos="8306"/>
        </w:tabs>
      </w:pPr>
      <w:hyperlink w:anchor="_Toc6846" w:history="1">
        <w:r>
          <w:rPr>
            <w:rFonts w:ascii="仿宋" w:eastAsia="仿宋" w:hAnsi="仿宋" w:cs="仿宋" w:hint="eastAsia"/>
            <w:lang w:eastAsia="zh-CN"/>
          </w:rPr>
          <w:t>(二)、社会参与与沟通</w:t>
        </w:r>
        <w:r>
          <w:tab/>
        </w:r>
        <w:r>
          <w:fldChar w:fldCharType="begin"/>
        </w:r>
        <w:r>
          <w:instrText xml:space="preserve"> PAGEREF _Toc6846 \h </w:instrText>
        </w:r>
        <w:r>
          <w:fldChar w:fldCharType="separate"/>
        </w:r>
        <w:r>
          <w:t>52</w:t>
        </w:r>
        <w:r>
          <w:fldChar w:fldCharType="end"/>
        </w:r>
      </w:hyperlink>
    </w:p>
    <w:p>
      <w:pPr>
        <w:pStyle w:val="TOC1"/>
        <w:tabs>
          <w:tab w:val="right" w:leader="dot" w:pos="8306"/>
        </w:tabs>
      </w:pPr>
      <w:hyperlink w:anchor="_Toc1618" w:history="1">
        <w:r>
          <w:rPr>
            <w:rFonts w:ascii="仿宋" w:eastAsia="仿宋" w:hAnsi="仿宋" w:cs="仿宋" w:hint="eastAsia"/>
            <w:lang w:eastAsia="zh-CN"/>
          </w:rPr>
          <w:t>十二、健康运动信息测量产品项目创新与研发</w:t>
        </w:r>
        <w:r>
          <w:tab/>
        </w:r>
        <w:r>
          <w:fldChar w:fldCharType="begin"/>
        </w:r>
        <w:r>
          <w:instrText xml:space="preserve"> PAGEREF _Toc1618 \h </w:instrText>
        </w:r>
        <w:r>
          <w:fldChar w:fldCharType="separate"/>
        </w:r>
        <w:r>
          <w:t>53</w:t>
        </w:r>
        <w:r>
          <w:fldChar w:fldCharType="end"/>
        </w:r>
      </w:hyperlink>
    </w:p>
    <w:p>
      <w:pPr>
        <w:pStyle w:val="TOC2"/>
        <w:tabs>
          <w:tab w:val="right" w:leader="dot" w:pos="8306"/>
        </w:tabs>
      </w:pPr>
      <w:hyperlink w:anchor="_Toc32426" w:history="1">
        <w:r>
          <w:rPr>
            <w:rFonts w:ascii="仿宋" w:eastAsia="仿宋" w:hAnsi="仿宋" w:cs="仿宋" w:hint="eastAsia"/>
            <w:lang w:eastAsia="zh-CN"/>
          </w:rPr>
          <w:t>(一)、创新策略与方向</w:t>
        </w:r>
        <w:r>
          <w:tab/>
        </w:r>
        <w:r>
          <w:fldChar w:fldCharType="begin"/>
        </w:r>
        <w:r>
          <w:instrText xml:space="preserve"> PAGEREF _Toc32426 \h </w:instrText>
        </w:r>
        <w:r>
          <w:fldChar w:fldCharType="separate"/>
        </w:r>
        <w:r>
          <w:t>53</w:t>
        </w:r>
        <w:r>
          <w:fldChar w:fldCharType="end"/>
        </w:r>
      </w:hyperlink>
    </w:p>
    <w:p>
      <w:pPr>
        <w:pStyle w:val="TOC2"/>
        <w:tabs>
          <w:tab w:val="right" w:leader="dot" w:pos="8306"/>
        </w:tabs>
      </w:pPr>
      <w:hyperlink w:anchor="_Toc30107" w:history="1">
        <w:r>
          <w:rPr>
            <w:rFonts w:ascii="仿宋" w:eastAsia="仿宋" w:hAnsi="仿宋" w:cs="仿宋" w:hint="eastAsia"/>
            <w:lang w:eastAsia="zh-CN"/>
          </w:rPr>
          <w:t>(二)、研发规划与投入</w:t>
        </w:r>
        <w:r>
          <w:tab/>
        </w:r>
        <w:r>
          <w:fldChar w:fldCharType="begin"/>
        </w:r>
        <w:r>
          <w:instrText xml:space="preserve"> PAGEREF _Toc30107 \h </w:instrText>
        </w:r>
        <w:r>
          <w:fldChar w:fldCharType="separate"/>
        </w:r>
        <w:r>
          <w:t>54</w:t>
        </w:r>
        <w:r>
          <w:fldChar w:fldCharType="end"/>
        </w:r>
      </w:hyperlink>
    </w:p>
    <w:p>
      <w:pPr>
        <w:pStyle w:val="TOC1"/>
        <w:tabs>
          <w:tab w:val="right" w:leader="dot" w:pos="8306"/>
        </w:tabs>
      </w:pPr>
      <w:hyperlink w:anchor="_Toc32077" w:history="1">
        <w:r>
          <w:rPr>
            <w:rFonts w:ascii="仿宋" w:eastAsia="仿宋" w:hAnsi="仿宋" w:cs="仿宋" w:hint="eastAsia"/>
            <w:lang w:eastAsia="zh-CN"/>
          </w:rPr>
          <w:t>十三、供应链管理</w:t>
        </w:r>
        <w:r>
          <w:tab/>
        </w:r>
        <w:r>
          <w:fldChar w:fldCharType="begin"/>
        </w:r>
        <w:r>
          <w:instrText xml:space="preserve"> PAGEREF _Toc32077 \h </w:instrText>
        </w:r>
        <w:r>
          <w:fldChar w:fldCharType="separate"/>
        </w:r>
        <w:r>
          <w:t>56</w:t>
        </w:r>
        <w:r>
          <w:fldChar w:fldCharType="end"/>
        </w:r>
      </w:hyperlink>
    </w:p>
    <w:p>
      <w:pPr>
        <w:pStyle w:val="TOC2"/>
        <w:tabs>
          <w:tab w:val="right" w:leader="dot" w:pos="8306"/>
        </w:tabs>
      </w:pPr>
      <w:hyperlink w:anchor="_Toc15187" w:history="1">
        <w:r>
          <w:rPr>
            <w:rFonts w:ascii="仿宋" w:eastAsia="仿宋" w:hAnsi="仿宋" w:cs="仿宋" w:hint="eastAsia"/>
            <w:lang w:eastAsia="zh-CN"/>
          </w:rPr>
          <w:t>(一)、供应链战略规划</w:t>
        </w:r>
        <w:r>
          <w:tab/>
        </w:r>
        <w:r>
          <w:fldChar w:fldCharType="begin"/>
        </w:r>
        <w:r>
          <w:instrText xml:space="preserve"> PAGEREF _Toc15187 \h </w:instrText>
        </w:r>
        <w:r>
          <w:fldChar w:fldCharType="separate"/>
        </w:r>
        <w:r>
          <w:t>56</w:t>
        </w:r>
        <w:r>
          <w:fldChar w:fldCharType="end"/>
        </w:r>
      </w:hyperlink>
    </w:p>
    <w:p>
      <w:pPr>
        <w:pStyle w:val="TOC2"/>
        <w:tabs>
          <w:tab w:val="right" w:leader="dot" w:pos="8306"/>
        </w:tabs>
      </w:pPr>
      <w:hyperlink w:anchor="_Toc29151" w:history="1">
        <w:r>
          <w:rPr>
            <w:rFonts w:ascii="仿宋" w:eastAsia="仿宋" w:hAnsi="仿宋" w:cs="仿宋" w:hint="eastAsia"/>
            <w:lang w:eastAsia="zh-CN"/>
          </w:rPr>
          <w:t>(二)、供应商选择与合作</w:t>
        </w:r>
        <w:r>
          <w:tab/>
        </w:r>
        <w:r>
          <w:fldChar w:fldCharType="begin"/>
        </w:r>
        <w:r>
          <w:instrText xml:space="preserve"> PAGEREF _Toc29151 \h </w:instrText>
        </w:r>
        <w:r>
          <w:fldChar w:fldCharType="separate"/>
        </w:r>
        <w:r>
          <w:t>58</w:t>
        </w:r>
        <w:r>
          <w:fldChar w:fldCharType="end"/>
        </w:r>
      </w:hyperlink>
    </w:p>
    <w:p>
      <w:pPr>
        <w:pStyle w:val="TOC2"/>
        <w:tabs>
          <w:tab w:val="right" w:leader="dot" w:pos="8306"/>
        </w:tabs>
      </w:pPr>
      <w:hyperlink w:anchor="_Toc27792" w:history="1">
        <w:r>
          <w:rPr>
            <w:rFonts w:ascii="仿宋" w:eastAsia="仿宋" w:hAnsi="仿宋" w:cs="仿宋" w:hint="eastAsia"/>
            <w:lang w:eastAsia="zh-CN"/>
          </w:rPr>
          <w:t>(三)、物流与库存管理</w:t>
        </w:r>
        <w:r>
          <w:tab/>
        </w:r>
        <w:r>
          <w:fldChar w:fldCharType="begin"/>
        </w:r>
        <w:r>
          <w:instrText xml:space="preserve"> PAGEREF _Toc27792 \h </w:instrText>
        </w:r>
        <w:r>
          <w:fldChar w:fldCharType="separate"/>
        </w:r>
        <w:r>
          <w:t>59</w:t>
        </w:r>
        <w:r>
          <w:fldChar w:fldCharType="end"/>
        </w:r>
      </w:hyperlink>
    </w:p>
    <w:p>
      <w:pPr>
        <w:pStyle w:val="TOC1"/>
        <w:tabs>
          <w:tab w:val="right" w:leader="dot" w:pos="8306"/>
        </w:tabs>
      </w:pPr>
      <w:hyperlink w:anchor="_Toc4333" w:history="1">
        <w:r>
          <w:rPr>
            <w:rFonts w:ascii="仿宋" w:eastAsia="仿宋" w:hAnsi="仿宋" w:cs="仿宋" w:hint="eastAsia"/>
            <w:lang w:eastAsia="zh-CN"/>
          </w:rPr>
          <w:t>十四、健康运动信息测量产品项目变更管理</w:t>
        </w:r>
        <w:r>
          <w:tab/>
        </w:r>
        <w:r>
          <w:fldChar w:fldCharType="begin"/>
        </w:r>
        <w:r>
          <w:instrText xml:space="preserve"> PAGEREF _Toc4333 \h </w:instrText>
        </w:r>
        <w:r>
          <w:fldChar w:fldCharType="separate"/>
        </w:r>
        <w:r>
          <w:t>60</w:t>
        </w:r>
        <w:r>
          <w:fldChar w:fldCharType="end"/>
        </w:r>
      </w:hyperlink>
    </w:p>
    <w:p>
      <w:pPr>
        <w:pStyle w:val="TOC2"/>
        <w:tabs>
          <w:tab w:val="right" w:leader="dot" w:pos="8306"/>
        </w:tabs>
      </w:pPr>
      <w:hyperlink w:anchor="_Toc22580" w:history="1">
        <w:r>
          <w:rPr>
            <w:rFonts w:ascii="仿宋" w:eastAsia="仿宋" w:hAnsi="仿宋" w:cs="仿宋" w:hint="eastAsia"/>
            <w:lang w:eastAsia="zh-CN"/>
          </w:rPr>
          <w:t>(一)、变更申请与评估</w:t>
        </w:r>
        <w:r>
          <w:tab/>
        </w:r>
        <w:r>
          <w:fldChar w:fldCharType="begin"/>
        </w:r>
        <w:r>
          <w:instrText xml:space="preserve"> PAGEREF _Toc22580 \h </w:instrText>
        </w:r>
        <w:r>
          <w:fldChar w:fldCharType="separate"/>
        </w:r>
        <w:r>
          <w:t>60</w:t>
        </w:r>
        <w:r>
          <w:fldChar w:fldCharType="end"/>
        </w:r>
      </w:hyperlink>
    </w:p>
    <w:p>
      <w:pPr>
        <w:pStyle w:val="TOC2"/>
        <w:tabs>
          <w:tab w:val="right" w:leader="dot" w:pos="8306"/>
        </w:tabs>
      </w:pPr>
      <w:hyperlink w:anchor="_Toc20534" w:history="1">
        <w:r>
          <w:rPr>
            <w:rFonts w:ascii="仿宋" w:eastAsia="仿宋" w:hAnsi="仿宋" w:cs="仿宋" w:hint="eastAsia"/>
            <w:lang w:eastAsia="zh-CN"/>
          </w:rPr>
          <w:t>(二)、变更实施与控制</w:t>
        </w:r>
        <w:r>
          <w:tab/>
        </w:r>
        <w:r>
          <w:fldChar w:fldCharType="begin"/>
        </w:r>
        <w:r>
          <w:instrText xml:space="preserve"> PAGEREF _Toc20534 \h </w:instrText>
        </w:r>
        <w:r>
          <w:fldChar w:fldCharType="separate"/>
        </w:r>
        <w:r>
          <w:t>61</w:t>
        </w:r>
        <w:r>
          <w:fldChar w:fldCharType="end"/>
        </w:r>
      </w:hyperlink>
    </w:p>
    <w:p>
      <w:pPr>
        <w:pStyle w:val="TOC1"/>
        <w:tabs>
          <w:tab w:val="right" w:leader="dot" w:pos="8306"/>
        </w:tabs>
      </w:pPr>
      <w:hyperlink w:anchor="_Toc32221" w:history="1">
        <w:r>
          <w:rPr>
            <w:rFonts w:ascii="仿宋" w:eastAsia="仿宋" w:hAnsi="仿宋" w:cs="仿宋" w:hint="eastAsia"/>
            <w:lang w:eastAsia="zh-CN"/>
          </w:rPr>
          <w:t>十五、风险识别与分类</w:t>
        </w:r>
        <w:r>
          <w:tab/>
        </w:r>
        <w:r>
          <w:fldChar w:fldCharType="begin"/>
        </w:r>
        <w:r>
          <w:instrText xml:space="preserve"> PAGEREF _Toc32221 \h </w:instrText>
        </w:r>
        <w:r>
          <w:fldChar w:fldCharType="separate"/>
        </w:r>
        <w:r>
          <w:t>62</w:t>
        </w:r>
        <w:r>
          <w:fldChar w:fldCharType="end"/>
        </w:r>
      </w:hyperlink>
    </w:p>
    <w:p>
      <w:pPr>
        <w:pStyle w:val="TOC2"/>
        <w:tabs>
          <w:tab w:val="right" w:leader="dot" w:pos="8306"/>
        </w:tabs>
      </w:pPr>
      <w:hyperlink w:anchor="_Toc30288" w:history="1">
        <w:r>
          <w:rPr>
            <w:rFonts w:ascii="仿宋" w:eastAsia="仿宋" w:hAnsi="仿宋" w:cs="仿宋" w:hint="eastAsia"/>
            <w:lang w:eastAsia="zh-CN"/>
          </w:rPr>
          <w:t>(一)、风险识别</w:t>
        </w:r>
        <w:r>
          <w:tab/>
        </w:r>
        <w:r>
          <w:fldChar w:fldCharType="begin"/>
        </w:r>
        <w:r>
          <w:instrText xml:space="preserve"> PAGEREF _Toc30288 \h </w:instrText>
        </w:r>
        <w:r>
          <w:fldChar w:fldCharType="separate"/>
        </w:r>
        <w:r>
          <w:t>62</w:t>
        </w:r>
        <w:r>
          <w:fldChar w:fldCharType="end"/>
        </w:r>
      </w:hyperlink>
    </w:p>
    <w:p>
      <w:pPr>
        <w:pStyle w:val="TOC2"/>
        <w:tabs>
          <w:tab w:val="right" w:leader="dot" w:pos="8306"/>
        </w:tabs>
      </w:pPr>
      <w:hyperlink w:anchor="_Toc371" w:history="1">
        <w:r>
          <w:rPr>
            <w:rFonts w:ascii="仿宋" w:eastAsia="仿宋" w:hAnsi="仿宋" w:cs="仿宋" w:hint="eastAsia"/>
            <w:lang w:eastAsia="zh-CN"/>
          </w:rPr>
          <w:t>(二)、风险分类</w:t>
        </w:r>
        <w:r>
          <w:tab/>
        </w:r>
        <w:r>
          <w:fldChar w:fldCharType="begin"/>
        </w:r>
        <w:r>
          <w:instrText xml:space="preserve"> PAGEREF _Toc371 \h </w:instrText>
        </w:r>
        <w:r>
          <w:fldChar w:fldCharType="separate"/>
        </w:r>
        <w:r>
          <w:t>63</w:t>
        </w:r>
        <w:r>
          <w:fldChar w:fldCharType="end"/>
        </w:r>
      </w:hyperlink>
    </w:p>
    <w:p>
      <w:pPr>
        <w:pStyle w:val="TOC1"/>
        <w:tabs>
          <w:tab w:val="right" w:leader="dot" w:pos="8306"/>
        </w:tabs>
      </w:pPr>
      <w:hyperlink w:anchor="_Toc22659" w:history="1">
        <w:r>
          <w:rPr>
            <w:rFonts w:ascii="仿宋" w:eastAsia="仿宋" w:hAnsi="仿宋" w:cs="仿宋" w:hint="eastAsia"/>
            <w:lang w:eastAsia="zh-CN"/>
          </w:rPr>
          <w:t>十六、营销与推广策略</w:t>
        </w:r>
        <w:r>
          <w:tab/>
        </w:r>
        <w:r>
          <w:fldChar w:fldCharType="begin"/>
        </w:r>
        <w:r>
          <w:instrText xml:space="preserve"> PAGEREF _Toc22659 \h </w:instrText>
        </w:r>
        <w:r>
          <w:fldChar w:fldCharType="separate"/>
        </w:r>
        <w:r>
          <w:t>65</w:t>
        </w:r>
        <w:r>
          <w:fldChar w:fldCharType="end"/>
        </w:r>
      </w:hyperlink>
    </w:p>
    <w:p>
      <w:pPr>
        <w:pStyle w:val="TOC2"/>
        <w:tabs>
          <w:tab w:val="right" w:leader="dot" w:pos="8306"/>
        </w:tabs>
      </w:pPr>
      <w:hyperlink w:anchor="_Toc10263" w:history="1">
        <w:r>
          <w:rPr>
            <w:rFonts w:ascii="仿宋" w:eastAsia="仿宋" w:hAnsi="仿宋" w:cs="仿宋" w:hint="eastAsia"/>
            <w:lang w:eastAsia="zh-CN"/>
          </w:rPr>
          <w:t>(一)、产品/服务定位与特点</w:t>
        </w:r>
        <w:r>
          <w:tab/>
        </w:r>
        <w:r>
          <w:fldChar w:fldCharType="begin"/>
        </w:r>
        <w:r>
          <w:instrText xml:space="preserve"> PAGEREF _Toc10263 \h </w:instrText>
        </w:r>
        <w:r>
          <w:fldChar w:fldCharType="separate"/>
        </w:r>
        <w:r>
          <w:t>65</w:t>
        </w:r>
        <w:r>
          <w:fldChar w:fldCharType="end"/>
        </w:r>
      </w:hyperlink>
    </w:p>
    <w:p>
      <w:pPr>
        <w:pStyle w:val="TOC2"/>
        <w:tabs>
          <w:tab w:val="right" w:leader="dot" w:pos="8306"/>
        </w:tabs>
      </w:pPr>
      <w:hyperlink w:anchor="_Toc16516" w:history="1">
        <w:r>
          <w:rPr>
            <w:rFonts w:ascii="仿宋" w:eastAsia="仿宋" w:hAnsi="仿宋" w:cs="仿宋" w:hint="eastAsia"/>
            <w:lang w:eastAsia="zh-CN"/>
          </w:rPr>
          <w:t>(二)、市场定位与竞争分析</w:t>
        </w:r>
        <w:r>
          <w:tab/>
        </w:r>
        <w:r>
          <w:fldChar w:fldCharType="begin"/>
        </w:r>
        <w:r>
          <w:instrText xml:space="preserve"> PAGEREF _Toc16516 \h </w:instrText>
        </w:r>
        <w:r>
          <w:fldChar w:fldCharType="separate"/>
        </w:r>
        <w:r>
          <w:t>66</w:t>
        </w:r>
        <w:r>
          <w:fldChar w:fldCharType="end"/>
        </w:r>
      </w:hyperlink>
    </w:p>
    <w:p>
      <w:pPr>
        <w:pStyle w:val="TOC2"/>
        <w:tabs>
          <w:tab w:val="right" w:leader="dot" w:pos="8306"/>
        </w:tabs>
      </w:pPr>
      <w:hyperlink w:anchor="_Toc4466" w:history="1">
        <w:r>
          <w:rPr>
            <w:rFonts w:ascii="仿宋" w:eastAsia="仿宋" w:hAnsi="仿宋" w:cs="仿宋" w:hint="eastAsia"/>
            <w:lang w:eastAsia="zh-CN"/>
          </w:rPr>
          <w:t>(三)、营销渠道与策略</w:t>
        </w:r>
        <w:r>
          <w:tab/>
        </w:r>
        <w:r>
          <w:fldChar w:fldCharType="begin"/>
        </w:r>
        <w:r>
          <w:instrText xml:space="preserve"> PAGEREF _Toc4466 \h </w:instrText>
        </w:r>
        <w:r>
          <w:fldChar w:fldCharType="separate"/>
        </w:r>
        <w:r>
          <w:t>68</w:t>
        </w:r>
        <w:r>
          <w:fldChar w:fldCharType="end"/>
        </w:r>
      </w:hyperlink>
    </w:p>
    <w:p>
      <w:pPr>
        <w:pStyle w:val="TOC2"/>
        <w:tabs>
          <w:tab w:val="right" w:leader="dot" w:pos="8306"/>
        </w:tabs>
      </w:pPr>
      <w:hyperlink w:anchor="_Toc242" w:history="1">
        <w:r>
          <w:rPr>
            <w:rFonts w:ascii="仿宋" w:eastAsia="仿宋" w:hAnsi="仿宋" w:cs="仿宋" w:hint="eastAsia"/>
            <w:lang w:eastAsia="zh-CN"/>
          </w:rPr>
          <w:t>(四)、推广与宣传活动</w:t>
        </w:r>
        <w:r>
          <w:tab/>
        </w:r>
        <w:r>
          <w:fldChar w:fldCharType="begin"/>
        </w:r>
        <w:r>
          <w:instrText xml:space="preserve"> PAGEREF _Toc242 \h </w:instrText>
        </w:r>
        <w:r>
          <w:fldChar w:fldCharType="separate"/>
        </w:r>
        <w:r>
          <w:t>69</w:t>
        </w:r>
        <w:r>
          <w:fldChar w:fldCharType="end"/>
        </w:r>
      </w:hyperlink>
    </w:p>
    <w:p>
      <w:pPr>
        <w:pStyle w:val="TOC1"/>
        <w:tabs>
          <w:tab w:val="right" w:leader="dot" w:pos="8306"/>
        </w:tabs>
      </w:pPr>
      <w:hyperlink w:anchor="_Toc14535" w:history="1">
        <w:r>
          <w:rPr>
            <w:rFonts w:ascii="仿宋" w:eastAsia="仿宋" w:hAnsi="仿宋" w:cs="仿宋" w:hint="eastAsia"/>
            <w:lang w:eastAsia="zh-CN"/>
          </w:rPr>
          <w:t>十七、质量管理体系</w:t>
        </w:r>
        <w:r>
          <w:tab/>
        </w:r>
        <w:r>
          <w:fldChar w:fldCharType="begin"/>
        </w:r>
        <w:r>
          <w:instrText xml:space="preserve"> PAGEREF _Toc14535 \h </w:instrText>
        </w:r>
        <w:r>
          <w:fldChar w:fldCharType="separate"/>
        </w:r>
        <w:r>
          <w:t>74</w:t>
        </w:r>
        <w:r>
          <w:fldChar w:fldCharType="end"/>
        </w:r>
      </w:hyperlink>
    </w:p>
    <w:p>
      <w:pPr>
        <w:pStyle w:val="TOC2"/>
        <w:tabs>
          <w:tab w:val="right" w:leader="dot" w:pos="8306"/>
        </w:tabs>
      </w:pPr>
      <w:hyperlink w:anchor="_Toc14013" w:history="1">
        <w:r>
          <w:rPr>
            <w:rFonts w:ascii="仿宋" w:eastAsia="仿宋" w:hAnsi="仿宋" w:cs="仿宋" w:hint="eastAsia"/>
            <w:lang w:eastAsia="zh-CN"/>
          </w:rPr>
          <w:t>(一)、质量目标与方针</w:t>
        </w:r>
        <w:r>
          <w:tab/>
        </w:r>
        <w:r>
          <w:fldChar w:fldCharType="begin"/>
        </w:r>
        <w:r>
          <w:instrText xml:space="preserve"> PAGEREF _Toc14013 \h </w:instrText>
        </w:r>
        <w:r>
          <w:fldChar w:fldCharType="separate"/>
        </w:r>
        <w:r>
          <w:t>74</w:t>
        </w:r>
        <w:r>
          <w:fldChar w:fldCharType="end"/>
        </w:r>
      </w:hyperlink>
    </w:p>
    <w:p>
      <w:pPr>
        <w:pStyle w:val="TOC2"/>
        <w:tabs>
          <w:tab w:val="right" w:leader="dot" w:pos="8306"/>
        </w:tabs>
      </w:pPr>
      <w:hyperlink w:anchor="_Toc25384" w:history="1">
        <w:r>
          <w:rPr>
            <w:rFonts w:ascii="仿宋" w:eastAsia="仿宋" w:hAnsi="仿宋" w:cs="仿宋" w:hint="eastAsia"/>
            <w:lang w:eastAsia="zh-CN"/>
          </w:rPr>
          <w:t>(二)、质量管理责任</w:t>
        </w:r>
        <w:r>
          <w:tab/>
        </w:r>
        <w:r>
          <w:fldChar w:fldCharType="begin"/>
        </w:r>
        <w:r>
          <w:instrText xml:space="preserve"> PAGEREF _Toc25384 \h </w:instrText>
        </w:r>
        <w:r>
          <w:fldChar w:fldCharType="separate"/>
        </w:r>
        <w:r>
          <w:t>75</w:t>
        </w:r>
        <w:r>
          <w:fldChar w:fldCharType="end"/>
        </w:r>
      </w:hyperlink>
    </w:p>
    <w:p>
      <w:pPr>
        <w:pStyle w:val="TOC2"/>
        <w:tabs>
          <w:tab w:val="right" w:leader="dot" w:pos="8306"/>
        </w:tabs>
      </w:pPr>
      <w:hyperlink w:anchor="_Toc26349" w:history="1">
        <w:r>
          <w:rPr>
            <w:rFonts w:ascii="仿宋" w:eastAsia="仿宋" w:hAnsi="仿宋" w:cs="仿宋" w:hint="eastAsia"/>
            <w:lang w:eastAsia="zh-CN"/>
          </w:rPr>
          <w:t>(三)、质量管理体系文件</w:t>
        </w:r>
        <w:r>
          <w:tab/>
        </w:r>
        <w:r>
          <w:fldChar w:fldCharType="begin"/>
        </w:r>
        <w:r>
          <w:instrText xml:space="preserve"> PAGEREF _Toc26349 \h </w:instrText>
        </w:r>
        <w:r>
          <w:fldChar w:fldCharType="separate"/>
        </w:r>
        <w:r>
          <w:t>77</w:t>
        </w:r>
        <w:r>
          <w:fldChar w:fldCharType="end"/>
        </w:r>
      </w:hyperlink>
    </w:p>
    <w:p>
      <w:pPr>
        <w:pStyle w:val="TOC2"/>
        <w:tabs>
          <w:tab w:val="right" w:leader="dot" w:pos="8306"/>
        </w:tabs>
      </w:pPr>
      <w:hyperlink w:anchor="_Toc3264" w:history="1">
        <w:r>
          <w:rPr>
            <w:rFonts w:ascii="仿宋" w:eastAsia="仿宋" w:hAnsi="仿宋" w:cs="仿宋" w:hint="eastAsia"/>
            <w:lang w:eastAsia="zh-CN"/>
          </w:rPr>
          <w:t>(四)、质量培训与教育</w:t>
        </w:r>
        <w:r>
          <w:tab/>
        </w:r>
        <w:r>
          <w:fldChar w:fldCharType="begin"/>
        </w:r>
        <w:r>
          <w:instrText xml:space="preserve"> PAGEREF _Toc3264 \h </w:instrText>
        </w:r>
        <w:r>
          <w:fldChar w:fldCharType="separate"/>
        </w:r>
        <w:r>
          <w:t>79</w:t>
        </w:r>
        <w:r>
          <w:fldChar w:fldCharType="end"/>
        </w:r>
      </w:hyperlink>
    </w:p>
    <w:p>
      <w:pPr>
        <w:pStyle w:val="TOC2"/>
        <w:tabs>
          <w:tab w:val="right" w:leader="dot" w:pos="8306"/>
        </w:tabs>
      </w:pPr>
      <w:hyperlink w:anchor="_Toc25429" w:history="1">
        <w:r>
          <w:rPr>
            <w:rFonts w:ascii="仿宋" w:eastAsia="仿宋" w:hAnsi="仿宋" w:cs="仿宋" w:hint="eastAsia"/>
            <w:lang w:eastAsia="zh-CN"/>
          </w:rPr>
          <w:t>(五)、质量审核与评价</w:t>
        </w:r>
        <w:r>
          <w:tab/>
        </w:r>
        <w:r>
          <w:fldChar w:fldCharType="begin"/>
        </w:r>
        <w:r>
          <w:instrText xml:space="preserve"> PAGEREF _Toc25429 \h </w:instrText>
        </w:r>
        <w:r>
          <w:fldChar w:fldCharType="separate"/>
        </w:r>
        <w:r>
          <w:t>80</w:t>
        </w:r>
        <w:r>
          <w:fldChar w:fldCharType="end"/>
        </w:r>
      </w:hyperlink>
    </w:p>
    <w:p>
      <w:pPr>
        <w:pStyle w:val="TOC2"/>
        <w:tabs>
          <w:tab w:val="right" w:leader="dot" w:pos="8306"/>
        </w:tabs>
      </w:pPr>
      <w:hyperlink w:anchor="_Toc13591" w:history="1">
        <w:r>
          <w:rPr>
            <w:rFonts w:ascii="仿宋" w:eastAsia="仿宋" w:hAnsi="仿宋" w:cs="仿宋" w:hint="eastAsia"/>
            <w:lang w:eastAsia="zh-CN"/>
          </w:rPr>
          <w:t>(六)、不符合与纠正措施</w:t>
        </w:r>
        <w:r>
          <w:tab/>
        </w:r>
        <w:r>
          <w:fldChar w:fldCharType="begin"/>
        </w:r>
        <w:r>
          <w:instrText xml:space="preserve"> PAGEREF _Toc13591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04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280"/>
      <w:r>
        <w:rPr>
          <w:rFonts w:ascii="仿宋" w:eastAsia="仿宋" w:hAnsi="仿宋" w:cs="仿宋" w:hint="eastAsia"/>
          <w:sz w:val="28"/>
          <w:lang w:eastAsia="zh-CN"/>
        </w:rPr>
        <w:t>一、健康运动信息测量产品项目可持续发展</w:t>
      </w:r>
      <w:bookmarkEnd w:id="2"/>
    </w:p>
    <w:p>
      <w:pPr>
        <w:pStyle w:val="Heading2"/>
        <w:rPr>
          <w:rFonts w:ascii="仿宋" w:eastAsia="仿宋" w:hAnsi="仿宋" w:cs="仿宋" w:hint="eastAsia"/>
          <w:lang w:eastAsia="zh-CN"/>
        </w:rPr>
      </w:pPr>
      <w:bookmarkStart w:id="3" w:name="_Toc10166"/>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健康运动信息测量产品项目中，健康运动信息测量产品项目团队着眼于未来，明确了可持续发展的战略方向。制定的具体可持续发展目标包括降低资源使用、采用环保技术、最大化社会效益等。这一步骤不仅有助于健康运动信息测量产品项目在环保和社会责任方面达到最高标准，也为未来提供了明确的指引，确保健康运动信息测量产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可持续实践的融入健康运动信息测量产品项目管理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健康运动信息测量产品项目管理周期。从健康运动信息测量产品项目规划开始，健康运动信息测量产品项目团队就考虑了环境和社会的因素。在执行阶段，健康运动信息测量产品项目团队积极推动绿色技术的应用，优化资源利用。此外，关注员工的社会责任，通过培训和沟通活动提高员工对可持续发展的认知，使他们能够在日常工作中践行可持续实践。这些举措不仅为健康运动信息测量产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30793"/>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健康运动信息测量产品项目的可持续发展理念，我们深信环保与社会责任是健康运动信息测量产品项目成功的关键支柱。在健康运动信息测量产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运动信息测量产品项目团队通过引入先进的环保技术、建立高效的废物处理系统以及推动能源节约措施，积极履行环保责任。定期的环保监测和评估确保健康运动信息测量产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健康运动信息测量产品项目不仅致力于自身可持续发展，还注重对社会的回馈。通过支持社区健康运动信息测量产品项目、参与慈善事业、提供培训机会等方式，健康运动信息测量产品项目积极履行社会责任。与当地社区建立积极互动，关注员工的工作与生活平衡，以及员工的身心健康，是健康运动信息测量产品项目在社会责任层面的关键举措。这样的实践不仅增强了健康运动信息测量产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4666"/>
      <w:r>
        <w:rPr>
          <w:rFonts w:ascii="仿宋" w:eastAsia="仿宋" w:hAnsi="仿宋" w:cs="仿宋" w:hint="eastAsia"/>
          <w:sz w:val="28"/>
          <w:lang w:eastAsia="zh-CN"/>
        </w:rPr>
        <w:t>二、健康运动信息测量产品项目土建工程</w:t>
      </w:r>
      <w:bookmarkEnd w:id="5"/>
    </w:p>
    <w:p>
      <w:pPr>
        <w:pStyle w:val="Heading2"/>
        <w:rPr>
          <w:rFonts w:ascii="仿宋" w:eastAsia="仿宋" w:hAnsi="仿宋" w:cs="仿宋" w:hint="eastAsia"/>
          <w:lang w:eastAsia="zh-CN"/>
        </w:rPr>
      </w:pPr>
      <w:bookmarkStart w:id="6" w:name="_Toc8790"/>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在健康运动信息测量产品项目的建筑工程设计中，我们将秉承一系列重要的设计原则，以确保健康运动信息测量产品项目建筑在功能、美观、可持续性等方面达到最佳效果。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首要原则是确保建筑的功能性得到最大化的发挥。我们将充分理解健康运动信息测量产品项目的实际需求，合理布局各个功能区域，保证建筑在满足业务需求的同时，提供高效的工作环境。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在建筑设计中，我们将综合考虑建设和运营成本。通过精细的经济效益分析，确保设计方案在高效利用资源的同时，对健康运动信息测量产品项目的长期盈利能力有积极的贡献。</w:t>
      </w:r>
    </w:p>
    <w:p>
      <w:pPr>
        <w:pStyle w:val="Heading2"/>
        <w:ind w:firstLine="560" w:firstLineChars="200"/>
        <w:rPr>
          <w:rFonts w:ascii="仿宋" w:eastAsia="仿宋" w:hAnsi="仿宋" w:cs="仿宋" w:hint="eastAsia"/>
          <w:sz w:val="28"/>
          <w:lang w:eastAsia="zh-CN"/>
        </w:rPr>
      </w:pPr>
      <w:bookmarkStart w:id="7" w:name="_Toc5482"/>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健康运动信息测量产品项目的土建工程设计中，我们将精准设定设计年限，结合健康运动信息测量产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健康运动信息测量产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3143"/>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该健康运动信息测量产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健康运动信息测量产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健康运动信息测量产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2388"/>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本期工程健康运动信息测量产品项目预计总建筑面积XXX平方米，其中：计容建筑面积XXX平方米，计划建筑工程投资XX万元，占健康运动信息测量产品项目总投资的XX%。</w:t>
      </w:r>
    </w:p>
    <w:p>
      <w:pPr>
        <w:pStyle w:val="Heading1"/>
        <w:ind w:firstLine="560" w:firstLineChars="200"/>
        <w:rPr>
          <w:rFonts w:ascii="仿宋" w:eastAsia="仿宋" w:hAnsi="仿宋" w:cs="仿宋" w:hint="eastAsia"/>
          <w:sz w:val="28"/>
          <w:lang w:eastAsia="zh-CN"/>
        </w:rPr>
      </w:pPr>
      <w:bookmarkStart w:id="10" w:name="_Toc18485"/>
      <w:r>
        <w:rPr>
          <w:rFonts w:ascii="仿宋" w:eastAsia="仿宋" w:hAnsi="仿宋" w:cs="仿宋" w:hint="eastAsia"/>
          <w:sz w:val="28"/>
          <w:lang w:eastAsia="zh-CN"/>
        </w:rPr>
        <w:t>三、健康运动信息测量产品项目概论</w:t>
      </w:r>
      <w:bookmarkEnd w:id="10"/>
    </w:p>
    <w:p>
      <w:pPr>
        <w:pStyle w:val="Heading2"/>
        <w:rPr>
          <w:rFonts w:ascii="仿宋" w:eastAsia="仿宋" w:hAnsi="仿宋" w:cs="仿宋" w:hint="eastAsia"/>
          <w:lang w:eastAsia="zh-CN"/>
        </w:rPr>
      </w:pPr>
      <w:bookmarkStart w:id="11" w:name="_Toc6758"/>
      <w:r>
        <w:rPr>
          <w:rFonts w:ascii="仿宋" w:eastAsia="仿宋" w:hAnsi="仿宋" w:cs="仿宋" w:hint="eastAsia"/>
          <w:lang w:eastAsia="zh-CN"/>
        </w:rPr>
        <w:t>(一)、健康运动信息测量产品项目概况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运动信息测量产品项目的起源追溯至对市场的深入洞察。市场的不断演变与变革为健康运动信息测量产品项目提供了难得的机遇。当前市场存在的需求缺口和变革的大环境共同构成了健康运动信息测量产品项目的背景。这个健康运动信息测量产品项目旨在充分利用市场机遇，填补行业中尚未满足的需求，为客户提供全新的解决方案。市场的变革和需求的增长使得这个健康运动信息测量产品项目具备了巨大的发展潜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1.2 健康运动信息测量产品项目名称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运动信息测量产品项目正式命名为健康运动信息测量产品。这个名称不仅仅是一个标识，更代表了健康运动信息测量产品项目的核心理念和愿景。它蕴含着健康运动信息测量产品项目所要解决问题的关键字，具有强烈的表达和辨识度，为健康运动信息测量产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健康运动信息测量产品项目目标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运动信息测量产品项目的核心目标是提供一种全新、高效的解决方案，满足客户日益增长的需求。健康运动信息测量产品项目追求的不仅仅是满足市场需求，更是在市场中获得卓越的竞争优势。通过不断提升产品或服务的质量和创新水平，健康运动信息测量产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健康运动信息测量产品项目范围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运动信息测量产品项目全面涵盖了产品研发、制造、市场推广和售后服务，确保从产品设计到最终用户体验的全方位关注。这一全面的健康运动信息测量产品项目范围是为了确保健康运动信息测量产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健康运动信息测量产品项目时间表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健康运动信息测量产品项目计划在未来18个月内完成，包括研发、测试、市场试点和正式推出等不同阶段。这个时间表的合理设计是为了确保健康运动信息测量产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健康运动信息测量产品项目预算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运动信息测量产品项目总预算估算为XX百万美元，主要分配在研发、市场推广、人员培训和运营等方面。这一充足的预算为健康运动信息测量产品项目提供了充足的资源，确保健康运动信息测量产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健康运动信息测量产品项目风险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运动信息测量产品项目可能面临的风险包括市场接受度低、技术难题、竞争激烈等。健康运动信息测量产品项目团队已经制定了相应的风险应对计划，通过前瞻性的风险管理，确保健康运动信息测量产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健康运动信息测量产品项目团队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运动信息测量产品项目汇聚了一支经验丰富、多领域专业素养的核心团队，确保健康运动信息测量产品项目在各个方面都能拥有高水平的执行力。团队的协同作战是健康运动信息测量产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健康运动信息测量产品项目背景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健康运动信息测量产品项目的背景根植于市场对更高效、创新产品的渴望，同时也受到科技发展对行业格局的深刻改变的影响。这为健康运动信息测量产品项目提供了广阔的发展空间和市场需求。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健康运动信息测量产品项目现状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截至目前，健康运动信息测量产品项目已完成市场调研和技术验证，取得了初步的成功。这为健康运动信息测量产品项目在未来的发展奠定了坚实的基础，为更远大的目标打下了坚实的基石。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25062"/>
      <w:r>
        <w:rPr>
          <w:rFonts w:ascii="仿宋" w:eastAsia="仿宋" w:hAnsi="仿宋" w:cs="仿宋" w:hint="eastAsia"/>
          <w:sz w:val="28"/>
          <w:lang w:eastAsia="zh-CN"/>
        </w:rPr>
        <w:t>(二)、健康运动信息测量产品项目目标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健康运动信息测量产品项目首要业务目标是在市场中占据有利地位，实现产品/服务的成功推广和销售。通过不断提升产品质量、创新性，健康运动信息测量产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在科技迅速发展的时代，健康运动信息测量产品项目着眼于技术创新。通过持续的研发和技术升级，健康运动信息测量产品项目旨在推出更具创新性的产品或服务，以满足市场对新鲜、先进解决方案的需求。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健康运动信息测量产品项目设定了客户满意度目标。通过提供卓越的产品质量和优质的客户服务，健康运动信息测量产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健康运动信息测量产品项目注重社会责任和可持续发展。通过实施环保、社会责任健康运动信息测量产品项目，健康运动信息测量产品项目致力于在经济发展的同时保护环境，促进社会公平，实现可持续经营。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健康运动信息测量产品项目的团队是实现目标的核心驱动力。因此，健康运动信息测量产品项目设定了团队发展目标，包括提升团队成员的专业技能、培养领导力，以及搭建协同高效的团队工作氛围。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3803"/>
      <w:r>
        <w:rPr>
          <w:rFonts w:ascii="仿宋" w:eastAsia="仿宋" w:hAnsi="仿宋" w:cs="仿宋" w:hint="eastAsia"/>
          <w:sz w:val="28"/>
          <w:lang w:eastAsia="zh-CN"/>
        </w:rPr>
        <w:t>(三)、健康运动信息测量产品项目提出的理由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健康运动信息测量产品项目提出的理由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运动信息测量产品项目的提出源于对市场机遇的深刻洞察。当前市场中存在的需求缺口和行业发展趋势表明，有巨大的商业机会等待被开发。通过准确捕捉市场机遇，健康运动信息测量产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运动信息测量产品项目的理念基于对技术创新的信仰。通过持续的研发和技术投入，健康运动信息测量产品项目有望推出更具创新性的产品或服务。在科技飞速发展的当下，健康运动信息测量产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运动信息测量产品项目的提出是为了增强企业的行业竞争力。通过提升产品或服务的质量和独特性，健康运动信息测量产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健康运动信息测量产品项目响应了消费者需求的变化。随着社会和科技的不断发展，消费者对产品和服务的需求也在发生变化。通过深入了解并及时回应消费者的新需求，健康运动信息测量产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运动信息测量产品项目的提出是企业战略发展规划的一部分。在面对日益激烈的市场竞争和不断变化的商业环境中，健康运动信息测量产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运动信息测量产品项目的提出不仅仅是基于商业考量，还注重社会责任。通过推出环保、社会责任等方面的健康运动信息测量产品项目，健康运动信息测量产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运动信息测量产品项目的提出反映了对利益相关者期望的关注。包括客户、员工、投资者等利益相关者在企业发展中都有着各自的期望，健康运动信息测量产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1165"/>
      <w:r>
        <w:rPr>
          <w:rFonts w:ascii="仿宋" w:eastAsia="仿宋" w:hAnsi="仿宋" w:cs="仿宋" w:hint="eastAsia"/>
          <w:sz w:val="28"/>
          <w:lang w:eastAsia="zh-CN"/>
        </w:rPr>
        <w:t>(四)、健康运动信息测量产品项目意义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在实施健康运动信息测量产品项目的过程中，我们不仅仅是在追逐商业成功，更是为企业和社会的多个层面创造了深远的意义。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健康运动信息测量产品项目的首要意义在于提升企业的市场竞争力。通过持续的创新和对产品质量的高标准要求，健康运动信息测量产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健康运动信息测量产品项目的推进将促使行业技术水平的提升。通过引入先进技术和创新性解决方案，健康运动信息测量产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健康运动信息测量产品项目不仅创造了大量就业机会，提高了就业水平，还注重社会责任和环保。通过参与社会公益事业和推动环保健康运动信息测量产品项目，健康运动信息测量产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综合而言，健康运动信息测量产品项目意义重大，不仅推动了企业的发展，也为行业和社会的进步贡献了积极力量。这是一个全面而深刻的影响，将在未来产生可持续的正面效应。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22772"/>
      <w:r>
        <w:rPr>
          <w:rFonts w:ascii="仿宋" w:eastAsia="仿宋" w:hAnsi="仿宋" w:cs="仿宋" w:hint="eastAsia"/>
          <w:sz w:val="28"/>
          <w:lang w:eastAsia="zh-CN"/>
        </w:rPr>
        <w:t>(五)、健康运动信息测量产品项目背景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在当今迅猛发展的商业环境中，健康运动信息测量产品项目的动因根植于对多方面因素的审慎考量。这个健康运动信息测量产品项目的提出并非孤立的决策，而是对企业所处背景深入思考的产物。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健康运动信息测量产品项目背后的首要原因。科技的迅速发展和全球市场的快速变化使得企业必须灵活应对。健康运动信息测量产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健康运动信息测量产品项目背景中不可忽视的一环。企业需要在激烈竞争中脱颖而出，为此，健康运动信息测量产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技术的迅速发展为企业带来了机遇与挑战。作为健康运动信息测量产品项目启动的背景之一，对新兴技术的应用将有助于提升企业的技术水平，使其在不断演进的商业环境中保持竞争优势。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健康运动信息测量产品项目充分融入了社会责任的理念，通过可持续经营和社会公益健康运动信息测量产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31162"/>
      <w:r>
        <w:rPr>
          <w:rFonts w:ascii="仿宋" w:eastAsia="仿宋" w:hAnsi="仿宋" w:cs="仿宋" w:hint="eastAsia"/>
          <w:sz w:val="28"/>
          <w:lang w:eastAsia="zh-CN"/>
        </w:rPr>
        <w:t>四、健康运动信息测量产品项目建设背景及必要性分析</w:t>
      </w:r>
      <w:bookmarkEnd w:id="16"/>
    </w:p>
    <w:p>
      <w:pPr>
        <w:pStyle w:val="Heading2"/>
        <w:rPr>
          <w:rFonts w:ascii="仿宋" w:eastAsia="仿宋" w:hAnsi="仿宋" w:cs="仿宋" w:hint="eastAsia"/>
          <w:lang w:eastAsia="zh-CN"/>
        </w:rPr>
      </w:pPr>
      <w:bookmarkStart w:id="17" w:name="_Toc16939"/>
      <w:r>
        <w:rPr>
          <w:rFonts w:ascii="仿宋" w:eastAsia="仿宋" w:hAnsi="仿宋" w:cs="仿宋" w:hint="eastAsia"/>
          <w:lang w:eastAsia="zh-CN"/>
        </w:rPr>
        <w:t>(一)、健康运动信息测量产品项目背景分析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健康运动信息测量产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健康运动信息测量产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健康运动信息测量产品项目在这个潮流中的定位。同时，我们将关注行业内涌现的新兴机遇，以便健康运动信息测量产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健康运动信息测量产品项目提供了强大的发展动力。我们将聚焦于行业内最新的技术发展趋势，包括但不限于人工智能、大数据分析、物联网等领域。通过深度的技术研究，我们将确保健康运动信息测量产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健康运动信息测量产品项目发展的源泉。我们将投入更多的精力对市场需求进行深入剖析，超越表面的需求，深入挖掘潜在的市场痛点和机遇。通过对市场需求的细致了解，健康运动信息测量产品项目将更有针对性地设计解决方案，满足市场的多样化需求，从而更好地促进健康运动信息测量产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https://d.book118.com/356220114220010051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健康运动信息测量产品项目规划设计蓝图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健康运动信息测量产品项目规划设计蓝图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健康运动信息测量产品项目规划设计蓝图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健康运动信息测量产品项目规划设计蓝图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健康运动信息测量产品项目规划设计蓝图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健康运动信息测量产品项目规划设计蓝图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健康运动信息测量产品项目规划设计蓝图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健康运动信息测量产品项目规划设计蓝图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健康运动信息测量产品项目规划设计蓝图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健康运动信息测量产品项目规划设计蓝图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健康运动信息测量产品项目规划设计蓝图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健康运动信息测量产品项目规划设计蓝图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健康运动信息测量产品项目规划设计蓝图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健康运动信息测量产品项目规划设计蓝图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健康运动信息测量产品项目规划设计蓝图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健康运动信息测量产品项目规划设计蓝图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健康运动信息测量产品项目规划设计蓝图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522909"/>
    <w:rsid w:val="2F52290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56220114220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2024-02-11T22:47:00Z</dcterms:created>
  <dcterms:modified xsi:type="dcterms:W3CDTF">2024-02-11T22:47:28Z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6457561E19EC42AA80D2DE6A3D4D3039_11</vt:lpwstr>
  </property>
  <property fmtid="{D5CDD505-2E9C-101B-9397-08002B2CF9AE}" pid="3" name="KSOProductBuildVer">
    <vt:lpwstr>2052-12.1.0.16250</vt:lpwstr>
  </property>
</Properties>
</file>