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地电阻率仪项目规划设计方案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45" w:history="1">
        <w:r>
          <w:rPr>
            <w:rFonts w:ascii="仿宋" w:eastAsia="仿宋" w:hAnsi="仿宋" w:cs="仿宋" w:hint="eastAsia"/>
            <w:lang w:eastAsia="zh-CN"/>
          </w:rPr>
          <w:t>前言</w:t>
        </w:r>
        <w:r>
          <w:tab/>
        </w:r>
        <w:r>
          <w:fldChar w:fldCharType="begin"/>
        </w:r>
        <w:r>
          <w:instrText xml:space="preserve"> PAGEREF _Toc30745 \h </w:instrText>
        </w:r>
        <w:r>
          <w:fldChar w:fldCharType="separate"/>
        </w:r>
        <w:r>
          <w:t>3</w:t>
        </w:r>
        <w:r>
          <w:fldChar w:fldCharType="end"/>
        </w:r>
      </w:hyperlink>
    </w:p>
    <w:p>
      <w:pPr>
        <w:pStyle w:val="TOC1"/>
        <w:tabs>
          <w:tab w:val="right" w:leader="dot" w:pos="8306"/>
        </w:tabs>
      </w:pPr>
      <w:hyperlink w:anchor="_Toc16992" w:history="1">
        <w:r>
          <w:rPr>
            <w:rFonts w:ascii="仿宋" w:eastAsia="仿宋" w:hAnsi="仿宋" w:cs="仿宋" w:hint="eastAsia"/>
            <w:lang w:eastAsia="zh-CN"/>
          </w:rPr>
          <w:t>一、地电阻率仪项目文档管理</w:t>
        </w:r>
        <w:r>
          <w:tab/>
        </w:r>
        <w:r>
          <w:fldChar w:fldCharType="begin"/>
        </w:r>
        <w:r>
          <w:instrText xml:space="preserve"> PAGEREF _Toc16992 \h </w:instrText>
        </w:r>
        <w:r>
          <w:fldChar w:fldCharType="separate"/>
        </w:r>
        <w:r>
          <w:t>3</w:t>
        </w:r>
        <w:r>
          <w:fldChar w:fldCharType="end"/>
        </w:r>
      </w:hyperlink>
    </w:p>
    <w:p>
      <w:pPr>
        <w:pStyle w:val="TOC2"/>
        <w:tabs>
          <w:tab w:val="right" w:leader="dot" w:pos="8306"/>
        </w:tabs>
      </w:pPr>
      <w:hyperlink w:anchor="_Toc27977" w:history="1">
        <w:r>
          <w:rPr>
            <w:rFonts w:ascii="仿宋" w:eastAsia="仿宋" w:hAnsi="仿宋" w:cs="仿宋" w:hint="eastAsia"/>
            <w:lang w:eastAsia="zh-CN"/>
          </w:rPr>
          <w:t>(一)、文档编制与审查</w:t>
        </w:r>
        <w:r>
          <w:tab/>
        </w:r>
        <w:r>
          <w:fldChar w:fldCharType="begin"/>
        </w:r>
        <w:r>
          <w:instrText xml:space="preserve"> PAGEREF _Toc27977 \h </w:instrText>
        </w:r>
        <w:r>
          <w:fldChar w:fldCharType="separate"/>
        </w:r>
        <w:r>
          <w:t>3</w:t>
        </w:r>
        <w:r>
          <w:fldChar w:fldCharType="end"/>
        </w:r>
      </w:hyperlink>
    </w:p>
    <w:p>
      <w:pPr>
        <w:pStyle w:val="TOC2"/>
        <w:tabs>
          <w:tab w:val="right" w:leader="dot" w:pos="8306"/>
        </w:tabs>
      </w:pPr>
      <w:hyperlink w:anchor="_Toc25604" w:history="1">
        <w:r>
          <w:rPr>
            <w:rFonts w:ascii="仿宋" w:eastAsia="仿宋" w:hAnsi="仿宋" w:cs="仿宋" w:hint="eastAsia"/>
            <w:lang w:eastAsia="zh-CN"/>
          </w:rPr>
          <w:t>(二)、文档发布与分发</w:t>
        </w:r>
        <w:r>
          <w:tab/>
        </w:r>
        <w:r>
          <w:fldChar w:fldCharType="begin"/>
        </w:r>
        <w:r>
          <w:instrText xml:space="preserve"> PAGEREF _Toc25604 \h </w:instrText>
        </w:r>
        <w:r>
          <w:fldChar w:fldCharType="separate"/>
        </w:r>
        <w:r>
          <w:t>4</w:t>
        </w:r>
        <w:r>
          <w:fldChar w:fldCharType="end"/>
        </w:r>
      </w:hyperlink>
    </w:p>
    <w:p>
      <w:pPr>
        <w:pStyle w:val="TOC2"/>
        <w:tabs>
          <w:tab w:val="right" w:leader="dot" w:pos="8306"/>
        </w:tabs>
      </w:pPr>
      <w:hyperlink w:anchor="_Toc7004" w:history="1">
        <w:r>
          <w:rPr>
            <w:rFonts w:ascii="仿宋" w:eastAsia="仿宋" w:hAnsi="仿宋" w:cs="仿宋" w:hint="eastAsia"/>
            <w:lang w:eastAsia="zh-CN"/>
          </w:rPr>
          <w:t>(三)、文档存档与归档</w:t>
        </w:r>
        <w:r>
          <w:tab/>
        </w:r>
        <w:r>
          <w:fldChar w:fldCharType="begin"/>
        </w:r>
        <w:r>
          <w:instrText xml:space="preserve"> PAGEREF _Toc7004 \h </w:instrText>
        </w:r>
        <w:r>
          <w:fldChar w:fldCharType="separate"/>
        </w:r>
        <w:r>
          <w:t>5</w:t>
        </w:r>
        <w:r>
          <w:fldChar w:fldCharType="end"/>
        </w:r>
      </w:hyperlink>
    </w:p>
    <w:p>
      <w:pPr>
        <w:pStyle w:val="TOC1"/>
        <w:tabs>
          <w:tab w:val="right" w:leader="dot" w:pos="8306"/>
        </w:tabs>
      </w:pPr>
      <w:hyperlink w:anchor="_Toc23785" w:history="1">
        <w:r>
          <w:rPr>
            <w:rFonts w:ascii="仿宋" w:eastAsia="仿宋" w:hAnsi="仿宋" w:cs="仿宋" w:hint="eastAsia"/>
            <w:lang w:eastAsia="zh-CN"/>
          </w:rPr>
          <w:t>二、工艺说明</w:t>
        </w:r>
        <w:r>
          <w:tab/>
        </w:r>
        <w:r>
          <w:fldChar w:fldCharType="begin"/>
        </w:r>
        <w:r>
          <w:instrText xml:space="preserve"> PAGEREF _Toc23785 \h </w:instrText>
        </w:r>
        <w:r>
          <w:fldChar w:fldCharType="separate"/>
        </w:r>
        <w:r>
          <w:t>6</w:t>
        </w:r>
        <w:r>
          <w:fldChar w:fldCharType="end"/>
        </w:r>
      </w:hyperlink>
    </w:p>
    <w:p>
      <w:pPr>
        <w:pStyle w:val="TOC2"/>
        <w:tabs>
          <w:tab w:val="right" w:leader="dot" w:pos="8306"/>
        </w:tabs>
      </w:pPr>
      <w:hyperlink w:anchor="_Toc29426" w:history="1">
        <w:r>
          <w:rPr>
            <w:rFonts w:ascii="仿宋" w:eastAsia="仿宋" w:hAnsi="仿宋" w:cs="仿宋" w:hint="eastAsia"/>
            <w:lang w:eastAsia="zh-CN"/>
          </w:rPr>
          <w:t>(一)、技术管理特点</w:t>
        </w:r>
        <w:r>
          <w:tab/>
        </w:r>
        <w:r>
          <w:fldChar w:fldCharType="begin"/>
        </w:r>
        <w:r>
          <w:instrText xml:space="preserve"> PAGEREF _Toc29426 \h </w:instrText>
        </w:r>
        <w:r>
          <w:fldChar w:fldCharType="separate"/>
        </w:r>
        <w:r>
          <w:t>6</w:t>
        </w:r>
        <w:r>
          <w:fldChar w:fldCharType="end"/>
        </w:r>
      </w:hyperlink>
    </w:p>
    <w:p>
      <w:pPr>
        <w:pStyle w:val="TOC2"/>
        <w:tabs>
          <w:tab w:val="right" w:leader="dot" w:pos="8306"/>
        </w:tabs>
      </w:pPr>
      <w:hyperlink w:anchor="_Toc11385" w:history="1">
        <w:r>
          <w:rPr>
            <w:rFonts w:ascii="仿宋" w:eastAsia="仿宋" w:hAnsi="仿宋" w:cs="仿宋" w:hint="eastAsia"/>
            <w:lang w:eastAsia="zh-CN"/>
          </w:rPr>
          <w:t>(二)、地电阻率仪项目工艺技术设计方案</w:t>
        </w:r>
        <w:r>
          <w:tab/>
        </w:r>
        <w:r>
          <w:fldChar w:fldCharType="begin"/>
        </w:r>
        <w:r>
          <w:instrText xml:space="preserve"> PAGEREF _Toc11385 \h </w:instrText>
        </w:r>
        <w:r>
          <w:fldChar w:fldCharType="separate"/>
        </w:r>
        <w:r>
          <w:t>8</w:t>
        </w:r>
        <w:r>
          <w:fldChar w:fldCharType="end"/>
        </w:r>
      </w:hyperlink>
    </w:p>
    <w:p>
      <w:pPr>
        <w:pStyle w:val="TOC2"/>
        <w:tabs>
          <w:tab w:val="right" w:leader="dot" w:pos="8306"/>
        </w:tabs>
      </w:pPr>
      <w:hyperlink w:anchor="_Toc10733" w:history="1">
        <w:r>
          <w:rPr>
            <w:rFonts w:ascii="仿宋" w:eastAsia="仿宋" w:hAnsi="仿宋" w:cs="仿宋" w:hint="eastAsia"/>
            <w:lang w:eastAsia="zh-CN"/>
          </w:rPr>
          <w:t>(三)、设备选型方案</w:t>
        </w:r>
        <w:r>
          <w:tab/>
        </w:r>
        <w:r>
          <w:fldChar w:fldCharType="begin"/>
        </w:r>
        <w:r>
          <w:instrText xml:space="preserve"> PAGEREF _Toc10733 \h </w:instrText>
        </w:r>
        <w:r>
          <w:fldChar w:fldCharType="separate"/>
        </w:r>
        <w:r>
          <w:t>9</w:t>
        </w:r>
        <w:r>
          <w:fldChar w:fldCharType="end"/>
        </w:r>
      </w:hyperlink>
    </w:p>
    <w:p>
      <w:pPr>
        <w:pStyle w:val="TOC1"/>
        <w:tabs>
          <w:tab w:val="right" w:leader="dot" w:pos="8306"/>
        </w:tabs>
      </w:pPr>
      <w:hyperlink w:anchor="_Toc7336" w:history="1">
        <w:r>
          <w:rPr>
            <w:rFonts w:ascii="仿宋" w:eastAsia="仿宋" w:hAnsi="仿宋" w:cs="仿宋" w:hint="eastAsia"/>
            <w:lang w:eastAsia="zh-CN"/>
          </w:rPr>
          <w:t>三、地电阻率仪项目建设背景及必要性分析</w:t>
        </w:r>
        <w:r>
          <w:tab/>
        </w:r>
        <w:r>
          <w:fldChar w:fldCharType="begin"/>
        </w:r>
        <w:r>
          <w:instrText xml:space="preserve"> PAGEREF _Toc7336 \h </w:instrText>
        </w:r>
        <w:r>
          <w:fldChar w:fldCharType="separate"/>
        </w:r>
        <w:r>
          <w:t>10</w:t>
        </w:r>
        <w:r>
          <w:fldChar w:fldCharType="end"/>
        </w:r>
      </w:hyperlink>
    </w:p>
    <w:p>
      <w:pPr>
        <w:pStyle w:val="TOC2"/>
        <w:tabs>
          <w:tab w:val="right" w:leader="dot" w:pos="8306"/>
        </w:tabs>
      </w:pPr>
      <w:hyperlink w:anchor="_Toc1955" w:history="1">
        <w:r>
          <w:rPr>
            <w:rFonts w:ascii="仿宋" w:eastAsia="仿宋" w:hAnsi="仿宋" w:cs="仿宋" w:hint="eastAsia"/>
            <w:lang w:eastAsia="zh-CN"/>
          </w:rPr>
          <w:t>(一)、地电阻率仪项目背景分析</w:t>
        </w:r>
        <w:r>
          <w:tab/>
        </w:r>
        <w:r>
          <w:fldChar w:fldCharType="begin"/>
        </w:r>
        <w:r>
          <w:instrText xml:space="preserve"> PAGEREF _Toc1955 \h </w:instrText>
        </w:r>
        <w:r>
          <w:fldChar w:fldCharType="separate"/>
        </w:r>
        <w:r>
          <w:t>10</w:t>
        </w:r>
        <w:r>
          <w:fldChar w:fldCharType="end"/>
        </w:r>
      </w:hyperlink>
    </w:p>
    <w:p>
      <w:pPr>
        <w:pStyle w:val="TOC2"/>
        <w:tabs>
          <w:tab w:val="right" w:leader="dot" w:pos="8306"/>
        </w:tabs>
      </w:pPr>
      <w:hyperlink w:anchor="_Toc12251" w:history="1">
        <w:r>
          <w:rPr>
            <w:rFonts w:ascii="仿宋" w:eastAsia="仿宋" w:hAnsi="仿宋" w:cs="仿宋" w:hint="eastAsia"/>
            <w:lang w:eastAsia="zh-CN"/>
          </w:rPr>
          <w:t>(二)、地电阻率仪项目建设必要性分析</w:t>
        </w:r>
        <w:r>
          <w:tab/>
        </w:r>
        <w:r>
          <w:fldChar w:fldCharType="begin"/>
        </w:r>
        <w:r>
          <w:instrText xml:space="preserve"> PAGEREF _Toc12251 \h </w:instrText>
        </w:r>
        <w:r>
          <w:fldChar w:fldCharType="separate"/>
        </w:r>
        <w:r>
          <w:t>12</w:t>
        </w:r>
        <w:r>
          <w:fldChar w:fldCharType="end"/>
        </w:r>
      </w:hyperlink>
    </w:p>
    <w:p>
      <w:pPr>
        <w:pStyle w:val="TOC1"/>
        <w:tabs>
          <w:tab w:val="right" w:leader="dot" w:pos="8306"/>
        </w:tabs>
      </w:pPr>
      <w:hyperlink w:anchor="_Toc9130" w:history="1">
        <w:r>
          <w:rPr>
            <w:rFonts w:ascii="仿宋" w:eastAsia="仿宋" w:hAnsi="仿宋" w:cs="仿宋" w:hint="eastAsia"/>
            <w:lang w:eastAsia="zh-CN"/>
          </w:rPr>
          <w:t>四、地电阻率仪项目选址可行性分析</w:t>
        </w:r>
        <w:r>
          <w:tab/>
        </w:r>
        <w:r>
          <w:fldChar w:fldCharType="begin"/>
        </w:r>
        <w:r>
          <w:instrText xml:space="preserve"> PAGEREF _Toc9130 \h </w:instrText>
        </w:r>
        <w:r>
          <w:fldChar w:fldCharType="separate"/>
        </w:r>
        <w:r>
          <w:t>13</w:t>
        </w:r>
        <w:r>
          <w:fldChar w:fldCharType="end"/>
        </w:r>
      </w:hyperlink>
    </w:p>
    <w:p>
      <w:pPr>
        <w:pStyle w:val="TOC2"/>
        <w:tabs>
          <w:tab w:val="right" w:leader="dot" w:pos="8306"/>
        </w:tabs>
      </w:pPr>
      <w:hyperlink w:anchor="_Toc19216" w:history="1">
        <w:r>
          <w:rPr>
            <w:rFonts w:ascii="仿宋" w:eastAsia="仿宋" w:hAnsi="仿宋" w:cs="仿宋" w:hint="eastAsia"/>
            <w:lang w:eastAsia="zh-CN"/>
          </w:rPr>
          <w:t>(一)、地电阻率仪项目选址</w:t>
        </w:r>
        <w:r>
          <w:tab/>
        </w:r>
        <w:r>
          <w:fldChar w:fldCharType="begin"/>
        </w:r>
        <w:r>
          <w:instrText xml:space="preserve"> PAGEREF _Toc19216 \h </w:instrText>
        </w:r>
        <w:r>
          <w:fldChar w:fldCharType="separate"/>
        </w:r>
        <w:r>
          <w:t>13</w:t>
        </w:r>
        <w:r>
          <w:fldChar w:fldCharType="end"/>
        </w:r>
      </w:hyperlink>
    </w:p>
    <w:p>
      <w:pPr>
        <w:pStyle w:val="TOC2"/>
        <w:tabs>
          <w:tab w:val="right" w:leader="dot" w:pos="8306"/>
        </w:tabs>
      </w:pPr>
      <w:hyperlink w:anchor="_Toc13268" w:history="1">
        <w:r>
          <w:rPr>
            <w:rFonts w:ascii="仿宋" w:eastAsia="仿宋" w:hAnsi="仿宋" w:cs="仿宋" w:hint="eastAsia"/>
            <w:lang w:eastAsia="zh-CN"/>
          </w:rPr>
          <w:t>(二)、用地控制指标</w:t>
        </w:r>
        <w:r>
          <w:tab/>
        </w:r>
        <w:r>
          <w:fldChar w:fldCharType="begin"/>
        </w:r>
        <w:r>
          <w:instrText xml:space="preserve"> PAGEREF _Toc13268 \h </w:instrText>
        </w:r>
        <w:r>
          <w:fldChar w:fldCharType="separate"/>
        </w:r>
        <w:r>
          <w:t>13</w:t>
        </w:r>
        <w:r>
          <w:fldChar w:fldCharType="end"/>
        </w:r>
      </w:hyperlink>
    </w:p>
    <w:p>
      <w:pPr>
        <w:pStyle w:val="TOC2"/>
        <w:tabs>
          <w:tab w:val="right" w:leader="dot" w:pos="8306"/>
        </w:tabs>
      </w:pPr>
      <w:hyperlink w:anchor="_Toc26195" w:history="1">
        <w:r>
          <w:rPr>
            <w:rFonts w:ascii="仿宋" w:eastAsia="仿宋" w:hAnsi="仿宋" w:cs="仿宋" w:hint="eastAsia"/>
            <w:lang w:eastAsia="zh-CN"/>
          </w:rPr>
          <w:t>(三)、节约用地措施</w:t>
        </w:r>
        <w:r>
          <w:tab/>
        </w:r>
        <w:r>
          <w:fldChar w:fldCharType="begin"/>
        </w:r>
        <w:r>
          <w:instrText xml:space="preserve"> PAGEREF _Toc26195 \h </w:instrText>
        </w:r>
        <w:r>
          <w:fldChar w:fldCharType="separate"/>
        </w:r>
        <w:r>
          <w:t>15</w:t>
        </w:r>
        <w:r>
          <w:fldChar w:fldCharType="end"/>
        </w:r>
      </w:hyperlink>
    </w:p>
    <w:p>
      <w:pPr>
        <w:pStyle w:val="TOC2"/>
        <w:tabs>
          <w:tab w:val="right" w:leader="dot" w:pos="8306"/>
        </w:tabs>
      </w:pPr>
      <w:hyperlink w:anchor="_Toc11107" w:history="1">
        <w:r>
          <w:rPr>
            <w:rFonts w:ascii="仿宋" w:eastAsia="仿宋" w:hAnsi="仿宋" w:cs="仿宋" w:hint="eastAsia"/>
            <w:lang w:eastAsia="zh-CN"/>
          </w:rPr>
          <w:t>(四)、总图布置方案</w:t>
        </w:r>
        <w:r>
          <w:tab/>
        </w:r>
        <w:r>
          <w:fldChar w:fldCharType="begin"/>
        </w:r>
        <w:r>
          <w:instrText xml:space="preserve"> PAGEREF _Toc11107 \h </w:instrText>
        </w:r>
        <w:r>
          <w:fldChar w:fldCharType="separate"/>
        </w:r>
        <w:r>
          <w:t>16</w:t>
        </w:r>
        <w:r>
          <w:fldChar w:fldCharType="end"/>
        </w:r>
      </w:hyperlink>
    </w:p>
    <w:p>
      <w:pPr>
        <w:pStyle w:val="TOC2"/>
        <w:tabs>
          <w:tab w:val="right" w:leader="dot" w:pos="8306"/>
        </w:tabs>
      </w:pPr>
      <w:hyperlink w:anchor="_Toc7615" w:history="1">
        <w:r>
          <w:rPr>
            <w:rFonts w:ascii="仿宋" w:eastAsia="仿宋" w:hAnsi="仿宋" w:cs="仿宋" w:hint="eastAsia"/>
            <w:lang w:eastAsia="zh-CN"/>
          </w:rPr>
          <w:t>(五)、选址综合评价</w:t>
        </w:r>
        <w:r>
          <w:tab/>
        </w:r>
        <w:r>
          <w:fldChar w:fldCharType="begin"/>
        </w:r>
        <w:r>
          <w:instrText xml:space="preserve"> PAGEREF _Toc7615 \h </w:instrText>
        </w:r>
        <w:r>
          <w:fldChar w:fldCharType="separate"/>
        </w:r>
        <w:r>
          <w:t>17</w:t>
        </w:r>
        <w:r>
          <w:fldChar w:fldCharType="end"/>
        </w:r>
      </w:hyperlink>
    </w:p>
    <w:p>
      <w:pPr>
        <w:pStyle w:val="TOC1"/>
        <w:tabs>
          <w:tab w:val="right" w:leader="dot" w:pos="8306"/>
        </w:tabs>
      </w:pPr>
      <w:hyperlink w:anchor="_Toc15478" w:history="1">
        <w:r>
          <w:rPr>
            <w:rFonts w:ascii="仿宋" w:eastAsia="仿宋" w:hAnsi="仿宋" w:cs="仿宋" w:hint="eastAsia"/>
            <w:lang w:eastAsia="zh-CN"/>
          </w:rPr>
          <w:t>五、地电阻率仪项目土建工程</w:t>
        </w:r>
        <w:r>
          <w:tab/>
        </w:r>
        <w:r>
          <w:fldChar w:fldCharType="begin"/>
        </w:r>
        <w:r>
          <w:instrText xml:space="preserve"> PAGEREF _Toc15478 \h </w:instrText>
        </w:r>
        <w:r>
          <w:fldChar w:fldCharType="separate"/>
        </w:r>
        <w:r>
          <w:t>18</w:t>
        </w:r>
        <w:r>
          <w:fldChar w:fldCharType="end"/>
        </w:r>
      </w:hyperlink>
    </w:p>
    <w:p>
      <w:pPr>
        <w:pStyle w:val="TOC2"/>
        <w:tabs>
          <w:tab w:val="right" w:leader="dot" w:pos="8306"/>
        </w:tabs>
      </w:pPr>
      <w:hyperlink w:anchor="_Toc3995" w:history="1">
        <w:r>
          <w:rPr>
            <w:rFonts w:ascii="仿宋" w:eastAsia="仿宋" w:hAnsi="仿宋" w:cs="仿宋" w:hint="eastAsia"/>
            <w:lang w:eastAsia="zh-CN"/>
          </w:rPr>
          <w:t>(一)、建筑工程设计原则</w:t>
        </w:r>
        <w:r>
          <w:tab/>
        </w:r>
        <w:r>
          <w:fldChar w:fldCharType="begin"/>
        </w:r>
        <w:r>
          <w:instrText xml:space="preserve"> PAGEREF _Toc3995 \h </w:instrText>
        </w:r>
        <w:r>
          <w:fldChar w:fldCharType="separate"/>
        </w:r>
        <w:r>
          <w:t>18</w:t>
        </w:r>
        <w:r>
          <w:fldChar w:fldCharType="end"/>
        </w:r>
      </w:hyperlink>
    </w:p>
    <w:p>
      <w:pPr>
        <w:pStyle w:val="TOC2"/>
        <w:tabs>
          <w:tab w:val="right" w:leader="dot" w:pos="8306"/>
        </w:tabs>
      </w:pPr>
      <w:hyperlink w:anchor="_Toc5694" w:history="1">
        <w:r>
          <w:rPr>
            <w:rFonts w:ascii="仿宋" w:eastAsia="仿宋" w:hAnsi="仿宋" w:cs="仿宋" w:hint="eastAsia"/>
            <w:lang w:eastAsia="zh-CN"/>
          </w:rPr>
          <w:t>(二)、土建工程设计年限及安全等级</w:t>
        </w:r>
        <w:r>
          <w:tab/>
        </w:r>
        <w:r>
          <w:fldChar w:fldCharType="begin"/>
        </w:r>
        <w:r>
          <w:instrText xml:space="preserve"> PAGEREF _Toc5694 \h </w:instrText>
        </w:r>
        <w:r>
          <w:fldChar w:fldCharType="separate"/>
        </w:r>
        <w:r>
          <w:t>20</w:t>
        </w:r>
        <w:r>
          <w:fldChar w:fldCharType="end"/>
        </w:r>
      </w:hyperlink>
    </w:p>
    <w:p>
      <w:pPr>
        <w:pStyle w:val="TOC2"/>
        <w:tabs>
          <w:tab w:val="right" w:leader="dot" w:pos="8306"/>
        </w:tabs>
      </w:pPr>
      <w:hyperlink w:anchor="_Toc6229" w:history="1">
        <w:r>
          <w:rPr>
            <w:rFonts w:ascii="仿宋" w:eastAsia="仿宋" w:hAnsi="仿宋" w:cs="仿宋" w:hint="eastAsia"/>
            <w:lang w:eastAsia="zh-CN"/>
          </w:rPr>
          <w:t>(三)、建筑工程设计总体要求</w:t>
        </w:r>
        <w:r>
          <w:tab/>
        </w:r>
        <w:r>
          <w:fldChar w:fldCharType="begin"/>
        </w:r>
        <w:r>
          <w:instrText xml:space="preserve"> PAGEREF _Toc6229 \h </w:instrText>
        </w:r>
        <w:r>
          <w:fldChar w:fldCharType="separate"/>
        </w:r>
        <w:r>
          <w:t>21</w:t>
        </w:r>
        <w:r>
          <w:fldChar w:fldCharType="end"/>
        </w:r>
      </w:hyperlink>
    </w:p>
    <w:p>
      <w:pPr>
        <w:pStyle w:val="TOC2"/>
        <w:tabs>
          <w:tab w:val="right" w:leader="dot" w:pos="8306"/>
        </w:tabs>
      </w:pPr>
      <w:hyperlink w:anchor="_Toc19836" w:history="1">
        <w:r>
          <w:rPr>
            <w:rFonts w:ascii="仿宋" w:eastAsia="仿宋" w:hAnsi="仿宋" w:cs="仿宋" w:hint="eastAsia"/>
            <w:lang w:eastAsia="zh-CN"/>
          </w:rPr>
          <w:t>(四)、土建工程建设指标</w:t>
        </w:r>
        <w:r>
          <w:tab/>
        </w:r>
        <w:r>
          <w:fldChar w:fldCharType="begin"/>
        </w:r>
        <w:r>
          <w:instrText xml:space="preserve"> PAGEREF _Toc19836 \h </w:instrText>
        </w:r>
        <w:r>
          <w:fldChar w:fldCharType="separate"/>
        </w:r>
        <w:r>
          <w:t>21</w:t>
        </w:r>
        <w:r>
          <w:fldChar w:fldCharType="end"/>
        </w:r>
      </w:hyperlink>
    </w:p>
    <w:p>
      <w:pPr>
        <w:pStyle w:val="TOC1"/>
        <w:tabs>
          <w:tab w:val="right" w:leader="dot" w:pos="8306"/>
        </w:tabs>
      </w:pPr>
      <w:hyperlink w:anchor="_Toc17261" w:history="1">
        <w:r>
          <w:rPr>
            <w:rFonts w:ascii="仿宋" w:eastAsia="仿宋" w:hAnsi="仿宋" w:cs="仿宋" w:hint="eastAsia"/>
            <w:lang w:eastAsia="zh-CN"/>
          </w:rPr>
          <w:t>六、地电阻率仪项目可持续发展</w:t>
        </w:r>
        <w:r>
          <w:tab/>
        </w:r>
        <w:r>
          <w:fldChar w:fldCharType="begin"/>
        </w:r>
        <w:r>
          <w:instrText xml:space="preserve"> PAGEREF _Toc17261 \h </w:instrText>
        </w:r>
        <w:r>
          <w:fldChar w:fldCharType="separate"/>
        </w:r>
        <w:r>
          <w:t>22</w:t>
        </w:r>
        <w:r>
          <w:fldChar w:fldCharType="end"/>
        </w:r>
      </w:hyperlink>
    </w:p>
    <w:p>
      <w:pPr>
        <w:pStyle w:val="TOC2"/>
        <w:tabs>
          <w:tab w:val="right" w:leader="dot" w:pos="8306"/>
        </w:tabs>
      </w:pPr>
      <w:hyperlink w:anchor="_Toc2649" w:history="1">
        <w:r>
          <w:rPr>
            <w:rFonts w:ascii="仿宋" w:eastAsia="仿宋" w:hAnsi="仿宋" w:cs="仿宋" w:hint="eastAsia"/>
            <w:lang w:eastAsia="zh-CN"/>
          </w:rPr>
          <w:t>(一)、可持续战略与实践</w:t>
        </w:r>
        <w:r>
          <w:tab/>
        </w:r>
        <w:r>
          <w:fldChar w:fldCharType="begin"/>
        </w:r>
        <w:r>
          <w:instrText xml:space="preserve"> PAGEREF _Toc2649 \h </w:instrText>
        </w:r>
        <w:r>
          <w:fldChar w:fldCharType="separate"/>
        </w:r>
        <w:r>
          <w:t>22</w:t>
        </w:r>
        <w:r>
          <w:fldChar w:fldCharType="end"/>
        </w:r>
      </w:hyperlink>
    </w:p>
    <w:p>
      <w:pPr>
        <w:pStyle w:val="TOC2"/>
        <w:tabs>
          <w:tab w:val="right" w:leader="dot" w:pos="8306"/>
        </w:tabs>
      </w:pPr>
      <w:hyperlink w:anchor="_Toc16519" w:history="1">
        <w:r>
          <w:rPr>
            <w:rFonts w:ascii="仿宋" w:eastAsia="仿宋" w:hAnsi="仿宋" w:cs="仿宋" w:hint="eastAsia"/>
            <w:lang w:eastAsia="zh-CN"/>
          </w:rPr>
          <w:t>(二)、环保与社会责任</w:t>
        </w:r>
        <w:r>
          <w:tab/>
        </w:r>
        <w:r>
          <w:fldChar w:fldCharType="begin"/>
        </w:r>
        <w:r>
          <w:instrText xml:space="preserve"> PAGEREF _Toc16519 \h </w:instrText>
        </w:r>
        <w:r>
          <w:fldChar w:fldCharType="separate"/>
        </w:r>
        <w:r>
          <w:t>22</w:t>
        </w:r>
        <w:r>
          <w:fldChar w:fldCharType="end"/>
        </w:r>
      </w:hyperlink>
    </w:p>
    <w:p>
      <w:pPr>
        <w:pStyle w:val="TOC1"/>
        <w:tabs>
          <w:tab w:val="right" w:leader="dot" w:pos="8306"/>
        </w:tabs>
      </w:pPr>
      <w:hyperlink w:anchor="_Toc11674" w:history="1">
        <w:r>
          <w:rPr>
            <w:rFonts w:ascii="仿宋" w:eastAsia="仿宋" w:hAnsi="仿宋" w:cs="仿宋" w:hint="eastAsia"/>
            <w:lang w:eastAsia="zh-CN"/>
          </w:rPr>
          <w:t>七、地电阻率仪项目技术管理</w:t>
        </w:r>
        <w:r>
          <w:tab/>
        </w:r>
        <w:r>
          <w:fldChar w:fldCharType="begin"/>
        </w:r>
        <w:r>
          <w:instrText xml:space="preserve"> PAGEREF _Toc11674 \h </w:instrText>
        </w:r>
        <w:r>
          <w:fldChar w:fldCharType="separate"/>
        </w:r>
        <w:r>
          <w:t>23</w:t>
        </w:r>
        <w:r>
          <w:fldChar w:fldCharType="end"/>
        </w:r>
      </w:hyperlink>
    </w:p>
    <w:p>
      <w:pPr>
        <w:pStyle w:val="TOC2"/>
        <w:tabs>
          <w:tab w:val="right" w:leader="dot" w:pos="8306"/>
        </w:tabs>
      </w:pPr>
      <w:hyperlink w:anchor="_Toc26172" w:history="1">
        <w:r>
          <w:rPr>
            <w:rFonts w:ascii="仿宋" w:eastAsia="仿宋" w:hAnsi="仿宋" w:cs="仿宋" w:hint="eastAsia"/>
            <w:lang w:eastAsia="zh-CN"/>
          </w:rPr>
          <w:t>(一)、技术方案选用方向</w:t>
        </w:r>
        <w:r>
          <w:tab/>
        </w:r>
        <w:r>
          <w:fldChar w:fldCharType="begin"/>
        </w:r>
        <w:r>
          <w:instrText xml:space="preserve"> PAGEREF _Toc26172 \h </w:instrText>
        </w:r>
        <w:r>
          <w:fldChar w:fldCharType="separate"/>
        </w:r>
        <w:r>
          <w:t>23</w:t>
        </w:r>
        <w:r>
          <w:fldChar w:fldCharType="end"/>
        </w:r>
      </w:hyperlink>
    </w:p>
    <w:p>
      <w:pPr>
        <w:pStyle w:val="TOC2"/>
        <w:tabs>
          <w:tab w:val="right" w:leader="dot" w:pos="8306"/>
        </w:tabs>
      </w:pPr>
      <w:hyperlink w:anchor="_Toc28850" w:history="1">
        <w:r>
          <w:rPr>
            <w:rFonts w:ascii="仿宋" w:eastAsia="仿宋" w:hAnsi="仿宋" w:cs="仿宋" w:hint="eastAsia"/>
            <w:lang w:eastAsia="zh-CN"/>
          </w:rPr>
          <w:t>(二)、工艺技术方案选用原则</w:t>
        </w:r>
        <w:r>
          <w:tab/>
        </w:r>
        <w:r>
          <w:fldChar w:fldCharType="begin"/>
        </w:r>
        <w:r>
          <w:instrText xml:space="preserve"> PAGEREF _Toc28850 \h </w:instrText>
        </w:r>
        <w:r>
          <w:fldChar w:fldCharType="separate"/>
        </w:r>
        <w:r>
          <w:t>25</w:t>
        </w:r>
        <w:r>
          <w:fldChar w:fldCharType="end"/>
        </w:r>
      </w:hyperlink>
    </w:p>
    <w:p>
      <w:pPr>
        <w:pStyle w:val="TOC2"/>
        <w:tabs>
          <w:tab w:val="right" w:leader="dot" w:pos="8306"/>
        </w:tabs>
      </w:pPr>
      <w:hyperlink w:anchor="_Toc22639" w:history="1">
        <w:r>
          <w:rPr>
            <w:rFonts w:ascii="仿宋" w:eastAsia="仿宋" w:hAnsi="仿宋" w:cs="仿宋" w:hint="eastAsia"/>
            <w:lang w:eastAsia="zh-CN"/>
          </w:rPr>
          <w:t>(三)、工艺技术方案要求</w:t>
        </w:r>
        <w:r>
          <w:tab/>
        </w:r>
        <w:r>
          <w:fldChar w:fldCharType="begin"/>
        </w:r>
        <w:r>
          <w:instrText xml:space="preserve"> PAGEREF _Toc22639 \h </w:instrText>
        </w:r>
        <w:r>
          <w:fldChar w:fldCharType="separate"/>
        </w:r>
        <w:r>
          <w:t>27</w:t>
        </w:r>
        <w:r>
          <w:fldChar w:fldCharType="end"/>
        </w:r>
      </w:hyperlink>
    </w:p>
    <w:p>
      <w:pPr>
        <w:pStyle w:val="TOC1"/>
        <w:tabs>
          <w:tab w:val="right" w:leader="dot" w:pos="8306"/>
        </w:tabs>
      </w:pPr>
      <w:hyperlink w:anchor="_Toc24397" w:history="1">
        <w:r>
          <w:rPr>
            <w:rFonts w:ascii="仿宋" w:eastAsia="仿宋" w:hAnsi="仿宋" w:cs="仿宋" w:hint="eastAsia"/>
            <w:lang w:eastAsia="zh-CN"/>
          </w:rPr>
          <w:t>八、地电阻率仪项目环境影响分析</w:t>
        </w:r>
        <w:r>
          <w:tab/>
        </w:r>
        <w:r>
          <w:fldChar w:fldCharType="begin"/>
        </w:r>
        <w:r>
          <w:instrText xml:space="preserve"> PAGEREF _Toc24397 \h </w:instrText>
        </w:r>
        <w:r>
          <w:fldChar w:fldCharType="separate"/>
        </w:r>
        <w:r>
          <w:t>29</w:t>
        </w:r>
        <w:r>
          <w:fldChar w:fldCharType="end"/>
        </w:r>
      </w:hyperlink>
    </w:p>
    <w:p>
      <w:pPr>
        <w:pStyle w:val="TOC2"/>
        <w:tabs>
          <w:tab w:val="right" w:leader="dot" w:pos="8306"/>
        </w:tabs>
      </w:pPr>
      <w:hyperlink w:anchor="_Toc22051" w:history="1">
        <w:r>
          <w:rPr>
            <w:rFonts w:ascii="仿宋" w:eastAsia="仿宋" w:hAnsi="仿宋" w:cs="仿宋" w:hint="eastAsia"/>
            <w:lang w:eastAsia="zh-CN"/>
          </w:rPr>
          <w:t>(一)、建设区域环境质量现状</w:t>
        </w:r>
        <w:r>
          <w:tab/>
        </w:r>
        <w:r>
          <w:fldChar w:fldCharType="begin"/>
        </w:r>
        <w:r>
          <w:instrText xml:space="preserve"> PAGEREF _Toc22051 \h </w:instrText>
        </w:r>
        <w:r>
          <w:fldChar w:fldCharType="separate"/>
        </w:r>
        <w:r>
          <w:t>29</w:t>
        </w:r>
        <w:r>
          <w:fldChar w:fldCharType="end"/>
        </w:r>
      </w:hyperlink>
    </w:p>
    <w:p>
      <w:pPr>
        <w:pStyle w:val="TOC2"/>
        <w:tabs>
          <w:tab w:val="right" w:leader="dot" w:pos="8306"/>
        </w:tabs>
      </w:pPr>
      <w:hyperlink w:anchor="_Toc15940" w:history="1">
        <w:r>
          <w:rPr>
            <w:rFonts w:ascii="仿宋" w:eastAsia="仿宋" w:hAnsi="仿宋" w:cs="仿宋" w:hint="eastAsia"/>
            <w:lang w:eastAsia="zh-CN"/>
          </w:rPr>
          <w:t>(二)、建设期环境保护</w:t>
        </w:r>
        <w:r>
          <w:tab/>
        </w:r>
        <w:r>
          <w:fldChar w:fldCharType="begin"/>
        </w:r>
        <w:r>
          <w:instrText xml:space="preserve"> PAGEREF _Toc15940 \h </w:instrText>
        </w:r>
        <w:r>
          <w:fldChar w:fldCharType="separate"/>
        </w:r>
        <w:r>
          <w:t>31</w:t>
        </w:r>
        <w:r>
          <w:fldChar w:fldCharType="end"/>
        </w:r>
      </w:hyperlink>
    </w:p>
    <w:p>
      <w:pPr>
        <w:pStyle w:val="TOC2"/>
        <w:tabs>
          <w:tab w:val="right" w:leader="dot" w:pos="8306"/>
        </w:tabs>
      </w:pPr>
      <w:hyperlink w:anchor="_Toc4902" w:history="1">
        <w:r>
          <w:rPr>
            <w:rFonts w:ascii="仿宋" w:eastAsia="仿宋" w:hAnsi="仿宋" w:cs="仿宋" w:hint="eastAsia"/>
            <w:lang w:eastAsia="zh-CN"/>
          </w:rPr>
          <w:t>(三)、运营期环境保护</w:t>
        </w:r>
        <w:r>
          <w:tab/>
        </w:r>
        <w:r>
          <w:fldChar w:fldCharType="begin"/>
        </w:r>
        <w:r>
          <w:instrText xml:space="preserve"> PAGEREF _Toc4902 \h </w:instrText>
        </w:r>
        <w:r>
          <w:fldChar w:fldCharType="separate"/>
        </w:r>
        <w:r>
          <w:t>32</w:t>
        </w:r>
        <w:r>
          <w:fldChar w:fldCharType="end"/>
        </w:r>
      </w:hyperlink>
    </w:p>
    <w:p>
      <w:pPr>
        <w:pStyle w:val="TOC2"/>
        <w:tabs>
          <w:tab w:val="right" w:leader="dot" w:pos="8306"/>
        </w:tabs>
      </w:pPr>
      <w:hyperlink w:anchor="_Toc21275" w:history="1">
        <w:r>
          <w:rPr>
            <w:rFonts w:ascii="仿宋" w:eastAsia="仿宋" w:hAnsi="仿宋" w:cs="仿宋" w:hint="eastAsia"/>
            <w:lang w:eastAsia="zh-CN"/>
          </w:rPr>
          <w:t>(四)、地电阻率仪项目建设对区域经济的影响</w:t>
        </w:r>
        <w:r>
          <w:tab/>
        </w:r>
        <w:r>
          <w:fldChar w:fldCharType="begin"/>
        </w:r>
        <w:r>
          <w:instrText xml:space="preserve"> PAGEREF _Toc21275 \h </w:instrText>
        </w:r>
        <w:r>
          <w:fldChar w:fldCharType="separate"/>
        </w:r>
        <w:r>
          <w:t>34</w:t>
        </w:r>
        <w:r>
          <w:fldChar w:fldCharType="end"/>
        </w:r>
      </w:hyperlink>
    </w:p>
    <w:p>
      <w:pPr>
        <w:pStyle w:val="TOC2"/>
        <w:tabs>
          <w:tab w:val="right" w:leader="dot" w:pos="8306"/>
        </w:tabs>
      </w:pPr>
      <w:hyperlink w:anchor="_Toc25627" w:history="1">
        <w:r>
          <w:rPr>
            <w:rFonts w:ascii="仿宋" w:eastAsia="仿宋" w:hAnsi="仿宋" w:cs="仿宋" w:hint="eastAsia"/>
            <w:lang w:eastAsia="zh-CN"/>
          </w:rPr>
          <w:t>(五)、废弃物处理</w:t>
        </w:r>
        <w:r>
          <w:tab/>
        </w:r>
        <w:r>
          <w:fldChar w:fldCharType="begin"/>
        </w:r>
        <w:r>
          <w:instrText xml:space="preserve"> PAGEREF _Toc25627 \h </w:instrText>
        </w:r>
        <w:r>
          <w:fldChar w:fldCharType="separate"/>
        </w:r>
        <w:r>
          <w:t>35</w:t>
        </w:r>
        <w:r>
          <w:fldChar w:fldCharType="end"/>
        </w:r>
      </w:hyperlink>
    </w:p>
    <w:p>
      <w:pPr>
        <w:pStyle w:val="TOC2"/>
        <w:tabs>
          <w:tab w:val="right" w:leader="dot" w:pos="8306"/>
        </w:tabs>
      </w:pPr>
      <w:hyperlink w:anchor="_Toc22643" w:history="1">
        <w:r>
          <w:rPr>
            <w:rFonts w:ascii="仿宋" w:eastAsia="仿宋" w:hAnsi="仿宋" w:cs="仿宋" w:hint="eastAsia"/>
            <w:lang w:eastAsia="zh-CN"/>
          </w:rPr>
          <w:t>(六)、特殊环境影响分析</w:t>
        </w:r>
        <w:r>
          <w:tab/>
        </w:r>
        <w:r>
          <w:fldChar w:fldCharType="begin"/>
        </w:r>
        <w:r>
          <w:instrText xml:space="preserve"> PAGEREF _Toc22643 \h </w:instrText>
        </w:r>
        <w:r>
          <w:fldChar w:fldCharType="separate"/>
        </w:r>
        <w:r>
          <w:t>37</w:t>
        </w:r>
        <w:r>
          <w:fldChar w:fldCharType="end"/>
        </w:r>
      </w:hyperlink>
    </w:p>
    <w:p>
      <w:pPr>
        <w:pStyle w:val="TOC2"/>
        <w:tabs>
          <w:tab w:val="right" w:leader="dot" w:pos="8306"/>
        </w:tabs>
      </w:pPr>
      <w:hyperlink w:anchor="_Toc30613" w:history="1">
        <w:r>
          <w:rPr>
            <w:rFonts w:ascii="仿宋" w:eastAsia="仿宋" w:hAnsi="仿宋" w:cs="仿宋" w:hint="eastAsia"/>
            <w:lang w:eastAsia="zh-CN"/>
          </w:rPr>
          <w:t>(七)、清洁生产</w:t>
        </w:r>
        <w:r>
          <w:tab/>
        </w:r>
        <w:r>
          <w:fldChar w:fldCharType="begin"/>
        </w:r>
        <w:r>
          <w:instrText xml:space="preserve"> PAGEREF _Toc30613 \h </w:instrText>
        </w:r>
        <w:r>
          <w:fldChar w:fldCharType="separate"/>
        </w:r>
        <w:r>
          <w:t>38</w:t>
        </w:r>
        <w:r>
          <w:fldChar w:fldCharType="end"/>
        </w:r>
      </w:hyperlink>
    </w:p>
    <w:p>
      <w:pPr>
        <w:pStyle w:val="TOC2"/>
        <w:tabs>
          <w:tab w:val="right" w:leader="dot" w:pos="8306"/>
        </w:tabs>
      </w:pPr>
      <w:hyperlink w:anchor="_Toc3868" w:history="1">
        <w:r>
          <w:rPr>
            <w:rFonts w:ascii="仿宋" w:eastAsia="仿宋" w:hAnsi="仿宋" w:cs="仿宋" w:hint="eastAsia"/>
            <w:lang w:eastAsia="zh-CN"/>
          </w:rPr>
          <w:t>(八)、环境保护综合评价</w:t>
        </w:r>
        <w:r>
          <w:tab/>
        </w:r>
        <w:r>
          <w:fldChar w:fldCharType="begin"/>
        </w:r>
        <w:r>
          <w:instrText xml:space="preserve"> PAGEREF _Toc3868 \h </w:instrText>
        </w:r>
        <w:r>
          <w:fldChar w:fldCharType="separate"/>
        </w:r>
        <w:r>
          <w:t>39</w:t>
        </w:r>
        <w:r>
          <w:fldChar w:fldCharType="end"/>
        </w:r>
      </w:hyperlink>
    </w:p>
    <w:p>
      <w:pPr>
        <w:pStyle w:val="TOC1"/>
        <w:tabs>
          <w:tab w:val="right" w:leader="dot" w:pos="8306"/>
        </w:tabs>
      </w:pPr>
      <w:hyperlink w:anchor="_Toc28016" w:history="1">
        <w:r>
          <w:rPr>
            <w:rFonts w:ascii="仿宋" w:eastAsia="仿宋" w:hAnsi="仿宋" w:cs="仿宋" w:hint="eastAsia"/>
            <w:lang w:eastAsia="zh-CN"/>
          </w:rPr>
          <w:t>九、地电阻率仪项目投资规划</w:t>
        </w:r>
        <w:r>
          <w:tab/>
        </w:r>
        <w:r>
          <w:fldChar w:fldCharType="begin"/>
        </w:r>
        <w:r>
          <w:instrText xml:space="preserve"> PAGEREF _Toc28016 \h </w:instrText>
        </w:r>
        <w:r>
          <w:fldChar w:fldCharType="separate"/>
        </w:r>
        <w:r>
          <w:t>40</w:t>
        </w:r>
        <w:r>
          <w:fldChar w:fldCharType="end"/>
        </w:r>
      </w:hyperlink>
    </w:p>
    <w:p>
      <w:pPr>
        <w:pStyle w:val="TOC2"/>
        <w:tabs>
          <w:tab w:val="right" w:leader="dot" w:pos="8306"/>
        </w:tabs>
      </w:pPr>
      <w:hyperlink w:anchor="_Toc6314" w:history="1">
        <w:r>
          <w:rPr>
            <w:rFonts w:ascii="仿宋" w:eastAsia="仿宋" w:hAnsi="仿宋" w:cs="仿宋" w:hint="eastAsia"/>
            <w:lang w:eastAsia="zh-CN"/>
          </w:rPr>
          <w:t>(一)、地电阻率仪项目总投资估算</w:t>
        </w:r>
        <w:r>
          <w:tab/>
        </w:r>
        <w:r>
          <w:fldChar w:fldCharType="begin"/>
        </w:r>
        <w:r>
          <w:instrText xml:space="preserve"> PAGEREF _Toc6314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92" w:history="1">
        <w:r>
          <w:rPr>
            <w:rFonts w:ascii="仿宋" w:eastAsia="仿宋" w:hAnsi="仿宋" w:cs="仿宋" w:hint="eastAsia"/>
            <w:lang w:eastAsia="zh-CN"/>
          </w:rPr>
          <w:t>(二)、资金筹措</w:t>
        </w:r>
        <w:r>
          <w:tab/>
        </w:r>
        <w:r>
          <w:fldChar w:fldCharType="begin"/>
        </w:r>
        <w:r>
          <w:instrText xml:space="preserve"> PAGEREF _Toc25992 \h </w:instrText>
        </w:r>
        <w:r>
          <w:fldChar w:fldCharType="separate"/>
        </w:r>
        <w:r>
          <w:t>41</w:t>
        </w:r>
        <w:r>
          <w:fldChar w:fldCharType="end"/>
        </w:r>
      </w:hyperlink>
    </w:p>
    <w:p>
      <w:pPr>
        <w:pStyle w:val="TOC1"/>
        <w:tabs>
          <w:tab w:val="right" w:leader="dot" w:pos="8306"/>
        </w:tabs>
      </w:pPr>
      <w:hyperlink w:anchor="_Toc28601" w:history="1">
        <w:r>
          <w:rPr>
            <w:rFonts w:ascii="仿宋" w:eastAsia="仿宋" w:hAnsi="仿宋" w:cs="仿宋" w:hint="eastAsia"/>
            <w:lang w:eastAsia="zh-CN"/>
          </w:rPr>
          <w:t>十、地电阻率仪项目经营效益</w:t>
        </w:r>
        <w:r>
          <w:tab/>
        </w:r>
        <w:r>
          <w:fldChar w:fldCharType="begin"/>
        </w:r>
        <w:r>
          <w:instrText xml:space="preserve"> PAGEREF _Toc28601 \h </w:instrText>
        </w:r>
        <w:r>
          <w:fldChar w:fldCharType="separate"/>
        </w:r>
        <w:r>
          <w:t>42</w:t>
        </w:r>
        <w:r>
          <w:fldChar w:fldCharType="end"/>
        </w:r>
      </w:hyperlink>
    </w:p>
    <w:p>
      <w:pPr>
        <w:pStyle w:val="TOC2"/>
        <w:tabs>
          <w:tab w:val="right" w:leader="dot" w:pos="8306"/>
        </w:tabs>
      </w:pPr>
      <w:hyperlink w:anchor="_Toc10614" w:history="1">
        <w:r>
          <w:rPr>
            <w:rFonts w:ascii="仿宋" w:eastAsia="仿宋" w:hAnsi="仿宋" w:cs="仿宋" w:hint="eastAsia"/>
            <w:lang w:eastAsia="zh-CN"/>
          </w:rPr>
          <w:t>(一)、经济评价财务测算</w:t>
        </w:r>
        <w:r>
          <w:tab/>
        </w:r>
        <w:r>
          <w:fldChar w:fldCharType="begin"/>
        </w:r>
        <w:r>
          <w:instrText xml:space="preserve"> PAGEREF _Toc10614 \h </w:instrText>
        </w:r>
        <w:r>
          <w:fldChar w:fldCharType="separate"/>
        </w:r>
        <w:r>
          <w:t>42</w:t>
        </w:r>
        <w:r>
          <w:fldChar w:fldCharType="end"/>
        </w:r>
      </w:hyperlink>
    </w:p>
    <w:p>
      <w:pPr>
        <w:pStyle w:val="TOC2"/>
        <w:tabs>
          <w:tab w:val="right" w:leader="dot" w:pos="8306"/>
        </w:tabs>
      </w:pPr>
      <w:hyperlink w:anchor="_Toc13123" w:history="1">
        <w:r>
          <w:rPr>
            <w:rFonts w:ascii="仿宋" w:eastAsia="仿宋" w:hAnsi="仿宋" w:cs="仿宋" w:hint="eastAsia"/>
            <w:lang w:eastAsia="zh-CN"/>
          </w:rPr>
          <w:t>(二)、地电阻率仪项目盈利能力分析</w:t>
        </w:r>
        <w:r>
          <w:tab/>
        </w:r>
        <w:r>
          <w:fldChar w:fldCharType="begin"/>
        </w:r>
        <w:r>
          <w:instrText xml:space="preserve"> PAGEREF _Toc13123 \h </w:instrText>
        </w:r>
        <w:r>
          <w:fldChar w:fldCharType="separate"/>
        </w:r>
        <w:r>
          <w:t>43</w:t>
        </w:r>
        <w:r>
          <w:fldChar w:fldCharType="end"/>
        </w:r>
      </w:hyperlink>
    </w:p>
    <w:p>
      <w:pPr>
        <w:pStyle w:val="TOC1"/>
        <w:tabs>
          <w:tab w:val="right" w:leader="dot" w:pos="8306"/>
        </w:tabs>
      </w:pPr>
      <w:hyperlink w:anchor="_Toc28932" w:history="1">
        <w:r>
          <w:rPr>
            <w:rFonts w:ascii="仿宋" w:eastAsia="仿宋" w:hAnsi="仿宋" w:cs="仿宋" w:hint="eastAsia"/>
            <w:lang w:eastAsia="zh-CN"/>
          </w:rPr>
          <w:t>十一、地电阻率仪项目人力资源管理</w:t>
        </w:r>
        <w:r>
          <w:tab/>
        </w:r>
        <w:r>
          <w:fldChar w:fldCharType="begin"/>
        </w:r>
        <w:r>
          <w:instrText xml:space="preserve"> PAGEREF _Toc28932 \h </w:instrText>
        </w:r>
        <w:r>
          <w:fldChar w:fldCharType="separate"/>
        </w:r>
        <w:r>
          <w:t>44</w:t>
        </w:r>
        <w:r>
          <w:fldChar w:fldCharType="end"/>
        </w:r>
      </w:hyperlink>
    </w:p>
    <w:p>
      <w:pPr>
        <w:pStyle w:val="TOC2"/>
        <w:tabs>
          <w:tab w:val="right" w:leader="dot" w:pos="8306"/>
        </w:tabs>
      </w:pPr>
      <w:hyperlink w:anchor="_Toc26036" w:history="1">
        <w:r>
          <w:rPr>
            <w:rFonts w:ascii="仿宋" w:eastAsia="仿宋" w:hAnsi="仿宋" w:cs="仿宋" w:hint="eastAsia"/>
            <w:lang w:eastAsia="zh-CN"/>
          </w:rPr>
          <w:t>(一)、建立健全的预算管理制度</w:t>
        </w:r>
        <w:r>
          <w:tab/>
        </w:r>
        <w:r>
          <w:fldChar w:fldCharType="begin"/>
        </w:r>
        <w:r>
          <w:instrText xml:space="preserve"> PAGEREF _Toc26036 \h </w:instrText>
        </w:r>
        <w:r>
          <w:fldChar w:fldCharType="separate"/>
        </w:r>
        <w:r>
          <w:t>44</w:t>
        </w:r>
        <w:r>
          <w:fldChar w:fldCharType="end"/>
        </w:r>
      </w:hyperlink>
    </w:p>
    <w:p>
      <w:pPr>
        <w:pStyle w:val="TOC2"/>
        <w:tabs>
          <w:tab w:val="right" w:leader="dot" w:pos="8306"/>
        </w:tabs>
      </w:pPr>
      <w:hyperlink w:anchor="_Toc32632" w:history="1">
        <w:r>
          <w:rPr>
            <w:rFonts w:ascii="仿宋" w:eastAsia="仿宋" w:hAnsi="仿宋" w:cs="仿宋" w:hint="eastAsia"/>
            <w:lang w:eastAsia="zh-CN"/>
          </w:rPr>
          <w:t>(二)、加强资金流动监控</w:t>
        </w:r>
        <w:r>
          <w:tab/>
        </w:r>
        <w:r>
          <w:fldChar w:fldCharType="begin"/>
        </w:r>
        <w:r>
          <w:instrText xml:space="preserve"> PAGEREF _Toc32632 \h </w:instrText>
        </w:r>
        <w:r>
          <w:fldChar w:fldCharType="separate"/>
        </w:r>
        <w:r>
          <w:t>46</w:t>
        </w:r>
        <w:r>
          <w:fldChar w:fldCharType="end"/>
        </w:r>
      </w:hyperlink>
    </w:p>
    <w:p>
      <w:pPr>
        <w:pStyle w:val="TOC2"/>
        <w:tabs>
          <w:tab w:val="right" w:leader="dot" w:pos="8306"/>
        </w:tabs>
      </w:pPr>
      <w:hyperlink w:anchor="_Toc1447" w:history="1">
        <w:r>
          <w:rPr>
            <w:rFonts w:ascii="仿宋" w:eastAsia="仿宋" w:hAnsi="仿宋" w:cs="仿宋" w:hint="eastAsia"/>
            <w:lang w:eastAsia="zh-CN"/>
          </w:rPr>
          <w:t>(三)、制定完善的风险控制机制</w:t>
        </w:r>
        <w:r>
          <w:tab/>
        </w:r>
        <w:r>
          <w:fldChar w:fldCharType="begin"/>
        </w:r>
        <w:r>
          <w:instrText xml:space="preserve"> PAGEREF _Toc1447 \h </w:instrText>
        </w:r>
        <w:r>
          <w:fldChar w:fldCharType="separate"/>
        </w:r>
        <w:r>
          <w:t>47</w:t>
        </w:r>
        <w:r>
          <w:fldChar w:fldCharType="end"/>
        </w:r>
      </w:hyperlink>
    </w:p>
    <w:p>
      <w:pPr>
        <w:pStyle w:val="TOC2"/>
        <w:tabs>
          <w:tab w:val="right" w:leader="dot" w:pos="8306"/>
        </w:tabs>
      </w:pPr>
      <w:hyperlink w:anchor="_Toc2011" w:history="1">
        <w:r>
          <w:rPr>
            <w:rFonts w:ascii="仿宋" w:eastAsia="仿宋" w:hAnsi="仿宋" w:cs="仿宋" w:hint="eastAsia"/>
            <w:lang w:eastAsia="zh-CN"/>
          </w:rPr>
          <w:t>(四)、优化成本管理</w:t>
        </w:r>
        <w:r>
          <w:tab/>
        </w:r>
        <w:r>
          <w:fldChar w:fldCharType="begin"/>
        </w:r>
        <w:r>
          <w:instrText xml:space="preserve"> PAGEREF _Toc2011 \h </w:instrText>
        </w:r>
        <w:r>
          <w:fldChar w:fldCharType="separate"/>
        </w:r>
        <w:r>
          <w:t>48</w:t>
        </w:r>
        <w:r>
          <w:fldChar w:fldCharType="end"/>
        </w:r>
      </w:hyperlink>
    </w:p>
    <w:p>
      <w:pPr>
        <w:pStyle w:val="TOC1"/>
        <w:tabs>
          <w:tab w:val="right" w:leader="dot" w:pos="8306"/>
        </w:tabs>
      </w:pPr>
      <w:hyperlink w:anchor="_Toc21865" w:history="1">
        <w:r>
          <w:rPr>
            <w:rFonts w:ascii="仿宋" w:eastAsia="仿宋" w:hAnsi="仿宋" w:cs="仿宋" w:hint="eastAsia"/>
            <w:lang w:eastAsia="zh-CN"/>
          </w:rPr>
          <w:t>十二、地电阻率仪项目财务管理</w:t>
        </w:r>
        <w:r>
          <w:tab/>
        </w:r>
        <w:r>
          <w:fldChar w:fldCharType="begin"/>
        </w:r>
        <w:r>
          <w:instrText xml:space="preserve"> PAGEREF _Toc21865 \h </w:instrText>
        </w:r>
        <w:r>
          <w:fldChar w:fldCharType="separate"/>
        </w:r>
        <w:r>
          <w:t>50</w:t>
        </w:r>
        <w:r>
          <w:fldChar w:fldCharType="end"/>
        </w:r>
      </w:hyperlink>
    </w:p>
    <w:p>
      <w:pPr>
        <w:pStyle w:val="TOC2"/>
        <w:tabs>
          <w:tab w:val="right" w:leader="dot" w:pos="8306"/>
        </w:tabs>
      </w:pPr>
      <w:hyperlink w:anchor="_Toc30961" w:history="1">
        <w:r>
          <w:rPr>
            <w:rFonts w:ascii="仿宋" w:eastAsia="仿宋" w:hAnsi="仿宋" w:cs="仿宋" w:hint="eastAsia"/>
            <w:lang w:eastAsia="zh-CN"/>
          </w:rPr>
          <w:t>(一)、资金需求大</w:t>
        </w:r>
        <w:r>
          <w:tab/>
        </w:r>
        <w:r>
          <w:fldChar w:fldCharType="begin"/>
        </w:r>
        <w:r>
          <w:instrText xml:space="preserve"> PAGEREF _Toc30961 \h </w:instrText>
        </w:r>
        <w:r>
          <w:fldChar w:fldCharType="separate"/>
        </w:r>
        <w:r>
          <w:t>50</w:t>
        </w:r>
        <w:r>
          <w:fldChar w:fldCharType="end"/>
        </w:r>
      </w:hyperlink>
    </w:p>
    <w:p>
      <w:pPr>
        <w:pStyle w:val="TOC2"/>
        <w:tabs>
          <w:tab w:val="right" w:leader="dot" w:pos="8306"/>
        </w:tabs>
      </w:pPr>
      <w:hyperlink w:anchor="_Toc4022" w:history="1">
        <w:r>
          <w:rPr>
            <w:rFonts w:ascii="仿宋" w:eastAsia="仿宋" w:hAnsi="仿宋" w:cs="仿宋" w:hint="eastAsia"/>
            <w:lang w:eastAsia="zh-CN"/>
          </w:rPr>
          <w:t>(二)、研发周期长</w:t>
        </w:r>
        <w:r>
          <w:tab/>
        </w:r>
        <w:r>
          <w:fldChar w:fldCharType="begin"/>
        </w:r>
        <w:r>
          <w:instrText xml:space="preserve"> PAGEREF _Toc4022 \h </w:instrText>
        </w:r>
        <w:r>
          <w:fldChar w:fldCharType="separate"/>
        </w:r>
        <w:r>
          <w:t>51</w:t>
        </w:r>
        <w:r>
          <w:fldChar w:fldCharType="end"/>
        </w:r>
      </w:hyperlink>
    </w:p>
    <w:p>
      <w:pPr>
        <w:pStyle w:val="TOC2"/>
        <w:tabs>
          <w:tab w:val="right" w:leader="dot" w:pos="8306"/>
        </w:tabs>
      </w:pPr>
      <w:hyperlink w:anchor="_Toc5501" w:history="1">
        <w:r>
          <w:rPr>
            <w:rFonts w:ascii="仿宋" w:eastAsia="仿宋" w:hAnsi="仿宋" w:cs="仿宋" w:hint="eastAsia"/>
            <w:lang w:eastAsia="zh-CN"/>
          </w:rPr>
          <w:t>(三)、市场风险大</w:t>
        </w:r>
        <w:r>
          <w:tab/>
        </w:r>
        <w:r>
          <w:fldChar w:fldCharType="begin"/>
        </w:r>
        <w:r>
          <w:instrText xml:space="preserve"> PAGEREF _Toc5501 \h </w:instrText>
        </w:r>
        <w:r>
          <w:fldChar w:fldCharType="separate"/>
        </w:r>
        <w:r>
          <w:t>52</w:t>
        </w:r>
        <w:r>
          <w:fldChar w:fldCharType="end"/>
        </w:r>
      </w:hyperlink>
    </w:p>
    <w:p>
      <w:pPr>
        <w:pStyle w:val="TOC2"/>
        <w:tabs>
          <w:tab w:val="right" w:leader="dot" w:pos="8306"/>
        </w:tabs>
      </w:pPr>
      <w:hyperlink w:anchor="_Toc31571" w:history="1">
        <w:r>
          <w:rPr>
            <w:rFonts w:ascii="仿宋" w:eastAsia="仿宋" w:hAnsi="仿宋" w:cs="仿宋" w:hint="eastAsia"/>
            <w:lang w:eastAsia="zh-CN"/>
          </w:rPr>
          <w:t>(四)、利润率高</w:t>
        </w:r>
        <w:r>
          <w:tab/>
        </w:r>
        <w:r>
          <w:fldChar w:fldCharType="begin"/>
        </w:r>
        <w:r>
          <w:instrText xml:space="preserve"> PAGEREF _Toc31571 \h </w:instrText>
        </w:r>
        <w:r>
          <w:fldChar w:fldCharType="separate"/>
        </w:r>
        <w:r>
          <w:t>55</w:t>
        </w:r>
        <w:r>
          <w:fldChar w:fldCharType="end"/>
        </w:r>
      </w:hyperlink>
    </w:p>
    <w:p>
      <w:pPr>
        <w:pStyle w:val="TOC1"/>
        <w:tabs>
          <w:tab w:val="right" w:leader="dot" w:pos="8306"/>
        </w:tabs>
      </w:pPr>
      <w:hyperlink w:anchor="_Toc9214" w:history="1">
        <w:r>
          <w:rPr>
            <w:rFonts w:ascii="仿宋" w:eastAsia="仿宋" w:hAnsi="仿宋" w:cs="仿宋" w:hint="eastAsia"/>
            <w:lang w:eastAsia="zh-CN"/>
          </w:rPr>
          <w:t>十三、地电阻率仪项目工程方案分析</w:t>
        </w:r>
        <w:r>
          <w:tab/>
        </w:r>
        <w:r>
          <w:fldChar w:fldCharType="begin"/>
        </w:r>
        <w:r>
          <w:instrText xml:space="preserve"> PAGEREF _Toc9214 \h </w:instrText>
        </w:r>
        <w:r>
          <w:fldChar w:fldCharType="separate"/>
        </w:r>
        <w:r>
          <w:t>57</w:t>
        </w:r>
        <w:r>
          <w:fldChar w:fldCharType="end"/>
        </w:r>
      </w:hyperlink>
    </w:p>
    <w:p>
      <w:pPr>
        <w:pStyle w:val="TOC2"/>
        <w:tabs>
          <w:tab w:val="right" w:leader="dot" w:pos="8306"/>
        </w:tabs>
      </w:pPr>
      <w:hyperlink w:anchor="_Toc7273" w:history="1">
        <w:r>
          <w:rPr>
            <w:rFonts w:ascii="仿宋" w:eastAsia="仿宋" w:hAnsi="仿宋" w:cs="仿宋" w:hint="eastAsia"/>
            <w:lang w:eastAsia="zh-CN"/>
          </w:rPr>
          <w:t>(一)、建筑工程设计原则</w:t>
        </w:r>
        <w:r>
          <w:tab/>
        </w:r>
        <w:r>
          <w:fldChar w:fldCharType="begin"/>
        </w:r>
        <w:r>
          <w:instrText xml:space="preserve"> PAGEREF _Toc7273 \h </w:instrText>
        </w:r>
        <w:r>
          <w:fldChar w:fldCharType="separate"/>
        </w:r>
        <w:r>
          <w:t>57</w:t>
        </w:r>
        <w:r>
          <w:fldChar w:fldCharType="end"/>
        </w:r>
      </w:hyperlink>
    </w:p>
    <w:p>
      <w:pPr>
        <w:pStyle w:val="TOC2"/>
        <w:tabs>
          <w:tab w:val="right" w:leader="dot" w:pos="8306"/>
        </w:tabs>
      </w:pPr>
      <w:hyperlink w:anchor="_Toc6417" w:history="1">
        <w:r>
          <w:rPr>
            <w:rFonts w:ascii="仿宋" w:eastAsia="仿宋" w:hAnsi="仿宋" w:cs="仿宋" w:hint="eastAsia"/>
            <w:lang w:eastAsia="zh-CN"/>
          </w:rPr>
          <w:t>(二)、土建工程建设指标</w:t>
        </w:r>
        <w:r>
          <w:tab/>
        </w:r>
        <w:r>
          <w:fldChar w:fldCharType="begin"/>
        </w:r>
        <w:r>
          <w:instrText xml:space="preserve"> PAGEREF _Toc6417 \h </w:instrText>
        </w:r>
        <w:r>
          <w:fldChar w:fldCharType="separate"/>
        </w:r>
        <w:r>
          <w:t>60</w:t>
        </w:r>
        <w:r>
          <w:fldChar w:fldCharType="end"/>
        </w:r>
      </w:hyperlink>
    </w:p>
    <w:p>
      <w:pPr>
        <w:pStyle w:val="TOC1"/>
        <w:tabs>
          <w:tab w:val="right" w:leader="dot" w:pos="8306"/>
        </w:tabs>
      </w:pPr>
      <w:hyperlink w:anchor="_Toc31185" w:history="1">
        <w:r>
          <w:rPr>
            <w:rFonts w:ascii="仿宋" w:eastAsia="仿宋" w:hAnsi="仿宋" w:cs="仿宋" w:hint="eastAsia"/>
            <w:lang w:eastAsia="zh-CN"/>
          </w:rPr>
          <w:t>十四、营销与推广策略</w:t>
        </w:r>
        <w:r>
          <w:tab/>
        </w:r>
        <w:r>
          <w:fldChar w:fldCharType="begin"/>
        </w:r>
        <w:r>
          <w:instrText xml:space="preserve"> PAGEREF _Toc31185 \h </w:instrText>
        </w:r>
        <w:r>
          <w:fldChar w:fldCharType="separate"/>
        </w:r>
        <w:r>
          <w:t>62</w:t>
        </w:r>
        <w:r>
          <w:fldChar w:fldCharType="end"/>
        </w:r>
      </w:hyperlink>
    </w:p>
    <w:p>
      <w:pPr>
        <w:pStyle w:val="TOC2"/>
        <w:tabs>
          <w:tab w:val="right" w:leader="dot" w:pos="8306"/>
        </w:tabs>
      </w:pPr>
      <w:hyperlink w:anchor="_Toc31252" w:history="1">
        <w:r>
          <w:rPr>
            <w:rFonts w:ascii="仿宋" w:eastAsia="仿宋" w:hAnsi="仿宋" w:cs="仿宋" w:hint="eastAsia"/>
            <w:lang w:eastAsia="zh-CN"/>
          </w:rPr>
          <w:t>(一)、产品/服务定位与特点</w:t>
        </w:r>
        <w:r>
          <w:tab/>
        </w:r>
        <w:r>
          <w:fldChar w:fldCharType="begin"/>
        </w:r>
        <w:r>
          <w:instrText xml:space="preserve"> PAGEREF _Toc31252 \h </w:instrText>
        </w:r>
        <w:r>
          <w:fldChar w:fldCharType="separate"/>
        </w:r>
        <w:r>
          <w:t>62</w:t>
        </w:r>
        <w:r>
          <w:fldChar w:fldCharType="end"/>
        </w:r>
      </w:hyperlink>
    </w:p>
    <w:p>
      <w:pPr>
        <w:pStyle w:val="TOC2"/>
        <w:tabs>
          <w:tab w:val="right" w:leader="dot" w:pos="8306"/>
        </w:tabs>
      </w:pPr>
      <w:hyperlink w:anchor="_Toc23989" w:history="1">
        <w:r>
          <w:rPr>
            <w:rFonts w:ascii="仿宋" w:eastAsia="仿宋" w:hAnsi="仿宋" w:cs="仿宋" w:hint="eastAsia"/>
            <w:lang w:eastAsia="zh-CN"/>
          </w:rPr>
          <w:t>(二)、市场定位与竞争分析</w:t>
        </w:r>
        <w:r>
          <w:tab/>
        </w:r>
        <w:r>
          <w:fldChar w:fldCharType="begin"/>
        </w:r>
        <w:r>
          <w:instrText xml:space="preserve"> PAGEREF _Toc23989 \h </w:instrText>
        </w:r>
        <w:r>
          <w:fldChar w:fldCharType="separate"/>
        </w:r>
        <w:r>
          <w:t>63</w:t>
        </w:r>
        <w:r>
          <w:fldChar w:fldCharType="end"/>
        </w:r>
      </w:hyperlink>
    </w:p>
    <w:p>
      <w:pPr>
        <w:pStyle w:val="TOC2"/>
        <w:tabs>
          <w:tab w:val="right" w:leader="dot" w:pos="8306"/>
        </w:tabs>
      </w:pPr>
      <w:hyperlink w:anchor="_Toc25029" w:history="1">
        <w:r>
          <w:rPr>
            <w:rFonts w:ascii="仿宋" w:eastAsia="仿宋" w:hAnsi="仿宋" w:cs="仿宋" w:hint="eastAsia"/>
            <w:lang w:eastAsia="zh-CN"/>
          </w:rPr>
          <w:t>(三)、营销渠道与策略</w:t>
        </w:r>
        <w:r>
          <w:tab/>
        </w:r>
        <w:r>
          <w:fldChar w:fldCharType="begin"/>
        </w:r>
        <w:r>
          <w:instrText xml:space="preserve"> PAGEREF _Toc25029 \h </w:instrText>
        </w:r>
        <w:r>
          <w:fldChar w:fldCharType="separate"/>
        </w:r>
        <w:r>
          <w:t>64</w:t>
        </w:r>
        <w:r>
          <w:fldChar w:fldCharType="end"/>
        </w:r>
      </w:hyperlink>
    </w:p>
    <w:p>
      <w:pPr>
        <w:pStyle w:val="TOC2"/>
        <w:tabs>
          <w:tab w:val="right" w:leader="dot" w:pos="8306"/>
        </w:tabs>
      </w:pPr>
      <w:hyperlink w:anchor="_Toc29738" w:history="1">
        <w:r>
          <w:rPr>
            <w:rFonts w:ascii="仿宋" w:eastAsia="仿宋" w:hAnsi="仿宋" w:cs="仿宋" w:hint="eastAsia"/>
            <w:lang w:eastAsia="zh-CN"/>
          </w:rPr>
          <w:t>(四)、推广与宣传活动</w:t>
        </w:r>
        <w:r>
          <w:tab/>
        </w:r>
        <w:r>
          <w:fldChar w:fldCharType="begin"/>
        </w:r>
        <w:r>
          <w:instrText xml:space="preserve"> PAGEREF _Toc29738 \h </w:instrText>
        </w:r>
        <w:r>
          <w:fldChar w:fldCharType="separate"/>
        </w:r>
        <w:r>
          <w:t>65</w:t>
        </w:r>
        <w:r>
          <w:fldChar w:fldCharType="end"/>
        </w:r>
      </w:hyperlink>
    </w:p>
    <w:p>
      <w:pPr>
        <w:pStyle w:val="TOC1"/>
        <w:tabs>
          <w:tab w:val="right" w:leader="dot" w:pos="8306"/>
        </w:tabs>
      </w:pPr>
      <w:hyperlink w:anchor="_Toc7918" w:history="1">
        <w:r>
          <w:rPr>
            <w:rFonts w:ascii="仿宋" w:eastAsia="仿宋" w:hAnsi="仿宋" w:cs="仿宋" w:hint="eastAsia"/>
            <w:lang w:eastAsia="zh-CN"/>
          </w:rPr>
          <w:t>十五、地电阻率仪项目实施时间节点</w:t>
        </w:r>
        <w:r>
          <w:tab/>
        </w:r>
        <w:r>
          <w:fldChar w:fldCharType="begin"/>
        </w:r>
        <w:r>
          <w:instrText xml:space="preserve"> PAGEREF _Toc7918 \h </w:instrText>
        </w:r>
        <w:r>
          <w:fldChar w:fldCharType="separate"/>
        </w:r>
        <w:r>
          <w:t>71</w:t>
        </w:r>
        <w:r>
          <w:fldChar w:fldCharType="end"/>
        </w:r>
      </w:hyperlink>
    </w:p>
    <w:p>
      <w:pPr>
        <w:pStyle w:val="TOC2"/>
        <w:tabs>
          <w:tab w:val="right" w:leader="dot" w:pos="8306"/>
        </w:tabs>
      </w:pPr>
      <w:hyperlink w:anchor="_Toc32691" w:history="1">
        <w:r>
          <w:rPr>
            <w:rFonts w:ascii="仿宋" w:eastAsia="仿宋" w:hAnsi="仿宋" w:cs="仿宋" w:hint="eastAsia"/>
            <w:lang w:eastAsia="zh-CN"/>
          </w:rPr>
          <w:t>(一)、地电阻率仪项目启动阶段时间节点</w:t>
        </w:r>
        <w:r>
          <w:tab/>
        </w:r>
        <w:r>
          <w:fldChar w:fldCharType="begin"/>
        </w:r>
        <w:r>
          <w:instrText xml:space="preserve"> PAGEREF _Toc32691 \h </w:instrText>
        </w:r>
        <w:r>
          <w:fldChar w:fldCharType="separate"/>
        </w:r>
        <w:r>
          <w:t>71</w:t>
        </w:r>
        <w:r>
          <w:fldChar w:fldCharType="end"/>
        </w:r>
      </w:hyperlink>
    </w:p>
    <w:p>
      <w:pPr>
        <w:pStyle w:val="TOC2"/>
        <w:tabs>
          <w:tab w:val="right" w:leader="dot" w:pos="8306"/>
        </w:tabs>
      </w:pPr>
      <w:hyperlink w:anchor="_Toc25954" w:history="1">
        <w:r>
          <w:rPr>
            <w:rFonts w:ascii="仿宋" w:eastAsia="仿宋" w:hAnsi="仿宋" w:cs="仿宋" w:hint="eastAsia"/>
            <w:lang w:eastAsia="zh-CN"/>
          </w:rPr>
          <w:t>(二)、地电阻率仪项目执行阶段时间节点</w:t>
        </w:r>
        <w:r>
          <w:tab/>
        </w:r>
        <w:r>
          <w:fldChar w:fldCharType="begin"/>
        </w:r>
        <w:r>
          <w:instrText xml:space="preserve"> PAGEREF _Toc25954 \h </w:instrText>
        </w:r>
        <w:r>
          <w:fldChar w:fldCharType="separate"/>
        </w:r>
        <w:r>
          <w:t>72</w:t>
        </w:r>
        <w:r>
          <w:fldChar w:fldCharType="end"/>
        </w:r>
      </w:hyperlink>
    </w:p>
    <w:p>
      <w:pPr>
        <w:pStyle w:val="TOC2"/>
        <w:tabs>
          <w:tab w:val="right" w:leader="dot" w:pos="8306"/>
        </w:tabs>
      </w:pPr>
      <w:hyperlink w:anchor="_Toc23247" w:history="1">
        <w:r>
          <w:rPr>
            <w:rFonts w:ascii="仿宋" w:eastAsia="仿宋" w:hAnsi="仿宋" w:cs="仿宋" w:hint="eastAsia"/>
            <w:lang w:eastAsia="zh-CN"/>
          </w:rPr>
          <w:t>(三)、地电阻率仪项目完成阶段时间节点</w:t>
        </w:r>
        <w:r>
          <w:tab/>
        </w:r>
        <w:r>
          <w:fldChar w:fldCharType="begin"/>
        </w:r>
        <w:r>
          <w:instrText xml:space="preserve"> PAGEREF _Toc23247 \h </w:instrText>
        </w:r>
        <w:r>
          <w:fldChar w:fldCharType="separate"/>
        </w:r>
        <w:r>
          <w:t>73</w:t>
        </w:r>
        <w:r>
          <w:fldChar w:fldCharType="end"/>
        </w:r>
      </w:hyperlink>
    </w:p>
    <w:p>
      <w:pPr>
        <w:pStyle w:val="TOC1"/>
        <w:tabs>
          <w:tab w:val="right" w:leader="dot" w:pos="8306"/>
        </w:tabs>
      </w:pPr>
      <w:hyperlink w:anchor="_Toc3018" w:history="1">
        <w:r>
          <w:rPr>
            <w:rFonts w:ascii="仿宋" w:eastAsia="仿宋" w:hAnsi="仿宋" w:cs="仿宋" w:hint="eastAsia"/>
            <w:lang w:eastAsia="zh-CN"/>
          </w:rPr>
          <w:t>十六、供应链管理</w:t>
        </w:r>
        <w:r>
          <w:tab/>
        </w:r>
        <w:r>
          <w:fldChar w:fldCharType="begin"/>
        </w:r>
        <w:r>
          <w:instrText xml:space="preserve"> PAGEREF _Toc3018 \h </w:instrText>
        </w:r>
        <w:r>
          <w:fldChar w:fldCharType="separate"/>
        </w:r>
        <w:r>
          <w:t>74</w:t>
        </w:r>
        <w:r>
          <w:fldChar w:fldCharType="end"/>
        </w:r>
      </w:hyperlink>
    </w:p>
    <w:p>
      <w:pPr>
        <w:pStyle w:val="TOC2"/>
        <w:tabs>
          <w:tab w:val="right" w:leader="dot" w:pos="8306"/>
        </w:tabs>
      </w:pPr>
      <w:hyperlink w:anchor="_Toc30463" w:history="1">
        <w:r>
          <w:rPr>
            <w:rFonts w:ascii="仿宋" w:eastAsia="仿宋" w:hAnsi="仿宋" w:cs="仿宋" w:hint="eastAsia"/>
            <w:lang w:eastAsia="zh-CN"/>
          </w:rPr>
          <w:t>(一)、供应链战略规划</w:t>
        </w:r>
        <w:r>
          <w:tab/>
        </w:r>
        <w:r>
          <w:fldChar w:fldCharType="begin"/>
        </w:r>
        <w:r>
          <w:instrText xml:space="preserve"> PAGEREF _Toc30463 \h </w:instrText>
        </w:r>
        <w:r>
          <w:fldChar w:fldCharType="separate"/>
        </w:r>
        <w:r>
          <w:t>74</w:t>
        </w:r>
        <w:r>
          <w:fldChar w:fldCharType="end"/>
        </w:r>
      </w:hyperlink>
    </w:p>
    <w:p>
      <w:pPr>
        <w:pStyle w:val="TOC2"/>
        <w:tabs>
          <w:tab w:val="right" w:leader="dot" w:pos="8306"/>
        </w:tabs>
      </w:pPr>
      <w:hyperlink w:anchor="_Toc25891" w:history="1">
        <w:r>
          <w:rPr>
            <w:rFonts w:ascii="仿宋" w:eastAsia="仿宋" w:hAnsi="仿宋" w:cs="仿宋" w:hint="eastAsia"/>
            <w:lang w:eastAsia="zh-CN"/>
          </w:rPr>
          <w:t>(二)、供应商选择与合作</w:t>
        </w:r>
        <w:r>
          <w:tab/>
        </w:r>
        <w:r>
          <w:fldChar w:fldCharType="begin"/>
        </w:r>
        <w:r>
          <w:instrText xml:space="preserve"> PAGEREF _Toc25891 \h </w:instrText>
        </w:r>
        <w:r>
          <w:fldChar w:fldCharType="separate"/>
        </w:r>
        <w:r>
          <w:t>75</w:t>
        </w:r>
        <w:r>
          <w:fldChar w:fldCharType="end"/>
        </w:r>
      </w:hyperlink>
    </w:p>
    <w:p>
      <w:pPr>
        <w:pStyle w:val="TOC2"/>
        <w:tabs>
          <w:tab w:val="right" w:leader="dot" w:pos="8306"/>
        </w:tabs>
      </w:pPr>
      <w:hyperlink w:anchor="_Toc19681" w:history="1">
        <w:r>
          <w:rPr>
            <w:rFonts w:ascii="仿宋" w:eastAsia="仿宋" w:hAnsi="仿宋" w:cs="仿宋" w:hint="eastAsia"/>
            <w:lang w:eastAsia="zh-CN"/>
          </w:rPr>
          <w:t>(三)、物流与库存管理</w:t>
        </w:r>
        <w:r>
          <w:tab/>
        </w:r>
        <w:r>
          <w:fldChar w:fldCharType="begin"/>
        </w:r>
        <w:r>
          <w:instrText xml:space="preserve"> PAGEREF _Toc19681 \h </w:instrText>
        </w:r>
        <w:r>
          <w:fldChar w:fldCharType="separate"/>
        </w:r>
        <w:r>
          <w:t>77</w:t>
        </w:r>
        <w:r>
          <w:fldChar w:fldCharType="end"/>
        </w:r>
      </w:hyperlink>
    </w:p>
    <w:p>
      <w:pPr>
        <w:pStyle w:val="TOC1"/>
        <w:tabs>
          <w:tab w:val="right" w:leader="dot" w:pos="8306"/>
        </w:tabs>
      </w:pPr>
      <w:hyperlink w:anchor="_Toc31445" w:history="1">
        <w:r>
          <w:rPr>
            <w:rFonts w:ascii="仿宋" w:eastAsia="仿宋" w:hAnsi="仿宋" w:cs="仿宋" w:hint="eastAsia"/>
            <w:lang w:eastAsia="zh-CN"/>
          </w:rPr>
          <w:t>十七、地电阻率仪项目变更管理</w:t>
        </w:r>
        <w:r>
          <w:tab/>
        </w:r>
        <w:r>
          <w:fldChar w:fldCharType="begin"/>
        </w:r>
        <w:r>
          <w:instrText xml:space="preserve"> PAGEREF _Toc31445 \h </w:instrText>
        </w:r>
        <w:r>
          <w:fldChar w:fldCharType="separate"/>
        </w:r>
        <w:r>
          <w:t>78</w:t>
        </w:r>
        <w:r>
          <w:fldChar w:fldCharType="end"/>
        </w:r>
      </w:hyperlink>
    </w:p>
    <w:p>
      <w:pPr>
        <w:pStyle w:val="TOC2"/>
        <w:tabs>
          <w:tab w:val="right" w:leader="dot" w:pos="8306"/>
        </w:tabs>
      </w:pPr>
      <w:hyperlink w:anchor="_Toc3678" w:history="1">
        <w:r>
          <w:rPr>
            <w:rFonts w:ascii="仿宋" w:eastAsia="仿宋" w:hAnsi="仿宋" w:cs="仿宋" w:hint="eastAsia"/>
            <w:lang w:eastAsia="zh-CN"/>
          </w:rPr>
          <w:t>(一)、变更申请与评估</w:t>
        </w:r>
        <w:r>
          <w:tab/>
        </w:r>
        <w:r>
          <w:fldChar w:fldCharType="begin"/>
        </w:r>
        <w:r>
          <w:instrText xml:space="preserve"> PAGEREF _Toc3678 \h </w:instrText>
        </w:r>
        <w:r>
          <w:fldChar w:fldCharType="separate"/>
        </w:r>
        <w:r>
          <w:t>78</w:t>
        </w:r>
        <w:r>
          <w:fldChar w:fldCharType="end"/>
        </w:r>
      </w:hyperlink>
    </w:p>
    <w:p>
      <w:pPr>
        <w:pStyle w:val="TOC2"/>
        <w:tabs>
          <w:tab w:val="right" w:leader="dot" w:pos="8306"/>
        </w:tabs>
      </w:pPr>
      <w:hyperlink w:anchor="_Toc21703" w:history="1">
        <w:r>
          <w:rPr>
            <w:rFonts w:ascii="仿宋" w:eastAsia="仿宋" w:hAnsi="仿宋" w:cs="仿宋" w:hint="eastAsia"/>
            <w:lang w:eastAsia="zh-CN"/>
          </w:rPr>
          <w:t>(二)、变更实施与控制</w:t>
        </w:r>
        <w:r>
          <w:tab/>
        </w:r>
        <w:r>
          <w:fldChar w:fldCharType="begin"/>
        </w:r>
        <w:r>
          <w:instrText xml:space="preserve"> PAGEREF _Toc21703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992"/>
      <w:r>
        <w:rPr>
          <w:rFonts w:ascii="仿宋" w:eastAsia="仿宋" w:hAnsi="仿宋" w:cs="仿宋" w:hint="eastAsia"/>
          <w:sz w:val="28"/>
          <w:lang w:eastAsia="zh-CN"/>
        </w:rPr>
        <w:t>一、地电阻率仪项目文档管理</w:t>
      </w:r>
      <w:bookmarkEnd w:id="2"/>
    </w:p>
    <w:p>
      <w:pPr>
        <w:pStyle w:val="Heading2"/>
        <w:rPr>
          <w:rFonts w:ascii="仿宋" w:eastAsia="仿宋" w:hAnsi="仿宋" w:cs="仿宋" w:hint="eastAsia"/>
          <w:lang w:eastAsia="zh-CN"/>
        </w:rPr>
      </w:pPr>
      <w:bookmarkStart w:id="3" w:name="_Toc2797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地电阻率仪项目高度重视文档的质量和准确性，以支持地电阻率仪项目的各项活动和决策。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阻率仪项目文档的编制始于地电阻率仪项目计划的初期，我们制定了详细的文档编制计划，明确了每个文档的内容、格式和编写责任人。在地电阻率仪项目启动阶段，我们首先编制了地电阻率仪项目章程，明确定义了地电阻率仪项目的目标、范围、风险等关键要素。随后，地电阻率仪项目团队根据计划陆续编制了需求文档、设计文档、测试文档等各类文档，确保地电阻率仪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地电阻率仪项目管理中的重要环节，旨在确保地电阻率仪项目文档符合质量标准和地电阻率仪项目需求。在地电阻率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地电阻率仪项目相关利益方和专业领域的专家对文档进行独立审查。这有助于获取更全面、客观的反馈，确保地电阻率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地电阻率仪项目在文档编制与审查方面建立了严格的管理机制，通过规范的流程和多维度的审查，确保地电阻率仪项目文档的质量、准确性和可靠性，为地电阻率仪项目的顺利推进提供了有力支持。</w:t>
      </w:r>
    </w:p>
    <w:p>
      <w:pPr>
        <w:pStyle w:val="Heading2"/>
        <w:ind w:firstLine="560" w:firstLineChars="200"/>
        <w:rPr>
          <w:rFonts w:ascii="仿宋" w:eastAsia="仿宋" w:hAnsi="仿宋" w:cs="仿宋" w:hint="eastAsia"/>
          <w:sz w:val="28"/>
          <w:lang w:eastAsia="zh-CN"/>
        </w:rPr>
      </w:pPr>
      <w:bookmarkStart w:id="4" w:name="_Toc2560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在地电阻率仪项目中，我们致力于优化文档发布与分发过程，以确保信息的高效传递和团队间协作的顺畅进行。以下是我们采取的关键优化策略：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我们通过多渠道发布文档，包括电子邮件、地电阻率仪项目管理平台、内部网站等，以满足不同团队成员的偏好和需求。多渠道发布确保了信息的全面覆盖。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我们采用了精细的权限控制，确保只有授权人员可以访问敏感信息。这种安全措施保护了地电阻率仪项目文档的机密性，防止了未经授权的信息泄露。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700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文档存档与归档是地电阻率仪项目生命周期中一个至关重要的环节，直接关系到地电阻率仪项目信息的长期保存和历史记录的完整性。在地电阻率仪项目中，我们实施了一系列有效的文档存档与归档管理策略：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785"/>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9426"/>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电阻率仪项目的技术管理特点体现在其创新导向。通过引入最先进的技术趋势和解决方案，地电阻率仪项目致力于提升科技含量、提高质量和效率水平。这意味着我们将采用最新的工具和方法，确保地电阻率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地电阻率仪项目技术管理的显著特征。通过整合不同领域的技术资源，我们实现了跨学科的协同工作。这有助于优化技术架构，提高整体效能。此外，整合性策略还促进了不同技术团队之间的紧密沟通和高效合作，确保地电阻率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地电阻率仪项目所采用的技术。通过不断优化技术方案，地电阻率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地电阻率仪项目团队将在地电阻率仪项目初期识别可能的技术风险，并采取相应的预防和应对措施。通过建立健全的风险评估机制，地电阻率仪项目能够在实施过程中及时发现并解决潜在的技术问题，保障地电阻率仪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地电阻率仪项目中，技术将成为地电阻率仪项目成功的有力支持。这一深度剖析揭示了技术管理在地电阻率仪项目实施中的关键作用，为地电阻率仪项目的技术基础奠定了坚实的基础。</w:t>
      </w:r>
    </w:p>
    <w:p>
      <w:pPr>
        <w:pStyle w:val="Heading2"/>
        <w:ind w:firstLine="560" w:firstLineChars="200"/>
        <w:rPr>
          <w:rFonts w:ascii="仿宋" w:eastAsia="仿宋" w:hAnsi="仿宋" w:cs="仿宋" w:hint="eastAsia"/>
          <w:sz w:val="28"/>
          <w:lang w:eastAsia="zh-CN"/>
        </w:rPr>
      </w:pPr>
      <w:bookmarkStart w:id="8" w:name="_Toc11385"/>
      <w:r>
        <w:rPr>
          <w:rFonts w:ascii="仿宋" w:eastAsia="仿宋" w:hAnsi="仿宋" w:cs="仿宋" w:hint="eastAsia"/>
          <w:sz w:val="28"/>
          <w:lang w:eastAsia="zh-CN"/>
        </w:rPr>
        <w:t>(二)、地电阻率仪项目工艺技术设计方案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地电阻率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地电阻率仪项目将严格按照相关行业规范要求进行组织。通过有效控制产品质量，地电阻率仪项目将致力于为顾客提供优质的地电阻率仪项目产品和良好的服务。这体现了地电阻率仪项目对于生产活动合规性和质量标准的高度重视，为地电阻率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地电阻率仪项目注重生态效益和清洁生产原则。地电阻率仪项目建设将紧密结合地方特色经济发展，与社会经济发展规划和区域环境保护规划方案相协调一致。通过与当地区域自然生态系统的结合，地电阻率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产品方面，地电阻率仪项目产品具有多样化的客户需求和个性化的特点。因此，地电阻率仪项目产品规格品种多样，且单批生产数量较小。为满足这一特点，地电阻率仪项目承办单位将建设先进的柔性制造生产线。通过广泛应用柔性制造技术，地电阻率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地电阻率仪项目采用的技术具有较高的技术含量和自动化水平，处于国内先进水平。这一技术选用不仅体现了对生产效率、质量和环境友好性的高标准要求，同时为地电阻率仪项目的可持续发展奠定了坚实的基础。</w:t>
      </w:r>
    </w:p>
    <w:p>
      <w:pPr>
        <w:pStyle w:val="Heading2"/>
        <w:ind w:firstLine="560" w:firstLineChars="200"/>
        <w:rPr>
          <w:rFonts w:ascii="仿宋" w:eastAsia="仿宋" w:hAnsi="仿宋" w:cs="仿宋" w:hint="eastAsia"/>
          <w:sz w:val="28"/>
          <w:lang w:eastAsia="zh-CN"/>
        </w:rPr>
      </w:pPr>
      <w:bookmarkStart w:id="9" w:name="_Toc10733"/>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为确保地电阻率仪项目的高效生产和技术实施，我们制定了一套精心设计的设备选型方案，以满足地电阻率仪项目生产、质量和环保的要求。该方案的主要特点如下：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地电阻率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针对地电阻率仪项目产品的多样性和小批量生产的特点，我们将建设柔性制造生产线。通过在设备选型中考虑柔性制造技术，可以灵活应对不同产品规格和生产需求，实现生产线的高度灵活性和适应性。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7336"/>
      <w:r>
        <w:rPr>
          <w:rFonts w:ascii="仿宋" w:eastAsia="仿宋" w:hAnsi="仿宋" w:cs="仿宋" w:hint="eastAsia"/>
          <w:sz w:val="28"/>
          <w:lang w:eastAsia="zh-CN"/>
        </w:rPr>
        <w:t>三、地电阻率仪项目建设背景及必要性分析</w:t>
      </w:r>
      <w:bookmarkEnd w:id="10"/>
    </w:p>
    <w:p>
      <w:pPr>
        <w:pStyle w:val="Heading2"/>
        <w:rPr>
          <w:rFonts w:ascii="仿宋" w:eastAsia="仿宋" w:hAnsi="仿宋" w:cs="仿宋" w:hint="eastAsia"/>
          <w:lang w:eastAsia="zh-CN"/>
        </w:rPr>
      </w:pPr>
      <w:bookmarkStart w:id="11" w:name="_Toc1955"/>
      <w:r>
        <w:rPr>
          <w:rFonts w:ascii="仿宋" w:eastAsia="仿宋" w:hAnsi="仿宋" w:cs="仿宋" w:hint="eastAsia"/>
          <w:lang w:eastAsia="zh-CN"/>
        </w:rPr>
        <w:t>(一)、地电阻率仪项目背景分析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阻率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地电阻率仪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地电阻率仪项目在这个潮流中的定位。同时，我们将关注行业内涌现的新兴机遇，以便地电阻率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地电阻率仪项目提供了强大的发展动力。我们将聚焦于行业内最新的技术发展趋势，包括但不限于人工智能、大数据分析、物联网等领域。通过深度的技术研究，我们将确保地电阻率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地电阻率仪项目发展的源泉。我们将投入更多的精力对市场需求进行深入剖析，超越表面的需求，深入挖掘潜在的市场痛点和机遇。通过对市场需求的细致了解，地电阻率仪项目将更有针对性地设计解决方案，满足市场的多样化需求，从而更好地促进地电阻率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地电阻率仪项目战略至关重要。我们将对竞争态势进行更为深入的分析，包括但不限于市场份额、产品特点、客户满意度等多个维度。通过深度的竞争分析，地电阻率仪项目将能够更准确地把握市场脉搏，制定具有竞争力的地电阻率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地电阻率仪项目的发展具有直接的影响。我们将进行更为全面的法规和政策分析，了解行业发展中的潜在法律风险和合规挑战。通过充分了解和遵守相关法规，地电阻率仪项目将确保在法律框架内合法合规运营，为地电阻率仪项目的稳健发展提供有力支持。</w:t>
      </w:r>
    </w:p>
    <w:p>
      <w:pPr>
        <w:pStyle w:val="Heading2"/>
        <w:ind w:firstLine="560" w:firstLineChars="200"/>
        <w:rPr>
          <w:rFonts w:ascii="仿宋" w:eastAsia="仿宋" w:hAnsi="仿宋" w:cs="仿宋" w:hint="eastAsia"/>
          <w:sz w:val="28"/>
          <w:lang w:eastAsia="zh-CN"/>
        </w:rPr>
      </w:pPr>
      <w:bookmarkStart w:id="12" w:name="_Toc12251"/>
      <w:r>
        <w:rPr>
          <w:rFonts w:ascii="仿宋" w:eastAsia="仿宋" w:hAnsi="仿宋" w:cs="仿宋" w:hint="eastAsia"/>
          <w:sz w:val="28"/>
          <w:lang w:eastAsia="zh-CN"/>
        </w:rPr>
        <w:t>(二)、地电阻率仪项目建设必要性分析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阻率仪项目建设的迫切性源于对行业发展趋势的深刻洞察。我们正处于一个行业变革的时代，科技创新、数字化转型成为企业发展的关键动力。地电阻率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阻率仪项目建设不仅仅是为了跟上潮流，更是为了通过技术创新推动企业的持续发展。通过引入先进的技术和解决方案，地电阻率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地电阻率仪项目的建设成为必然选择，通过提高产品质量、拓展服务领域，从而在竞争中获得更多的机会。地电阻率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地电阻率仪项目建设的必要性体现在对客户需求更精准的满足。通过地电阻率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电阻率仪项目建设的背后是对企业持续创新的追求。只有通过不断创新，企业才能在竞争中立于不败之地。地电阻率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9130"/>
      <w:r>
        <w:rPr>
          <w:rFonts w:ascii="仿宋" w:eastAsia="仿宋" w:hAnsi="仿宋" w:cs="仿宋" w:hint="eastAsia"/>
          <w:sz w:val="28"/>
          <w:lang w:eastAsia="zh-CN"/>
        </w:rPr>
        <w:t>四、地电阻率仪项目选址可行性分析</w:t>
      </w:r>
      <w:bookmarkEnd w:id="13"/>
    </w:p>
    <w:p>
      <w:pPr>
        <w:pStyle w:val="Heading2"/>
        <w:rPr>
          <w:rFonts w:ascii="仿宋" w:eastAsia="仿宋" w:hAnsi="仿宋" w:cs="仿宋" w:hint="eastAsia"/>
          <w:lang w:eastAsia="zh-CN"/>
        </w:rPr>
      </w:pPr>
      <w:bookmarkStart w:id="14" w:name="_Toc19216"/>
      <w:r>
        <w:rPr>
          <w:rFonts w:ascii="仿宋" w:eastAsia="仿宋" w:hAnsi="仿宋" w:cs="仿宋" w:hint="eastAsia"/>
          <w:lang w:eastAsia="zh-CN"/>
        </w:rPr>
        <w:t>(一)、地电阻率仪项目选址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该地电阻率仪项目选址位于XX省XX市XX区XXX街道</w:t>
      </w:r>
    </w:p>
    <w:p>
      <w:pPr>
        <w:pStyle w:val="Heading2"/>
        <w:ind w:firstLine="560" w:firstLineChars="200"/>
        <w:rPr>
          <w:rFonts w:ascii="仿宋" w:eastAsia="仿宋" w:hAnsi="仿宋" w:cs="仿宋" w:hint="eastAsia"/>
          <w:sz w:val="28"/>
          <w:lang w:eastAsia="zh-CN"/>
        </w:rPr>
      </w:pPr>
      <w:bookmarkStart w:id="15" w:name="_Toc13268"/>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地电阻率仪项目的征地面积将根据地电阻率仪项目的实际规模和需求进行精确规划。具体面积XXX平方米，旨在确保地电阻率仪项目不仅能够满足当前的发展需求，还能够预留空间以适应未来的扩展。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净用地面积是在征地面积基础上去除不可利用面积后的实际可开发用地。具体面积XXX平方米，考虑到环保、交通、安全等多方面因素，以确保地电阻率仪项目在整体利用效率上达到最优。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地电阻率仪项目计划建设的建筑总规模具体面积XXX平方米。这一规模的确定综合考虑了地电阻率仪项目的性质、规模，以及城市规划的相关要求，确保建筑布局与周边环境协调一致。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绿地率是地电阻率仪项目用地中被规划为绿地的比例。具体面积XXX平方米，旨在通过合理规划绿地，改善地电阻率仪项目周边环境，提升居民生活质量，并符合城市整体绿化规划。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容积率是用地上可以建设的建筑总体积与用地面积之比。具体面积XXX，通过合理的容积率规划，确保地电阻率仪项目建筑规模与周边环境和谐共生。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地电阻率仪项目选址与当地城市规划相一致，具体面积XXX平方米。通过与城市规划部门深入沟通，确保地电阻率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地电阻率仪项目选址符合当地产业政策，具体面积XXX平方米。这包括地电阻率仪项目对当地经济的促进作用，以及对相关产业的带动效应，确保地电阻率仪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用地总体要求必须符合环保和可持续发展的原则，具体面积XXX平方米。通过采用绿色建筑设计、节能减排等措施，确保地电阻率仪项目在建设和运营过程中对环境的影响最小化，达到可持续发展的要求。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确保地电阻率仪项目选址具备必要的公共设施配套，具体面积XXX平方米。这包括交通便利性、教育、医疗等基础设施，以提高居民生活品质，使得地电阻率仪项目选址更具吸引力。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考虑用地总体要求对当地社会稳定性的影响，具体面积XXX平方米。通过深入了解当地社区反馈，确保地电阻率仪项目的选址和建设过程对当地社会和谐稳定产生积极作用。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地电阻率仪项目选址不仅符合法规和规划，还在实际操作中具有可行性。这一全面规划将为地电阻率仪项目的成功实施提供坚实的基础，确保地电阻率仪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6195"/>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地电阻率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地电阻率仪项目的设备规划和空间设计中，我们将采取灵活设备布局的措施。设备布局将根据实际需求进行灵活设计，避免不必要的浪费。通过合理规划设备摆放位置，我们将提高设备的利用率，减少设备间距，以确保地电阻率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地电阻率仪项目内部引入共享设施的概念，例如共享会议室、办公区等。通过这种方式，我们可以减少对资源的重复建设，提高资源共享效率，从而减小地电阻率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1107"/>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地电阻率仪项目的总图布置中，我们将不同功能区域进行明确的规划，以最大程度满足地电阻率仪项目的多元需求。生产区将被合理布置，确保生产线的顺畅运作；办公区域将被设计成开放、灵活的办公空间，促进团队协作；休闲区域将被设置为员工放松休息的场所，提高员工工作舒适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https://d.book118.com/356222044054010041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地电阻率仪项目规划设计方案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地电阻率仪项目规划设计方案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地电阻率仪项目规划设计方案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地电阻率仪项目规划设计方案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地电阻率仪项目规划设计方案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地电阻率仪项目规划设计方案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地电阻率仪项目规划设计方案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地电阻率仪项目规划设计方案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地电阻率仪项目规划设计方案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地电阻率仪项目规划设计方案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地电阻率仪项目规划设计方案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地电阻率仪项目规划设计方案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地电阻率仪项目规划设计方案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地电阻率仪项目规划设计方案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地电阻率仪项目规划设计方案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地电阻率仪项目规划设计方案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地电阻率仪项目规划设计方案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0249D4"/>
    <w:rsid w:val="1E0249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6222044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2024-01-20T05:58:00Z</dcterms:created>
  <dcterms:modified xsi:type="dcterms:W3CDTF">2024-01-20T05:58:56Z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2EA4168720FE43158814D663647CDAEF_11</vt:lpwstr>
  </property>
  <property fmtid="{D5CDD505-2E9C-101B-9397-08002B2CF9AE}" pid="3" name="KSOProductBuildVer">
    <vt:lpwstr>2052-12.1.0.16120</vt:lpwstr>
  </property>
</Properties>
</file>