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脉冲电磁阀项目规划设计纲要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97" w:history="1">
        <w:r>
          <w:rPr>
            <w:rFonts w:ascii="仿宋" w:eastAsia="仿宋" w:hAnsi="仿宋" w:cs="仿宋" w:hint="eastAsia"/>
            <w:lang w:eastAsia="zh-CN"/>
          </w:rPr>
          <w:t>序言</w:t>
        </w:r>
        <w:r>
          <w:tab/>
        </w:r>
        <w:r>
          <w:fldChar w:fldCharType="begin"/>
        </w:r>
        <w:r>
          <w:instrText xml:space="preserve"> PAGEREF _Toc15397 \h </w:instrText>
        </w:r>
        <w:r>
          <w:fldChar w:fldCharType="separate"/>
        </w:r>
        <w:r>
          <w:t>3</w:t>
        </w:r>
        <w:r>
          <w:fldChar w:fldCharType="end"/>
        </w:r>
      </w:hyperlink>
    </w:p>
    <w:p>
      <w:pPr>
        <w:pStyle w:val="TOC1"/>
        <w:tabs>
          <w:tab w:val="right" w:leader="dot" w:pos="8306"/>
        </w:tabs>
      </w:pPr>
      <w:hyperlink w:anchor="_Toc11289" w:history="1">
        <w:r>
          <w:rPr>
            <w:rFonts w:ascii="仿宋" w:eastAsia="仿宋" w:hAnsi="仿宋" w:cs="仿宋" w:hint="eastAsia"/>
            <w:lang w:eastAsia="zh-CN"/>
          </w:rPr>
          <w:t>一、脉冲电磁阀项目危机管理</w:t>
        </w:r>
        <w:r>
          <w:tab/>
        </w:r>
        <w:r>
          <w:fldChar w:fldCharType="begin"/>
        </w:r>
        <w:r>
          <w:instrText xml:space="preserve"> PAGEREF _Toc11289 \h </w:instrText>
        </w:r>
        <w:r>
          <w:fldChar w:fldCharType="separate"/>
        </w:r>
        <w:r>
          <w:t>3</w:t>
        </w:r>
        <w:r>
          <w:fldChar w:fldCharType="end"/>
        </w:r>
      </w:hyperlink>
    </w:p>
    <w:p>
      <w:pPr>
        <w:pStyle w:val="TOC2"/>
        <w:tabs>
          <w:tab w:val="right" w:leader="dot" w:pos="8306"/>
        </w:tabs>
      </w:pPr>
      <w:hyperlink w:anchor="_Toc17070" w:history="1">
        <w:r>
          <w:rPr>
            <w:rFonts w:ascii="仿宋" w:eastAsia="仿宋" w:hAnsi="仿宋" w:cs="仿宋" w:hint="eastAsia"/>
            <w:lang w:eastAsia="zh-CN"/>
          </w:rPr>
          <w:t>(一)、危机预警与识别</w:t>
        </w:r>
        <w:r>
          <w:tab/>
        </w:r>
        <w:r>
          <w:fldChar w:fldCharType="begin"/>
        </w:r>
        <w:r>
          <w:instrText xml:space="preserve"> PAGEREF _Toc17070 \h </w:instrText>
        </w:r>
        <w:r>
          <w:fldChar w:fldCharType="separate"/>
        </w:r>
        <w:r>
          <w:t>3</w:t>
        </w:r>
        <w:r>
          <w:fldChar w:fldCharType="end"/>
        </w:r>
      </w:hyperlink>
    </w:p>
    <w:p>
      <w:pPr>
        <w:pStyle w:val="TOC2"/>
        <w:tabs>
          <w:tab w:val="right" w:leader="dot" w:pos="8306"/>
        </w:tabs>
      </w:pPr>
      <w:hyperlink w:anchor="_Toc20368" w:history="1">
        <w:r>
          <w:rPr>
            <w:rFonts w:ascii="仿宋" w:eastAsia="仿宋" w:hAnsi="仿宋" w:cs="仿宋" w:hint="eastAsia"/>
            <w:lang w:eastAsia="zh-CN"/>
          </w:rPr>
          <w:t>(二)、危机应对与恢复</w:t>
        </w:r>
        <w:r>
          <w:tab/>
        </w:r>
        <w:r>
          <w:fldChar w:fldCharType="begin"/>
        </w:r>
        <w:r>
          <w:instrText xml:space="preserve"> PAGEREF _Toc20368 \h </w:instrText>
        </w:r>
        <w:r>
          <w:fldChar w:fldCharType="separate"/>
        </w:r>
        <w:r>
          <w:t>4</w:t>
        </w:r>
        <w:r>
          <w:fldChar w:fldCharType="end"/>
        </w:r>
      </w:hyperlink>
    </w:p>
    <w:p>
      <w:pPr>
        <w:pStyle w:val="TOC1"/>
        <w:tabs>
          <w:tab w:val="right" w:leader="dot" w:pos="8306"/>
        </w:tabs>
      </w:pPr>
      <w:hyperlink w:anchor="_Toc27450" w:history="1">
        <w:r>
          <w:rPr>
            <w:rFonts w:ascii="仿宋" w:eastAsia="仿宋" w:hAnsi="仿宋" w:cs="仿宋" w:hint="eastAsia"/>
            <w:lang w:eastAsia="zh-CN"/>
          </w:rPr>
          <w:t>二、脉冲电磁阀项目建设背景及必要性分析</w:t>
        </w:r>
        <w:r>
          <w:tab/>
        </w:r>
        <w:r>
          <w:fldChar w:fldCharType="begin"/>
        </w:r>
        <w:r>
          <w:instrText xml:space="preserve"> PAGEREF _Toc27450 \h </w:instrText>
        </w:r>
        <w:r>
          <w:fldChar w:fldCharType="separate"/>
        </w:r>
        <w:r>
          <w:t>5</w:t>
        </w:r>
        <w:r>
          <w:fldChar w:fldCharType="end"/>
        </w:r>
      </w:hyperlink>
    </w:p>
    <w:p>
      <w:pPr>
        <w:pStyle w:val="TOC2"/>
        <w:tabs>
          <w:tab w:val="right" w:leader="dot" w:pos="8306"/>
        </w:tabs>
      </w:pPr>
      <w:hyperlink w:anchor="_Toc29879" w:history="1">
        <w:r>
          <w:rPr>
            <w:rFonts w:ascii="仿宋" w:eastAsia="仿宋" w:hAnsi="仿宋" w:cs="仿宋" w:hint="eastAsia"/>
            <w:lang w:eastAsia="zh-CN"/>
          </w:rPr>
          <w:t>(一)、脉冲电磁阀项目背景分析</w:t>
        </w:r>
        <w:r>
          <w:tab/>
        </w:r>
        <w:r>
          <w:fldChar w:fldCharType="begin"/>
        </w:r>
        <w:r>
          <w:instrText xml:space="preserve"> PAGEREF _Toc29879 \h </w:instrText>
        </w:r>
        <w:r>
          <w:fldChar w:fldCharType="separate"/>
        </w:r>
        <w:r>
          <w:t>5</w:t>
        </w:r>
        <w:r>
          <w:fldChar w:fldCharType="end"/>
        </w:r>
      </w:hyperlink>
    </w:p>
    <w:p>
      <w:pPr>
        <w:pStyle w:val="TOC2"/>
        <w:tabs>
          <w:tab w:val="right" w:leader="dot" w:pos="8306"/>
        </w:tabs>
      </w:pPr>
      <w:hyperlink w:anchor="_Toc6275" w:history="1">
        <w:r>
          <w:rPr>
            <w:rFonts w:ascii="仿宋" w:eastAsia="仿宋" w:hAnsi="仿宋" w:cs="仿宋" w:hint="eastAsia"/>
            <w:lang w:eastAsia="zh-CN"/>
          </w:rPr>
          <w:t>(二)、脉冲电磁阀项目建设必要性分析</w:t>
        </w:r>
        <w:r>
          <w:tab/>
        </w:r>
        <w:r>
          <w:fldChar w:fldCharType="begin"/>
        </w:r>
        <w:r>
          <w:instrText xml:space="preserve"> PAGEREF _Toc6275 \h </w:instrText>
        </w:r>
        <w:r>
          <w:fldChar w:fldCharType="separate"/>
        </w:r>
        <w:r>
          <w:t>7</w:t>
        </w:r>
        <w:r>
          <w:fldChar w:fldCharType="end"/>
        </w:r>
      </w:hyperlink>
    </w:p>
    <w:p>
      <w:pPr>
        <w:pStyle w:val="TOC1"/>
        <w:tabs>
          <w:tab w:val="right" w:leader="dot" w:pos="8306"/>
        </w:tabs>
      </w:pPr>
      <w:hyperlink w:anchor="_Toc11077" w:history="1">
        <w:r>
          <w:rPr>
            <w:rFonts w:ascii="仿宋" w:eastAsia="仿宋" w:hAnsi="仿宋" w:cs="仿宋" w:hint="eastAsia"/>
            <w:lang w:eastAsia="zh-CN"/>
          </w:rPr>
          <w:t>三、市场分析、调研</w:t>
        </w:r>
        <w:r>
          <w:tab/>
        </w:r>
        <w:r>
          <w:fldChar w:fldCharType="begin"/>
        </w:r>
        <w:r>
          <w:instrText xml:space="preserve"> PAGEREF _Toc11077 \h </w:instrText>
        </w:r>
        <w:r>
          <w:fldChar w:fldCharType="separate"/>
        </w:r>
        <w:r>
          <w:t>8</w:t>
        </w:r>
        <w:r>
          <w:fldChar w:fldCharType="end"/>
        </w:r>
      </w:hyperlink>
    </w:p>
    <w:p>
      <w:pPr>
        <w:pStyle w:val="TOC2"/>
        <w:tabs>
          <w:tab w:val="right" w:leader="dot" w:pos="8306"/>
        </w:tabs>
      </w:pPr>
      <w:hyperlink w:anchor="_Toc31674" w:history="1">
        <w:r>
          <w:rPr>
            <w:rFonts w:ascii="仿宋" w:eastAsia="仿宋" w:hAnsi="仿宋" w:cs="仿宋" w:hint="eastAsia"/>
            <w:lang w:eastAsia="zh-CN"/>
          </w:rPr>
          <w:t>(一)、脉冲电磁阀行业分析</w:t>
        </w:r>
        <w:r>
          <w:tab/>
        </w:r>
        <w:r>
          <w:fldChar w:fldCharType="begin"/>
        </w:r>
        <w:r>
          <w:instrText xml:space="preserve"> PAGEREF _Toc31674 \h </w:instrText>
        </w:r>
        <w:r>
          <w:fldChar w:fldCharType="separate"/>
        </w:r>
        <w:r>
          <w:t>8</w:t>
        </w:r>
        <w:r>
          <w:fldChar w:fldCharType="end"/>
        </w:r>
      </w:hyperlink>
    </w:p>
    <w:p>
      <w:pPr>
        <w:pStyle w:val="TOC2"/>
        <w:tabs>
          <w:tab w:val="right" w:leader="dot" w:pos="8306"/>
        </w:tabs>
      </w:pPr>
      <w:hyperlink w:anchor="_Toc9882" w:history="1">
        <w:r>
          <w:rPr>
            <w:rFonts w:ascii="仿宋" w:eastAsia="仿宋" w:hAnsi="仿宋" w:cs="仿宋" w:hint="eastAsia"/>
            <w:lang w:eastAsia="zh-CN"/>
          </w:rPr>
          <w:t>(二)、脉冲电磁阀市场分析预测</w:t>
        </w:r>
        <w:r>
          <w:tab/>
        </w:r>
        <w:r>
          <w:fldChar w:fldCharType="begin"/>
        </w:r>
        <w:r>
          <w:instrText xml:space="preserve"> PAGEREF _Toc9882 \h </w:instrText>
        </w:r>
        <w:r>
          <w:fldChar w:fldCharType="separate"/>
        </w:r>
        <w:r>
          <w:t>9</w:t>
        </w:r>
        <w:r>
          <w:fldChar w:fldCharType="end"/>
        </w:r>
      </w:hyperlink>
    </w:p>
    <w:p>
      <w:pPr>
        <w:pStyle w:val="TOC1"/>
        <w:tabs>
          <w:tab w:val="right" w:leader="dot" w:pos="8306"/>
        </w:tabs>
      </w:pPr>
      <w:hyperlink w:anchor="_Toc28141" w:history="1">
        <w:r>
          <w:rPr>
            <w:rFonts w:ascii="仿宋" w:eastAsia="仿宋" w:hAnsi="仿宋" w:cs="仿宋" w:hint="eastAsia"/>
            <w:lang w:eastAsia="zh-CN"/>
          </w:rPr>
          <w:t>四、脉冲电磁阀项目建设单位说明</w:t>
        </w:r>
        <w:r>
          <w:tab/>
        </w:r>
        <w:r>
          <w:fldChar w:fldCharType="begin"/>
        </w:r>
        <w:r>
          <w:instrText xml:space="preserve"> PAGEREF _Toc28141 \h </w:instrText>
        </w:r>
        <w:r>
          <w:fldChar w:fldCharType="separate"/>
        </w:r>
        <w:r>
          <w:t>10</w:t>
        </w:r>
        <w:r>
          <w:fldChar w:fldCharType="end"/>
        </w:r>
      </w:hyperlink>
    </w:p>
    <w:p>
      <w:pPr>
        <w:pStyle w:val="TOC2"/>
        <w:tabs>
          <w:tab w:val="right" w:leader="dot" w:pos="8306"/>
        </w:tabs>
      </w:pPr>
      <w:hyperlink w:anchor="_Toc10766" w:history="1">
        <w:r>
          <w:rPr>
            <w:rFonts w:ascii="仿宋" w:eastAsia="仿宋" w:hAnsi="仿宋" w:cs="仿宋" w:hint="eastAsia"/>
            <w:lang w:eastAsia="zh-CN"/>
          </w:rPr>
          <w:t>(一)、脉冲电磁阀项目承办单位基本情况</w:t>
        </w:r>
        <w:r>
          <w:tab/>
        </w:r>
        <w:r>
          <w:fldChar w:fldCharType="begin"/>
        </w:r>
        <w:r>
          <w:instrText xml:space="preserve"> PAGEREF _Toc10766 \h </w:instrText>
        </w:r>
        <w:r>
          <w:fldChar w:fldCharType="separate"/>
        </w:r>
        <w:r>
          <w:t>10</w:t>
        </w:r>
        <w:r>
          <w:fldChar w:fldCharType="end"/>
        </w:r>
      </w:hyperlink>
    </w:p>
    <w:p>
      <w:pPr>
        <w:pStyle w:val="TOC2"/>
        <w:tabs>
          <w:tab w:val="right" w:leader="dot" w:pos="8306"/>
        </w:tabs>
      </w:pPr>
      <w:hyperlink w:anchor="_Toc16779" w:history="1">
        <w:r>
          <w:rPr>
            <w:rFonts w:ascii="仿宋" w:eastAsia="仿宋" w:hAnsi="仿宋" w:cs="仿宋" w:hint="eastAsia"/>
            <w:lang w:eastAsia="zh-CN"/>
          </w:rPr>
          <w:t>(二)、公司经济效益分析</w:t>
        </w:r>
        <w:r>
          <w:tab/>
        </w:r>
        <w:r>
          <w:fldChar w:fldCharType="begin"/>
        </w:r>
        <w:r>
          <w:instrText xml:space="preserve"> PAGEREF _Toc16779 \h </w:instrText>
        </w:r>
        <w:r>
          <w:fldChar w:fldCharType="separate"/>
        </w:r>
        <w:r>
          <w:t>11</w:t>
        </w:r>
        <w:r>
          <w:fldChar w:fldCharType="end"/>
        </w:r>
      </w:hyperlink>
    </w:p>
    <w:p>
      <w:pPr>
        <w:pStyle w:val="TOC1"/>
        <w:tabs>
          <w:tab w:val="right" w:leader="dot" w:pos="8306"/>
        </w:tabs>
      </w:pPr>
      <w:hyperlink w:anchor="_Toc20709" w:history="1">
        <w:r>
          <w:rPr>
            <w:rFonts w:ascii="仿宋" w:eastAsia="仿宋" w:hAnsi="仿宋" w:cs="仿宋" w:hint="eastAsia"/>
            <w:lang w:eastAsia="zh-CN"/>
          </w:rPr>
          <w:t>五、脉冲电磁阀项目概论</w:t>
        </w:r>
        <w:r>
          <w:tab/>
        </w:r>
        <w:r>
          <w:fldChar w:fldCharType="begin"/>
        </w:r>
        <w:r>
          <w:instrText xml:space="preserve"> PAGEREF _Toc20709 \h </w:instrText>
        </w:r>
        <w:r>
          <w:fldChar w:fldCharType="separate"/>
        </w:r>
        <w:r>
          <w:t>12</w:t>
        </w:r>
        <w:r>
          <w:fldChar w:fldCharType="end"/>
        </w:r>
      </w:hyperlink>
    </w:p>
    <w:p>
      <w:pPr>
        <w:pStyle w:val="TOC2"/>
        <w:tabs>
          <w:tab w:val="right" w:leader="dot" w:pos="8306"/>
        </w:tabs>
      </w:pPr>
      <w:hyperlink w:anchor="_Toc13588" w:history="1">
        <w:r>
          <w:rPr>
            <w:rFonts w:ascii="仿宋" w:eastAsia="仿宋" w:hAnsi="仿宋" w:cs="仿宋" w:hint="eastAsia"/>
            <w:lang w:eastAsia="zh-CN"/>
          </w:rPr>
          <w:t>(一)、脉冲电磁阀项目概况</w:t>
        </w:r>
        <w:r>
          <w:tab/>
        </w:r>
        <w:r>
          <w:fldChar w:fldCharType="begin"/>
        </w:r>
        <w:r>
          <w:instrText xml:space="preserve"> PAGEREF _Toc13588 \h </w:instrText>
        </w:r>
        <w:r>
          <w:fldChar w:fldCharType="separate"/>
        </w:r>
        <w:r>
          <w:t>12</w:t>
        </w:r>
        <w:r>
          <w:fldChar w:fldCharType="end"/>
        </w:r>
      </w:hyperlink>
    </w:p>
    <w:p>
      <w:pPr>
        <w:pStyle w:val="TOC2"/>
        <w:tabs>
          <w:tab w:val="right" w:leader="dot" w:pos="8306"/>
        </w:tabs>
      </w:pPr>
      <w:hyperlink w:anchor="_Toc22211" w:history="1">
        <w:r>
          <w:rPr>
            <w:rFonts w:ascii="仿宋" w:eastAsia="仿宋" w:hAnsi="仿宋" w:cs="仿宋" w:hint="eastAsia"/>
            <w:lang w:eastAsia="zh-CN"/>
          </w:rPr>
          <w:t>(二)、脉冲电磁阀项目目标</w:t>
        </w:r>
        <w:r>
          <w:tab/>
        </w:r>
        <w:r>
          <w:fldChar w:fldCharType="begin"/>
        </w:r>
        <w:r>
          <w:instrText xml:space="preserve"> PAGEREF _Toc22211 \h </w:instrText>
        </w:r>
        <w:r>
          <w:fldChar w:fldCharType="separate"/>
        </w:r>
        <w:r>
          <w:t>14</w:t>
        </w:r>
        <w:r>
          <w:fldChar w:fldCharType="end"/>
        </w:r>
      </w:hyperlink>
    </w:p>
    <w:p>
      <w:pPr>
        <w:pStyle w:val="TOC2"/>
        <w:tabs>
          <w:tab w:val="right" w:leader="dot" w:pos="8306"/>
        </w:tabs>
      </w:pPr>
      <w:hyperlink w:anchor="_Toc14389" w:history="1">
        <w:r>
          <w:rPr>
            <w:rFonts w:ascii="仿宋" w:eastAsia="仿宋" w:hAnsi="仿宋" w:cs="仿宋" w:hint="eastAsia"/>
            <w:lang w:eastAsia="zh-CN"/>
          </w:rPr>
          <w:t>(三)、脉冲电磁阀项目提出的理由</w:t>
        </w:r>
        <w:r>
          <w:tab/>
        </w:r>
        <w:r>
          <w:fldChar w:fldCharType="begin"/>
        </w:r>
        <w:r>
          <w:instrText xml:space="preserve"> PAGEREF _Toc14389 \h </w:instrText>
        </w:r>
        <w:r>
          <w:fldChar w:fldCharType="separate"/>
        </w:r>
        <w:r>
          <w:t>15</w:t>
        </w:r>
        <w:r>
          <w:fldChar w:fldCharType="end"/>
        </w:r>
      </w:hyperlink>
    </w:p>
    <w:p>
      <w:pPr>
        <w:pStyle w:val="TOC2"/>
        <w:tabs>
          <w:tab w:val="right" w:leader="dot" w:pos="8306"/>
        </w:tabs>
      </w:pPr>
      <w:hyperlink w:anchor="_Toc27855" w:history="1">
        <w:r>
          <w:rPr>
            <w:rFonts w:ascii="仿宋" w:eastAsia="仿宋" w:hAnsi="仿宋" w:cs="仿宋" w:hint="eastAsia"/>
            <w:lang w:eastAsia="zh-CN"/>
          </w:rPr>
          <w:t>(四)、脉冲电磁阀项目意义</w:t>
        </w:r>
        <w:r>
          <w:tab/>
        </w:r>
        <w:r>
          <w:fldChar w:fldCharType="begin"/>
        </w:r>
        <w:r>
          <w:instrText xml:space="preserve"> PAGEREF _Toc27855 \h </w:instrText>
        </w:r>
        <w:r>
          <w:fldChar w:fldCharType="separate"/>
        </w:r>
        <w:r>
          <w:t>16</w:t>
        </w:r>
        <w:r>
          <w:fldChar w:fldCharType="end"/>
        </w:r>
      </w:hyperlink>
    </w:p>
    <w:p>
      <w:pPr>
        <w:pStyle w:val="TOC2"/>
        <w:tabs>
          <w:tab w:val="right" w:leader="dot" w:pos="8306"/>
        </w:tabs>
      </w:pPr>
      <w:hyperlink w:anchor="_Toc32484" w:history="1">
        <w:r>
          <w:rPr>
            <w:rFonts w:ascii="仿宋" w:eastAsia="仿宋" w:hAnsi="仿宋" w:cs="仿宋" w:hint="eastAsia"/>
            <w:lang w:eastAsia="zh-CN"/>
          </w:rPr>
          <w:t>(五)、脉冲电磁阀项目背景</w:t>
        </w:r>
        <w:r>
          <w:tab/>
        </w:r>
        <w:r>
          <w:fldChar w:fldCharType="begin"/>
        </w:r>
        <w:r>
          <w:instrText xml:space="preserve"> PAGEREF _Toc32484 \h </w:instrText>
        </w:r>
        <w:r>
          <w:fldChar w:fldCharType="separate"/>
        </w:r>
        <w:r>
          <w:t>17</w:t>
        </w:r>
        <w:r>
          <w:fldChar w:fldCharType="end"/>
        </w:r>
      </w:hyperlink>
    </w:p>
    <w:p>
      <w:pPr>
        <w:pStyle w:val="TOC1"/>
        <w:tabs>
          <w:tab w:val="right" w:leader="dot" w:pos="8306"/>
        </w:tabs>
      </w:pPr>
      <w:hyperlink w:anchor="_Toc18665" w:history="1">
        <w:r>
          <w:rPr>
            <w:rFonts w:ascii="仿宋" w:eastAsia="仿宋" w:hAnsi="仿宋" w:cs="仿宋" w:hint="eastAsia"/>
            <w:lang w:eastAsia="zh-CN"/>
          </w:rPr>
          <w:t>六、脉冲电磁阀项目选址可行性分析</w:t>
        </w:r>
        <w:r>
          <w:tab/>
        </w:r>
        <w:r>
          <w:fldChar w:fldCharType="begin"/>
        </w:r>
        <w:r>
          <w:instrText xml:space="preserve"> PAGEREF _Toc18665 \h </w:instrText>
        </w:r>
        <w:r>
          <w:fldChar w:fldCharType="separate"/>
        </w:r>
        <w:r>
          <w:t>18</w:t>
        </w:r>
        <w:r>
          <w:fldChar w:fldCharType="end"/>
        </w:r>
      </w:hyperlink>
    </w:p>
    <w:p>
      <w:pPr>
        <w:pStyle w:val="TOC2"/>
        <w:tabs>
          <w:tab w:val="right" w:leader="dot" w:pos="8306"/>
        </w:tabs>
      </w:pPr>
      <w:hyperlink w:anchor="_Toc31288" w:history="1">
        <w:r>
          <w:rPr>
            <w:rFonts w:ascii="仿宋" w:eastAsia="仿宋" w:hAnsi="仿宋" w:cs="仿宋" w:hint="eastAsia"/>
            <w:lang w:eastAsia="zh-CN"/>
          </w:rPr>
          <w:t>(一)、脉冲电磁阀项目选址</w:t>
        </w:r>
        <w:r>
          <w:tab/>
        </w:r>
        <w:r>
          <w:fldChar w:fldCharType="begin"/>
        </w:r>
        <w:r>
          <w:instrText xml:space="preserve"> PAGEREF _Toc31288 \h </w:instrText>
        </w:r>
        <w:r>
          <w:fldChar w:fldCharType="separate"/>
        </w:r>
        <w:r>
          <w:t>18</w:t>
        </w:r>
        <w:r>
          <w:fldChar w:fldCharType="end"/>
        </w:r>
      </w:hyperlink>
    </w:p>
    <w:p>
      <w:pPr>
        <w:pStyle w:val="TOC2"/>
        <w:tabs>
          <w:tab w:val="right" w:leader="dot" w:pos="8306"/>
        </w:tabs>
      </w:pPr>
      <w:hyperlink w:anchor="_Toc18339" w:history="1">
        <w:r>
          <w:rPr>
            <w:rFonts w:ascii="仿宋" w:eastAsia="仿宋" w:hAnsi="仿宋" w:cs="仿宋" w:hint="eastAsia"/>
            <w:lang w:eastAsia="zh-CN"/>
          </w:rPr>
          <w:t>(二)、用地控制指标</w:t>
        </w:r>
        <w:r>
          <w:tab/>
        </w:r>
        <w:r>
          <w:fldChar w:fldCharType="begin"/>
        </w:r>
        <w:r>
          <w:instrText xml:space="preserve"> PAGEREF _Toc18339 \h </w:instrText>
        </w:r>
        <w:r>
          <w:fldChar w:fldCharType="separate"/>
        </w:r>
        <w:r>
          <w:t>18</w:t>
        </w:r>
        <w:r>
          <w:fldChar w:fldCharType="end"/>
        </w:r>
      </w:hyperlink>
    </w:p>
    <w:p>
      <w:pPr>
        <w:pStyle w:val="TOC2"/>
        <w:tabs>
          <w:tab w:val="right" w:leader="dot" w:pos="8306"/>
        </w:tabs>
      </w:pPr>
      <w:hyperlink w:anchor="_Toc19721" w:history="1">
        <w:r>
          <w:rPr>
            <w:rFonts w:ascii="仿宋" w:eastAsia="仿宋" w:hAnsi="仿宋" w:cs="仿宋" w:hint="eastAsia"/>
            <w:lang w:eastAsia="zh-CN"/>
          </w:rPr>
          <w:t>(三)、节约用地措施</w:t>
        </w:r>
        <w:r>
          <w:tab/>
        </w:r>
        <w:r>
          <w:fldChar w:fldCharType="begin"/>
        </w:r>
        <w:r>
          <w:instrText xml:space="preserve"> PAGEREF _Toc19721 \h </w:instrText>
        </w:r>
        <w:r>
          <w:fldChar w:fldCharType="separate"/>
        </w:r>
        <w:r>
          <w:t>20</w:t>
        </w:r>
        <w:r>
          <w:fldChar w:fldCharType="end"/>
        </w:r>
      </w:hyperlink>
    </w:p>
    <w:p>
      <w:pPr>
        <w:pStyle w:val="TOC2"/>
        <w:tabs>
          <w:tab w:val="right" w:leader="dot" w:pos="8306"/>
        </w:tabs>
      </w:pPr>
      <w:hyperlink w:anchor="_Toc32470" w:history="1">
        <w:r>
          <w:rPr>
            <w:rFonts w:ascii="仿宋" w:eastAsia="仿宋" w:hAnsi="仿宋" w:cs="仿宋" w:hint="eastAsia"/>
            <w:lang w:eastAsia="zh-CN"/>
          </w:rPr>
          <w:t>(四)、总图布置方案</w:t>
        </w:r>
        <w:r>
          <w:tab/>
        </w:r>
        <w:r>
          <w:fldChar w:fldCharType="begin"/>
        </w:r>
        <w:r>
          <w:instrText xml:space="preserve"> PAGEREF _Toc32470 \h </w:instrText>
        </w:r>
        <w:r>
          <w:fldChar w:fldCharType="separate"/>
        </w:r>
        <w:r>
          <w:t>21</w:t>
        </w:r>
        <w:r>
          <w:fldChar w:fldCharType="end"/>
        </w:r>
      </w:hyperlink>
    </w:p>
    <w:p>
      <w:pPr>
        <w:pStyle w:val="TOC2"/>
        <w:tabs>
          <w:tab w:val="right" w:leader="dot" w:pos="8306"/>
        </w:tabs>
      </w:pPr>
      <w:hyperlink w:anchor="_Toc17059" w:history="1">
        <w:r>
          <w:rPr>
            <w:rFonts w:ascii="仿宋" w:eastAsia="仿宋" w:hAnsi="仿宋" w:cs="仿宋" w:hint="eastAsia"/>
            <w:lang w:eastAsia="zh-CN"/>
          </w:rPr>
          <w:t>(五)、选址综合评价</w:t>
        </w:r>
        <w:r>
          <w:tab/>
        </w:r>
        <w:r>
          <w:fldChar w:fldCharType="begin"/>
        </w:r>
        <w:r>
          <w:instrText xml:space="preserve"> PAGEREF _Toc17059 \h </w:instrText>
        </w:r>
        <w:r>
          <w:fldChar w:fldCharType="separate"/>
        </w:r>
        <w:r>
          <w:t>22</w:t>
        </w:r>
        <w:r>
          <w:fldChar w:fldCharType="end"/>
        </w:r>
      </w:hyperlink>
    </w:p>
    <w:p>
      <w:pPr>
        <w:pStyle w:val="TOC1"/>
        <w:tabs>
          <w:tab w:val="right" w:leader="dot" w:pos="8306"/>
        </w:tabs>
      </w:pPr>
      <w:hyperlink w:anchor="_Toc19979" w:history="1">
        <w:r>
          <w:rPr>
            <w:rFonts w:ascii="仿宋" w:eastAsia="仿宋" w:hAnsi="仿宋" w:cs="仿宋" w:hint="eastAsia"/>
            <w:lang w:eastAsia="zh-CN"/>
          </w:rPr>
          <w:t>七、脉冲电磁阀项目人力资源管理</w:t>
        </w:r>
        <w:r>
          <w:tab/>
        </w:r>
        <w:r>
          <w:fldChar w:fldCharType="begin"/>
        </w:r>
        <w:r>
          <w:instrText xml:space="preserve"> PAGEREF _Toc19979 \h </w:instrText>
        </w:r>
        <w:r>
          <w:fldChar w:fldCharType="separate"/>
        </w:r>
        <w:r>
          <w:t>23</w:t>
        </w:r>
        <w:r>
          <w:fldChar w:fldCharType="end"/>
        </w:r>
      </w:hyperlink>
    </w:p>
    <w:p>
      <w:pPr>
        <w:pStyle w:val="TOC2"/>
        <w:tabs>
          <w:tab w:val="right" w:leader="dot" w:pos="8306"/>
        </w:tabs>
      </w:pPr>
      <w:hyperlink w:anchor="_Toc16407" w:history="1">
        <w:r>
          <w:rPr>
            <w:rFonts w:ascii="仿宋" w:eastAsia="仿宋" w:hAnsi="仿宋" w:cs="仿宋" w:hint="eastAsia"/>
            <w:lang w:eastAsia="zh-CN"/>
          </w:rPr>
          <w:t>(一)、建立健全的预算管理制度</w:t>
        </w:r>
        <w:r>
          <w:tab/>
        </w:r>
        <w:r>
          <w:fldChar w:fldCharType="begin"/>
        </w:r>
        <w:r>
          <w:instrText xml:space="preserve"> PAGEREF _Toc16407 \h </w:instrText>
        </w:r>
        <w:r>
          <w:fldChar w:fldCharType="separate"/>
        </w:r>
        <w:r>
          <w:t>23</w:t>
        </w:r>
        <w:r>
          <w:fldChar w:fldCharType="end"/>
        </w:r>
      </w:hyperlink>
    </w:p>
    <w:p>
      <w:pPr>
        <w:pStyle w:val="TOC2"/>
        <w:tabs>
          <w:tab w:val="right" w:leader="dot" w:pos="8306"/>
        </w:tabs>
      </w:pPr>
      <w:hyperlink w:anchor="_Toc8982" w:history="1">
        <w:r>
          <w:rPr>
            <w:rFonts w:ascii="仿宋" w:eastAsia="仿宋" w:hAnsi="仿宋" w:cs="仿宋" w:hint="eastAsia"/>
            <w:lang w:eastAsia="zh-CN"/>
          </w:rPr>
          <w:t>(二)、加强资金流动监控</w:t>
        </w:r>
        <w:r>
          <w:tab/>
        </w:r>
        <w:r>
          <w:fldChar w:fldCharType="begin"/>
        </w:r>
        <w:r>
          <w:instrText xml:space="preserve"> PAGEREF _Toc8982 \h </w:instrText>
        </w:r>
        <w:r>
          <w:fldChar w:fldCharType="separate"/>
        </w:r>
        <w:r>
          <w:t>25</w:t>
        </w:r>
        <w:r>
          <w:fldChar w:fldCharType="end"/>
        </w:r>
      </w:hyperlink>
    </w:p>
    <w:p>
      <w:pPr>
        <w:pStyle w:val="TOC2"/>
        <w:tabs>
          <w:tab w:val="right" w:leader="dot" w:pos="8306"/>
        </w:tabs>
      </w:pPr>
      <w:hyperlink w:anchor="_Toc11490" w:history="1">
        <w:r>
          <w:rPr>
            <w:rFonts w:ascii="仿宋" w:eastAsia="仿宋" w:hAnsi="仿宋" w:cs="仿宋" w:hint="eastAsia"/>
            <w:lang w:eastAsia="zh-CN"/>
          </w:rPr>
          <w:t>(三)、制定完善的风险控制机制</w:t>
        </w:r>
        <w:r>
          <w:tab/>
        </w:r>
        <w:r>
          <w:fldChar w:fldCharType="begin"/>
        </w:r>
        <w:r>
          <w:instrText xml:space="preserve"> PAGEREF _Toc11490 \h </w:instrText>
        </w:r>
        <w:r>
          <w:fldChar w:fldCharType="separate"/>
        </w:r>
        <w:r>
          <w:t>26</w:t>
        </w:r>
        <w:r>
          <w:fldChar w:fldCharType="end"/>
        </w:r>
      </w:hyperlink>
    </w:p>
    <w:p>
      <w:pPr>
        <w:pStyle w:val="TOC2"/>
        <w:tabs>
          <w:tab w:val="right" w:leader="dot" w:pos="8306"/>
        </w:tabs>
      </w:pPr>
      <w:hyperlink w:anchor="_Toc7311" w:history="1">
        <w:r>
          <w:rPr>
            <w:rFonts w:ascii="仿宋" w:eastAsia="仿宋" w:hAnsi="仿宋" w:cs="仿宋" w:hint="eastAsia"/>
            <w:lang w:eastAsia="zh-CN"/>
          </w:rPr>
          <w:t>(四)、优化成本管理</w:t>
        </w:r>
        <w:r>
          <w:tab/>
        </w:r>
        <w:r>
          <w:fldChar w:fldCharType="begin"/>
        </w:r>
        <w:r>
          <w:instrText xml:space="preserve"> PAGEREF _Toc7311 \h </w:instrText>
        </w:r>
        <w:r>
          <w:fldChar w:fldCharType="separate"/>
        </w:r>
        <w:r>
          <w:t>28</w:t>
        </w:r>
        <w:r>
          <w:fldChar w:fldCharType="end"/>
        </w:r>
      </w:hyperlink>
    </w:p>
    <w:p>
      <w:pPr>
        <w:pStyle w:val="TOC1"/>
        <w:tabs>
          <w:tab w:val="right" w:leader="dot" w:pos="8306"/>
        </w:tabs>
      </w:pPr>
      <w:hyperlink w:anchor="_Toc30216" w:history="1">
        <w:r>
          <w:rPr>
            <w:rFonts w:ascii="仿宋" w:eastAsia="仿宋" w:hAnsi="仿宋" w:cs="仿宋" w:hint="eastAsia"/>
            <w:lang w:eastAsia="zh-CN"/>
          </w:rPr>
          <w:t>八、脉冲电磁阀项目人力资源培养与发展</w:t>
        </w:r>
        <w:r>
          <w:tab/>
        </w:r>
        <w:r>
          <w:fldChar w:fldCharType="begin"/>
        </w:r>
        <w:r>
          <w:instrText xml:space="preserve"> PAGEREF _Toc30216 \h </w:instrText>
        </w:r>
        <w:r>
          <w:fldChar w:fldCharType="separate"/>
        </w:r>
        <w:r>
          <w:t>29</w:t>
        </w:r>
        <w:r>
          <w:fldChar w:fldCharType="end"/>
        </w:r>
      </w:hyperlink>
    </w:p>
    <w:p>
      <w:pPr>
        <w:pStyle w:val="TOC2"/>
        <w:tabs>
          <w:tab w:val="right" w:leader="dot" w:pos="8306"/>
        </w:tabs>
      </w:pPr>
      <w:hyperlink w:anchor="_Toc16654" w:history="1">
        <w:r>
          <w:rPr>
            <w:rFonts w:ascii="仿宋" w:eastAsia="仿宋" w:hAnsi="仿宋" w:cs="仿宋" w:hint="eastAsia"/>
            <w:lang w:eastAsia="zh-CN"/>
          </w:rPr>
          <w:t>(一)、人才需求与规划</w:t>
        </w:r>
        <w:r>
          <w:tab/>
        </w:r>
        <w:r>
          <w:fldChar w:fldCharType="begin"/>
        </w:r>
        <w:r>
          <w:instrText xml:space="preserve"> PAGEREF _Toc16654 \h </w:instrText>
        </w:r>
        <w:r>
          <w:fldChar w:fldCharType="separate"/>
        </w:r>
        <w:r>
          <w:t>29</w:t>
        </w:r>
        <w:r>
          <w:fldChar w:fldCharType="end"/>
        </w:r>
      </w:hyperlink>
    </w:p>
    <w:p>
      <w:pPr>
        <w:pStyle w:val="TOC2"/>
        <w:tabs>
          <w:tab w:val="right" w:leader="dot" w:pos="8306"/>
        </w:tabs>
      </w:pPr>
      <w:hyperlink w:anchor="_Toc9944" w:history="1">
        <w:r>
          <w:rPr>
            <w:rFonts w:ascii="仿宋" w:eastAsia="仿宋" w:hAnsi="仿宋" w:cs="仿宋" w:hint="eastAsia"/>
            <w:lang w:eastAsia="zh-CN"/>
          </w:rPr>
          <w:t>(二)、培训与发展计划</w:t>
        </w:r>
        <w:r>
          <w:tab/>
        </w:r>
        <w:r>
          <w:fldChar w:fldCharType="begin"/>
        </w:r>
        <w:r>
          <w:instrText xml:space="preserve"> PAGEREF _Toc9944 \h </w:instrText>
        </w:r>
        <w:r>
          <w:fldChar w:fldCharType="separate"/>
        </w:r>
        <w:r>
          <w:t>29</w:t>
        </w:r>
        <w:r>
          <w:fldChar w:fldCharType="end"/>
        </w:r>
      </w:hyperlink>
    </w:p>
    <w:p>
      <w:pPr>
        <w:pStyle w:val="TOC1"/>
        <w:tabs>
          <w:tab w:val="right" w:leader="dot" w:pos="8306"/>
        </w:tabs>
      </w:pPr>
      <w:hyperlink w:anchor="_Toc31065" w:history="1">
        <w:r>
          <w:rPr>
            <w:rFonts w:ascii="仿宋" w:eastAsia="仿宋" w:hAnsi="仿宋" w:cs="仿宋" w:hint="eastAsia"/>
            <w:lang w:eastAsia="zh-CN"/>
          </w:rPr>
          <w:t>九、脉冲电磁阀项目创新与研发</w:t>
        </w:r>
        <w:r>
          <w:tab/>
        </w:r>
        <w:r>
          <w:fldChar w:fldCharType="begin"/>
        </w:r>
        <w:r>
          <w:instrText xml:space="preserve"> PAGEREF _Toc31065 \h </w:instrText>
        </w:r>
        <w:r>
          <w:fldChar w:fldCharType="separate"/>
        </w:r>
        <w:r>
          <w:t>30</w:t>
        </w:r>
        <w:r>
          <w:fldChar w:fldCharType="end"/>
        </w:r>
      </w:hyperlink>
    </w:p>
    <w:p>
      <w:pPr>
        <w:pStyle w:val="TOC2"/>
        <w:tabs>
          <w:tab w:val="right" w:leader="dot" w:pos="8306"/>
        </w:tabs>
      </w:pPr>
      <w:hyperlink w:anchor="_Toc11500" w:history="1">
        <w:r>
          <w:rPr>
            <w:rFonts w:ascii="仿宋" w:eastAsia="仿宋" w:hAnsi="仿宋" w:cs="仿宋" w:hint="eastAsia"/>
            <w:lang w:eastAsia="zh-CN"/>
          </w:rPr>
          <w:t>(一)、创新策略与方向</w:t>
        </w:r>
        <w:r>
          <w:tab/>
        </w:r>
        <w:r>
          <w:fldChar w:fldCharType="begin"/>
        </w:r>
        <w:r>
          <w:instrText xml:space="preserve"> PAGEREF _Toc11500 \h </w:instrText>
        </w:r>
        <w:r>
          <w:fldChar w:fldCharType="separate"/>
        </w:r>
        <w:r>
          <w:t>30</w:t>
        </w:r>
        <w:r>
          <w:fldChar w:fldCharType="end"/>
        </w:r>
      </w:hyperlink>
    </w:p>
    <w:p>
      <w:pPr>
        <w:pStyle w:val="TOC2"/>
        <w:tabs>
          <w:tab w:val="right" w:leader="dot" w:pos="8306"/>
        </w:tabs>
      </w:pPr>
      <w:hyperlink w:anchor="_Toc11487" w:history="1">
        <w:r>
          <w:rPr>
            <w:rFonts w:ascii="仿宋" w:eastAsia="仿宋" w:hAnsi="仿宋" w:cs="仿宋" w:hint="eastAsia"/>
            <w:lang w:eastAsia="zh-CN"/>
          </w:rPr>
          <w:t>(二)、研发规划与投入</w:t>
        </w:r>
        <w:r>
          <w:tab/>
        </w:r>
        <w:r>
          <w:fldChar w:fldCharType="begin"/>
        </w:r>
        <w:r>
          <w:instrText xml:space="preserve"> PAGEREF _Toc11487 \h </w:instrText>
        </w:r>
        <w:r>
          <w:fldChar w:fldCharType="separate"/>
        </w:r>
        <w:r>
          <w:t>31</w:t>
        </w:r>
        <w:r>
          <w:fldChar w:fldCharType="end"/>
        </w:r>
      </w:hyperlink>
    </w:p>
    <w:p>
      <w:pPr>
        <w:pStyle w:val="TOC1"/>
        <w:tabs>
          <w:tab w:val="right" w:leader="dot" w:pos="8306"/>
        </w:tabs>
      </w:pPr>
      <w:hyperlink w:anchor="_Toc18734" w:history="1">
        <w:r>
          <w:rPr>
            <w:rFonts w:ascii="仿宋" w:eastAsia="仿宋" w:hAnsi="仿宋" w:cs="仿宋" w:hint="eastAsia"/>
            <w:lang w:eastAsia="zh-CN"/>
          </w:rPr>
          <w:t>十、脉冲电磁阀项目社会影响</w:t>
        </w:r>
        <w:r>
          <w:tab/>
        </w:r>
        <w:r>
          <w:fldChar w:fldCharType="begin"/>
        </w:r>
        <w:r>
          <w:instrText xml:space="preserve"> PAGEREF _Toc18734 \h </w:instrText>
        </w:r>
        <w:r>
          <w:fldChar w:fldCharType="separate"/>
        </w:r>
        <w:r>
          <w:t>33</w:t>
        </w:r>
        <w:r>
          <w:fldChar w:fldCharType="end"/>
        </w:r>
      </w:hyperlink>
    </w:p>
    <w:p>
      <w:pPr>
        <w:pStyle w:val="TOC2"/>
        <w:tabs>
          <w:tab w:val="right" w:leader="dot" w:pos="8306"/>
        </w:tabs>
      </w:pPr>
      <w:hyperlink w:anchor="_Toc6971" w:history="1">
        <w:r>
          <w:rPr>
            <w:rFonts w:ascii="仿宋" w:eastAsia="仿宋" w:hAnsi="仿宋" w:cs="仿宋" w:hint="eastAsia"/>
            <w:lang w:eastAsia="zh-CN"/>
          </w:rPr>
          <w:t>(一)、社会责任与义务</w:t>
        </w:r>
        <w:r>
          <w:tab/>
        </w:r>
        <w:r>
          <w:fldChar w:fldCharType="begin"/>
        </w:r>
        <w:r>
          <w:instrText xml:space="preserve"> PAGEREF _Toc6971 \h </w:instrText>
        </w:r>
        <w:r>
          <w:fldChar w:fldCharType="separate"/>
        </w:r>
        <w:r>
          <w:t>33</w:t>
        </w:r>
        <w:r>
          <w:fldChar w:fldCharType="end"/>
        </w:r>
      </w:hyperlink>
    </w:p>
    <w:p>
      <w:pPr>
        <w:pStyle w:val="TOC2"/>
        <w:tabs>
          <w:tab w:val="right" w:leader="dot" w:pos="8306"/>
        </w:tabs>
      </w:pPr>
      <w:hyperlink w:anchor="_Toc32220" w:history="1">
        <w:r>
          <w:rPr>
            <w:rFonts w:ascii="仿宋" w:eastAsia="仿宋" w:hAnsi="仿宋" w:cs="仿宋" w:hint="eastAsia"/>
            <w:lang w:eastAsia="zh-CN"/>
          </w:rPr>
          <w:t>(二)、社会参与与沟通</w:t>
        </w:r>
        <w:r>
          <w:tab/>
        </w:r>
        <w:r>
          <w:fldChar w:fldCharType="begin"/>
        </w:r>
        <w:r>
          <w:instrText xml:space="preserve"> PAGEREF _Toc32220 \h </w:instrText>
        </w:r>
        <w:r>
          <w:fldChar w:fldCharType="separate"/>
        </w:r>
        <w:r>
          <w:t>34</w:t>
        </w:r>
        <w:r>
          <w:fldChar w:fldCharType="end"/>
        </w:r>
      </w:hyperlink>
    </w:p>
    <w:p>
      <w:pPr>
        <w:pStyle w:val="TOC1"/>
        <w:tabs>
          <w:tab w:val="right" w:leader="dot" w:pos="8306"/>
        </w:tabs>
      </w:pPr>
      <w:hyperlink w:anchor="_Toc8846" w:history="1">
        <w:r>
          <w:rPr>
            <w:rFonts w:ascii="仿宋" w:eastAsia="仿宋" w:hAnsi="仿宋" w:cs="仿宋" w:hint="eastAsia"/>
            <w:lang w:eastAsia="zh-CN"/>
          </w:rPr>
          <w:t>十一、脉冲电磁阀项目技术管理</w:t>
        </w:r>
        <w:r>
          <w:tab/>
        </w:r>
        <w:r>
          <w:fldChar w:fldCharType="begin"/>
        </w:r>
        <w:r>
          <w:instrText xml:space="preserve"> PAGEREF _Toc8846 \h </w:instrText>
        </w:r>
        <w:r>
          <w:fldChar w:fldCharType="separate"/>
        </w:r>
        <w:r>
          <w:t>35</w:t>
        </w:r>
        <w:r>
          <w:fldChar w:fldCharType="end"/>
        </w:r>
      </w:hyperlink>
    </w:p>
    <w:p>
      <w:pPr>
        <w:pStyle w:val="TOC2"/>
        <w:tabs>
          <w:tab w:val="right" w:leader="dot" w:pos="8306"/>
        </w:tabs>
      </w:pPr>
      <w:hyperlink w:anchor="_Toc2538" w:history="1">
        <w:r>
          <w:rPr>
            <w:rFonts w:ascii="仿宋" w:eastAsia="仿宋" w:hAnsi="仿宋" w:cs="仿宋" w:hint="eastAsia"/>
            <w:lang w:eastAsia="zh-CN"/>
          </w:rPr>
          <w:t>(一)、技术方案选用方向</w:t>
        </w:r>
        <w:r>
          <w:tab/>
        </w:r>
        <w:r>
          <w:fldChar w:fldCharType="begin"/>
        </w:r>
        <w:r>
          <w:instrText xml:space="preserve"> PAGEREF _Toc2538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75" w:history="1">
        <w:r>
          <w:rPr>
            <w:rFonts w:ascii="仿宋" w:eastAsia="仿宋" w:hAnsi="仿宋" w:cs="仿宋" w:hint="eastAsia"/>
            <w:lang w:eastAsia="zh-CN"/>
          </w:rPr>
          <w:t>(二)、工艺技术方案选用原则</w:t>
        </w:r>
        <w:r>
          <w:tab/>
        </w:r>
        <w:r>
          <w:fldChar w:fldCharType="begin"/>
        </w:r>
        <w:r>
          <w:instrText xml:space="preserve"> PAGEREF _Toc25075 \h </w:instrText>
        </w:r>
        <w:r>
          <w:fldChar w:fldCharType="separate"/>
        </w:r>
        <w:r>
          <w:t>37</w:t>
        </w:r>
        <w:r>
          <w:fldChar w:fldCharType="end"/>
        </w:r>
      </w:hyperlink>
    </w:p>
    <w:p>
      <w:pPr>
        <w:pStyle w:val="TOC2"/>
        <w:tabs>
          <w:tab w:val="right" w:leader="dot" w:pos="8306"/>
        </w:tabs>
      </w:pPr>
      <w:hyperlink w:anchor="_Toc17456" w:history="1">
        <w:r>
          <w:rPr>
            <w:rFonts w:ascii="仿宋" w:eastAsia="仿宋" w:hAnsi="仿宋" w:cs="仿宋" w:hint="eastAsia"/>
            <w:lang w:eastAsia="zh-CN"/>
          </w:rPr>
          <w:t>(三)、工艺技术方案要求</w:t>
        </w:r>
        <w:r>
          <w:tab/>
        </w:r>
        <w:r>
          <w:fldChar w:fldCharType="begin"/>
        </w:r>
        <w:r>
          <w:instrText xml:space="preserve"> PAGEREF _Toc17456 \h </w:instrText>
        </w:r>
        <w:r>
          <w:fldChar w:fldCharType="separate"/>
        </w:r>
        <w:r>
          <w:t>39</w:t>
        </w:r>
        <w:r>
          <w:fldChar w:fldCharType="end"/>
        </w:r>
      </w:hyperlink>
    </w:p>
    <w:p>
      <w:pPr>
        <w:pStyle w:val="TOC1"/>
        <w:tabs>
          <w:tab w:val="right" w:leader="dot" w:pos="8306"/>
        </w:tabs>
      </w:pPr>
      <w:hyperlink w:anchor="_Toc24673" w:history="1">
        <w:r>
          <w:rPr>
            <w:rFonts w:ascii="仿宋" w:eastAsia="仿宋" w:hAnsi="仿宋" w:cs="仿宋" w:hint="eastAsia"/>
            <w:lang w:eastAsia="zh-CN"/>
          </w:rPr>
          <w:t>十二、脉冲电磁阀项目计划安排</w:t>
        </w:r>
        <w:r>
          <w:tab/>
        </w:r>
        <w:r>
          <w:fldChar w:fldCharType="begin"/>
        </w:r>
        <w:r>
          <w:instrText xml:space="preserve"> PAGEREF _Toc24673 \h </w:instrText>
        </w:r>
        <w:r>
          <w:fldChar w:fldCharType="separate"/>
        </w:r>
        <w:r>
          <w:t>41</w:t>
        </w:r>
        <w:r>
          <w:fldChar w:fldCharType="end"/>
        </w:r>
      </w:hyperlink>
    </w:p>
    <w:p>
      <w:pPr>
        <w:pStyle w:val="TOC2"/>
        <w:tabs>
          <w:tab w:val="right" w:leader="dot" w:pos="8306"/>
        </w:tabs>
      </w:pPr>
      <w:hyperlink w:anchor="_Toc32067" w:history="1">
        <w:r>
          <w:rPr>
            <w:rFonts w:ascii="仿宋" w:eastAsia="仿宋" w:hAnsi="仿宋" w:cs="仿宋" w:hint="eastAsia"/>
            <w:lang w:eastAsia="zh-CN"/>
          </w:rPr>
          <w:t>(一)、建设周期</w:t>
        </w:r>
        <w:r>
          <w:tab/>
        </w:r>
        <w:r>
          <w:fldChar w:fldCharType="begin"/>
        </w:r>
        <w:r>
          <w:instrText xml:space="preserve"> PAGEREF _Toc32067 \h </w:instrText>
        </w:r>
        <w:r>
          <w:fldChar w:fldCharType="separate"/>
        </w:r>
        <w:r>
          <w:t>41</w:t>
        </w:r>
        <w:r>
          <w:fldChar w:fldCharType="end"/>
        </w:r>
      </w:hyperlink>
    </w:p>
    <w:p>
      <w:pPr>
        <w:pStyle w:val="TOC2"/>
        <w:tabs>
          <w:tab w:val="right" w:leader="dot" w:pos="8306"/>
        </w:tabs>
      </w:pPr>
      <w:hyperlink w:anchor="_Toc25517" w:history="1">
        <w:r>
          <w:rPr>
            <w:rFonts w:ascii="仿宋" w:eastAsia="仿宋" w:hAnsi="仿宋" w:cs="仿宋" w:hint="eastAsia"/>
            <w:lang w:eastAsia="zh-CN"/>
          </w:rPr>
          <w:t>(二)、建设进度</w:t>
        </w:r>
        <w:r>
          <w:tab/>
        </w:r>
        <w:r>
          <w:fldChar w:fldCharType="begin"/>
        </w:r>
        <w:r>
          <w:instrText xml:space="preserve"> PAGEREF _Toc25517 \h </w:instrText>
        </w:r>
        <w:r>
          <w:fldChar w:fldCharType="separate"/>
        </w:r>
        <w:r>
          <w:t>42</w:t>
        </w:r>
        <w:r>
          <w:fldChar w:fldCharType="end"/>
        </w:r>
      </w:hyperlink>
    </w:p>
    <w:p>
      <w:pPr>
        <w:pStyle w:val="TOC2"/>
        <w:tabs>
          <w:tab w:val="right" w:leader="dot" w:pos="8306"/>
        </w:tabs>
      </w:pPr>
      <w:hyperlink w:anchor="_Toc1266" w:history="1">
        <w:r>
          <w:rPr>
            <w:rFonts w:ascii="仿宋" w:eastAsia="仿宋" w:hAnsi="仿宋" w:cs="仿宋" w:hint="eastAsia"/>
            <w:lang w:eastAsia="zh-CN"/>
          </w:rPr>
          <w:t>(三)、进度安排注意事项</w:t>
        </w:r>
        <w:r>
          <w:tab/>
        </w:r>
        <w:r>
          <w:fldChar w:fldCharType="begin"/>
        </w:r>
        <w:r>
          <w:instrText xml:space="preserve"> PAGEREF _Toc1266 \h </w:instrText>
        </w:r>
        <w:r>
          <w:fldChar w:fldCharType="separate"/>
        </w:r>
        <w:r>
          <w:t>43</w:t>
        </w:r>
        <w:r>
          <w:fldChar w:fldCharType="end"/>
        </w:r>
      </w:hyperlink>
    </w:p>
    <w:p>
      <w:pPr>
        <w:pStyle w:val="TOC2"/>
        <w:tabs>
          <w:tab w:val="right" w:leader="dot" w:pos="8306"/>
        </w:tabs>
      </w:pPr>
      <w:hyperlink w:anchor="_Toc16524" w:history="1">
        <w:r>
          <w:rPr>
            <w:rFonts w:ascii="仿宋" w:eastAsia="仿宋" w:hAnsi="仿宋" w:cs="仿宋" w:hint="eastAsia"/>
            <w:lang w:eastAsia="zh-CN"/>
          </w:rPr>
          <w:t>(四)、人力资源配置</w:t>
        </w:r>
        <w:r>
          <w:tab/>
        </w:r>
        <w:r>
          <w:fldChar w:fldCharType="begin"/>
        </w:r>
        <w:r>
          <w:instrText xml:space="preserve"> PAGEREF _Toc16524 \h </w:instrText>
        </w:r>
        <w:r>
          <w:fldChar w:fldCharType="separate"/>
        </w:r>
        <w:r>
          <w:t>44</w:t>
        </w:r>
        <w:r>
          <w:fldChar w:fldCharType="end"/>
        </w:r>
      </w:hyperlink>
    </w:p>
    <w:p>
      <w:pPr>
        <w:pStyle w:val="TOC1"/>
        <w:tabs>
          <w:tab w:val="right" w:leader="dot" w:pos="8306"/>
        </w:tabs>
      </w:pPr>
      <w:hyperlink w:anchor="_Toc6323" w:history="1">
        <w:r>
          <w:rPr>
            <w:rFonts w:ascii="仿宋" w:eastAsia="仿宋" w:hAnsi="仿宋" w:cs="仿宋" w:hint="eastAsia"/>
            <w:lang w:eastAsia="zh-CN"/>
          </w:rPr>
          <w:t>十三、营销与推广策略</w:t>
        </w:r>
        <w:r>
          <w:tab/>
        </w:r>
        <w:r>
          <w:fldChar w:fldCharType="begin"/>
        </w:r>
        <w:r>
          <w:instrText xml:space="preserve"> PAGEREF _Toc6323 \h </w:instrText>
        </w:r>
        <w:r>
          <w:fldChar w:fldCharType="separate"/>
        </w:r>
        <w:r>
          <w:t>45</w:t>
        </w:r>
        <w:r>
          <w:fldChar w:fldCharType="end"/>
        </w:r>
      </w:hyperlink>
    </w:p>
    <w:p>
      <w:pPr>
        <w:pStyle w:val="TOC2"/>
        <w:tabs>
          <w:tab w:val="right" w:leader="dot" w:pos="8306"/>
        </w:tabs>
      </w:pPr>
      <w:hyperlink w:anchor="_Toc29641" w:history="1">
        <w:r>
          <w:rPr>
            <w:rFonts w:ascii="仿宋" w:eastAsia="仿宋" w:hAnsi="仿宋" w:cs="仿宋" w:hint="eastAsia"/>
            <w:lang w:eastAsia="zh-CN"/>
          </w:rPr>
          <w:t>(一)、产品/服务定位与特点</w:t>
        </w:r>
        <w:r>
          <w:tab/>
        </w:r>
        <w:r>
          <w:fldChar w:fldCharType="begin"/>
        </w:r>
        <w:r>
          <w:instrText xml:space="preserve"> PAGEREF _Toc29641 \h </w:instrText>
        </w:r>
        <w:r>
          <w:fldChar w:fldCharType="separate"/>
        </w:r>
        <w:r>
          <w:t>45</w:t>
        </w:r>
        <w:r>
          <w:fldChar w:fldCharType="end"/>
        </w:r>
      </w:hyperlink>
    </w:p>
    <w:p>
      <w:pPr>
        <w:pStyle w:val="TOC2"/>
        <w:tabs>
          <w:tab w:val="right" w:leader="dot" w:pos="8306"/>
        </w:tabs>
      </w:pPr>
      <w:hyperlink w:anchor="_Toc27282" w:history="1">
        <w:r>
          <w:rPr>
            <w:rFonts w:ascii="仿宋" w:eastAsia="仿宋" w:hAnsi="仿宋" w:cs="仿宋" w:hint="eastAsia"/>
            <w:lang w:eastAsia="zh-CN"/>
          </w:rPr>
          <w:t>(二)、市场定位与竞争分析</w:t>
        </w:r>
        <w:r>
          <w:tab/>
        </w:r>
        <w:r>
          <w:fldChar w:fldCharType="begin"/>
        </w:r>
        <w:r>
          <w:instrText xml:space="preserve"> PAGEREF _Toc27282 \h </w:instrText>
        </w:r>
        <w:r>
          <w:fldChar w:fldCharType="separate"/>
        </w:r>
        <w:r>
          <w:t>46</w:t>
        </w:r>
        <w:r>
          <w:fldChar w:fldCharType="end"/>
        </w:r>
      </w:hyperlink>
    </w:p>
    <w:p>
      <w:pPr>
        <w:pStyle w:val="TOC2"/>
        <w:tabs>
          <w:tab w:val="right" w:leader="dot" w:pos="8306"/>
        </w:tabs>
      </w:pPr>
      <w:hyperlink w:anchor="_Toc5644" w:history="1">
        <w:r>
          <w:rPr>
            <w:rFonts w:ascii="仿宋" w:eastAsia="仿宋" w:hAnsi="仿宋" w:cs="仿宋" w:hint="eastAsia"/>
            <w:lang w:eastAsia="zh-CN"/>
          </w:rPr>
          <w:t>(三)、营销渠道与策略</w:t>
        </w:r>
        <w:r>
          <w:tab/>
        </w:r>
        <w:r>
          <w:fldChar w:fldCharType="begin"/>
        </w:r>
        <w:r>
          <w:instrText xml:space="preserve"> PAGEREF _Toc5644 \h </w:instrText>
        </w:r>
        <w:r>
          <w:fldChar w:fldCharType="separate"/>
        </w:r>
        <w:r>
          <w:t>48</w:t>
        </w:r>
        <w:r>
          <w:fldChar w:fldCharType="end"/>
        </w:r>
      </w:hyperlink>
    </w:p>
    <w:p>
      <w:pPr>
        <w:pStyle w:val="TOC2"/>
        <w:tabs>
          <w:tab w:val="right" w:leader="dot" w:pos="8306"/>
        </w:tabs>
      </w:pPr>
      <w:hyperlink w:anchor="_Toc11343" w:history="1">
        <w:r>
          <w:rPr>
            <w:rFonts w:ascii="仿宋" w:eastAsia="仿宋" w:hAnsi="仿宋" w:cs="仿宋" w:hint="eastAsia"/>
            <w:lang w:eastAsia="zh-CN"/>
          </w:rPr>
          <w:t>(四)、推广与宣传活动</w:t>
        </w:r>
        <w:r>
          <w:tab/>
        </w:r>
        <w:r>
          <w:fldChar w:fldCharType="begin"/>
        </w:r>
        <w:r>
          <w:instrText xml:space="preserve"> PAGEREF _Toc11343 \h </w:instrText>
        </w:r>
        <w:r>
          <w:fldChar w:fldCharType="separate"/>
        </w:r>
        <w:r>
          <w:t>49</w:t>
        </w:r>
        <w:r>
          <w:fldChar w:fldCharType="end"/>
        </w:r>
      </w:hyperlink>
    </w:p>
    <w:p>
      <w:pPr>
        <w:pStyle w:val="TOC1"/>
        <w:tabs>
          <w:tab w:val="right" w:leader="dot" w:pos="8306"/>
        </w:tabs>
      </w:pPr>
      <w:hyperlink w:anchor="_Toc1759" w:history="1">
        <w:r>
          <w:rPr>
            <w:rFonts w:ascii="仿宋" w:eastAsia="仿宋" w:hAnsi="仿宋" w:cs="仿宋" w:hint="eastAsia"/>
            <w:lang w:eastAsia="zh-CN"/>
          </w:rPr>
          <w:t>十四、脉冲电磁阀项目实施时间节点</w:t>
        </w:r>
        <w:r>
          <w:tab/>
        </w:r>
        <w:r>
          <w:fldChar w:fldCharType="begin"/>
        </w:r>
        <w:r>
          <w:instrText xml:space="preserve"> PAGEREF _Toc1759 \h </w:instrText>
        </w:r>
        <w:r>
          <w:fldChar w:fldCharType="separate"/>
        </w:r>
        <w:r>
          <w:t>54</w:t>
        </w:r>
        <w:r>
          <w:fldChar w:fldCharType="end"/>
        </w:r>
      </w:hyperlink>
    </w:p>
    <w:p>
      <w:pPr>
        <w:pStyle w:val="TOC2"/>
        <w:tabs>
          <w:tab w:val="right" w:leader="dot" w:pos="8306"/>
        </w:tabs>
      </w:pPr>
      <w:hyperlink w:anchor="_Toc10458" w:history="1">
        <w:r>
          <w:rPr>
            <w:rFonts w:ascii="仿宋" w:eastAsia="仿宋" w:hAnsi="仿宋" w:cs="仿宋" w:hint="eastAsia"/>
            <w:lang w:eastAsia="zh-CN"/>
          </w:rPr>
          <w:t>(一)、脉冲电磁阀项目启动阶段时间节点</w:t>
        </w:r>
        <w:r>
          <w:tab/>
        </w:r>
        <w:r>
          <w:fldChar w:fldCharType="begin"/>
        </w:r>
        <w:r>
          <w:instrText xml:space="preserve"> PAGEREF _Toc10458 \h </w:instrText>
        </w:r>
        <w:r>
          <w:fldChar w:fldCharType="separate"/>
        </w:r>
        <w:r>
          <w:t>54</w:t>
        </w:r>
        <w:r>
          <w:fldChar w:fldCharType="end"/>
        </w:r>
      </w:hyperlink>
    </w:p>
    <w:p>
      <w:pPr>
        <w:pStyle w:val="TOC2"/>
        <w:tabs>
          <w:tab w:val="right" w:leader="dot" w:pos="8306"/>
        </w:tabs>
      </w:pPr>
      <w:hyperlink w:anchor="_Toc20692" w:history="1">
        <w:r>
          <w:rPr>
            <w:rFonts w:ascii="仿宋" w:eastAsia="仿宋" w:hAnsi="仿宋" w:cs="仿宋" w:hint="eastAsia"/>
            <w:lang w:eastAsia="zh-CN"/>
          </w:rPr>
          <w:t>(二)、脉冲电磁阀项目执行阶段时间节点</w:t>
        </w:r>
        <w:r>
          <w:tab/>
        </w:r>
        <w:r>
          <w:fldChar w:fldCharType="begin"/>
        </w:r>
        <w:r>
          <w:instrText xml:space="preserve"> PAGEREF _Toc20692 \h </w:instrText>
        </w:r>
        <w:r>
          <w:fldChar w:fldCharType="separate"/>
        </w:r>
        <w:r>
          <w:t>55</w:t>
        </w:r>
        <w:r>
          <w:fldChar w:fldCharType="end"/>
        </w:r>
      </w:hyperlink>
    </w:p>
    <w:p>
      <w:pPr>
        <w:pStyle w:val="TOC2"/>
        <w:tabs>
          <w:tab w:val="right" w:leader="dot" w:pos="8306"/>
        </w:tabs>
      </w:pPr>
      <w:hyperlink w:anchor="_Toc1620" w:history="1">
        <w:r>
          <w:rPr>
            <w:rFonts w:ascii="仿宋" w:eastAsia="仿宋" w:hAnsi="仿宋" w:cs="仿宋" w:hint="eastAsia"/>
            <w:lang w:eastAsia="zh-CN"/>
          </w:rPr>
          <w:t>(三)、脉冲电磁阀项目完成阶段时间节点</w:t>
        </w:r>
        <w:r>
          <w:tab/>
        </w:r>
        <w:r>
          <w:fldChar w:fldCharType="begin"/>
        </w:r>
        <w:r>
          <w:instrText xml:space="preserve"> PAGEREF _Toc1620 \h </w:instrText>
        </w:r>
        <w:r>
          <w:fldChar w:fldCharType="separate"/>
        </w:r>
        <w:r>
          <w:t>56</w:t>
        </w:r>
        <w:r>
          <w:fldChar w:fldCharType="end"/>
        </w:r>
      </w:hyperlink>
    </w:p>
    <w:p>
      <w:pPr>
        <w:pStyle w:val="TOC1"/>
        <w:tabs>
          <w:tab w:val="right" w:leader="dot" w:pos="8306"/>
        </w:tabs>
      </w:pPr>
      <w:hyperlink w:anchor="_Toc6144" w:history="1">
        <w:r>
          <w:rPr>
            <w:rFonts w:ascii="仿宋" w:eastAsia="仿宋" w:hAnsi="仿宋" w:cs="仿宋" w:hint="eastAsia"/>
            <w:lang w:eastAsia="zh-CN"/>
          </w:rPr>
          <w:t>十五、质量管理体系</w:t>
        </w:r>
        <w:r>
          <w:tab/>
        </w:r>
        <w:r>
          <w:fldChar w:fldCharType="begin"/>
        </w:r>
        <w:r>
          <w:instrText xml:space="preserve"> PAGEREF _Toc6144 \h </w:instrText>
        </w:r>
        <w:r>
          <w:fldChar w:fldCharType="separate"/>
        </w:r>
        <w:r>
          <w:t>57</w:t>
        </w:r>
        <w:r>
          <w:fldChar w:fldCharType="end"/>
        </w:r>
      </w:hyperlink>
    </w:p>
    <w:p>
      <w:pPr>
        <w:pStyle w:val="TOC2"/>
        <w:tabs>
          <w:tab w:val="right" w:leader="dot" w:pos="8306"/>
        </w:tabs>
      </w:pPr>
      <w:hyperlink w:anchor="_Toc23845" w:history="1">
        <w:r>
          <w:rPr>
            <w:rFonts w:ascii="仿宋" w:eastAsia="仿宋" w:hAnsi="仿宋" w:cs="仿宋" w:hint="eastAsia"/>
            <w:lang w:eastAsia="zh-CN"/>
          </w:rPr>
          <w:t>(一)、质量目标与方针</w:t>
        </w:r>
        <w:r>
          <w:tab/>
        </w:r>
        <w:r>
          <w:fldChar w:fldCharType="begin"/>
        </w:r>
        <w:r>
          <w:instrText xml:space="preserve"> PAGEREF _Toc23845 \h </w:instrText>
        </w:r>
        <w:r>
          <w:fldChar w:fldCharType="separate"/>
        </w:r>
        <w:r>
          <w:t>57</w:t>
        </w:r>
        <w:r>
          <w:fldChar w:fldCharType="end"/>
        </w:r>
      </w:hyperlink>
    </w:p>
    <w:p>
      <w:pPr>
        <w:pStyle w:val="TOC2"/>
        <w:tabs>
          <w:tab w:val="right" w:leader="dot" w:pos="8306"/>
        </w:tabs>
      </w:pPr>
      <w:hyperlink w:anchor="_Toc11559" w:history="1">
        <w:r>
          <w:rPr>
            <w:rFonts w:ascii="仿宋" w:eastAsia="仿宋" w:hAnsi="仿宋" w:cs="仿宋" w:hint="eastAsia"/>
            <w:lang w:eastAsia="zh-CN"/>
          </w:rPr>
          <w:t>(二)、质量管理责任</w:t>
        </w:r>
        <w:r>
          <w:tab/>
        </w:r>
        <w:r>
          <w:fldChar w:fldCharType="begin"/>
        </w:r>
        <w:r>
          <w:instrText xml:space="preserve"> PAGEREF _Toc11559 \h </w:instrText>
        </w:r>
        <w:r>
          <w:fldChar w:fldCharType="separate"/>
        </w:r>
        <w:r>
          <w:t>58</w:t>
        </w:r>
        <w:r>
          <w:fldChar w:fldCharType="end"/>
        </w:r>
      </w:hyperlink>
    </w:p>
    <w:p>
      <w:pPr>
        <w:pStyle w:val="TOC2"/>
        <w:tabs>
          <w:tab w:val="right" w:leader="dot" w:pos="8306"/>
        </w:tabs>
      </w:pPr>
      <w:hyperlink w:anchor="_Toc29954" w:history="1">
        <w:r>
          <w:rPr>
            <w:rFonts w:ascii="仿宋" w:eastAsia="仿宋" w:hAnsi="仿宋" w:cs="仿宋" w:hint="eastAsia"/>
            <w:lang w:eastAsia="zh-CN"/>
          </w:rPr>
          <w:t>(三)、质量管理体系文件</w:t>
        </w:r>
        <w:r>
          <w:tab/>
        </w:r>
        <w:r>
          <w:fldChar w:fldCharType="begin"/>
        </w:r>
        <w:r>
          <w:instrText xml:space="preserve"> PAGEREF _Toc29954 \h </w:instrText>
        </w:r>
        <w:r>
          <w:fldChar w:fldCharType="separate"/>
        </w:r>
        <w:r>
          <w:t>60</w:t>
        </w:r>
        <w:r>
          <w:fldChar w:fldCharType="end"/>
        </w:r>
      </w:hyperlink>
    </w:p>
    <w:p>
      <w:pPr>
        <w:pStyle w:val="TOC2"/>
        <w:tabs>
          <w:tab w:val="right" w:leader="dot" w:pos="8306"/>
        </w:tabs>
      </w:pPr>
      <w:hyperlink w:anchor="_Toc29503" w:history="1">
        <w:r>
          <w:rPr>
            <w:rFonts w:ascii="仿宋" w:eastAsia="仿宋" w:hAnsi="仿宋" w:cs="仿宋" w:hint="eastAsia"/>
            <w:lang w:eastAsia="zh-CN"/>
          </w:rPr>
          <w:t>(四)、质量培训与教育</w:t>
        </w:r>
        <w:r>
          <w:tab/>
        </w:r>
        <w:r>
          <w:fldChar w:fldCharType="begin"/>
        </w:r>
        <w:r>
          <w:instrText xml:space="preserve"> PAGEREF _Toc29503 \h </w:instrText>
        </w:r>
        <w:r>
          <w:fldChar w:fldCharType="separate"/>
        </w:r>
        <w:r>
          <w:t>62</w:t>
        </w:r>
        <w:r>
          <w:fldChar w:fldCharType="end"/>
        </w:r>
      </w:hyperlink>
    </w:p>
    <w:p>
      <w:pPr>
        <w:pStyle w:val="TOC2"/>
        <w:tabs>
          <w:tab w:val="right" w:leader="dot" w:pos="8306"/>
        </w:tabs>
      </w:pPr>
      <w:hyperlink w:anchor="_Toc16076" w:history="1">
        <w:r>
          <w:rPr>
            <w:rFonts w:ascii="仿宋" w:eastAsia="仿宋" w:hAnsi="仿宋" w:cs="仿宋" w:hint="eastAsia"/>
            <w:lang w:eastAsia="zh-CN"/>
          </w:rPr>
          <w:t>(五)、质量审核与评价</w:t>
        </w:r>
        <w:r>
          <w:tab/>
        </w:r>
        <w:r>
          <w:fldChar w:fldCharType="begin"/>
        </w:r>
        <w:r>
          <w:instrText xml:space="preserve"> PAGEREF _Toc16076 \h </w:instrText>
        </w:r>
        <w:r>
          <w:fldChar w:fldCharType="separate"/>
        </w:r>
        <w:r>
          <w:t>63</w:t>
        </w:r>
        <w:r>
          <w:fldChar w:fldCharType="end"/>
        </w:r>
      </w:hyperlink>
    </w:p>
    <w:p>
      <w:pPr>
        <w:pStyle w:val="TOC2"/>
        <w:tabs>
          <w:tab w:val="right" w:leader="dot" w:pos="8306"/>
        </w:tabs>
      </w:pPr>
      <w:hyperlink w:anchor="_Toc29253" w:history="1">
        <w:r>
          <w:rPr>
            <w:rFonts w:ascii="仿宋" w:eastAsia="仿宋" w:hAnsi="仿宋" w:cs="仿宋" w:hint="eastAsia"/>
            <w:lang w:eastAsia="zh-CN"/>
          </w:rPr>
          <w:t>(六)、不符合与纠正措施</w:t>
        </w:r>
        <w:r>
          <w:tab/>
        </w:r>
        <w:r>
          <w:fldChar w:fldCharType="begin"/>
        </w:r>
        <w:r>
          <w:instrText xml:space="preserve"> PAGEREF _Toc29253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89"/>
      <w:r>
        <w:rPr>
          <w:rFonts w:ascii="仿宋" w:eastAsia="仿宋" w:hAnsi="仿宋" w:cs="仿宋" w:hint="eastAsia"/>
          <w:sz w:val="28"/>
          <w:lang w:eastAsia="zh-CN"/>
        </w:rPr>
        <w:t>一、脉冲电磁阀项目危机管理</w:t>
      </w:r>
      <w:bookmarkEnd w:id="2"/>
    </w:p>
    <w:p>
      <w:pPr>
        <w:pStyle w:val="Heading2"/>
        <w:rPr>
          <w:rFonts w:ascii="仿宋" w:eastAsia="仿宋" w:hAnsi="仿宋" w:cs="仿宋" w:hint="eastAsia"/>
          <w:lang w:eastAsia="zh-CN"/>
        </w:rPr>
      </w:pPr>
      <w:bookmarkStart w:id="3" w:name="_Toc1707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脉冲电磁阀项目危机管理中，危机预警与识别是确保脉冲电磁阀项目稳健运行的核心步骤。通过建立全面的监测机制，脉冲电磁阀项目团队旨在及时发现和理解潜在的风险和危机因素，以便采取及时的预防和应对措施，确保脉冲电磁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首先，通过深入的风险评估，脉冲电磁阀项目团队全面分析了整个脉冲电磁阀项目和各个阶段可能存在的威胁。这包括准确评估每个潜在风险的发生概率和可能影响的程度，为后续危机预警提供了有力支持。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脉冲电磁阀项目团队着重于明确定义脉冲电磁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脉冲电磁阀项目进展的持续监控，团队能够及时发现潜在问题并作出迅速反应。脉冲电磁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在这一阶段，团队的专业素养和反应速度将发挥至关重要的作用，以确保潜在危机能够在初期得到有效的处理，最大程度地减轻负面影响。通过危机预警与识别，脉冲电磁阀项目得以更有序、可控地推进。</w:t>
      </w:r>
    </w:p>
    <w:p>
      <w:pPr>
        <w:pStyle w:val="Heading2"/>
        <w:ind w:firstLine="560" w:firstLineChars="200"/>
        <w:rPr>
          <w:rFonts w:ascii="仿宋" w:eastAsia="仿宋" w:hAnsi="仿宋" w:cs="仿宋" w:hint="eastAsia"/>
          <w:sz w:val="28"/>
          <w:lang w:eastAsia="zh-CN"/>
        </w:rPr>
      </w:pPr>
      <w:bookmarkStart w:id="4" w:name="_Toc2036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在危机发生时，脉冲电磁阀项目团队立即行动，成立了应急小组。该小组的任务是迅速制定并实施紧急应对措施，以最小化潜在损失。以下是采取的主要措施：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暂停脉冲电磁阀项目进度：为遏制危机蔓延，脉冲电磁阀项目暂时停止进行，以便全面评估当前状况。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资源重新分配：重新评估脉冲电磁阀项目资源的分配，确保最大限度地减小损失。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实时沟通：与关键利益相关者建立实时沟通机制，向他们传递脉冲电磁阀项目危机的实际状况，保障脉冲电磁阀项目核心利益。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在紧急应对的同时，脉冲电磁阀项目团队强调了团队协作和有效沟通的重要性。以下是团队协作的关键举措：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信息共享机制：建立了信息共享平台，确保团队成员能够及时获取脉冲电磁阀项目危机的实时信息。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领导者沟通：脉冲电磁阀项目领导者通过定期会议和即时沟通工具，指导团队应对危机，保持团队稳定运行。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随着危机得到初步控制，脉冲电磁阀项目团队转向制定恢复计划，以确保脉冲电磁阀项目能够从中迅速恢复。主要恢复计划包括：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修复受损的进度计划：重新评估脉冲电磁阀项目进度，制定修复计划，确保脉冲电磁阀项目尽快回归正常进程。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重新调整资源分配：优化资源分配，确保脉冲电磁阀项目在有限资源下高效运转。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风险管理机制加强：对脉冲电磁阀项目风险进行全面评估，制定更强化的风险管理策略，以预防未来可能的危机。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450"/>
      <w:r>
        <w:rPr>
          <w:rFonts w:ascii="仿宋" w:eastAsia="仿宋" w:hAnsi="仿宋" w:cs="仿宋" w:hint="eastAsia"/>
          <w:sz w:val="28"/>
          <w:lang w:eastAsia="zh-CN"/>
        </w:rPr>
        <w:t>二、脉冲电磁阀项目建设背景及必要性分析</w:t>
      </w:r>
      <w:bookmarkEnd w:id="5"/>
    </w:p>
    <w:p>
      <w:pPr>
        <w:pStyle w:val="Heading2"/>
        <w:rPr>
          <w:rFonts w:ascii="仿宋" w:eastAsia="仿宋" w:hAnsi="仿宋" w:cs="仿宋" w:hint="eastAsia"/>
          <w:lang w:eastAsia="zh-CN"/>
        </w:rPr>
      </w:pPr>
      <w:bookmarkStart w:id="6" w:name="_Toc29879"/>
      <w:r>
        <w:rPr>
          <w:rFonts w:ascii="仿宋" w:eastAsia="仿宋" w:hAnsi="仿宋" w:cs="仿宋" w:hint="eastAsia"/>
          <w:lang w:eastAsia="zh-CN"/>
        </w:rPr>
        <w:t>(一)、脉冲电磁阀项目背景分析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脉冲电磁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脉冲电磁阀项目在这个潮流中的定位。同时，我们将关注行业内涌现的新兴机遇，以便脉冲电磁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脉冲电磁阀项目提供了强大的发展动力。我们将聚焦于行业内最新的技术发展趋势，包括但不限于人工智能、大数据分析、物联网等领域。通过深度的技术研究，我们将确保脉冲电磁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脉冲电磁阀项目发展的源泉。我们将投入更多的精力对市场需求进行深入剖析，超越表面的需求，深入挖掘潜在的市场痛点和机遇。通过对市场需求的细致了解，脉冲电磁阀项目将更有针对性地设计解决方案，满足市场的多样化需求，从而更好地促进脉冲电磁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脉冲电磁阀项目战略至关重要。我们将对竞争态势进行更为深入的分析，包括但不限于市场份额、产品特点、客户满意度等多个维度。通过深度的竞争分析，脉冲电磁阀项目将能够更准确地把握市场脉搏，制定具有竞争力的脉冲电磁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脉冲电磁阀项目的发展具有直接的影响。我们将进行更为全面的法规和政策分析，了解行业发展中的潜在法律风险和合规挑战。通过充分了解和遵守相关法规，脉冲电磁阀项目将确保在法律框架内合法合规运营，为脉冲电磁阀项目的稳健发展提供有力支持。</w:t>
      </w:r>
    </w:p>
    <w:p>
      <w:pPr>
        <w:pStyle w:val="Heading2"/>
        <w:ind w:firstLine="560" w:firstLineChars="200"/>
        <w:rPr>
          <w:rFonts w:ascii="仿宋" w:eastAsia="仿宋" w:hAnsi="仿宋" w:cs="仿宋" w:hint="eastAsia"/>
          <w:sz w:val="28"/>
          <w:lang w:eastAsia="zh-CN"/>
        </w:rPr>
      </w:pPr>
      <w:bookmarkStart w:id="7" w:name="_Toc6275"/>
      <w:r>
        <w:rPr>
          <w:rFonts w:ascii="仿宋" w:eastAsia="仿宋" w:hAnsi="仿宋" w:cs="仿宋" w:hint="eastAsia"/>
          <w:sz w:val="28"/>
          <w:lang w:eastAsia="zh-CN"/>
        </w:rPr>
        <w:t>(二)、脉冲电磁阀项目建设必要性分析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建设的迫切性源于对行业发展趋势的深刻洞察。我们正处于一个行业变革的时代，科技创新、数字化转型成为企业发展的关键动力。脉冲电磁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建设不仅仅是为了跟上潮流，更是为了通过技术创新推动企业的持续发展。通过引入先进的技术和解决方案，脉冲电磁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脉冲电磁阀项目的建设成为必然选择，通过提高产品质量、拓展服务领域，从而在竞争中获得更多的机会。脉冲电磁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脉冲电磁阀项目建设的必要性体现在对客户需求更精准的满足。通过脉冲电磁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建设的背后是对企业持续创新的追求。只有通过不断创新，企业才能在竞争中立于不败之地。脉冲电磁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107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1674"/>
      <w:r>
        <w:rPr>
          <w:rFonts w:ascii="仿宋" w:eastAsia="仿宋" w:hAnsi="仿宋" w:cs="仿宋" w:hint="eastAsia"/>
          <w:lang w:eastAsia="zh-CN"/>
        </w:rPr>
        <w:t>(一)、脉冲电磁阀行业分析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行业一直以来都是市场的关注焦点。行业内的发展趋势、竞争态势以及潜在机会都对脉冲电磁阀项目的推进产生深远的影响。通过深入研究行业的整体概貌，我们将更好地理解行业的核心特征，为脉冲电磁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脉冲电磁阀行业，技术一直是推动创新和发展的关键因素。我们将对当前技术趋势进行详尽分析，包括但不限于人工智能、大数据应用、先进制造技术等。这有助于脉冲电磁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脉冲电磁阀项目成功的基础。我们将对主要竞争对手进行深入研究，包括其市场份额、产品特点、市场定位等。通过全面了解竞争对手的优势和劣势，脉冲电磁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882"/>
      <w:r>
        <w:rPr>
          <w:rFonts w:ascii="仿宋" w:eastAsia="仿宋" w:hAnsi="仿宋" w:cs="仿宋" w:hint="eastAsia"/>
          <w:sz w:val="28"/>
          <w:lang w:eastAsia="zh-CN"/>
        </w:rPr>
        <w:t>(二)、脉冲电磁阀市场分析预测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脉冲电磁阀市场未来的增长趋势。这包括市场的整体规模、各细分领域的发展趋势等。脉冲电磁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脉冲电磁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脉冲电磁阀项目实施过程中需要充分考虑的因素。我们将对市场风险进行全面评估，包括但不限于政策法规风险、市场竞争风险、技术变革风险等。通过对潜在风险的深入分析，脉冲电磁阀项目可以制定相应的风险缓解策略，降低不确定性对脉冲电磁阀项目的影响。</w:t>
      </w:r>
    </w:p>
    <w:p>
      <w:pPr>
        <w:pStyle w:val="Heading1"/>
        <w:ind w:firstLine="560" w:firstLineChars="200"/>
        <w:rPr>
          <w:rFonts w:ascii="仿宋" w:eastAsia="仿宋" w:hAnsi="仿宋" w:cs="仿宋" w:hint="eastAsia"/>
          <w:sz w:val="28"/>
          <w:lang w:eastAsia="zh-CN"/>
        </w:rPr>
      </w:pPr>
      <w:bookmarkStart w:id="11" w:name="_Toc28141"/>
      <w:r>
        <w:rPr>
          <w:rFonts w:ascii="仿宋" w:eastAsia="仿宋" w:hAnsi="仿宋" w:cs="仿宋" w:hint="eastAsia"/>
          <w:sz w:val="28"/>
          <w:lang w:eastAsia="zh-CN"/>
        </w:rPr>
        <w:t>四、脉冲电磁阀项目建设单位说明</w:t>
      </w:r>
      <w:bookmarkEnd w:id="11"/>
    </w:p>
    <w:p>
      <w:pPr>
        <w:pStyle w:val="Heading2"/>
        <w:rPr>
          <w:rFonts w:ascii="仿宋" w:eastAsia="仿宋" w:hAnsi="仿宋" w:cs="仿宋" w:hint="eastAsia"/>
          <w:lang w:eastAsia="zh-CN"/>
        </w:rPr>
      </w:pPr>
      <w:bookmarkStart w:id="12" w:name="_Toc10766"/>
      <w:r>
        <w:rPr>
          <w:rFonts w:ascii="仿宋" w:eastAsia="仿宋" w:hAnsi="仿宋" w:cs="仿宋" w:hint="eastAsia"/>
          <w:lang w:eastAsia="zh-CN"/>
        </w:rPr>
        <w:t>(一)、脉冲电磁阀项目承办单位基本情况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677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脉冲电磁阀项目承办单位的XXXX，我们着眼于实现可持续的经济效益。通过技术创新和解决方案的提供，公司预计在脉冲电磁阀项目执行期间将获得可观的收入增长。这一收入来源主要包括脉冲电磁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同时，我们注重成本控制和效率提升，以确保脉冲电磁阀项目的可持续盈利。透过精细的管理和资源优化，公司期望实现脉冲电磁阀项目利润最大化。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脉冲电磁阀项目实施进行全面的投资评估，包括脉冲电磁阀项目启动阶段的资金投入和后续运营成本。通过对脉冲电磁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脉冲电磁阀项目实施过程中具备足够的资金流动性，公司将进行详尽的现金流分析。这包括资金需求的合理预测、脉冲电磁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0709"/>
      <w:r>
        <w:rPr>
          <w:rFonts w:ascii="仿宋" w:eastAsia="仿宋" w:hAnsi="仿宋" w:cs="仿宋" w:hint="eastAsia"/>
          <w:sz w:val="28"/>
          <w:lang w:eastAsia="zh-CN"/>
        </w:rPr>
        <w:t>五、脉冲电磁阀项目概论</w:t>
      </w:r>
      <w:bookmarkEnd w:id="14"/>
    </w:p>
    <w:p>
      <w:pPr>
        <w:pStyle w:val="Heading2"/>
        <w:rPr>
          <w:rFonts w:ascii="仿宋" w:eastAsia="仿宋" w:hAnsi="仿宋" w:cs="仿宋" w:hint="eastAsia"/>
          <w:lang w:eastAsia="zh-CN"/>
        </w:rPr>
      </w:pPr>
      <w:bookmarkStart w:id="15" w:name="_Toc13588"/>
      <w:r>
        <w:rPr>
          <w:rFonts w:ascii="仿宋" w:eastAsia="仿宋" w:hAnsi="仿宋" w:cs="仿宋" w:hint="eastAsia"/>
          <w:lang w:eastAsia="zh-CN"/>
        </w:rPr>
        <w:t>(一)、脉冲电磁阀项目概况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的起源追溯至对市场的深入洞察。市场的不断演变与变革为脉冲电磁阀项目提供了难得的机遇。当前市场存在的需求缺口和变革的大环境共同构成了脉冲电磁阀项目的背景。这个脉冲电磁阀项目旨在充分利用市场机遇，填补行业中尚未满足的需求，为客户提供全新的解决方案。市场的变革和需求的增长使得这个脉冲电磁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脉冲电磁阀项目名称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正式命名为脉冲电磁阀。这个名称不仅仅是一个标识，更代表了脉冲电磁阀项目的核心理念和愿景。它蕴含着脉冲电磁阀项目所要解决问题的关键字，具有强烈的表达和辨识度，为脉冲电磁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脉冲电磁阀项目目标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的核心目标是提供一种全新、高效的解决方案，满足客户日益增长的需求。脉冲电磁阀项目追求的不仅仅是满足市场需求，更是在市场中获得卓越的竞争优势。通过不断提升产品或服务的质量和创新水平，脉冲电磁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脉冲电磁阀项目范围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全面涵盖了产品研发、制造、市场推广和售后服务，确保从产品设计到最终用户体验的全方位关注。这一全面的脉冲电磁阀项目范围是为了确保脉冲电磁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脉冲电磁阀项目时间表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脉冲电磁阀项目计划在未来18个月内完成，包括研发、测试、市场试点和正式推出等不同阶段。这个时间表的合理设计是为了确保脉冲电磁阀项目各个阶段的顺利推进，以便按时交付高质量的成果。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脉冲电磁阀项目预算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脉冲电磁阀项目总预算估算为XX百万美元，主要分配在研发、市场推广、人员培训和运营等方面。这一充足的预算为脉冲电磁阀项目提供了充足的资源，确保脉冲电磁阀项目在各个方面都能取得优异的表现。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脉冲电磁阀项目风险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可能面临的风险包括市场接受度低、技术难题、竞争激烈等。脉冲电磁阀项目团队已经制定了相应的风险应对计划，通过前瞻性的风险管理，确保脉冲电磁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脉冲电磁阀项目团队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脉冲电磁阀项目汇聚了一支经验丰富、多领域专业素养的核心团队，确保脉冲电磁阀项目在各个方面都能拥有高水平的执行力。团队的协同作战是脉冲电磁阀项目成功的关键因素之一。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脉冲电磁阀项目背景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脉冲电磁阀项目的背景根植于市场对更高效、创新产品的渴望，同时也受到科技发展对行业格局的深刻改变的影响。这为脉冲电磁阀项目提供了广阔的发展空间和市场需求。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脉冲电磁阀项目现状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截至目前，脉冲电磁阀项目已完成市场调研和技术验证，取得了初步的成功。这为脉冲电磁阀项目在未来的发展奠定了坚实的基础，为更远大的目标打下了坚实的基石。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2211"/>
      <w:r>
        <w:rPr>
          <w:rFonts w:ascii="仿宋" w:eastAsia="仿宋" w:hAnsi="仿宋" w:cs="仿宋" w:hint="eastAsia"/>
          <w:sz w:val="28"/>
          <w:lang w:eastAsia="zh-CN"/>
        </w:rPr>
        <w:t>(二)、脉冲电磁阀项目目标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keyword》脉冲电磁阀项目首要业务目标是在市场中占据有利地位，实现产品/服务的成功推广和销售。通过不断提升产品质量、创新性，脉冲电磁阀项目追求成为行业中的领导者，赢得更多客户的青睐。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在科技迅速发展的时代，脉冲电磁阀项目着眼于技术创新。通过持续的研发和技术升级，脉冲电磁阀项目旨在推出更具创新性的产品或服务，以满足市场对新鲜、先进解决方案的需求。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为了建立可持续的客户关系，脉冲电磁阀项目设定了客户满意度目标。通过提供卓越的产品质量和优质的客户服务，脉冲电磁阀项目追求赢得客户的信任和忠诚度，确保他们的满意度达到行业领先水平。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脉冲电磁阀项目注重社会责任和可持续发展。通过实施环保、社会责任脉冲电磁阀项目，脉冲电磁阀项目致力于在经济发展的同时保护环境，促进社会公平，实现可持续经营。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脉冲电磁阀项目的团队是实现目标的核心驱动力。因此，脉冲电磁阀项目设定了团队发展目标，包括提升团队成员的专业技能、培养领导力，以及搭建协同高效的团队工作氛围。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4389"/>
      <w:r>
        <w:rPr>
          <w:rFonts w:ascii="仿宋" w:eastAsia="仿宋" w:hAnsi="仿宋" w:cs="仿宋" w:hint="eastAsia"/>
          <w:sz w:val="28"/>
          <w:lang w:eastAsia="zh-CN"/>
        </w:rPr>
        <w:t>(三)、脉冲电磁阀项目提出的理由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脉冲电磁阀项目提出的理由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的提出源于对市场机遇的深刻洞察。当前市场中存在的需求缺口和行业发展趋势表明，有巨大的商业机会等待被开发。通过准确捕捉市场机遇，脉冲电磁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的理念基于对技术创新的信仰。通过持续的研发和技术投入，脉冲电磁阀项目有望推出更具创新性的产品或服务。在科技飞速发展的当下，脉冲电磁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的提出是为了增强企业的行业竞争力。通过提升产品或服务的质量和独特性，脉冲电磁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响应了消费者需求的变化。随着社会和科技的不断发展，消费者对产品和服务的需求也在发生变化。通过深入了解并及时回应消费者的新需求，脉冲电磁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脉冲电磁阀项目的提出是企业战略发展规划的一部分。在面对日益激烈的市场竞争和不断变化的商业环境中，脉冲电磁阀项目作为企业战略的一环，旨在为企业开辟新的增长领域，巩固企业在行业中的地位。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的提出不仅仅是基于商业考量，还注重社会责任。通过推出环保、社会责任等方面的脉冲电磁阀项目，脉冲电磁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脉冲电磁阀项目的提出反映了对利益相关者期望的关注。包括客户、员工、投资者等利益相关者在企业发展中都有着各自的期望，脉冲电磁阀项目力求在满足这些期望的同时，取得更大的共赢。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7855"/>
      <w:r>
        <w:rPr>
          <w:rFonts w:ascii="仿宋" w:eastAsia="仿宋" w:hAnsi="仿宋" w:cs="仿宋" w:hint="eastAsia"/>
          <w:sz w:val="28"/>
          <w:lang w:eastAsia="zh-CN"/>
        </w:rPr>
        <w:t>(四)、脉冲电磁阀项目意义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https://d.book118.com/356225220200010100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431227"/>
    <w:rsid w:val="6F4312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22522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2024-03-01T15:44:00Z</dcterms:created>
  <dcterms:modified xsi:type="dcterms:W3CDTF">2024-03-01T15:45:01Z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3E18C92FD07747CA9D72412B12A41F0E_11</vt:lpwstr>
  </property>
  <property fmtid="{D5CDD505-2E9C-101B-9397-08002B2CF9AE}" pid="3" name="KSOProductBuildVer">
    <vt:lpwstr>2052-12.1.0.16388</vt:lpwstr>
  </property>
</Properties>
</file>