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PAPTFE项目规划设计蓝图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87" w:history="1">
        <w:r>
          <w:rPr>
            <w:rFonts w:ascii="仿宋" w:eastAsia="仿宋" w:hAnsi="仿宋" w:cs="仿宋" w:hint="eastAsia"/>
            <w:lang w:eastAsia="zh-CN"/>
          </w:rPr>
          <w:t>概论</w:t>
        </w:r>
        <w:r>
          <w:tab/>
        </w:r>
        <w:r>
          <w:fldChar w:fldCharType="begin"/>
        </w:r>
        <w:r>
          <w:instrText xml:space="preserve"> PAGEREF _Toc28887 \h </w:instrText>
        </w:r>
        <w:r>
          <w:fldChar w:fldCharType="separate"/>
        </w:r>
        <w:r>
          <w:t>3</w:t>
        </w:r>
        <w:r>
          <w:fldChar w:fldCharType="end"/>
        </w:r>
      </w:hyperlink>
    </w:p>
    <w:p>
      <w:pPr>
        <w:pStyle w:val="TOC1"/>
        <w:tabs>
          <w:tab w:val="right" w:leader="dot" w:pos="8306"/>
        </w:tabs>
      </w:pPr>
      <w:hyperlink w:anchor="_Toc2739" w:history="1">
        <w:r>
          <w:rPr>
            <w:rFonts w:ascii="仿宋" w:eastAsia="仿宋" w:hAnsi="仿宋" w:cs="仿宋" w:hint="eastAsia"/>
            <w:lang w:eastAsia="zh-CN"/>
          </w:rPr>
          <w:t>一、产品规划分析</w:t>
        </w:r>
        <w:r>
          <w:tab/>
        </w:r>
        <w:r>
          <w:fldChar w:fldCharType="begin"/>
        </w:r>
        <w:r>
          <w:instrText xml:space="preserve"> PAGEREF _Toc2739 \h </w:instrText>
        </w:r>
        <w:r>
          <w:fldChar w:fldCharType="separate"/>
        </w:r>
        <w:r>
          <w:t>3</w:t>
        </w:r>
        <w:r>
          <w:fldChar w:fldCharType="end"/>
        </w:r>
      </w:hyperlink>
    </w:p>
    <w:p>
      <w:pPr>
        <w:pStyle w:val="TOC2"/>
        <w:tabs>
          <w:tab w:val="right" w:leader="dot" w:pos="8306"/>
        </w:tabs>
      </w:pPr>
      <w:hyperlink w:anchor="_Toc10121" w:history="1">
        <w:r>
          <w:rPr>
            <w:rFonts w:ascii="仿宋" w:eastAsia="仿宋" w:hAnsi="仿宋" w:cs="仿宋" w:hint="eastAsia"/>
            <w:lang w:eastAsia="zh-CN"/>
          </w:rPr>
          <w:t>(一)、产品规划</w:t>
        </w:r>
        <w:r>
          <w:tab/>
        </w:r>
        <w:r>
          <w:fldChar w:fldCharType="begin"/>
        </w:r>
        <w:r>
          <w:instrText xml:space="preserve"> PAGEREF _Toc10121 \h </w:instrText>
        </w:r>
        <w:r>
          <w:fldChar w:fldCharType="separate"/>
        </w:r>
        <w:r>
          <w:t>3</w:t>
        </w:r>
        <w:r>
          <w:fldChar w:fldCharType="end"/>
        </w:r>
      </w:hyperlink>
    </w:p>
    <w:p>
      <w:pPr>
        <w:pStyle w:val="TOC2"/>
        <w:tabs>
          <w:tab w:val="right" w:leader="dot" w:pos="8306"/>
        </w:tabs>
      </w:pPr>
      <w:hyperlink w:anchor="_Toc31485" w:history="1">
        <w:r>
          <w:rPr>
            <w:rFonts w:ascii="仿宋" w:eastAsia="仿宋" w:hAnsi="仿宋" w:cs="仿宋" w:hint="eastAsia"/>
            <w:lang w:eastAsia="zh-CN"/>
          </w:rPr>
          <w:t>(二)、建设规模</w:t>
        </w:r>
        <w:r>
          <w:tab/>
        </w:r>
        <w:r>
          <w:fldChar w:fldCharType="begin"/>
        </w:r>
        <w:r>
          <w:instrText xml:space="preserve"> PAGEREF _Toc31485 \h </w:instrText>
        </w:r>
        <w:r>
          <w:fldChar w:fldCharType="separate"/>
        </w:r>
        <w:r>
          <w:t>4</w:t>
        </w:r>
        <w:r>
          <w:fldChar w:fldCharType="end"/>
        </w:r>
      </w:hyperlink>
    </w:p>
    <w:p>
      <w:pPr>
        <w:pStyle w:val="TOC1"/>
        <w:tabs>
          <w:tab w:val="right" w:leader="dot" w:pos="8306"/>
        </w:tabs>
      </w:pPr>
      <w:hyperlink w:anchor="_Toc1836" w:history="1">
        <w:r>
          <w:rPr>
            <w:rFonts w:ascii="仿宋" w:eastAsia="仿宋" w:hAnsi="仿宋" w:cs="仿宋" w:hint="eastAsia"/>
            <w:lang w:eastAsia="zh-CN"/>
          </w:rPr>
          <w:t>二、PAPTFE项目土建工程</w:t>
        </w:r>
        <w:r>
          <w:tab/>
        </w:r>
        <w:r>
          <w:fldChar w:fldCharType="begin"/>
        </w:r>
        <w:r>
          <w:instrText xml:space="preserve"> PAGEREF _Toc1836 \h </w:instrText>
        </w:r>
        <w:r>
          <w:fldChar w:fldCharType="separate"/>
        </w:r>
        <w:r>
          <w:t>5</w:t>
        </w:r>
        <w:r>
          <w:fldChar w:fldCharType="end"/>
        </w:r>
      </w:hyperlink>
    </w:p>
    <w:p>
      <w:pPr>
        <w:pStyle w:val="TOC2"/>
        <w:tabs>
          <w:tab w:val="right" w:leader="dot" w:pos="8306"/>
        </w:tabs>
      </w:pPr>
      <w:hyperlink w:anchor="_Toc424" w:history="1">
        <w:r>
          <w:rPr>
            <w:rFonts w:ascii="仿宋" w:eastAsia="仿宋" w:hAnsi="仿宋" w:cs="仿宋" w:hint="eastAsia"/>
            <w:lang w:eastAsia="zh-CN"/>
          </w:rPr>
          <w:t>(一)、建筑工程设计原则</w:t>
        </w:r>
        <w:r>
          <w:tab/>
        </w:r>
        <w:r>
          <w:fldChar w:fldCharType="begin"/>
        </w:r>
        <w:r>
          <w:instrText xml:space="preserve"> PAGEREF _Toc424 \h </w:instrText>
        </w:r>
        <w:r>
          <w:fldChar w:fldCharType="separate"/>
        </w:r>
        <w:r>
          <w:t>5</w:t>
        </w:r>
        <w:r>
          <w:fldChar w:fldCharType="end"/>
        </w:r>
      </w:hyperlink>
    </w:p>
    <w:p>
      <w:pPr>
        <w:pStyle w:val="TOC2"/>
        <w:tabs>
          <w:tab w:val="right" w:leader="dot" w:pos="8306"/>
        </w:tabs>
      </w:pPr>
      <w:hyperlink w:anchor="_Toc23818" w:history="1">
        <w:r>
          <w:rPr>
            <w:rFonts w:ascii="仿宋" w:eastAsia="仿宋" w:hAnsi="仿宋" w:cs="仿宋" w:hint="eastAsia"/>
            <w:lang w:eastAsia="zh-CN"/>
          </w:rPr>
          <w:t>(二)、土建工程设计年限及安全等级</w:t>
        </w:r>
        <w:r>
          <w:tab/>
        </w:r>
        <w:r>
          <w:fldChar w:fldCharType="begin"/>
        </w:r>
        <w:r>
          <w:instrText xml:space="preserve"> PAGEREF _Toc23818 \h </w:instrText>
        </w:r>
        <w:r>
          <w:fldChar w:fldCharType="separate"/>
        </w:r>
        <w:r>
          <w:t>6</w:t>
        </w:r>
        <w:r>
          <w:fldChar w:fldCharType="end"/>
        </w:r>
      </w:hyperlink>
    </w:p>
    <w:p>
      <w:pPr>
        <w:pStyle w:val="TOC2"/>
        <w:tabs>
          <w:tab w:val="right" w:leader="dot" w:pos="8306"/>
        </w:tabs>
      </w:pPr>
      <w:hyperlink w:anchor="_Toc12949" w:history="1">
        <w:r>
          <w:rPr>
            <w:rFonts w:ascii="仿宋" w:eastAsia="仿宋" w:hAnsi="仿宋" w:cs="仿宋" w:hint="eastAsia"/>
            <w:lang w:eastAsia="zh-CN"/>
          </w:rPr>
          <w:t>(三)、建筑工程设计总体要求</w:t>
        </w:r>
        <w:r>
          <w:tab/>
        </w:r>
        <w:r>
          <w:fldChar w:fldCharType="begin"/>
        </w:r>
        <w:r>
          <w:instrText xml:space="preserve"> PAGEREF _Toc12949 \h </w:instrText>
        </w:r>
        <w:r>
          <w:fldChar w:fldCharType="separate"/>
        </w:r>
        <w:r>
          <w:t>7</w:t>
        </w:r>
        <w:r>
          <w:fldChar w:fldCharType="end"/>
        </w:r>
      </w:hyperlink>
    </w:p>
    <w:p>
      <w:pPr>
        <w:pStyle w:val="TOC2"/>
        <w:tabs>
          <w:tab w:val="right" w:leader="dot" w:pos="8306"/>
        </w:tabs>
      </w:pPr>
      <w:hyperlink w:anchor="_Toc25163" w:history="1">
        <w:r>
          <w:rPr>
            <w:rFonts w:ascii="仿宋" w:eastAsia="仿宋" w:hAnsi="仿宋" w:cs="仿宋" w:hint="eastAsia"/>
            <w:lang w:eastAsia="zh-CN"/>
          </w:rPr>
          <w:t>(四)、土建工程建设指标</w:t>
        </w:r>
        <w:r>
          <w:tab/>
        </w:r>
        <w:r>
          <w:fldChar w:fldCharType="begin"/>
        </w:r>
        <w:r>
          <w:instrText xml:space="preserve"> PAGEREF _Toc25163 \h </w:instrText>
        </w:r>
        <w:r>
          <w:fldChar w:fldCharType="separate"/>
        </w:r>
        <w:r>
          <w:t>8</w:t>
        </w:r>
        <w:r>
          <w:fldChar w:fldCharType="end"/>
        </w:r>
      </w:hyperlink>
    </w:p>
    <w:p>
      <w:pPr>
        <w:pStyle w:val="TOC1"/>
        <w:tabs>
          <w:tab w:val="right" w:leader="dot" w:pos="8306"/>
        </w:tabs>
      </w:pPr>
      <w:hyperlink w:anchor="_Toc19413" w:history="1">
        <w:r>
          <w:rPr>
            <w:rFonts w:ascii="仿宋" w:eastAsia="仿宋" w:hAnsi="仿宋" w:cs="仿宋" w:hint="eastAsia"/>
            <w:lang w:eastAsia="zh-CN"/>
          </w:rPr>
          <w:t>三、PAPTFE项目危机管理</w:t>
        </w:r>
        <w:r>
          <w:tab/>
        </w:r>
        <w:r>
          <w:fldChar w:fldCharType="begin"/>
        </w:r>
        <w:r>
          <w:instrText xml:space="preserve"> PAGEREF _Toc19413 \h </w:instrText>
        </w:r>
        <w:r>
          <w:fldChar w:fldCharType="separate"/>
        </w:r>
        <w:r>
          <w:t>8</w:t>
        </w:r>
        <w:r>
          <w:fldChar w:fldCharType="end"/>
        </w:r>
      </w:hyperlink>
    </w:p>
    <w:p>
      <w:pPr>
        <w:pStyle w:val="TOC2"/>
        <w:tabs>
          <w:tab w:val="right" w:leader="dot" w:pos="8306"/>
        </w:tabs>
      </w:pPr>
      <w:hyperlink w:anchor="_Toc18467" w:history="1">
        <w:r>
          <w:rPr>
            <w:rFonts w:ascii="仿宋" w:eastAsia="仿宋" w:hAnsi="仿宋" w:cs="仿宋" w:hint="eastAsia"/>
            <w:lang w:eastAsia="zh-CN"/>
          </w:rPr>
          <w:t>(一)、危机预警与识别</w:t>
        </w:r>
        <w:r>
          <w:tab/>
        </w:r>
        <w:r>
          <w:fldChar w:fldCharType="begin"/>
        </w:r>
        <w:r>
          <w:instrText xml:space="preserve"> PAGEREF _Toc18467 \h </w:instrText>
        </w:r>
        <w:r>
          <w:fldChar w:fldCharType="separate"/>
        </w:r>
        <w:r>
          <w:t>8</w:t>
        </w:r>
        <w:r>
          <w:fldChar w:fldCharType="end"/>
        </w:r>
      </w:hyperlink>
    </w:p>
    <w:p>
      <w:pPr>
        <w:pStyle w:val="TOC2"/>
        <w:tabs>
          <w:tab w:val="right" w:leader="dot" w:pos="8306"/>
        </w:tabs>
      </w:pPr>
      <w:hyperlink w:anchor="_Toc32679" w:history="1">
        <w:r>
          <w:rPr>
            <w:rFonts w:ascii="仿宋" w:eastAsia="仿宋" w:hAnsi="仿宋" w:cs="仿宋" w:hint="eastAsia"/>
            <w:lang w:eastAsia="zh-CN"/>
          </w:rPr>
          <w:t>(二)、危机应对与恢复</w:t>
        </w:r>
        <w:r>
          <w:tab/>
        </w:r>
        <w:r>
          <w:fldChar w:fldCharType="begin"/>
        </w:r>
        <w:r>
          <w:instrText xml:space="preserve"> PAGEREF _Toc32679 \h </w:instrText>
        </w:r>
        <w:r>
          <w:fldChar w:fldCharType="separate"/>
        </w:r>
        <w:r>
          <w:t>9</w:t>
        </w:r>
        <w:r>
          <w:fldChar w:fldCharType="end"/>
        </w:r>
      </w:hyperlink>
    </w:p>
    <w:p>
      <w:pPr>
        <w:pStyle w:val="TOC1"/>
        <w:tabs>
          <w:tab w:val="right" w:leader="dot" w:pos="8306"/>
        </w:tabs>
      </w:pPr>
      <w:hyperlink w:anchor="_Toc3654" w:history="1">
        <w:r>
          <w:rPr>
            <w:rFonts w:ascii="仿宋" w:eastAsia="仿宋" w:hAnsi="仿宋" w:cs="仿宋" w:hint="eastAsia"/>
            <w:lang w:eastAsia="zh-CN"/>
          </w:rPr>
          <w:t>四、PAPTFE项目建设背景及必要性分析</w:t>
        </w:r>
        <w:r>
          <w:tab/>
        </w:r>
        <w:r>
          <w:fldChar w:fldCharType="begin"/>
        </w:r>
        <w:r>
          <w:instrText xml:space="preserve"> PAGEREF _Toc3654 \h </w:instrText>
        </w:r>
        <w:r>
          <w:fldChar w:fldCharType="separate"/>
        </w:r>
        <w:r>
          <w:t>11</w:t>
        </w:r>
        <w:r>
          <w:fldChar w:fldCharType="end"/>
        </w:r>
      </w:hyperlink>
    </w:p>
    <w:p>
      <w:pPr>
        <w:pStyle w:val="TOC2"/>
        <w:tabs>
          <w:tab w:val="right" w:leader="dot" w:pos="8306"/>
        </w:tabs>
      </w:pPr>
      <w:hyperlink w:anchor="_Toc21397" w:history="1">
        <w:r>
          <w:rPr>
            <w:rFonts w:ascii="仿宋" w:eastAsia="仿宋" w:hAnsi="仿宋" w:cs="仿宋" w:hint="eastAsia"/>
            <w:lang w:eastAsia="zh-CN"/>
          </w:rPr>
          <w:t>(一)、PAPTFE项目背景分析</w:t>
        </w:r>
        <w:r>
          <w:tab/>
        </w:r>
        <w:r>
          <w:fldChar w:fldCharType="begin"/>
        </w:r>
        <w:r>
          <w:instrText xml:space="preserve"> PAGEREF _Toc21397 \h </w:instrText>
        </w:r>
        <w:r>
          <w:fldChar w:fldCharType="separate"/>
        </w:r>
        <w:r>
          <w:t>11</w:t>
        </w:r>
        <w:r>
          <w:fldChar w:fldCharType="end"/>
        </w:r>
      </w:hyperlink>
    </w:p>
    <w:p>
      <w:pPr>
        <w:pStyle w:val="TOC2"/>
        <w:tabs>
          <w:tab w:val="right" w:leader="dot" w:pos="8306"/>
        </w:tabs>
      </w:pPr>
      <w:hyperlink w:anchor="_Toc15895" w:history="1">
        <w:r>
          <w:rPr>
            <w:rFonts w:ascii="仿宋" w:eastAsia="仿宋" w:hAnsi="仿宋" w:cs="仿宋" w:hint="eastAsia"/>
            <w:lang w:eastAsia="zh-CN"/>
          </w:rPr>
          <w:t>(二)、PAPTFE项目建设必要性分析</w:t>
        </w:r>
        <w:r>
          <w:tab/>
        </w:r>
        <w:r>
          <w:fldChar w:fldCharType="begin"/>
        </w:r>
        <w:r>
          <w:instrText xml:space="preserve"> PAGEREF _Toc15895 \h </w:instrText>
        </w:r>
        <w:r>
          <w:fldChar w:fldCharType="separate"/>
        </w:r>
        <w:r>
          <w:t>12</w:t>
        </w:r>
        <w:r>
          <w:fldChar w:fldCharType="end"/>
        </w:r>
      </w:hyperlink>
    </w:p>
    <w:p>
      <w:pPr>
        <w:pStyle w:val="TOC1"/>
        <w:tabs>
          <w:tab w:val="right" w:leader="dot" w:pos="8306"/>
        </w:tabs>
      </w:pPr>
      <w:hyperlink w:anchor="_Toc25970" w:history="1">
        <w:r>
          <w:rPr>
            <w:rFonts w:ascii="仿宋" w:eastAsia="仿宋" w:hAnsi="仿宋" w:cs="仿宋" w:hint="eastAsia"/>
            <w:lang w:eastAsia="zh-CN"/>
          </w:rPr>
          <w:t>五、PAPTFE项目绩效评估</w:t>
        </w:r>
        <w:r>
          <w:tab/>
        </w:r>
        <w:r>
          <w:fldChar w:fldCharType="begin"/>
        </w:r>
        <w:r>
          <w:instrText xml:space="preserve"> PAGEREF _Toc25970 \h </w:instrText>
        </w:r>
        <w:r>
          <w:fldChar w:fldCharType="separate"/>
        </w:r>
        <w:r>
          <w:t>14</w:t>
        </w:r>
        <w:r>
          <w:fldChar w:fldCharType="end"/>
        </w:r>
      </w:hyperlink>
    </w:p>
    <w:p>
      <w:pPr>
        <w:pStyle w:val="TOC2"/>
        <w:tabs>
          <w:tab w:val="right" w:leader="dot" w:pos="8306"/>
        </w:tabs>
      </w:pPr>
      <w:hyperlink w:anchor="_Toc14382" w:history="1">
        <w:r>
          <w:rPr>
            <w:rFonts w:ascii="仿宋" w:eastAsia="仿宋" w:hAnsi="仿宋" w:cs="仿宋" w:hint="eastAsia"/>
            <w:lang w:eastAsia="zh-CN"/>
          </w:rPr>
          <w:t>(一)、绩效评估指标</w:t>
        </w:r>
        <w:r>
          <w:tab/>
        </w:r>
        <w:r>
          <w:fldChar w:fldCharType="begin"/>
        </w:r>
        <w:r>
          <w:instrText xml:space="preserve"> PAGEREF _Toc14382 \h </w:instrText>
        </w:r>
        <w:r>
          <w:fldChar w:fldCharType="separate"/>
        </w:r>
        <w:r>
          <w:t>14</w:t>
        </w:r>
        <w:r>
          <w:fldChar w:fldCharType="end"/>
        </w:r>
      </w:hyperlink>
    </w:p>
    <w:p>
      <w:pPr>
        <w:pStyle w:val="TOC2"/>
        <w:tabs>
          <w:tab w:val="right" w:leader="dot" w:pos="8306"/>
        </w:tabs>
      </w:pPr>
      <w:hyperlink w:anchor="_Toc11585" w:history="1">
        <w:r>
          <w:rPr>
            <w:rFonts w:ascii="仿宋" w:eastAsia="仿宋" w:hAnsi="仿宋" w:cs="仿宋" w:hint="eastAsia"/>
            <w:lang w:eastAsia="zh-CN"/>
          </w:rPr>
          <w:t>(二)、绩效评估方法</w:t>
        </w:r>
        <w:r>
          <w:tab/>
        </w:r>
        <w:r>
          <w:fldChar w:fldCharType="begin"/>
        </w:r>
        <w:r>
          <w:instrText xml:space="preserve"> PAGEREF _Toc11585 \h </w:instrText>
        </w:r>
        <w:r>
          <w:fldChar w:fldCharType="separate"/>
        </w:r>
        <w:r>
          <w:t>15</w:t>
        </w:r>
        <w:r>
          <w:fldChar w:fldCharType="end"/>
        </w:r>
      </w:hyperlink>
    </w:p>
    <w:p>
      <w:pPr>
        <w:pStyle w:val="TOC2"/>
        <w:tabs>
          <w:tab w:val="right" w:leader="dot" w:pos="8306"/>
        </w:tabs>
      </w:pPr>
      <w:hyperlink w:anchor="_Toc28454" w:history="1">
        <w:r>
          <w:rPr>
            <w:rFonts w:ascii="仿宋" w:eastAsia="仿宋" w:hAnsi="仿宋" w:cs="仿宋" w:hint="eastAsia"/>
            <w:lang w:eastAsia="zh-CN"/>
          </w:rPr>
          <w:t>(三)、绩效评估周期</w:t>
        </w:r>
        <w:r>
          <w:tab/>
        </w:r>
        <w:r>
          <w:fldChar w:fldCharType="begin"/>
        </w:r>
        <w:r>
          <w:instrText xml:space="preserve"> PAGEREF _Toc28454 \h </w:instrText>
        </w:r>
        <w:r>
          <w:fldChar w:fldCharType="separate"/>
        </w:r>
        <w:r>
          <w:t>16</w:t>
        </w:r>
        <w:r>
          <w:fldChar w:fldCharType="end"/>
        </w:r>
      </w:hyperlink>
    </w:p>
    <w:p>
      <w:pPr>
        <w:pStyle w:val="TOC1"/>
        <w:tabs>
          <w:tab w:val="right" w:leader="dot" w:pos="8306"/>
        </w:tabs>
      </w:pPr>
      <w:hyperlink w:anchor="_Toc19274" w:history="1">
        <w:r>
          <w:rPr>
            <w:rFonts w:ascii="仿宋" w:eastAsia="仿宋" w:hAnsi="仿宋" w:cs="仿宋" w:hint="eastAsia"/>
            <w:lang w:eastAsia="zh-CN"/>
          </w:rPr>
          <w:t>六、PAPTFE项目建设单位说明</w:t>
        </w:r>
        <w:r>
          <w:tab/>
        </w:r>
        <w:r>
          <w:fldChar w:fldCharType="begin"/>
        </w:r>
        <w:r>
          <w:instrText xml:space="preserve"> PAGEREF _Toc19274 \h </w:instrText>
        </w:r>
        <w:r>
          <w:fldChar w:fldCharType="separate"/>
        </w:r>
        <w:r>
          <w:t>17</w:t>
        </w:r>
        <w:r>
          <w:fldChar w:fldCharType="end"/>
        </w:r>
      </w:hyperlink>
    </w:p>
    <w:p>
      <w:pPr>
        <w:pStyle w:val="TOC2"/>
        <w:tabs>
          <w:tab w:val="right" w:leader="dot" w:pos="8306"/>
        </w:tabs>
      </w:pPr>
      <w:hyperlink w:anchor="_Toc472" w:history="1">
        <w:r>
          <w:rPr>
            <w:rFonts w:ascii="仿宋" w:eastAsia="仿宋" w:hAnsi="仿宋" w:cs="仿宋" w:hint="eastAsia"/>
            <w:lang w:eastAsia="zh-CN"/>
          </w:rPr>
          <w:t>(一)、PAPTFE项目承办单位基本情况</w:t>
        </w:r>
        <w:r>
          <w:tab/>
        </w:r>
        <w:r>
          <w:fldChar w:fldCharType="begin"/>
        </w:r>
        <w:r>
          <w:instrText xml:space="preserve"> PAGEREF _Toc472 \h </w:instrText>
        </w:r>
        <w:r>
          <w:fldChar w:fldCharType="separate"/>
        </w:r>
        <w:r>
          <w:t>17</w:t>
        </w:r>
        <w:r>
          <w:fldChar w:fldCharType="end"/>
        </w:r>
      </w:hyperlink>
    </w:p>
    <w:p>
      <w:pPr>
        <w:pStyle w:val="TOC2"/>
        <w:tabs>
          <w:tab w:val="right" w:leader="dot" w:pos="8306"/>
        </w:tabs>
      </w:pPr>
      <w:hyperlink w:anchor="_Toc11244" w:history="1">
        <w:r>
          <w:rPr>
            <w:rFonts w:ascii="仿宋" w:eastAsia="仿宋" w:hAnsi="仿宋" w:cs="仿宋" w:hint="eastAsia"/>
            <w:lang w:eastAsia="zh-CN"/>
          </w:rPr>
          <w:t>(二)、公司经济效益分析</w:t>
        </w:r>
        <w:r>
          <w:tab/>
        </w:r>
        <w:r>
          <w:fldChar w:fldCharType="begin"/>
        </w:r>
        <w:r>
          <w:instrText xml:space="preserve"> PAGEREF _Toc11244 \h </w:instrText>
        </w:r>
        <w:r>
          <w:fldChar w:fldCharType="separate"/>
        </w:r>
        <w:r>
          <w:t>17</w:t>
        </w:r>
        <w:r>
          <w:fldChar w:fldCharType="end"/>
        </w:r>
      </w:hyperlink>
    </w:p>
    <w:p>
      <w:pPr>
        <w:pStyle w:val="TOC1"/>
        <w:tabs>
          <w:tab w:val="right" w:leader="dot" w:pos="8306"/>
        </w:tabs>
      </w:pPr>
      <w:hyperlink w:anchor="_Toc30827" w:history="1">
        <w:r>
          <w:rPr>
            <w:rFonts w:ascii="仿宋" w:eastAsia="仿宋" w:hAnsi="仿宋" w:cs="仿宋" w:hint="eastAsia"/>
            <w:lang w:eastAsia="zh-CN"/>
          </w:rPr>
          <w:t>七、PAPTFE项目投资规划</w:t>
        </w:r>
        <w:r>
          <w:tab/>
        </w:r>
        <w:r>
          <w:fldChar w:fldCharType="begin"/>
        </w:r>
        <w:r>
          <w:instrText xml:space="preserve"> PAGEREF _Toc30827 \h </w:instrText>
        </w:r>
        <w:r>
          <w:fldChar w:fldCharType="separate"/>
        </w:r>
        <w:r>
          <w:t>18</w:t>
        </w:r>
        <w:r>
          <w:fldChar w:fldCharType="end"/>
        </w:r>
      </w:hyperlink>
    </w:p>
    <w:p>
      <w:pPr>
        <w:pStyle w:val="TOC2"/>
        <w:tabs>
          <w:tab w:val="right" w:leader="dot" w:pos="8306"/>
        </w:tabs>
      </w:pPr>
      <w:hyperlink w:anchor="_Toc22251" w:history="1">
        <w:r>
          <w:rPr>
            <w:rFonts w:ascii="仿宋" w:eastAsia="仿宋" w:hAnsi="仿宋" w:cs="仿宋" w:hint="eastAsia"/>
            <w:lang w:eastAsia="zh-CN"/>
          </w:rPr>
          <w:t>(一)、PAPTFE项目总投资估算</w:t>
        </w:r>
        <w:r>
          <w:tab/>
        </w:r>
        <w:r>
          <w:fldChar w:fldCharType="begin"/>
        </w:r>
        <w:r>
          <w:instrText xml:space="preserve"> PAGEREF _Toc22251 \h </w:instrText>
        </w:r>
        <w:r>
          <w:fldChar w:fldCharType="separate"/>
        </w:r>
        <w:r>
          <w:t>18</w:t>
        </w:r>
        <w:r>
          <w:fldChar w:fldCharType="end"/>
        </w:r>
      </w:hyperlink>
    </w:p>
    <w:p>
      <w:pPr>
        <w:pStyle w:val="TOC2"/>
        <w:tabs>
          <w:tab w:val="right" w:leader="dot" w:pos="8306"/>
        </w:tabs>
      </w:pPr>
      <w:hyperlink w:anchor="_Toc17120" w:history="1">
        <w:r>
          <w:rPr>
            <w:rFonts w:ascii="仿宋" w:eastAsia="仿宋" w:hAnsi="仿宋" w:cs="仿宋" w:hint="eastAsia"/>
            <w:lang w:eastAsia="zh-CN"/>
          </w:rPr>
          <w:t>(二)、资金筹措</w:t>
        </w:r>
        <w:r>
          <w:tab/>
        </w:r>
        <w:r>
          <w:fldChar w:fldCharType="begin"/>
        </w:r>
        <w:r>
          <w:instrText xml:space="preserve"> PAGEREF _Toc17120 \h </w:instrText>
        </w:r>
        <w:r>
          <w:fldChar w:fldCharType="separate"/>
        </w:r>
        <w:r>
          <w:t>20</w:t>
        </w:r>
        <w:r>
          <w:fldChar w:fldCharType="end"/>
        </w:r>
      </w:hyperlink>
    </w:p>
    <w:p>
      <w:pPr>
        <w:pStyle w:val="TOC1"/>
        <w:tabs>
          <w:tab w:val="right" w:leader="dot" w:pos="8306"/>
        </w:tabs>
      </w:pPr>
      <w:hyperlink w:anchor="_Toc11856" w:history="1">
        <w:r>
          <w:rPr>
            <w:rFonts w:ascii="仿宋" w:eastAsia="仿宋" w:hAnsi="仿宋" w:cs="仿宋" w:hint="eastAsia"/>
            <w:lang w:eastAsia="zh-CN"/>
          </w:rPr>
          <w:t>八、PAPTFE项目财务管理</w:t>
        </w:r>
        <w:r>
          <w:tab/>
        </w:r>
        <w:r>
          <w:fldChar w:fldCharType="begin"/>
        </w:r>
        <w:r>
          <w:instrText xml:space="preserve"> PAGEREF _Toc11856 \h </w:instrText>
        </w:r>
        <w:r>
          <w:fldChar w:fldCharType="separate"/>
        </w:r>
        <w:r>
          <w:t>20</w:t>
        </w:r>
        <w:r>
          <w:fldChar w:fldCharType="end"/>
        </w:r>
      </w:hyperlink>
    </w:p>
    <w:p>
      <w:pPr>
        <w:pStyle w:val="TOC2"/>
        <w:tabs>
          <w:tab w:val="right" w:leader="dot" w:pos="8306"/>
        </w:tabs>
      </w:pPr>
      <w:hyperlink w:anchor="_Toc19717" w:history="1">
        <w:r>
          <w:rPr>
            <w:rFonts w:ascii="仿宋" w:eastAsia="仿宋" w:hAnsi="仿宋" w:cs="仿宋" w:hint="eastAsia"/>
            <w:lang w:eastAsia="zh-CN"/>
          </w:rPr>
          <w:t>(一)、资金需求大</w:t>
        </w:r>
        <w:r>
          <w:tab/>
        </w:r>
        <w:r>
          <w:fldChar w:fldCharType="begin"/>
        </w:r>
        <w:r>
          <w:instrText xml:space="preserve"> PAGEREF _Toc19717 \h </w:instrText>
        </w:r>
        <w:r>
          <w:fldChar w:fldCharType="separate"/>
        </w:r>
        <w:r>
          <w:t>20</w:t>
        </w:r>
        <w:r>
          <w:fldChar w:fldCharType="end"/>
        </w:r>
      </w:hyperlink>
    </w:p>
    <w:p>
      <w:pPr>
        <w:pStyle w:val="TOC2"/>
        <w:tabs>
          <w:tab w:val="right" w:leader="dot" w:pos="8306"/>
        </w:tabs>
      </w:pPr>
      <w:hyperlink w:anchor="_Toc16653" w:history="1">
        <w:r>
          <w:rPr>
            <w:rFonts w:ascii="仿宋" w:eastAsia="仿宋" w:hAnsi="仿宋" w:cs="仿宋" w:hint="eastAsia"/>
            <w:lang w:eastAsia="zh-CN"/>
          </w:rPr>
          <w:t>(二)、研发周期长</w:t>
        </w:r>
        <w:r>
          <w:tab/>
        </w:r>
        <w:r>
          <w:fldChar w:fldCharType="begin"/>
        </w:r>
        <w:r>
          <w:instrText xml:space="preserve"> PAGEREF _Toc16653 \h </w:instrText>
        </w:r>
        <w:r>
          <w:fldChar w:fldCharType="separate"/>
        </w:r>
        <w:r>
          <w:t>21</w:t>
        </w:r>
        <w:r>
          <w:fldChar w:fldCharType="end"/>
        </w:r>
      </w:hyperlink>
    </w:p>
    <w:p>
      <w:pPr>
        <w:pStyle w:val="TOC2"/>
        <w:tabs>
          <w:tab w:val="right" w:leader="dot" w:pos="8306"/>
        </w:tabs>
      </w:pPr>
      <w:hyperlink w:anchor="_Toc23279" w:history="1">
        <w:r>
          <w:rPr>
            <w:rFonts w:ascii="仿宋" w:eastAsia="仿宋" w:hAnsi="仿宋" w:cs="仿宋" w:hint="eastAsia"/>
            <w:lang w:eastAsia="zh-CN"/>
          </w:rPr>
          <w:t>(三)、市场风险大</w:t>
        </w:r>
        <w:r>
          <w:tab/>
        </w:r>
        <w:r>
          <w:fldChar w:fldCharType="begin"/>
        </w:r>
        <w:r>
          <w:instrText xml:space="preserve"> PAGEREF _Toc23279 \h </w:instrText>
        </w:r>
        <w:r>
          <w:fldChar w:fldCharType="separate"/>
        </w:r>
        <w:r>
          <w:t>23</w:t>
        </w:r>
        <w:r>
          <w:fldChar w:fldCharType="end"/>
        </w:r>
      </w:hyperlink>
    </w:p>
    <w:p>
      <w:pPr>
        <w:pStyle w:val="TOC2"/>
        <w:tabs>
          <w:tab w:val="right" w:leader="dot" w:pos="8306"/>
        </w:tabs>
      </w:pPr>
      <w:hyperlink w:anchor="_Toc14343" w:history="1">
        <w:r>
          <w:rPr>
            <w:rFonts w:ascii="仿宋" w:eastAsia="仿宋" w:hAnsi="仿宋" w:cs="仿宋" w:hint="eastAsia"/>
            <w:lang w:eastAsia="zh-CN"/>
          </w:rPr>
          <w:t>(四)、利润率高</w:t>
        </w:r>
        <w:r>
          <w:tab/>
        </w:r>
        <w:r>
          <w:fldChar w:fldCharType="begin"/>
        </w:r>
        <w:r>
          <w:instrText xml:space="preserve"> PAGEREF _Toc14343 \h </w:instrText>
        </w:r>
        <w:r>
          <w:fldChar w:fldCharType="separate"/>
        </w:r>
        <w:r>
          <w:t>25</w:t>
        </w:r>
        <w:r>
          <w:fldChar w:fldCharType="end"/>
        </w:r>
      </w:hyperlink>
    </w:p>
    <w:p>
      <w:pPr>
        <w:pStyle w:val="TOC1"/>
        <w:tabs>
          <w:tab w:val="right" w:leader="dot" w:pos="8306"/>
        </w:tabs>
      </w:pPr>
      <w:hyperlink w:anchor="_Toc14965" w:history="1">
        <w:r>
          <w:rPr>
            <w:rFonts w:ascii="仿宋" w:eastAsia="仿宋" w:hAnsi="仿宋" w:cs="仿宋" w:hint="eastAsia"/>
            <w:lang w:eastAsia="zh-CN"/>
          </w:rPr>
          <w:t>九、生产安全保护</w:t>
        </w:r>
        <w:r>
          <w:tab/>
        </w:r>
        <w:r>
          <w:fldChar w:fldCharType="begin"/>
        </w:r>
        <w:r>
          <w:instrText xml:space="preserve"> PAGEREF _Toc14965 \h </w:instrText>
        </w:r>
        <w:r>
          <w:fldChar w:fldCharType="separate"/>
        </w:r>
        <w:r>
          <w:t>27</w:t>
        </w:r>
        <w:r>
          <w:fldChar w:fldCharType="end"/>
        </w:r>
      </w:hyperlink>
    </w:p>
    <w:p>
      <w:pPr>
        <w:pStyle w:val="TOC2"/>
        <w:tabs>
          <w:tab w:val="right" w:leader="dot" w:pos="8306"/>
        </w:tabs>
      </w:pPr>
      <w:hyperlink w:anchor="_Toc22585" w:history="1">
        <w:r>
          <w:rPr>
            <w:rFonts w:ascii="仿宋" w:eastAsia="仿宋" w:hAnsi="仿宋" w:cs="仿宋" w:hint="eastAsia"/>
            <w:lang w:eastAsia="zh-CN"/>
          </w:rPr>
          <w:t>(一)、消防安全</w:t>
        </w:r>
        <w:r>
          <w:tab/>
        </w:r>
        <w:r>
          <w:fldChar w:fldCharType="begin"/>
        </w:r>
        <w:r>
          <w:instrText xml:space="preserve"> PAGEREF _Toc22585 \h </w:instrText>
        </w:r>
        <w:r>
          <w:fldChar w:fldCharType="separate"/>
        </w:r>
        <w:r>
          <w:t>27</w:t>
        </w:r>
        <w:r>
          <w:fldChar w:fldCharType="end"/>
        </w:r>
      </w:hyperlink>
    </w:p>
    <w:p>
      <w:pPr>
        <w:pStyle w:val="TOC2"/>
        <w:tabs>
          <w:tab w:val="right" w:leader="dot" w:pos="8306"/>
        </w:tabs>
      </w:pPr>
      <w:hyperlink w:anchor="_Toc31034" w:history="1">
        <w:r>
          <w:rPr>
            <w:rFonts w:ascii="仿宋" w:eastAsia="仿宋" w:hAnsi="仿宋" w:cs="仿宋" w:hint="eastAsia"/>
            <w:lang w:eastAsia="zh-CN"/>
          </w:rPr>
          <w:t>(二)、防火防爆总图布置措施</w:t>
        </w:r>
        <w:r>
          <w:tab/>
        </w:r>
        <w:r>
          <w:fldChar w:fldCharType="begin"/>
        </w:r>
        <w:r>
          <w:instrText xml:space="preserve"> PAGEREF _Toc31034 \h </w:instrText>
        </w:r>
        <w:r>
          <w:fldChar w:fldCharType="separate"/>
        </w:r>
        <w:r>
          <w:t>29</w:t>
        </w:r>
        <w:r>
          <w:fldChar w:fldCharType="end"/>
        </w:r>
      </w:hyperlink>
    </w:p>
    <w:p>
      <w:pPr>
        <w:pStyle w:val="TOC2"/>
        <w:tabs>
          <w:tab w:val="right" w:leader="dot" w:pos="8306"/>
        </w:tabs>
      </w:pPr>
      <w:hyperlink w:anchor="_Toc11007" w:history="1">
        <w:r>
          <w:rPr>
            <w:rFonts w:ascii="仿宋" w:eastAsia="仿宋" w:hAnsi="仿宋" w:cs="仿宋" w:hint="eastAsia"/>
            <w:lang w:eastAsia="zh-CN"/>
          </w:rPr>
          <w:t>(三)、自然灾害防范措施</w:t>
        </w:r>
        <w:r>
          <w:tab/>
        </w:r>
        <w:r>
          <w:fldChar w:fldCharType="begin"/>
        </w:r>
        <w:r>
          <w:instrText xml:space="preserve"> PAGEREF _Toc11007 \h </w:instrText>
        </w:r>
        <w:r>
          <w:fldChar w:fldCharType="separate"/>
        </w:r>
        <w:r>
          <w:t>30</w:t>
        </w:r>
        <w:r>
          <w:fldChar w:fldCharType="end"/>
        </w:r>
      </w:hyperlink>
    </w:p>
    <w:p>
      <w:pPr>
        <w:pStyle w:val="TOC2"/>
        <w:tabs>
          <w:tab w:val="right" w:leader="dot" w:pos="8306"/>
        </w:tabs>
      </w:pPr>
      <w:hyperlink w:anchor="_Toc3143" w:history="1">
        <w:r>
          <w:rPr>
            <w:rFonts w:ascii="仿宋" w:eastAsia="仿宋" w:hAnsi="仿宋" w:cs="仿宋" w:hint="eastAsia"/>
            <w:lang w:eastAsia="zh-CN"/>
          </w:rPr>
          <w:t>(四)、安全色及安全标志使用要求</w:t>
        </w:r>
        <w:r>
          <w:tab/>
        </w:r>
        <w:r>
          <w:fldChar w:fldCharType="begin"/>
        </w:r>
        <w:r>
          <w:instrText xml:space="preserve"> PAGEREF _Toc3143 \h </w:instrText>
        </w:r>
        <w:r>
          <w:fldChar w:fldCharType="separate"/>
        </w:r>
        <w:r>
          <w:t>31</w:t>
        </w:r>
        <w:r>
          <w:fldChar w:fldCharType="end"/>
        </w:r>
      </w:hyperlink>
    </w:p>
    <w:p>
      <w:pPr>
        <w:pStyle w:val="TOC2"/>
        <w:tabs>
          <w:tab w:val="right" w:leader="dot" w:pos="8306"/>
        </w:tabs>
      </w:pPr>
      <w:hyperlink w:anchor="_Toc9690" w:history="1">
        <w:r>
          <w:rPr>
            <w:rFonts w:ascii="仿宋" w:eastAsia="仿宋" w:hAnsi="仿宋" w:cs="仿宋" w:hint="eastAsia"/>
            <w:lang w:eastAsia="zh-CN"/>
          </w:rPr>
          <w:t>(五)、防尘防毒措施</w:t>
        </w:r>
        <w:r>
          <w:tab/>
        </w:r>
        <w:r>
          <w:fldChar w:fldCharType="begin"/>
        </w:r>
        <w:r>
          <w:instrText xml:space="preserve"> PAGEREF _Toc9690 \h </w:instrText>
        </w:r>
        <w:r>
          <w:fldChar w:fldCharType="separate"/>
        </w:r>
        <w:r>
          <w:t>32</w:t>
        </w:r>
        <w:r>
          <w:fldChar w:fldCharType="end"/>
        </w:r>
      </w:hyperlink>
    </w:p>
    <w:p>
      <w:pPr>
        <w:pStyle w:val="TOC2"/>
        <w:tabs>
          <w:tab w:val="right" w:leader="dot" w:pos="8306"/>
        </w:tabs>
      </w:pPr>
      <w:hyperlink w:anchor="_Toc32075" w:history="1">
        <w:r>
          <w:rPr>
            <w:rFonts w:ascii="仿宋" w:eastAsia="仿宋" w:hAnsi="仿宋" w:cs="仿宋" w:hint="eastAsia"/>
            <w:lang w:eastAsia="zh-CN"/>
          </w:rPr>
          <w:t>(六)、防静电、触电防护及防雷措施</w:t>
        </w:r>
        <w:r>
          <w:tab/>
        </w:r>
        <w:r>
          <w:fldChar w:fldCharType="begin"/>
        </w:r>
        <w:r>
          <w:instrText xml:space="preserve"> PAGEREF _Toc32075 \h </w:instrText>
        </w:r>
        <w:r>
          <w:fldChar w:fldCharType="separate"/>
        </w:r>
        <w:r>
          <w:t>32</w:t>
        </w:r>
        <w:r>
          <w:fldChar w:fldCharType="end"/>
        </w:r>
      </w:hyperlink>
    </w:p>
    <w:p>
      <w:pPr>
        <w:pStyle w:val="TOC2"/>
        <w:tabs>
          <w:tab w:val="right" w:leader="dot" w:pos="8306"/>
        </w:tabs>
      </w:pPr>
      <w:hyperlink w:anchor="_Toc13608" w:history="1">
        <w:r>
          <w:rPr>
            <w:rFonts w:ascii="仿宋" w:eastAsia="仿宋" w:hAnsi="仿宋" w:cs="仿宋" w:hint="eastAsia"/>
            <w:lang w:eastAsia="zh-CN"/>
          </w:rPr>
          <w:t>(七)、机械设备安全保障措施</w:t>
        </w:r>
        <w:r>
          <w:tab/>
        </w:r>
        <w:r>
          <w:fldChar w:fldCharType="begin"/>
        </w:r>
        <w:r>
          <w:instrText xml:space="preserve"> PAGEREF _Toc13608 \h </w:instrText>
        </w:r>
        <w:r>
          <w:fldChar w:fldCharType="separate"/>
        </w:r>
        <w:r>
          <w:t>34</w:t>
        </w:r>
        <w:r>
          <w:fldChar w:fldCharType="end"/>
        </w:r>
      </w:hyperlink>
    </w:p>
    <w:p>
      <w:pPr>
        <w:pStyle w:val="TOC1"/>
        <w:tabs>
          <w:tab w:val="right" w:leader="dot" w:pos="8306"/>
        </w:tabs>
      </w:pPr>
      <w:hyperlink w:anchor="_Toc4853" w:history="1">
        <w:r>
          <w:rPr>
            <w:rFonts w:ascii="仿宋" w:eastAsia="仿宋" w:hAnsi="仿宋" w:cs="仿宋" w:hint="eastAsia"/>
            <w:lang w:eastAsia="zh-CN"/>
          </w:rPr>
          <w:t>十、PAPTFE项目社会影响</w:t>
        </w:r>
        <w:r>
          <w:tab/>
        </w:r>
        <w:r>
          <w:fldChar w:fldCharType="begin"/>
        </w:r>
        <w:r>
          <w:instrText xml:space="preserve"> PAGEREF _Toc4853 \h </w:instrText>
        </w:r>
        <w:r>
          <w:fldChar w:fldCharType="separate"/>
        </w:r>
        <w:r>
          <w:t>35</w:t>
        </w:r>
        <w:r>
          <w:fldChar w:fldCharType="end"/>
        </w:r>
      </w:hyperlink>
    </w:p>
    <w:p>
      <w:pPr>
        <w:pStyle w:val="TOC2"/>
        <w:tabs>
          <w:tab w:val="right" w:leader="dot" w:pos="8306"/>
        </w:tabs>
      </w:pPr>
      <w:hyperlink w:anchor="_Toc27031" w:history="1">
        <w:r>
          <w:rPr>
            <w:rFonts w:ascii="仿宋" w:eastAsia="仿宋" w:hAnsi="仿宋" w:cs="仿宋" w:hint="eastAsia"/>
            <w:lang w:eastAsia="zh-CN"/>
          </w:rPr>
          <w:t>(一)、社会责任与义务</w:t>
        </w:r>
        <w:r>
          <w:tab/>
        </w:r>
        <w:r>
          <w:fldChar w:fldCharType="begin"/>
        </w:r>
        <w:r>
          <w:instrText xml:space="preserve"> PAGEREF _Toc27031 \h </w:instrText>
        </w:r>
        <w:r>
          <w:fldChar w:fldCharType="separate"/>
        </w:r>
        <w:r>
          <w:t>35</w:t>
        </w:r>
        <w:r>
          <w:fldChar w:fldCharType="end"/>
        </w:r>
      </w:hyperlink>
    </w:p>
    <w:p>
      <w:pPr>
        <w:pStyle w:val="TOC2"/>
        <w:tabs>
          <w:tab w:val="right" w:leader="dot" w:pos="8306"/>
        </w:tabs>
      </w:pPr>
      <w:hyperlink w:anchor="_Toc21764" w:history="1">
        <w:r>
          <w:rPr>
            <w:rFonts w:ascii="仿宋" w:eastAsia="仿宋" w:hAnsi="仿宋" w:cs="仿宋" w:hint="eastAsia"/>
            <w:lang w:eastAsia="zh-CN"/>
          </w:rPr>
          <w:t>(二)、社会参与与沟通</w:t>
        </w:r>
        <w:r>
          <w:tab/>
        </w:r>
        <w:r>
          <w:fldChar w:fldCharType="begin"/>
        </w:r>
        <w:r>
          <w:instrText xml:space="preserve"> PAGEREF _Toc21764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31" w:history="1">
        <w:r>
          <w:rPr>
            <w:rFonts w:ascii="仿宋" w:eastAsia="仿宋" w:hAnsi="仿宋" w:cs="仿宋" w:hint="eastAsia"/>
            <w:lang w:eastAsia="zh-CN"/>
          </w:rPr>
          <w:t>十一、PAPTFE项目环境影响分析</w:t>
        </w:r>
        <w:r>
          <w:tab/>
        </w:r>
        <w:r>
          <w:fldChar w:fldCharType="begin"/>
        </w:r>
        <w:r>
          <w:instrText xml:space="preserve"> PAGEREF _Toc18031 \h </w:instrText>
        </w:r>
        <w:r>
          <w:fldChar w:fldCharType="separate"/>
        </w:r>
        <w:r>
          <w:t>37</w:t>
        </w:r>
        <w:r>
          <w:fldChar w:fldCharType="end"/>
        </w:r>
      </w:hyperlink>
    </w:p>
    <w:p>
      <w:pPr>
        <w:pStyle w:val="TOC2"/>
        <w:tabs>
          <w:tab w:val="right" w:leader="dot" w:pos="8306"/>
        </w:tabs>
      </w:pPr>
      <w:hyperlink w:anchor="_Toc4616" w:history="1">
        <w:r>
          <w:rPr>
            <w:rFonts w:ascii="仿宋" w:eastAsia="仿宋" w:hAnsi="仿宋" w:cs="仿宋" w:hint="eastAsia"/>
            <w:lang w:eastAsia="zh-CN"/>
          </w:rPr>
          <w:t>(一)、建设区域环境质量现状</w:t>
        </w:r>
        <w:r>
          <w:tab/>
        </w:r>
        <w:r>
          <w:fldChar w:fldCharType="begin"/>
        </w:r>
        <w:r>
          <w:instrText xml:space="preserve"> PAGEREF _Toc4616 \h </w:instrText>
        </w:r>
        <w:r>
          <w:fldChar w:fldCharType="separate"/>
        </w:r>
        <w:r>
          <w:t>37</w:t>
        </w:r>
        <w:r>
          <w:fldChar w:fldCharType="end"/>
        </w:r>
      </w:hyperlink>
    </w:p>
    <w:p>
      <w:pPr>
        <w:pStyle w:val="TOC2"/>
        <w:tabs>
          <w:tab w:val="right" w:leader="dot" w:pos="8306"/>
        </w:tabs>
      </w:pPr>
      <w:hyperlink w:anchor="_Toc24288" w:history="1">
        <w:r>
          <w:rPr>
            <w:rFonts w:ascii="仿宋" w:eastAsia="仿宋" w:hAnsi="仿宋" w:cs="仿宋" w:hint="eastAsia"/>
            <w:lang w:eastAsia="zh-CN"/>
          </w:rPr>
          <w:t>(二)、建设期环境保护</w:t>
        </w:r>
        <w:r>
          <w:tab/>
        </w:r>
        <w:r>
          <w:fldChar w:fldCharType="begin"/>
        </w:r>
        <w:r>
          <w:instrText xml:space="preserve"> PAGEREF _Toc24288 \h </w:instrText>
        </w:r>
        <w:r>
          <w:fldChar w:fldCharType="separate"/>
        </w:r>
        <w:r>
          <w:t>38</w:t>
        </w:r>
        <w:r>
          <w:fldChar w:fldCharType="end"/>
        </w:r>
      </w:hyperlink>
    </w:p>
    <w:p>
      <w:pPr>
        <w:pStyle w:val="TOC2"/>
        <w:tabs>
          <w:tab w:val="right" w:leader="dot" w:pos="8306"/>
        </w:tabs>
      </w:pPr>
      <w:hyperlink w:anchor="_Toc31713" w:history="1">
        <w:r>
          <w:rPr>
            <w:rFonts w:ascii="仿宋" w:eastAsia="仿宋" w:hAnsi="仿宋" w:cs="仿宋" w:hint="eastAsia"/>
            <w:lang w:eastAsia="zh-CN"/>
          </w:rPr>
          <w:t>(三)、运营期环境保护</w:t>
        </w:r>
        <w:r>
          <w:tab/>
        </w:r>
        <w:r>
          <w:fldChar w:fldCharType="begin"/>
        </w:r>
        <w:r>
          <w:instrText xml:space="preserve"> PAGEREF _Toc31713 \h </w:instrText>
        </w:r>
        <w:r>
          <w:fldChar w:fldCharType="separate"/>
        </w:r>
        <w:r>
          <w:t>40</w:t>
        </w:r>
        <w:r>
          <w:fldChar w:fldCharType="end"/>
        </w:r>
      </w:hyperlink>
    </w:p>
    <w:p>
      <w:pPr>
        <w:pStyle w:val="TOC2"/>
        <w:tabs>
          <w:tab w:val="right" w:leader="dot" w:pos="8306"/>
        </w:tabs>
      </w:pPr>
      <w:hyperlink w:anchor="_Toc8944" w:history="1">
        <w:r>
          <w:rPr>
            <w:rFonts w:ascii="仿宋" w:eastAsia="仿宋" w:hAnsi="仿宋" w:cs="仿宋" w:hint="eastAsia"/>
            <w:lang w:eastAsia="zh-CN"/>
          </w:rPr>
          <w:t>(四)、PAPTFE项目建设对区域经济的影响</w:t>
        </w:r>
        <w:r>
          <w:tab/>
        </w:r>
        <w:r>
          <w:fldChar w:fldCharType="begin"/>
        </w:r>
        <w:r>
          <w:instrText xml:space="preserve"> PAGEREF _Toc8944 \h </w:instrText>
        </w:r>
        <w:r>
          <w:fldChar w:fldCharType="separate"/>
        </w:r>
        <w:r>
          <w:t>41</w:t>
        </w:r>
        <w:r>
          <w:fldChar w:fldCharType="end"/>
        </w:r>
      </w:hyperlink>
    </w:p>
    <w:p>
      <w:pPr>
        <w:pStyle w:val="TOC2"/>
        <w:tabs>
          <w:tab w:val="right" w:leader="dot" w:pos="8306"/>
        </w:tabs>
      </w:pPr>
      <w:hyperlink w:anchor="_Toc22912" w:history="1">
        <w:r>
          <w:rPr>
            <w:rFonts w:ascii="仿宋" w:eastAsia="仿宋" w:hAnsi="仿宋" w:cs="仿宋" w:hint="eastAsia"/>
            <w:lang w:eastAsia="zh-CN"/>
          </w:rPr>
          <w:t>(五)、废弃物处理</w:t>
        </w:r>
        <w:r>
          <w:tab/>
        </w:r>
        <w:r>
          <w:fldChar w:fldCharType="begin"/>
        </w:r>
        <w:r>
          <w:instrText xml:space="preserve"> PAGEREF _Toc22912 \h </w:instrText>
        </w:r>
        <w:r>
          <w:fldChar w:fldCharType="separate"/>
        </w:r>
        <w:r>
          <w:t>43</w:t>
        </w:r>
        <w:r>
          <w:fldChar w:fldCharType="end"/>
        </w:r>
      </w:hyperlink>
    </w:p>
    <w:p>
      <w:pPr>
        <w:pStyle w:val="TOC2"/>
        <w:tabs>
          <w:tab w:val="right" w:leader="dot" w:pos="8306"/>
        </w:tabs>
      </w:pPr>
      <w:hyperlink w:anchor="_Toc199" w:history="1">
        <w:r>
          <w:rPr>
            <w:rFonts w:ascii="仿宋" w:eastAsia="仿宋" w:hAnsi="仿宋" w:cs="仿宋" w:hint="eastAsia"/>
            <w:lang w:eastAsia="zh-CN"/>
          </w:rPr>
          <w:t>(六)、特殊环境影响分析</w:t>
        </w:r>
        <w:r>
          <w:tab/>
        </w:r>
        <w:r>
          <w:fldChar w:fldCharType="begin"/>
        </w:r>
        <w:r>
          <w:instrText xml:space="preserve"> PAGEREF _Toc199 \h </w:instrText>
        </w:r>
        <w:r>
          <w:fldChar w:fldCharType="separate"/>
        </w:r>
        <w:r>
          <w:t>44</w:t>
        </w:r>
        <w:r>
          <w:fldChar w:fldCharType="end"/>
        </w:r>
      </w:hyperlink>
    </w:p>
    <w:p>
      <w:pPr>
        <w:pStyle w:val="TOC2"/>
        <w:tabs>
          <w:tab w:val="right" w:leader="dot" w:pos="8306"/>
        </w:tabs>
      </w:pPr>
      <w:hyperlink w:anchor="_Toc32637" w:history="1">
        <w:r>
          <w:rPr>
            <w:rFonts w:ascii="仿宋" w:eastAsia="仿宋" w:hAnsi="仿宋" w:cs="仿宋" w:hint="eastAsia"/>
            <w:lang w:eastAsia="zh-CN"/>
          </w:rPr>
          <w:t>(七)、清洁生产</w:t>
        </w:r>
        <w:r>
          <w:tab/>
        </w:r>
        <w:r>
          <w:fldChar w:fldCharType="begin"/>
        </w:r>
        <w:r>
          <w:instrText xml:space="preserve"> PAGEREF _Toc32637 \h </w:instrText>
        </w:r>
        <w:r>
          <w:fldChar w:fldCharType="separate"/>
        </w:r>
        <w:r>
          <w:t>45</w:t>
        </w:r>
        <w:r>
          <w:fldChar w:fldCharType="end"/>
        </w:r>
      </w:hyperlink>
    </w:p>
    <w:p>
      <w:pPr>
        <w:pStyle w:val="TOC2"/>
        <w:tabs>
          <w:tab w:val="right" w:leader="dot" w:pos="8306"/>
        </w:tabs>
      </w:pPr>
      <w:hyperlink w:anchor="_Toc25959" w:history="1">
        <w:r>
          <w:rPr>
            <w:rFonts w:ascii="仿宋" w:eastAsia="仿宋" w:hAnsi="仿宋" w:cs="仿宋" w:hint="eastAsia"/>
            <w:lang w:eastAsia="zh-CN"/>
          </w:rPr>
          <w:t>(八)、环境保护综合评价</w:t>
        </w:r>
        <w:r>
          <w:tab/>
        </w:r>
        <w:r>
          <w:fldChar w:fldCharType="begin"/>
        </w:r>
        <w:r>
          <w:instrText xml:space="preserve"> PAGEREF _Toc25959 \h </w:instrText>
        </w:r>
        <w:r>
          <w:fldChar w:fldCharType="separate"/>
        </w:r>
        <w:r>
          <w:t>46</w:t>
        </w:r>
        <w:r>
          <w:fldChar w:fldCharType="end"/>
        </w:r>
      </w:hyperlink>
    </w:p>
    <w:p>
      <w:pPr>
        <w:pStyle w:val="TOC1"/>
        <w:tabs>
          <w:tab w:val="right" w:leader="dot" w:pos="8306"/>
        </w:tabs>
      </w:pPr>
      <w:hyperlink w:anchor="_Toc3702" w:history="1">
        <w:r>
          <w:rPr>
            <w:rFonts w:ascii="仿宋" w:eastAsia="仿宋" w:hAnsi="仿宋" w:cs="仿宋" w:hint="eastAsia"/>
            <w:lang w:eastAsia="zh-CN"/>
          </w:rPr>
          <w:t>十二、PAPTFE项目技术管理</w:t>
        </w:r>
        <w:r>
          <w:tab/>
        </w:r>
        <w:r>
          <w:fldChar w:fldCharType="begin"/>
        </w:r>
        <w:r>
          <w:instrText xml:space="preserve"> PAGEREF _Toc3702 \h </w:instrText>
        </w:r>
        <w:r>
          <w:fldChar w:fldCharType="separate"/>
        </w:r>
        <w:r>
          <w:t>47</w:t>
        </w:r>
        <w:r>
          <w:fldChar w:fldCharType="end"/>
        </w:r>
      </w:hyperlink>
    </w:p>
    <w:p>
      <w:pPr>
        <w:pStyle w:val="TOC2"/>
        <w:tabs>
          <w:tab w:val="right" w:leader="dot" w:pos="8306"/>
        </w:tabs>
      </w:pPr>
      <w:hyperlink w:anchor="_Toc16402" w:history="1">
        <w:r>
          <w:rPr>
            <w:rFonts w:ascii="仿宋" w:eastAsia="仿宋" w:hAnsi="仿宋" w:cs="仿宋" w:hint="eastAsia"/>
            <w:lang w:eastAsia="zh-CN"/>
          </w:rPr>
          <w:t>(一)、技术方案选用方向</w:t>
        </w:r>
        <w:r>
          <w:tab/>
        </w:r>
        <w:r>
          <w:fldChar w:fldCharType="begin"/>
        </w:r>
        <w:r>
          <w:instrText xml:space="preserve"> PAGEREF _Toc16402 \h </w:instrText>
        </w:r>
        <w:r>
          <w:fldChar w:fldCharType="separate"/>
        </w:r>
        <w:r>
          <w:t>47</w:t>
        </w:r>
        <w:r>
          <w:fldChar w:fldCharType="end"/>
        </w:r>
      </w:hyperlink>
    </w:p>
    <w:p>
      <w:pPr>
        <w:pStyle w:val="TOC2"/>
        <w:tabs>
          <w:tab w:val="right" w:leader="dot" w:pos="8306"/>
        </w:tabs>
      </w:pPr>
      <w:hyperlink w:anchor="_Toc11608" w:history="1">
        <w:r>
          <w:rPr>
            <w:rFonts w:ascii="仿宋" w:eastAsia="仿宋" w:hAnsi="仿宋" w:cs="仿宋" w:hint="eastAsia"/>
            <w:lang w:eastAsia="zh-CN"/>
          </w:rPr>
          <w:t>(二)、工艺技术方案选用原则</w:t>
        </w:r>
        <w:r>
          <w:tab/>
        </w:r>
        <w:r>
          <w:fldChar w:fldCharType="begin"/>
        </w:r>
        <w:r>
          <w:instrText xml:space="preserve"> PAGEREF _Toc11608 \h </w:instrText>
        </w:r>
        <w:r>
          <w:fldChar w:fldCharType="separate"/>
        </w:r>
        <w:r>
          <w:t>49</w:t>
        </w:r>
        <w:r>
          <w:fldChar w:fldCharType="end"/>
        </w:r>
      </w:hyperlink>
    </w:p>
    <w:p>
      <w:pPr>
        <w:pStyle w:val="TOC2"/>
        <w:tabs>
          <w:tab w:val="right" w:leader="dot" w:pos="8306"/>
        </w:tabs>
      </w:pPr>
      <w:hyperlink w:anchor="_Toc1512" w:history="1">
        <w:r>
          <w:rPr>
            <w:rFonts w:ascii="仿宋" w:eastAsia="仿宋" w:hAnsi="仿宋" w:cs="仿宋" w:hint="eastAsia"/>
            <w:lang w:eastAsia="zh-CN"/>
          </w:rPr>
          <w:t>(三)、工艺技术方案要求</w:t>
        </w:r>
        <w:r>
          <w:tab/>
        </w:r>
        <w:r>
          <w:fldChar w:fldCharType="begin"/>
        </w:r>
        <w:r>
          <w:instrText xml:space="preserve"> PAGEREF _Toc1512 \h </w:instrText>
        </w:r>
        <w:r>
          <w:fldChar w:fldCharType="separate"/>
        </w:r>
        <w:r>
          <w:t>51</w:t>
        </w:r>
        <w:r>
          <w:fldChar w:fldCharType="end"/>
        </w:r>
      </w:hyperlink>
    </w:p>
    <w:p>
      <w:pPr>
        <w:pStyle w:val="TOC1"/>
        <w:tabs>
          <w:tab w:val="right" w:leader="dot" w:pos="8306"/>
        </w:tabs>
      </w:pPr>
      <w:hyperlink w:anchor="_Toc26368" w:history="1">
        <w:r>
          <w:rPr>
            <w:rFonts w:ascii="仿宋" w:eastAsia="仿宋" w:hAnsi="仿宋" w:cs="仿宋" w:hint="eastAsia"/>
            <w:lang w:eastAsia="zh-CN"/>
          </w:rPr>
          <w:t>十三、PAPTFE项目实施保障措施</w:t>
        </w:r>
        <w:r>
          <w:tab/>
        </w:r>
        <w:r>
          <w:fldChar w:fldCharType="begin"/>
        </w:r>
        <w:r>
          <w:instrText xml:space="preserve"> PAGEREF _Toc26368 \h </w:instrText>
        </w:r>
        <w:r>
          <w:fldChar w:fldCharType="separate"/>
        </w:r>
        <w:r>
          <w:t>54</w:t>
        </w:r>
        <w:r>
          <w:fldChar w:fldCharType="end"/>
        </w:r>
      </w:hyperlink>
    </w:p>
    <w:p>
      <w:pPr>
        <w:pStyle w:val="TOC2"/>
        <w:tabs>
          <w:tab w:val="right" w:leader="dot" w:pos="8306"/>
        </w:tabs>
      </w:pPr>
      <w:hyperlink w:anchor="_Toc24462" w:history="1">
        <w:r>
          <w:rPr>
            <w:rFonts w:ascii="仿宋" w:eastAsia="仿宋" w:hAnsi="仿宋" w:cs="仿宋" w:hint="eastAsia"/>
            <w:lang w:eastAsia="zh-CN"/>
          </w:rPr>
          <w:t>(一)、PAPTFE项目实施保障机制</w:t>
        </w:r>
        <w:r>
          <w:tab/>
        </w:r>
        <w:r>
          <w:fldChar w:fldCharType="begin"/>
        </w:r>
        <w:r>
          <w:instrText xml:space="preserve"> PAGEREF _Toc24462 \h </w:instrText>
        </w:r>
        <w:r>
          <w:fldChar w:fldCharType="separate"/>
        </w:r>
        <w:r>
          <w:t>54</w:t>
        </w:r>
        <w:r>
          <w:fldChar w:fldCharType="end"/>
        </w:r>
      </w:hyperlink>
    </w:p>
    <w:p>
      <w:pPr>
        <w:pStyle w:val="TOC2"/>
        <w:tabs>
          <w:tab w:val="right" w:leader="dot" w:pos="8306"/>
        </w:tabs>
      </w:pPr>
      <w:hyperlink w:anchor="_Toc19927" w:history="1">
        <w:r>
          <w:rPr>
            <w:rFonts w:ascii="仿宋" w:eastAsia="仿宋" w:hAnsi="仿宋" w:cs="仿宋" w:hint="eastAsia"/>
            <w:lang w:eastAsia="zh-CN"/>
          </w:rPr>
          <w:t>(二)、PAPTFE项目法律合规要求</w:t>
        </w:r>
        <w:r>
          <w:tab/>
        </w:r>
        <w:r>
          <w:fldChar w:fldCharType="begin"/>
        </w:r>
        <w:r>
          <w:instrText xml:space="preserve"> PAGEREF _Toc19927 \h </w:instrText>
        </w:r>
        <w:r>
          <w:fldChar w:fldCharType="separate"/>
        </w:r>
        <w:r>
          <w:t>57</w:t>
        </w:r>
        <w:r>
          <w:fldChar w:fldCharType="end"/>
        </w:r>
      </w:hyperlink>
    </w:p>
    <w:p>
      <w:pPr>
        <w:pStyle w:val="TOC2"/>
        <w:tabs>
          <w:tab w:val="right" w:leader="dot" w:pos="8306"/>
        </w:tabs>
      </w:pPr>
      <w:hyperlink w:anchor="_Toc14545" w:history="1">
        <w:r>
          <w:rPr>
            <w:rFonts w:ascii="仿宋" w:eastAsia="仿宋" w:hAnsi="仿宋" w:cs="仿宋" w:hint="eastAsia"/>
            <w:lang w:eastAsia="zh-CN"/>
          </w:rPr>
          <w:t>(三)、PAPTFE项目合同管理与法律事务</w:t>
        </w:r>
        <w:r>
          <w:tab/>
        </w:r>
        <w:r>
          <w:fldChar w:fldCharType="begin"/>
        </w:r>
        <w:r>
          <w:instrText xml:space="preserve"> PAGEREF _Toc14545 \h </w:instrText>
        </w:r>
        <w:r>
          <w:fldChar w:fldCharType="separate"/>
        </w:r>
        <w:r>
          <w:t>61</w:t>
        </w:r>
        <w:r>
          <w:fldChar w:fldCharType="end"/>
        </w:r>
      </w:hyperlink>
    </w:p>
    <w:p>
      <w:pPr>
        <w:pStyle w:val="TOC2"/>
        <w:tabs>
          <w:tab w:val="right" w:leader="dot" w:pos="8306"/>
        </w:tabs>
      </w:pPr>
      <w:hyperlink w:anchor="_Toc23893" w:history="1">
        <w:r>
          <w:rPr>
            <w:rFonts w:ascii="仿宋" w:eastAsia="仿宋" w:hAnsi="仿宋" w:cs="仿宋" w:hint="eastAsia"/>
            <w:lang w:eastAsia="zh-CN"/>
          </w:rPr>
          <w:t>(四)、PAPTFE项目知识产权保护策略</w:t>
        </w:r>
        <w:r>
          <w:tab/>
        </w:r>
        <w:r>
          <w:fldChar w:fldCharType="begin"/>
        </w:r>
        <w:r>
          <w:instrText xml:space="preserve"> PAGEREF _Toc23893 \h </w:instrText>
        </w:r>
        <w:r>
          <w:fldChar w:fldCharType="separate"/>
        </w:r>
        <w:r>
          <w:t>67</w:t>
        </w:r>
        <w:r>
          <w:fldChar w:fldCharType="end"/>
        </w:r>
      </w:hyperlink>
    </w:p>
    <w:p>
      <w:pPr>
        <w:pStyle w:val="TOC1"/>
        <w:tabs>
          <w:tab w:val="right" w:leader="dot" w:pos="8306"/>
        </w:tabs>
      </w:pPr>
      <w:hyperlink w:anchor="_Toc27302" w:history="1">
        <w:r>
          <w:rPr>
            <w:rFonts w:ascii="仿宋" w:eastAsia="仿宋" w:hAnsi="仿宋" w:cs="仿宋" w:hint="eastAsia"/>
            <w:lang w:eastAsia="zh-CN"/>
          </w:rPr>
          <w:t>十四、PAPTFE项目变更管理</w:t>
        </w:r>
        <w:r>
          <w:tab/>
        </w:r>
        <w:r>
          <w:fldChar w:fldCharType="begin"/>
        </w:r>
        <w:r>
          <w:instrText xml:space="preserve"> PAGEREF _Toc27302 \h </w:instrText>
        </w:r>
        <w:r>
          <w:fldChar w:fldCharType="separate"/>
        </w:r>
        <w:r>
          <w:t>70</w:t>
        </w:r>
        <w:r>
          <w:fldChar w:fldCharType="end"/>
        </w:r>
      </w:hyperlink>
    </w:p>
    <w:p>
      <w:pPr>
        <w:pStyle w:val="TOC2"/>
        <w:tabs>
          <w:tab w:val="right" w:leader="dot" w:pos="8306"/>
        </w:tabs>
      </w:pPr>
      <w:hyperlink w:anchor="_Toc4236" w:history="1">
        <w:r>
          <w:rPr>
            <w:rFonts w:ascii="仿宋" w:eastAsia="仿宋" w:hAnsi="仿宋" w:cs="仿宋" w:hint="eastAsia"/>
            <w:lang w:eastAsia="zh-CN"/>
          </w:rPr>
          <w:t>(一)、变更申请与评估</w:t>
        </w:r>
        <w:r>
          <w:tab/>
        </w:r>
        <w:r>
          <w:fldChar w:fldCharType="begin"/>
        </w:r>
        <w:r>
          <w:instrText xml:space="preserve"> PAGEREF _Toc4236 \h </w:instrText>
        </w:r>
        <w:r>
          <w:fldChar w:fldCharType="separate"/>
        </w:r>
        <w:r>
          <w:t>70</w:t>
        </w:r>
        <w:r>
          <w:fldChar w:fldCharType="end"/>
        </w:r>
      </w:hyperlink>
    </w:p>
    <w:p>
      <w:pPr>
        <w:pStyle w:val="TOC2"/>
        <w:tabs>
          <w:tab w:val="right" w:leader="dot" w:pos="8306"/>
        </w:tabs>
      </w:pPr>
      <w:hyperlink w:anchor="_Toc14844" w:history="1">
        <w:r>
          <w:rPr>
            <w:rFonts w:ascii="仿宋" w:eastAsia="仿宋" w:hAnsi="仿宋" w:cs="仿宋" w:hint="eastAsia"/>
            <w:lang w:eastAsia="zh-CN"/>
          </w:rPr>
          <w:t>(二)、变更实施与控制</w:t>
        </w:r>
        <w:r>
          <w:tab/>
        </w:r>
        <w:r>
          <w:fldChar w:fldCharType="begin"/>
        </w:r>
        <w:r>
          <w:instrText xml:space="preserve"> PAGEREF _Toc14844 \h </w:instrText>
        </w:r>
        <w:r>
          <w:fldChar w:fldCharType="separate"/>
        </w:r>
        <w:r>
          <w:t>70</w:t>
        </w:r>
        <w:r>
          <w:fldChar w:fldCharType="end"/>
        </w:r>
      </w:hyperlink>
    </w:p>
    <w:p>
      <w:pPr>
        <w:pStyle w:val="TOC1"/>
        <w:tabs>
          <w:tab w:val="right" w:leader="dot" w:pos="8306"/>
        </w:tabs>
      </w:pPr>
      <w:hyperlink w:anchor="_Toc7729" w:history="1">
        <w:r>
          <w:rPr>
            <w:rFonts w:ascii="仿宋" w:eastAsia="仿宋" w:hAnsi="仿宋" w:cs="仿宋" w:hint="eastAsia"/>
            <w:lang w:eastAsia="zh-CN"/>
          </w:rPr>
          <w:t>十五、营销与推广策略</w:t>
        </w:r>
        <w:r>
          <w:tab/>
        </w:r>
        <w:r>
          <w:fldChar w:fldCharType="begin"/>
        </w:r>
        <w:r>
          <w:instrText xml:space="preserve"> PAGEREF _Toc7729 \h </w:instrText>
        </w:r>
        <w:r>
          <w:fldChar w:fldCharType="separate"/>
        </w:r>
        <w:r>
          <w:t>71</w:t>
        </w:r>
        <w:r>
          <w:fldChar w:fldCharType="end"/>
        </w:r>
      </w:hyperlink>
    </w:p>
    <w:p>
      <w:pPr>
        <w:pStyle w:val="TOC2"/>
        <w:tabs>
          <w:tab w:val="right" w:leader="dot" w:pos="8306"/>
        </w:tabs>
      </w:pPr>
      <w:hyperlink w:anchor="_Toc31283" w:history="1">
        <w:r>
          <w:rPr>
            <w:rFonts w:ascii="仿宋" w:eastAsia="仿宋" w:hAnsi="仿宋" w:cs="仿宋" w:hint="eastAsia"/>
            <w:lang w:eastAsia="zh-CN"/>
          </w:rPr>
          <w:t>(一)、产品/服务定位与特点</w:t>
        </w:r>
        <w:r>
          <w:tab/>
        </w:r>
        <w:r>
          <w:fldChar w:fldCharType="begin"/>
        </w:r>
        <w:r>
          <w:instrText xml:space="preserve"> PAGEREF _Toc31283 \h </w:instrText>
        </w:r>
        <w:r>
          <w:fldChar w:fldCharType="separate"/>
        </w:r>
        <w:r>
          <w:t>71</w:t>
        </w:r>
        <w:r>
          <w:fldChar w:fldCharType="end"/>
        </w:r>
      </w:hyperlink>
    </w:p>
    <w:p>
      <w:pPr>
        <w:pStyle w:val="TOC2"/>
        <w:tabs>
          <w:tab w:val="right" w:leader="dot" w:pos="8306"/>
        </w:tabs>
      </w:pPr>
      <w:hyperlink w:anchor="_Toc3512" w:history="1">
        <w:r>
          <w:rPr>
            <w:rFonts w:ascii="仿宋" w:eastAsia="仿宋" w:hAnsi="仿宋" w:cs="仿宋" w:hint="eastAsia"/>
            <w:lang w:eastAsia="zh-CN"/>
          </w:rPr>
          <w:t>(二)、市场定位与竞争分析</w:t>
        </w:r>
        <w:r>
          <w:tab/>
        </w:r>
        <w:r>
          <w:fldChar w:fldCharType="begin"/>
        </w:r>
        <w:r>
          <w:instrText xml:space="preserve"> PAGEREF _Toc3512 \h </w:instrText>
        </w:r>
        <w:r>
          <w:fldChar w:fldCharType="separate"/>
        </w:r>
        <w:r>
          <w:t>72</w:t>
        </w:r>
        <w:r>
          <w:fldChar w:fldCharType="end"/>
        </w:r>
      </w:hyperlink>
    </w:p>
    <w:p>
      <w:pPr>
        <w:pStyle w:val="TOC2"/>
        <w:tabs>
          <w:tab w:val="right" w:leader="dot" w:pos="8306"/>
        </w:tabs>
      </w:pPr>
      <w:hyperlink w:anchor="_Toc13947" w:history="1">
        <w:r>
          <w:rPr>
            <w:rFonts w:ascii="仿宋" w:eastAsia="仿宋" w:hAnsi="仿宋" w:cs="仿宋" w:hint="eastAsia"/>
            <w:lang w:eastAsia="zh-CN"/>
          </w:rPr>
          <w:t>(三)、营销渠道与策略</w:t>
        </w:r>
        <w:r>
          <w:tab/>
        </w:r>
        <w:r>
          <w:fldChar w:fldCharType="begin"/>
        </w:r>
        <w:r>
          <w:instrText xml:space="preserve"> PAGEREF _Toc13947 \h </w:instrText>
        </w:r>
        <w:r>
          <w:fldChar w:fldCharType="separate"/>
        </w:r>
        <w:r>
          <w:t>74</w:t>
        </w:r>
        <w:r>
          <w:fldChar w:fldCharType="end"/>
        </w:r>
      </w:hyperlink>
    </w:p>
    <w:p>
      <w:pPr>
        <w:pStyle w:val="TOC2"/>
        <w:tabs>
          <w:tab w:val="right" w:leader="dot" w:pos="8306"/>
        </w:tabs>
      </w:pPr>
      <w:hyperlink w:anchor="_Toc15254" w:history="1">
        <w:r>
          <w:rPr>
            <w:rFonts w:ascii="仿宋" w:eastAsia="仿宋" w:hAnsi="仿宋" w:cs="仿宋" w:hint="eastAsia"/>
            <w:lang w:eastAsia="zh-CN"/>
          </w:rPr>
          <w:t>(四)、推广与宣传活动</w:t>
        </w:r>
        <w:r>
          <w:tab/>
        </w:r>
        <w:r>
          <w:fldChar w:fldCharType="begin"/>
        </w:r>
        <w:r>
          <w:instrText xml:space="preserve"> PAGEREF _Toc15254 \h </w:instrText>
        </w:r>
        <w:r>
          <w:fldChar w:fldCharType="separate"/>
        </w:r>
        <w:r>
          <w:t>75</w:t>
        </w:r>
        <w:r>
          <w:fldChar w:fldCharType="end"/>
        </w:r>
      </w:hyperlink>
    </w:p>
    <w:p>
      <w:pPr>
        <w:pStyle w:val="TOC1"/>
        <w:tabs>
          <w:tab w:val="right" w:leader="dot" w:pos="8306"/>
        </w:tabs>
      </w:pPr>
      <w:hyperlink w:anchor="_Toc270" w:history="1">
        <w:r>
          <w:rPr>
            <w:rFonts w:ascii="仿宋" w:eastAsia="仿宋" w:hAnsi="仿宋" w:cs="仿宋" w:hint="eastAsia"/>
            <w:lang w:eastAsia="zh-CN"/>
          </w:rPr>
          <w:t>十六、利益相关者分析与沟通计划</w:t>
        </w:r>
        <w:r>
          <w:tab/>
        </w:r>
        <w:r>
          <w:fldChar w:fldCharType="begin"/>
        </w:r>
        <w:r>
          <w:instrText xml:space="preserve"> PAGEREF _Toc270 \h </w:instrText>
        </w:r>
        <w:r>
          <w:fldChar w:fldCharType="separate"/>
        </w:r>
        <w:r>
          <w:t>80</w:t>
        </w:r>
        <w:r>
          <w:fldChar w:fldCharType="end"/>
        </w:r>
      </w:hyperlink>
    </w:p>
    <w:p>
      <w:pPr>
        <w:pStyle w:val="TOC2"/>
        <w:tabs>
          <w:tab w:val="right" w:leader="dot" w:pos="8306"/>
        </w:tabs>
      </w:pPr>
      <w:hyperlink w:anchor="_Toc21755" w:history="1">
        <w:r>
          <w:rPr>
            <w:rFonts w:ascii="仿宋" w:eastAsia="仿宋" w:hAnsi="仿宋" w:cs="仿宋" w:hint="eastAsia"/>
            <w:lang w:eastAsia="zh-CN"/>
          </w:rPr>
          <w:t>(一)、利益相关者分析</w:t>
        </w:r>
        <w:r>
          <w:tab/>
        </w:r>
        <w:r>
          <w:fldChar w:fldCharType="begin"/>
        </w:r>
        <w:r>
          <w:instrText xml:space="preserve"> PAGEREF _Toc21755 \h </w:instrText>
        </w:r>
        <w:r>
          <w:fldChar w:fldCharType="separate"/>
        </w:r>
        <w:r>
          <w:t>80</w:t>
        </w:r>
        <w:r>
          <w:fldChar w:fldCharType="end"/>
        </w:r>
      </w:hyperlink>
    </w:p>
    <w:p>
      <w:pPr>
        <w:pStyle w:val="TOC2"/>
        <w:tabs>
          <w:tab w:val="right" w:leader="dot" w:pos="8306"/>
        </w:tabs>
      </w:pPr>
      <w:hyperlink w:anchor="_Toc17446" w:history="1">
        <w:r>
          <w:rPr>
            <w:rFonts w:ascii="仿宋" w:eastAsia="仿宋" w:hAnsi="仿宋" w:cs="仿宋" w:hint="eastAsia"/>
            <w:lang w:eastAsia="zh-CN"/>
          </w:rPr>
          <w:t>(二)、沟通计划</w:t>
        </w:r>
        <w:r>
          <w:tab/>
        </w:r>
        <w:r>
          <w:fldChar w:fldCharType="begin"/>
        </w:r>
        <w:r>
          <w:instrText xml:space="preserve"> PAGEREF _Toc17446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12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PAPTFE项目的主要产品是XXXX，预计年产值为XXX万元。这一产品在市场中占据着重要的地位，其广泛的应用范围使得该PAPTFE项目的市场前景非常广阔。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APTFE项目的xxx产品作为重要的原材料之一，将在多个领域发挥关键作用。其在建筑、交通、能源等方面的广泛应用将为整个产业链提供强大的支持，形成产业协同效应。PAPTFE项目的年产值XXX万XXX万XXX万万元不仅反映了其在市场上的巨大潜力，更预示着它对国民经济的积极贡献。这种关联度高、涉及面广的产业关系，使得该PAPTFE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48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总征地面积为XXXX平方米，相当于约XX.XX亩，其中净用地面积为XXXX平方米，红线范围内相当于约XX.XX亩。这一用地规模充分考虑了PAPTFE项目的建设需求，保障了PAPTFE项目在合适的空间内得以充分发展。PAPTFE项目规划的总建筑面积为XXXX平方米，其中主体工程建设占XXXX平方米，计容建筑面积达XXXX平方米。预计建筑工程的投资将达到XXXX万元，为PAPTFE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计划购置的设备共计XXXX台（套），设备购置费用为XXXX万元。这一设备购置计划充分考虑到PAPTFE项目的生产需求和技术要求，确保了PAPTFE项目在生产运营中具备先进的技术装备和高效的生产能力。设备的合理配置将为PAPTFE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计划总投资为XXXX万元，预计年实现营业收入为XXXX万元。这一产能规模的设定旨在确保PAPTFE项目能够在投资与回报之间取得平衡，实现长期可持续的发展。PAPTFE项目的总投资充分考虑到各个方面的需求，包括用地建设、设备购置等多个环节，以确保PAPTFE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36"/>
      <w:r>
        <w:rPr>
          <w:rFonts w:ascii="仿宋" w:eastAsia="仿宋" w:hAnsi="仿宋" w:cs="仿宋" w:hint="eastAsia"/>
          <w:sz w:val="28"/>
          <w:lang w:eastAsia="zh-CN"/>
        </w:rPr>
        <w:t>二、PAPTFE项目土建工程</w:t>
      </w:r>
      <w:bookmarkEnd w:id="5"/>
    </w:p>
    <w:p>
      <w:pPr>
        <w:pStyle w:val="Heading2"/>
        <w:rPr>
          <w:rFonts w:ascii="仿宋" w:eastAsia="仿宋" w:hAnsi="仿宋" w:cs="仿宋" w:hint="eastAsia"/>
          <w:lang w:eastAsia="zh-CN"/>
        </w:rPr>
      </w:pPr>
      <w:bookmarkStart w:id="6" w:name="_Toc42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在PAPTFE项目的建筑工程设计中，我们将秉承一系列重要的设计原则，以确保PAPTFE项目建筑在功能、美观、可持续性等方面达到最佳效果。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首要原则是确保建筑的功能性得到最大化的发挥。我们将充分理解PAPTFE项目的实际需求，合理布局各个功能区域，保证建筑在满足业务需求的同时，提供高效的工作环境。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在建筑设计中，我们将综合考虑建设和运营成本。通过精细的经济效益分析，确保设计方案在高效利用资源的同时，对PAPTFE项目的长期盈利能力有积极的贡献。</w:t>
      </w:r>
    </w:p>
    <w:p>
      <w:pPr>
        <w:pStyle w:val="Heading2"/>
        <w:ind w:firstLine="560" w:firstLineChars="200"/>
        <w:rPr>
          <w:rFonts w:ascii="仿宋" w:eastAsia="仿宋" w:hAnsi="仿宋" w:cs="仿宋" w:hint="eastAsia"/>
          <w:sz w:val="28"/>
          <w:lang w:eastAsia="zh-CN"/>
        </w:rPr>
      </w:pPr>
      <w:bookmarkStart w:id="7" w:name="_Toc2381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PTFE项目的土建工程设计中，我们将精准设定设计年限，结合PAPTFE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APTFE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94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APTFE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APTFE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APTFE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16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本期工程PAPTFE项目预计总建筑面积XXX平方米，其中：计容建筑面积XXX平方米，计划建筑工程投资XX万元，占PAPTFE项目总投资的XX%。</w:t>
      </w:r>
    </w:p>
    <w:p>
      <w:pPr>
        <w:pStyle w:val="Heading1"/>
        <w:ind w:firstLine="560" w:firstLineChars="200"/>
        <w:rPr>
          <w:rFonts w:ascii="仿宋" w:eastAsia="仿宋" w:hAnsi="仿宋" w:cs="仿宋" w:hint="eastAsia"/>
          <w:sz w:val="28"/>
          <w:lang w:eastAsia="zh-CN"/>
        </w:rPr>
      </w:pPr>
      <w:bookmarkStart w:id="10" w:name="_Toc19413"/>
      <w:r>
        <w:rPr>
          <w:rFonts w:ascii="仿宋" w:eastAsia="仿宋" w:hAnsi="仿宋" w:cs="仿宋" w:hint="eastAsia"/>
          <w:sz w:val="28"/>
          <w:lang w:eastAsia="zh-CN"/>
        </w:rPr>
        <w:t>三、PAPTFE项目危机管理</w:t>
      </w:r>
      <w:bookmarkEnd w:id="10"/>
    </w:p>
    <w:p>
      <w:pPr>
        <w:pStyle w:val="Heading2"/>
        <w:rPr>
          <w:rFonts w:ascii="仿宋" w:eastAsia="仿宋" w:hAnsi="仿宋" w:cs="仿宋" w:hint="eastAsia"/>
          <w:lang w:eastAsia="zh-CN"/>
        </w:rPr>
      </w:pPr>
      <w:bookmarkStart w:id="11" w:name="_Toc1846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PAPTFE项目危机管理中，危机预警与识别是确保PAPTFE项目稳健运行的核心步骤。通过建立全面的监测机制，PAPTFE项目团队旨在及时发现和理解潜在的风险和危机因素，以便采取及时的预防和应对措施，确保PAPTFE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首先，通过深入的风险评估，PAPTFE项目团队全面分析了整个PAPTFE项目和各个阶段可能存在的威胁。这包括准确评估每个潜在风险的发生概率和可能影响的程度，为后续危机预警提供了有力支持。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APTFE项目团队着重于明确定义PAPTFE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APTFE项目进展的持续监控，团队能够及时发现潜在问题并作出迅速反应。PAPTFE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在这一阶段，团队的专业素养和反应速度将发挥至关重要的作用，以确保潜在危机能够在初期得到有效的处理，最大程度地减轻负面影响。通过危机预警与识别，PAPTFE项目得以更有序、可控地推进。</w:t>
      </w:r>
    </w:p>
    <w:p>
      <w:pPr>
        <w:pStyle w:val="Heading2"/>
        <w:ind w:firstLine="560" w:firstLineChars="200"/>
        <w:rPr>
          <w:rFonts w:ascii="仿宋" w:eastAsia="仿宋" w:hAnsi="仿宋" w:cs="仿宋" w:hint="eastAsia"/>
          <w:sz w:val="28"/>
          <w:lang w:eastAsia="zh-CN"/>
        </w:rPr>
      </w:pPr>
      <w:bookmarkStart w:id="12" w:name="_Toc3267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在危机发生时，PAPTFE项目团队立即行动，成立了应急小组。该小组的任务是迅速制定并实施紧急应对措施，以最小化潜在损失。以下是采取的主要措施：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暂停PAPTFE项目进度：为遏制危机蔓延，PAPTFE项目暂时停止进行，以便全面评估当前状况。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资源重新分配：重新评估PAPTFE项目资源的分配，确保最大限度地减小损失。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实时沟通：与关键利益相关者建立实时沟通机制，向他们传递PAPTFE项目危机的实际状况，保障PAPTFE项目核心利益。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在紧急应对的同时，PAPTFE项目团队强调了团队协作和有效沟通的重要性。以下是团队协作的关键举措：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信息共享机制：建立了信息共享平台，确保团队成员能够及时获取PAPTFE项目危机的实时信息。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领导者沟通：PAPTFE项目领导者通过定期会议和即时沟通工具，指导团队应对危机，保持团队稳定运行。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随着危机得到初步控制，PAPTFE项目团队转向制定恢复计划，以确保PAPTFE项目能够从中迅速恢复。主要恢复计划包括：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修复受损的进度计划：重新评估PAPTFE项目进度，制定修复计划，确保PAPTFE项目尽快回归正常进程。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重新调整资源分配：优化资源分配，确保PAPTFE项目在有限资源下高效运转。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风险管理机制加强：对PAPTFE项目风险进行全面评估，制定更强化的风险管理策略，以预防未来可能的危机。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654"/>
      <w:r>
        <w:rPr>
          <w:rFonts w:ascii="仿宋" w:eastAsia="仿宋" w:hAnsi="仿宋" w:cs="仿宋" w:hint="eastAsia"/>
          <w:sz w:val="28"/>
          <w:lang w:eastAsia="zh-CN"/>
        </w:rPr>
        <w:t>四、PAPTFE项目建设背景及必要性分析</w:t>
      </w:r>
      <w:bookmarkEnd w:id="13"/>
    </w:p>
    <w:p>
      <w:pPr>
        <w:pStyle w:val="Heading2"/>
        <w:rPr>
          <w:rFonts w:ascii="仿宋" w:eastAsia="仿宋" w:hAnsi="仿宋" w:cs="仿宋" w:hint="eastAsia"/>
          <w:lang w:eastAsia="zh-CN"/>
        </w:rPr>
      </w:pPr>
      <w:bookmarkStart w:id="14" w:name="_Toc21397"/>
      <w:r>
        <w:rPr>
          <w:rFonts w:ascii="仿宋" w:eastAsia="仿宋" w:hAnsi="仿宋" w:cs="仿宋" w:hint="eastAsia"/>
          <w:lang w:eastAsia="zh-CN"/>
        </w:rPr>
        <w:t>(一)、PAPTFE项目背景分析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PTFE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我们的背景分析将深入挖掘当前行业的发展趋势，通过对竞争态势的全面审视，找到PAPTFE项目在这个潮流中的定位。同时，我们将关注行业内涌现的新兴机遇，以便PAPTFE项目更好地融入行业发展的潮流中。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APTFE项目提供了强大的发展动力。我们将聚焦于行业内最新的技术发展趋势，包括但不限于人工智能、大数据分析、物联网等领域。通过深度的技术研究，我们将确保PAPTFE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APTFE项目发展的源泉。我们将投入更多的精力对市场需求进行深入剖析，超越表面的需求，深入挖掘潜在的市场痛点和机遇。通过对市场需求的细致了解，PAPTFE项目将更有针对性地设计解决方案，满足市场的多样化需求，从而更好地促进PAPTFE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APTFE项目战略至关重要。我们将对竞争态势进行更为深入的分析，包括但不限于市场份额、产品特点、客户满意度等多个维度。通过深度的竞争分析，PAPTFE项目将能够更准确地把握市场脉搏，制定具有竞争力的PAPTFE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APTFE项目的发展具有直接的影响。我们将进行更为全面的法规和政策分析，了解行业发展中的潜在法律风险和合规挑战。通过充分了解和遵守相关法规，PAPTFE项目将确保在法律框架内合法合规运营，为PAPTFE项目的稳健发展提供有力支持。</w:t>
      </w:r>
    </w:p>
    <w:p>
      <w:pPr>
        <w:pStyle w:val="Heading2"/>
        <w:ind w:firstLine="560" w:firstLineChars="200"/>
        <w:rPr>
          <w:rFonts w:ascii="仿宋" w:eastAsia="仿宋" w:hAnsi="仿宋" w:cs="仿宋" w:hint="eastAsia"/>
          <w:sz w:val="28"/>
          <w:lang w:eastAsia="zh-CN"/>
        </w:rPr>
      </w:pPr>
      <w:bookmarkStart w:id="15" w:name="_Toc15895"/>
      <w:r>
        <w:rPr>
          <w:rFonts w:ascii="仿宋" w:eastAsia="仿宋" w:hAnsi="仿宋" w:cs="仿宋" w:hint="eastAsia"/>
          <w:sz w:val="28"/>
          <w:lang w:eastAsia="zh-CN"/>
        </w:rPr>
        <w:t>(二)、PAPTFE项目建设必要性分析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PAPTFE项目建设的迫切性源于对行业发展趋势的深刻洞察。我们正处于一个行业变革的时代，科技创新、数字化转型成为企业发展的关键动力。PAPTFE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建设不仅仅是为了跟上潮流，更是为了通过技术创新推动企业的持续发展。通过引入先进的技术和解决方案，PAPTFE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APTFE项目的建设成为必然选择，通过提高产品质量、拓展服务领域，从而在竞争中获得更多的机会。PAPTFE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APTFE项目建设的必要性体现在对客户需求更精准的满足。通过PAPTFE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PAPTFE项目建设的背后是对企业持续创新的追求。只有通过不断创新，企业才能在竞争中立于不败之地。PAPTFE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5970"/>
      <w:r>
        <w:rPr>
          <w:rFonts w:ascii="仿宋" w:eastAsia="仿宋" w:hAnsi="仿宋" w:cs="仿宋" w:hint="eastAsia"/>
          <w:sz w:val="28"/>
          <w:lang w:eastAsia="zh-CN"/>
        </w:rPr>
        <w:t>五、PAPTFE项目绩效评估</w:t>
      </w:r>
      <w:bookmarkEnd w:id="16"/>
    </w:p>
    <w:p>
      <w:pPr>
        <w:pStyle w:val="Heading2"/>
        <w:rPr>
          <w:rFonts w:ascii="仿宋" w:eastAsia="仿宋" w:hAnsi="仿宋" w:cs="仿宋" w:hint="eastAsia"/>
          <w:lang w:eastAsia="zh-CN"/>
        </w:rPr>
      </w:pPr>
      <w:bookmarkStart w:id="17" w:name="_Toc1438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在PAPTFE项目中，我们设计了一套全面的绩效评估指标，以确保PAPTFE项目的可控和成功交付。这些指标跨足PAPTFE项目目标、成本、进度和质量等多个维度，为我们提供了全面洞察PAPTFE项目的健康状况。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目标达成率是我们关注的首要指标。我们设定了明确的目标，并通过定期监测和评估，迅速发现并应对潜在的目标偏差。这为PAPTFE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成本绩效是另一个核心关注点。通过实际成本与预算成本的对比分析，我们深入了解成本差异的原因，及时调整资源分配，保持PAPTFE项目在经济效益方面的合理水平。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PTFE项目进度作为关键的绩效指标之一，得到了精心的关注。我们制定了详细的PAPTFE项目进度计划，并设立了进度符合度指标，确保实际进度与计划进度保持一致。这使我们能够快速发现和解决潜在的进度问题，保持PAPTFE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APTFE项目绩效的不可或缺的一环。我们引入了一系列的质量标准和客户满意度指标，以确保PAPTFE项目交付的成果在质量上达到或超越预期水平。通过持续监测这些指标，我们努力提升PAPTFE项目整体质量水平，为PAPTFE项目的成功交付提供有力保障。通过这些科学且全面的绩效评估，我们能够更好地引导PAPTFE项目的持续改进，确保PAPTFE项目目标的顺利达成。</w:t>
      </w:r>
    </w:p>
    <w:p>
      <w:pPr>
        <w:pStyle w:val="Heading2"/>
        <w:ind w:firstLine="560" w:firstLineChars="200"/>
        <w:rPr>
          <w:rFonts w:ascii="仿宋" w:eastAsia="仿宋" w:hAnsi="仿宋" w:cs="仿宋" w:hint="eastAsia"/>
          <w:sz w:val="28"/>
          <w:lang w:eastAsia="zh-CN"/>
        </w:rPr>
      </w:pPr>
      <w:bookmarkStart w:id="18" w:name="_Toc1158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绩效评估是PAPTFE项目中的关键环节，为确保PAPTFE项目达到预期目标，我们采用了多层次、多维度的绩效评估方法。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APTFE项目的战略目标对齐，确保每个决策和行动都与PAPTFE项目整体目标保持一致。团队会定期召开战略对齐会议，审视当前工作与PAPTFE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APTFE项目进度、质量、成本和风险等方面。这些指标通过数据收集和分析，为PAPTFE项目管理团队提供了客观的评估依据。例如，我们通过PAPTFE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绩效评估不仅仅停留在PAPTFE项目内部，还考虑了PAPTFE项目对外部环境的影响。我们定期进行干系人满意度调查，以了解各利益相关方对PAPTFE项目的期望和满意度，并及时做出调整。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这种多层次、多角度的绩效评估方法，使得我们能够全面了解PAPTFE项目的运行状态，及时做出调整，确保PAPTFE项目在不断变化的环境中保持稳健前行。</w:t>
      </w:r>
    </w:p>
    <w:p>
      <w:pPr>
        <w:pStyle w:val="Heading2"/>
        <w:ind w:firstLine="560" w:firstLineChars="200"/>
        <w:rPr>
          <w:rFonts w:ascii="仿宋" w:eastAsia="仿宋" w:hAnsi="仿宋" w:cs="仿宋" w:hint="eastAsia"/>
          <w:sz w:val="28"/>
          <w:lang w:eastAsia="zh-CN"/>
        </w:rPr>
      </w:pPr>
      <w:bookmarkStart w:id="19" w:name="_Toc28454"/>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为了确保PAPTFE项目的有效管理和不断优化，我们采用了精心设计的绩效评估周期。这个周期旨在实现灵活、实时和全面的评估，以适应PAPTFE项目执行中的各种挑战。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APTFE项目的不同需求，分为短期、中期和长期。短期评估关注每个迭代或工作周期，以及时发现和解决当前任务中的问题。中期评估涵盖几个迭代，深入了解整体PAPTFE项目的趋势和性能。长期评估则着眼于整个PAPTFE项目阶段，确保PAPTFE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APTFE项目管理工具和协作平台，团队成员能够随时更新和分享PAPTFE项目数据。这种实时性的反馈机制使我们能够及时察觉潜在问题，快速调整，保持PAPTFE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https://d.book118.com/356230103235010033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PAPTFE项目规划设计蓝图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2205F1"/>
    <w:rsid w:val="2E2205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23010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2024-01-11T12:46:00Z</dcterms:created>
  <dcterms:modified xsi:type="dcterms:W3CDTF">2024-01-11T12:46:32Z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0DE192C4F5754781BF421E1A48728556_11</vt:lpwstr>
  </property>
  <property fmtid="{D5CDD505-2E9C-101B-9397-08002B2CF9AE}" pid="3" name="KSOProductBuildVer">
    <vt:lpwstr>2052-12.1.0.16120</vt:lpwstr>
  </property>
</Properties>
</file>