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药物检测设备项目规划设计蓝图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06" w:history="1">
        <w:r>
          <w:rPr>
            <w:rFonts w:ascii="仿宋" w:eastAsia="仿宋" w:hAnsi="仿宋" w:cs="仿宋" w:hint="eastAsia"/>
            <w:lang w:eastAsia="zh-CN"/>
          </w:rPr>
          <w:t>概论</w:t>
        </w:r>
        <w:r>
          <w:tab/>
        </w:r>
        <w:r>
          <w:fldChar w:fldCharType="begin"/>
        </w:r>
        <w:r>
          <w:instrText xml:space="preserve"> PAGEREF _Toc25706 \h </w:instrText>
        </w:r>
        <w:r>
          <w:fldChar w:fldCharType="separate"/>
        </w:r>
        <w:r>
          <w:t>3</w:t>
        </w:r>
        <w:r>
          <w:fldChar w:fldCharType="end"/>
        </w:r>
      </w:hyperlink>
    </w:p>
    <w:p>
      <w:pPr>
        <w:pStyle w:val="TOC1"/>
        <w:tabs>
          <w:tab w:val="right" w:leader="dot" w:pos="8306"/>
        </w:tabs>
      </w:pPr>
      <w:hyperlink w:anchor="_Toc3820" w:history="1">
        <w:r>
          <w:rPr>
            <w:rFonts w:ascii="仿宋" w:eastAsia="仿宋" w:hAnsi="仿宋" w:cs="仿宋" w:hint="eastAsia"/>
            <w:lang w:eastAsia="zh-CN"/>
          </w:rPr>
          <w:t>一、药物检测设备项目土建工程</w:t>
        </w:r>
        <w:r>
          <w:tab/>
        </w:r>
        <w:r>
          <w:fldChar w:fldCharType="begin"/>
        </w:r>
        <w:r>
          <w:instrText xml:space="preserve"> PAGEREF _Toc3820 \h </w:instrText>
        </w:r>
        <w:r>
          <w:fldChar w:fldCharType="separate"/>
        </w:r>
        <w:r>
          <w:t>3</w:t>
        </w:r>
        <w:r>
          <w:fldChar w:fldCharType="end"/>
        </w:r>
      </w:hyperlink>
    </w:p>
    <w:p>
      <w:pPr>
        <w:pStyle w:val="TOC2"/>
        <w:tabs>
          <w:tab w:val="right" w:leader="dot" w:pos="8306"/>
        </w:tabs>
      </w:pPr>
      <w:hyperlink w:anchor="_Toc2523" w:history="1">
        <w:r>
          <w:rPr>
            <w:rFonts w:ascii="仿宋" w:eastAsia="仿宋" w:hAnsi="仿宋" w:cs="仿宋" w:hint="eastAsia"/>
            <w:lang w:eastAsia="zh-CN"/>
          </w:rPr>
          <w:t>(一)、建筑工程设计原则</w:t>
        </w:r>
        <w:r>
          <w:tab/>
        </w:r>
        <w:r>
          <w:fldChar w:fldCharType="begin"/>
        </w:r>
        <w:r>
          <w:instrText xml:space="preserve"> PAGEREF _Toc2523 \h </w:instrText>
        </w:r>
        <w:r>
          <w:fldChar w:fldCharType="separate"/>
        </w:r>
        <w:r>
          <w:t>3</w:t>
        </w:r>
        <w:r>
          <w:fldChar w:fldCharType="end"/>
        </w:r>
      </w:hyperlink>
    </w:p>
    <w:p>
      <w:pPr>
        <w:pStyle w:val="TOC2"/>
        <w:tabs>
          <w:tab w:val="right" w:leader="dot" w:pos="8306"/>
        </w:tabs>
      </w:pPr>
      <w:hyperlink w:anchor="_Toc9117" w:history="1">
        <w:r>
          <w:rPr>
            <w:rFonts w:ascii="仿宋" w:eastAsia="仿宋" w:hAnsi="仿宋" w:cs="仿宋" w:hint="eastAsia"/>
            <w:lang w:eastAsia="zh-CN"/>
          </w:rPr>
          <w:t>(二)、土建工程设计年限及安全等级</w:t>
        </w:r>
        <w:r>
          <w:tab/>
        </w:r>
        <w:r>
          <w:fldChar w:fldCharType="begin"/>
        </w:r>
        <w:r>
          <w:instrText xml:space="preserve"> PAGEREF _Toc9117 \h </w:instrText>
        </w:r>
        <w:r>
          <w:fldChar w:fldCharType="separate"/>
        </w:r>
        <w:r>
          <w:t>4</w:t>
        </w:r>
        <w:r>
          <w:fldChar w:fldCharType="end"/>
        </w:r>
      </w:hyperlink>
    </w:p>
    <w:p>
      <w:pPr>
        <w:pStyle w:val="TOC2"/>
        <w:tabs>
          <w:tab w:val="right" w:leader="dot" w:pos="8306"/>
        </w:tabs>
      </w:pPr>
      <w:hyperlink w:anchor="_Toc2266" w:history="1">
        <w:r>
          <w:rPr>
            <w:rFonts w:ascii="仿宋" w:eastAsia="仿宋" w:hAnsi="仿宋" w:cs="仿宋" w:hint="eastAsia"/>
            <w:lang w:eastAsia="zh-CN"/>
          </w:rPr>
          <w:t>(三)、建筑工程设计总体要求</w:t>
        </w:r>
        <w:r>
          <w:tab/>
        </w:r>
        <w:r>
          <w:fldChar w:fldCharType="begin"/>
        </w:r>
        <w:r>
          <w:instrText xml:space="preserve"> PAGEREF _Toc2266 \h </w:instrText>
        </w:r>
        <w:r>
          <w:fldChar w:fldCharType="separate"/>
        </w:r>
        <w:r>
          <w:t>5</w:t>
        </w:r>
        <w:r>
          <w:fldChar w:fldCharType="end"/>
        </w:r>
      </w:hyperlink>
    </w:p>
    <w:p>
      <w:pPr>
        <w:pStyle w:val="TOC2"/>
        <w:tabs>
          <w:tab w:val="right" w:leader="dot" w:pos="8306"/>
        </w:tabs>
      </w:pPr>
      <w:hyperlink w:anchor="_Toc2824" w:history="1">
        <w:r>
          <w:rPr>
            <w:rFonts w:ascii="仿宋" w:eastAsia="仿宋" w:hAnsi="仿宋" w:cs="仿宋" w:hint="eastAsia"/>
            <w:lang w:eastAsia="zh-CN"/>
          </w:rPr>
          <w:t>(四)、土建工程建设指标</w:t>
        </w:r>
        <w:r>
          <w:tab/>
        </w:r>
        <w:r>
          <w:fldChar w:fldCharType="begin"/>
        </w:r>
        <w:r>
          <w:instrText xml:space="preserve"> PAGEREF _Toc2824 \h </w:instrText>
        </w:r>
        <w:r>
          <w:fldChar w:fldCharType="separate"/>
        </w:r>
        <w:r>
          <w:t>6</w:t>
        </w:r>
        <w:r>
          <w:fldChar w:fldCharType="end"/>
        </w:r>
      </w:hyperlink>
    </w:p>
    <w:p>
      <w:pPr>
        <w:pStyle w:val="TOC1"/>
        <w:tabs>
          <w:tab w:val="right" w:leader="dot" w:pos="8306"/>
        </w:tabs>
      </w:pPr>
      <w:hyperlink w:anchor="_Toc21118" w:history="1">
        <w:r>
          <w:rPr>
            <w:rFonts w:ascii="仿宋" w:eastAsia="仿宋" w:hAnsi="仿宋" w:cs="仿宋" w:hint="eastAsia"/>
            <w:lang w:eastAsia="zh-CN"/>
          </w:rPr>
          <w:t>二、药物检测设备项目绩效评估</w:t>
        </w:r>
        <w:r>
          <w:tab/>
        </w:r>
        <w:r>
          <w:fldChar w:fldCharType="begin"/>
        </w:r>
        <w:r>
          <w:instrText xml:space="preserve"> PAGEREF _Toc21118 \h </w:instrText>
        </w:r>
        <w:r>
          <w:fldChar w:fldCharType="separate"/>
        </w:r>
        <w:r>
          <w:t>6</w:t>
        </w:r>
        <w:r>
          <w:fldChar w:fldCharType="end"/>
        </w:r>
      </w:hyperlink>
    </w:p>
    <w:p>
      <w:pPr>
        <w:pStyle w:val="TOC2"/>
        <w:tabs>
          <w:tab w:val="right" w:leader="dot" w:pos="8306"/>
        </w:tabs>
      </w:pPr>
      <w:hyperlink w:anchor="_Toc9995" w:history="1">
        <w:r>
          <w:rPr>
            <w:rFonts w:ascii="仿宋" w:eastAsia="仿宋" w:hAnsi="仿宋" w:cs="仿宋" w:hint="eastAsia"/>
            <w:lang w:eastAsia="zh-CN"/>
          </w:rPr>
          <w:t>(一)、绩效评估指标</w:t>
        </w:r>
        <w:r>
          <w:tab/>
        </w:r>
        <w:r>
          <w:fldChar w:fldCharType="begin"/>
        </w:r>
        <w:r>
          <w:instrText xml:space="preserve"> PAGEREF _Toc9995 \h </w:instrText>
        </w:r>
        <w:r>
          <w:fldChar w:fldCharType="separate"/>
        </w:r>
        <w:r>
          <w:t>6</w:t>
        </w:r>
        <w:r>
          <w:fldChar w:fldCharType="end"/>
        </w:r>
      </w:hyperlink>
    </w:p>
    <w:p>
      <w:pPr>
        <w:pStyle w:val="TOC2"/>
        <w:tabs>
          <w:tab w:val="right" w:leader="dot" w:pos="8306"/>
        </w:tabs>
      </w:pPr>
      <w:hyperlink w:anchor="_Toc10697" w:history="1">
        <w:r>
          <w:rPr>
            <w:rFonts w:ascii="仿宋" w:eastAsia="仿宋" w:hAnsi="仿宋" w:cs="仿宋" w:hint="eastAsia"/>
            <w:lang w:eastAsia="zh-CN"/>
          </w:rPr>
          <w:t>(二)、绩效评估方法</w:t>
        </w:r>
        <w:r>
          <w:tab/>
        </w:r>
        <w:r>
          <w:fldChar w:fldCharType="begin"/>
        </w:r>
        <w:r>
          <w:instrText xml:space="preserve"> PAGEREF _Toc10697 \h </w:instrText>
        </w:r>
        <w:r>
          <w:fldChar w:fldCharType="separate"/>
        </w:r>
        <w:r>
          <w:t>7</w:t>
        </w:r>
        <w:r>
          <w:fldChar w:fldCharType="end"/>
        </w:r>
      </w:hyperlink>
    </w:p>
    <w:p>
      <w:pPr>
        <w:pStyle w:val="TOC2"/>
        <w:tabs>
          <w:tab w:val="right" w:leader="dot" w:pos="8306"/>
        </w:tabs>
      </w:pPr>
      <w:hyperlink w:anchor="_Toc23761" w:history="1">
        <w:r>
          <w:rPr>
            <w:rFonts w:ascii="仿宋" w:eastAsia="仿宋" w:hAnsi="仿宋" w:cs="仿宋" w:hint="eastAsia"/>
            <w:lang w:eastAsia="zh-CN"/>
          </w:rPr>
          <w:t>(三)、绩效评估周期</w:t>
        </w:r>
        <w:r>
          <w:tab/>
        </w:r>
        <w:r>
          <w:fldChar w:fldCharType="begin"/>
        </w:r>
        <w:r>
          <w:instrText xml:space="preserve"> PAGEREF _Toc23761 \h </w:instrText>
        </w:r>
        <w:r>
          <w:fldChar w:fldCharType="separate"/>
        </w:r>
        <w:r>
          <w:t>8</w:t>
        </w:r>
        <w:r>
          <w:fldChar w:fldCharType="end"/>
        </w:r>
      </w:hyperlink>
    </w:p>
    <w:p>
      <w:pPr>
        <w:pStyle w:val="TOC1"/>
        <w:tabs>
          <w:tab w:val="right" w:leader="dot" w:pos="8306"/>
        </w:tabs>
      </w:pPr>
      <w:hyperlink w:anchor="_Toc7328" w:history="1">
        <w:r>
          <w:rPr>
            <w:rFonts w:ascii="仿宋" w:eastAsia="仿宋" w:hAnsi="仿宋" w:cs="仿宋" w:hint="eastAsia"/>
            <w:lang w:eastAsia="zh-CN"/>
          </w:rPr>
          <w:t>三、市场分析、调研</w:t>
        </w:r>
        <w:r>
          <w:tab/>
        </w:r>
        <w:r>
          <w:fldChar w:fldCharType="begin"/>
        </w:r>
        <w:r>
          <w:instrText xml:space="preserve"> PAGEREF _Toc7328 \h </w:instrText>
        </w:r>
        <w:r>
          <w:fldChar w:fldCharType="separate"/>
        </w:r>
        <w:r>
          <w:t>9</w:t>
        </w:r>
        <w:r>
          <w:fldChar w:fldCharType="end"/>
        </w:r>
      </w:hyperlink>
    </w:p>
    <w:p>
      <w:pPr>
        <w:pStyle w:val="TOC2"/>
        <w:tabs>
          <w:tab w:val="right" w:leader="dot" w:pos="8306"/>
        </w:tabs>
      </w:pPr>
      <w:hyperlink w:anchor="_Toc29294" w:history="1">
        <w:r>
          <w:rPr>
            <w:rFonts w:ascii="仿宋" w:eastAsia="仿宋" w:hAnsi="仿宋" w:cs="仿宋" w:hint="eastAsia"/>
            <w:lang w:eastAsia="zh-CN"/>
          </w:rPr>
          <w:t>(一)、药物检测设备行业分析</w:t>
        </w:r>
        <w:r>
          <w:tab/>
        </w:r>
        <w:r>
          <w:fldChar w:fldCharType="begin"/>
        </w:r>
        <w:r>
          <w:instrText xml:space="preserve"> PAGEREF _Toc29294 \h </w:instrText>
        </w:r>
        <w:r>
          <w:fldChar w:fldCharType="separate"/>
        </w:r>
        <w:r>
          <w:t>9</w:t>
        </w:r>
        <w:r>
          <w:fldChar w:fldCharType="end"/>
        </w:r>
      </w:hyperlink>
    </w:p>
    <w:p>
      <w:pPr>
        <w:pStyle w:val="TOC2"/>
        <w:tabs>
          <w:tab w:val="right" w:leader="dot" w:pos="8306"/>
        </w:tabs>
      </w:pPr>
      <w:hyperlink w:anchor="_Toc4484" w:history="1">
        <w:r>
          <w:rPr>
            <w:rFonts w:ascii="仿宋" w:eastAsia="仿宋" w:hAnsi="仿宋" w:cs="仿宋" w:hint="eastAsia"/>
            <w:lang w:eastAsia="zh-CN"/>
          </w:rPr>
          <w:t>(二)、药物检测设备市场分析预测</w:t>
        </w:r>
        <w:r>
          <w:tab/>
        </w:r>
        <w:r>
          <w:fldChar w:fldCharType="begin"/>
        </w:r>
        <w:r>
          <w:instrText xml:space="preserve"> PAGEREF _Toc4484 \h </w:instrText>
        </w:r>
        <w:r>
          <w:fldChar w:fldCharType="separate"/>
        </w:r>
        <w:r>
          <w:t>10</w:t>
        </w:r>
        <w:r>
          <w:fldChar w:fldCharType="end"/>
        </w:r>
      </w:hyperlink>
    </w:p>
    <w:p>
      <w:pPr>
        <w:pStyle w:val="TOC1"/>
        <w:tabs>
          <w:tab w:val="right" w:leader="dot" w:pos="8306"/>
        </w:tabs>
      </w:pPr>
      <w:hyperlink w:anchor="_Toc29232" w:history="1">
        <w:r>
          <w:rPr>
            <w:rFonts w:ascii="仿宋" w:eastAsia="仿宋" w:hAnsi="仿宋" w:cs="仿宋" w:hint="eastAsia"/>
            <w:lang w:eastAsia="zh-CN"/>
          </w:rPr>
          <w:t>四、药物检测设备项目概论</w:t>
        </w:r>
        <w:r>
          <w:tab/>
        </w:r>
        <w:r>
          <w:fldChar w:fldCharType="begin"/>
        </w:r>
        <w:r>
          <w:instrText xml:space="preserve"> PAGEREF _Toc29232 \h </w:instrText>
        </w:r>
        <w:r>
          <w:fldChar w:fldCharType="separate"/>
        </w:r>
        <w:r>
          <w:t>11</w:t>
        </w:r>
        <w:r>
          <w:fldChar w:fldCharType="end"/>
        </w:r>
      </w:hyperlink>
    </w:p>
    <w:p>
      <w:pPr>
        <w:pStyle w:val="TOC2"/>
        <w:tabs>
          <w:tab w:val="right" w:leader="dot" w:pos="8306"/>
        </w:tabs>
      </w:pPr>
      <w:hyperlink w:anchor="_Toc30740" w:history="1">
        <w:r>
          <w:rPr>
            <w:rFonts w:ascii="仿宋" w:eastAsia="仿宋" w:hAnsi="仿宋" w:cs="仿宋" w:hint="eastAsia"/>
            <w:lang w:eastAsia="zh-CN"/>
          </w:rPr>
          <w:t>(一)、药物检测设备项目概况</w:t>
        </w:r>
        <w:r>
          <w:tab/>
        </w:r>
        <w:r>
          <w:fldChar w:fldCharType="begin"/>
        </w:r>
        <w:r>
          <w:instrText xml:space="preserve"> PAGEREF _Toc30740 \h </w:instrText>
        </w:r>
        <w:r>
          <w:fldChar w:fldCharType="separate"/>
        </w:r>
        <w:r>
          <w:t>11</w:t>
        </w:r>
        <w:r>
          <w:fldChar w:fldCharType="end"/>
        </w:r>
      </w:hyperlink>
    </w:p>
    <w:p>
      <w:pPr>
        <w:pStyle w:val="TOC2"/>
        <w:tabs>
          <w:tab w:val="right" w:leader="dot" w:pos="8306"/>
        </w:tabs>
      </w:pPr>
      <w:hyperlink w:anchor="_Toc2458" w:history="1">
        <w:r>
          <w:rPr>
            <w:rFonts w:ascii="仿宋" w:eastAsia="仿宋" w:hAnsi="仿宋" w:cs="仿宋" w:hint="eastAsia"/>
            <w:lang w:eastAsia="zh-CN"/>
          </w:rPr>
          <w:t>(二)、药物检测设备项目目标</w:t>
        </w:r>
        <w:r>
          <w:tab/>
        </w:r>
        <w:r>
          <w:fldChar w:fldCharType="begin"/>
        </w:r>
        <w:r>
          <w:instrText xml:space="preserve"> PAGEREF _Toc2458 \h </w:instrText>
        </w:r>
        <w:r>
          <w:fldChar w:fldCharType="separate"/>
        </w:r>
        <w:r>
          <w:t>13</w:t>
        </w:r>
        <w:r>
          <w:fldChar w:fldCharType="end"/>
        </w:r>
      </w:hyperlink>
    </w:p>
    <w:p>
      <w:pPr>
        <w:pStyle w:val="TOC2"/>
        <w:tabs>
          <w:tab w:val="right" w:leader="dot" w:pos="8306"/>
        </w:tabs>
      </w:pPr>
      <w:hyperlink w:anchor="_Toc23203" w:history="1">
        <w:r>
          <w:rPr>
            <w:rFonts w:ascii="仿宋" w:eastAsia="仿宋" w:hAnsi="仿宋" w:cs="仿宋" w:hint="eastAsia"/>
            <w:lang w:eastAsia="zh-CN"/>
          </w:rPr>
          <w:t>(三)、药物检测设备项目提出的理由</w:t>
        </w:r>
        <w:r>
          <w:tab/>
        </w:r>
        <w:r>
          <w:fldChar w:fldCharType="begin"/>
        </w:r>
        <w:r>
          <w:instrText xml:space="preserve"> PAGEREF _Toc23203 \h </w:instrText>
        </w:r>
        <w:r>
          <w:fldChar w:fldCharType="separate"/>
        </w:r>
        <w:r>
          <w:t>14</w:t>
        </w:r>
        <w:r>
          <w:fldChar w:fldCharType="end"/>
        </w:r>
      </w:hyperlink>
    </w:p>
    <w:p>
      <w:pPr>
        <w:pStyle w:val="TOC2"/>
        <w:tabs>
          <w:tab w:val="right" w:leader="dot" w:pos="8306"/>
        </w:tabs>
      </w:pPr>
      <w:hyperlink w:anchor="_Toc18730" w:history="1">
        <w:r>
          <w:rPr>
            <w:rFonts w:ascii="仿宋" w:eastAsia="仿宋" w:hAnsi="仿宋" w:cs="仿宋" w:hint="eastAsia"/>
            <w:lang w:eastAsia="zh-CN"/>
          </w:rPr>
          <w:t>(四)、药物检测设备项目意义</w:t>
        </w:r>
        <w:r>
          <w:tab/>
        </w:r>
        <w:r>
          <w:fldChar w:fldCharType="begin"/>
        </w:r>
        <w:r>
          <w:instrText xml:space="preserve"> PAGEREF _Toc18730 \h </w:instrText>
        </w:r>
        <w:r>
          <w:fldChar w:fldCharType="separate"/>
        </w:r>
        <w:r>
          <w:t>16</w:t>
        </w:r>
        <w:r>
          <w:fldChar w:fldCharType="end"/>
        </w:r>
      </w:hyperlink>
    </w:p>
    <w:p>
      <w:pPr>
        <w:pStyle w:val="TOC2"/>
        <w:tabs>
          <w:tab w:val="right" w:leader="dot" w:pos="8306"/>
        </w:tabs>
      </w:pPr>
      <w:hyperlink w:anchor="_Toc16735" w:history="1">
        <w:r>
          <w:rPr>
            <w:rFonts w:ascii="仿宋" w:eastAsia="仿宋" w:hAnsi="仿宋" w:cs="仿宋" w:hint="eastAsia"/>
            <w:lang w:eastAsia="zh-CN"/>
          </w:rPr>
          <w:t>(五)、药物检测设备项目背景</w:t>
        </w:r>
        <w:r>
          <w:tab/>
        </w:r>
        <w:r>
          <w:fldChar w:fldCharType="begin"/>
        </w:r>
        <w:r>
          <w:instrText xml:space="preserve"> PAGEREF _Toc16735 \h </w:instrText>
        </w:r>
        <w:r>
          <w:fldChar w:fldCharType="separate"/>
        </w:r>
        <w:r>
          <w:t>17</w:t>
        </w:r>
        <w:r>
          <w:fldChar w:fldCharType="end"/>
        </w:r>
      </w:hyperlink>
    </w:p>
    <w:p>
      <w:pPr>
        <w:pStyle w:val="TOC1"/>
        <w:tabs>
          <w:tab w:val="right" w:leader="dot" w:pos="8306"/>
        </w:tabs>
      </w:pPr>
      <w:hyperlink w:anchor="_Toc4949" w:history="1">
        <w:r>
          <w:rPr>
            <w:rFonts w:ascii="仿宋" w:eastAsia="仿宋" w:hAnsi="仿宋" w:cs="仿宋" w:hint="eastAsia"/>
            <w:lang w:eastAsia="zh-CN"/>
          </w:rPr>
          <w:t>五、药物检测设备项目危机管理</w:t>
        </w:r>
        <w:r>
          <w:tab/>
        </w:r>
        <w:r>
          <w:fldChar w:fldCharType="begin"/>
        </w:r>
        <w:r>
          <w:instrText xml:space="preserve"> PAGEREF _Toc4949 \h </w:instrText>
        </w:r>
        <w:r>
          <w:fldChar w:fldCharType="separate"/>
        </w:r>
        <w:r>
          <w:t>18</w:t>
        </w:r>
        <w:r>
          <w:fldChar w:fldCharType="end"/>
        </w:r>
      </w:hyperlink>
    </w:p>
    <w:p>
      <w:pPr>
        <w:pStyle w:val="TOC2"/>
        <w:tabs>
          <w:tab w:val="right" w:leader="dot" w:pos="8306"/>
        </w:tabs>
      </w:pPr>
      <w:hyperlink w:anchor="_Toc7137" w:history="1">
        <w:r>
          <w:rPr>
            <w:rFonts w:ascii="仿宋" w:eastAsia="仿宋" w:hAnsi="仿宋" w:cs="仿宋" w:hint="eastAsia"/>
            <w:lang w:eastAsia="zh-CN"/>
          </w:rPr>
          <w:t>(一)、危机预警与识别</w:t>
        </w:r>
        <w:r>
          <w:tab/>
        </w:r>
        <w:r>
          <w:fldChar w:fldCharType="begin"/>
        </w:r>
        <w:r>
          <w:instrText xml:space="preserve"> PAGEREF _Toc7137 \h </w:instrText>
        </w:r>
        <w:r>
          <w:fldChar w:fldCharType="separate"/>
        </w:r>
        <w:r>
          <w:t>18</w:t>
        </w:r>
        <w:r>
          <w:fldChar w:fldCharType="end"/>
        </w:r>
      </w:hyperlink>
    </w:p>
    <w:p>
      <w:pPr>
        <w:pStyle w:val="TOC2"/>
        <w:tabs>
          <w:tab w:val="right" w:leader="dot" w:pos="8306"/>
        </w:tabs>
      </w:pPr>
      <w:hyperlink w:anchor="_Toc15457" w:history="1">
        <w:r>
          <w:rPr>
            <w:rFonts w:ascii="仿宋" w:eastAsia="仿宋" w:hAnsi="仿宋" w:cs="仿宋" w:hint="eastAsia"/>
            <w:lang w:eastAsia="zh-CN"/>
          </w:rPr>
          <w:t>(二)、危机应对与恢复</w:t>
        </w:r>
        <w:r>
          <w:tab/>
        </w:r>
        <w:r>
          <w:fldChar w:fldCharType="begin"/>
        </w:r>
        <w:r>
          <w:instrText xml:space="preserve"> PAGEREF _Toc15457 \h </w:instrText>
        </w:r>
        <w:r>
          <w:fldChar w:fldCharType="separate"/>
        </w:r>
        <w:r>
          <w:t>19</w:t>
        </w:r>
        <w:r>
          <w:fldChar w:fldCharType="end"/>
        </w:r>
      </w:hyperlink>
    </w:p>
    <w:p>
      <w:pPr>
        <w:pStyle w:val="TOC1"/>
        <w:tabs>
          <w:tab w:val="right" w:leader="dot" w:pos="8306"/>
        </w:tabs>
      </w:pPr>
      <w:hyperlink w:anchor="_Toc19492" w:history="1">
        <w:r>
          <w:rPr>
            <w:rFonts w:ascii="仿宋" w:eastAsia="仿宋" w:hAnsi="仿宋" w:cs="仿宋" w:hint="eastAsia"/>
            <w:lang w:eastAsia="zh-CN"/>
          </w:rPr>
          <w:t>六、药物检测设备项目选址可行性分析</w:t>
        </w:r>
        <w:r>
          <w:tab/>
        </w:r>
        <w:r>
          <w:fldChar w:fldCharType="begin"/>
        </w:r>
        <w:r>
          <w:instrText xml:space="preserve"> PAGEREF _Toc19492 \h </w:instrText>
        </w:r>
        <w:r>
          <w:fldChar w:fldCharType="separate"/>
        </w:r>
        <w:r>
          <w:t>20</w:t>
        </w:r>
        <w:r>
          <w:fldChar w:fldCharType="end"/>
        </w:r>
      </w:hyperlink>
    </w:p>
    <w:p>
      <w:pPr>
        <w:pStyle w:val="TOC2"/>
        <w:tabs>
          <w:tab w:val="right" w:leader="dot" w:pos="8306"/>
        </w:tabs>
      </w:pPr>
      <w:hyperlink w:anchor="_Toc10753" w:history="1">
        <w:r>
          <w:rPr>
            <w:rFonts w:ascii="仿宋" w:eastAsia="仿宋" w:hAnsi="仿宋" w:cs="仿宋" w:hint="eastAsia"/>
            <w:lang w:eastAsia="zh-CN"/>
          </w:rPr>
          <w:t>(一)、药物检测设备项目选址</w:t>
        </w:r>
        <w:r>
          <w:tab/>
        </w:r>
        <w:r>
          <w:fldChar w:fldCharType="begin"/>
        </w:r>
        <w:r>
          <w:instrText xml:space="preserve"> PAGEREF _Toc10753 \h </w:instrText>
        </w:r>
        <w:r>
          <w:fldChar w:fldCharType="separate"/>
        </w:r>
        <w:r>
          <w:t>20</w:t>
        </w:r>
        <w:r>
          <w:fldChar w:fldCharType="end"/>
        </w:r>
      </w:hyperlink>
    </w:p>
    <w:p>
      <w:pPr>
        <w:pStyle w:val="TOC2"/>
        <w:tabs>
          <w:tab w:val="right" w:leader="dot" w:pos="8306"/>
        </w:tabs>
      </w:pPr>
      <w:hyperlink w:anchor="_Toc1579" w:history="1">
        <w:r>
          <w:rPr>
            <w:rFonts w:ascii="仿宋" w:eastAsia="仿宋" w:hAnsi="仿宋" w:cs="仿宋" w:hint="eastAsia"/>
            <w:lang w:eastAsia="zh-CN"/>
          </w:rPr>
          <w:t>(二)、用地控制指标</w:t>
        </w:r>
        <w:r>
          <w:tab/>
        </w:r>
        <w:r>
          <w:fldChar w:fldCharType="begin"/>
        </w:r>
        <w:r>
          <w:instrText xml:space="preserve"> PAGEREF _Toc1579 \h </w:instrText>
        </w:r>
        <w:r>
          <w:fldChar w:fldCharType="separate"/>
        </w:r>
        <w:r>
          <w:t>20</w:t>
        </w:r>
        <w:r>
          <w:fldChar w:fldCharType="end"/>
        </w:r>
      </w:hyperlink>
    </w:p>
    <w:p>
      <w:pPr>
        <w:pStyle w:val="TOC2"/>
        <w:tabs>
          <w:tab w:val="right" w:leader="dot" w:pos="8306"/>
        </w:tabs>
      </w:pPr>
      <w:hyperlink w:anchor="_Toc30942" w:history="1">
        <w:r>
          <w:rPr>
            <w:rFonts w:ascii="仿宋" w:eastAsia="仿宋" w:hAnsi="仿宋" w:cs="仿宋" w:hint="eastAsia"/>
            <w:lang w:eastAsia="zh-CN"/>
          </w:rPr>
          <w:t>(三)、节约用地措施</w:t>
        </w:r>
        <w:r>
          <w:tab/>
        </w:r>
        <w:r>
          <w:fldChar w:fldCharType="begin"/>
        </w:r>
        <w:r>
          <w:instrText xml:space="preserve"> PAGEREF _Toc30942 \h </w:instrText>
        </w:r>
        <w:r>
          <w:fldChar w:fldCharType="separate"/>
        </w:r>
        <w:r>
          <w:t>22</w:t>
        </w:r>
        <w:r>
          <w:fldChar w:fldCharType="end"/>
        </w:r>
      </w:hyperlink>
    </w:p>
    <w:p>
      <w:pPr>
        <w:pStyle w:val="TOC2"/>
        <w:tabs>
          <w:tab w:val="right" w:leader="dot" w:pos="8306"/>
        </w:tabs>
      </w:pPr>
      <w:hyperlink w:anchor="_Toc4576" w:history="1">
        <w:r>
          <w:rPr>
            <w:rFonts w:ascii="仿宋" w:eastAsia="仿宋" w:hAnsi="仿宋" w:cs="仿宋" w:hint="eastAsia"/>
            <w:lang w:eastAsia="zh-CN"/>
          </w:rPr>
          <w:t>(四)、总图布置方案</w:t>
        </w:r>
        <w:r>
          <w:tab/>
        </w:r>
        <w:r>
          <w:fldChar w:fldCharType="begin"/>
        </w:r>
        <w:r>
          <w:instrText xml:space="preserve"> PAGEREF _Toc4576 \h </w:instrText>
        </w:r>
        <w:r>
          <w:fldChar w:fldCharType="separate"/>
        </w:r>
        <w:r>
          <w:t>23</w:t>
        </w:r>
        <w:r>
          <w:fldChar w:fldCharType="end"/>
        </w:r>
      </w:hyperlink>
    </w:p>
    <w:p>
      <w:pPr>
        <w:pStyle w:val="TOC2"/>
        <w:tabs>
          <w:tab w:val="right" w:leader="dot" w:pos="8306"/>
        </w:tabs>
      </w:pPr>
      <w:hyperlink w:anchor="_Toc8059" w:history="1">
        <w:r>
          <w:rPr>
            <w:rFonts w:ascii="仿宋" w:eastAsia="仿宋" w:hAnsi="仿宋" w:cs="仿宋" w:hint="eastAsia"/>
            <w:lang w:eastAsia="zh-CN"/>
          </w:rPr>
          <w:t>(五)、选址综合评价</w:t>
        </w:r>
        <w:r>
          <w:tab/>
        </w:r>
        <w:r>
          <w:fldChar w:fldCharType="begin"/>
        </w:r>
        <w:r>
          <w:instrText xml:space="preserve"> PAGEREF _Toc8059 \h </w:instrText>
        </w:r>
        <w:r>
          <w:fldChar w:fldCharType="separate"/>
        </w:r>
        <w:r>
          <w:t>24</w:t>
        </w:r>
        <w:r>
          <w:fldChar w:fldCharType="end"/>
        </w:r>
      </w:hyperlink>
    </w:p>
    <w:p>
      <w:pPr>
        <w:pStyle w:val="TOC1"/>
        <w:tabs>
          <w:tab w:val="right" w:leader="dot" w:pos="8306"/>
        </w:tabs>
      </w:pPr>
      <w:hyperlink w:anchor="_Toc10487" w:history="1">
        <w:r>
          <w:rPr>
            <w:rFonts w:ascii="仿宋" w:eastAsia="仿宋" w:hAnsi="仿宋" w:cs="仿宋" w:hint="eastAsia"/>
            <w:lang w:eastAsia="zh-CN"/>
          </w:rPr>
          <w:t>七、药物检测设备项目创新与研发</w:t>
        </w:r>
        <w:r>
          <w:tab/>
        </w:r>
        <w:r>
          <w:fldChar w:fldCharType="begin"/>
        </w:r>
        <w:r>
          <w:instrText xml:space="preserve"> PAGEREF _Toc10487 \h </w:instrText>
        </w:r>
        <w:r>
          <w:fldChar w:fldCharType="separate"/>
        </w:r>
        <w:r>
          <w:t>25</w:t>
        </w:r>
        <w:r>
          <w:fldChar w:fldCharType="end"/>
        </w:r>
      </w:hyperlink>
    </w:p>
    <w:p>
      <w:pPr>
        <w:pStyle w:val="TOC2"/>
        <w:tabs>
          <w:tab w:val="right" w:leader="dot" w:pos="8306"/>
        </w:tabs>
      </w:pPr>
      <w:hyperlink w:anchor="_Toc269" w:history="1">
        <w:r>
          <w:rPr>
            <w:rFonts w:ascii="仿宋" w:eastAsia="仿宋" w:hAnsi="仿宋" w:cs="仿宋" w:hint="eastAsia"/>
            <w:lang w:eastAsia="zh-CN"/>
          </w:rPr>
          <w:t>(一)、创新策略与方向</w:t>
        </w:r>
        <w:r>
          <w:tab/>
        </w:r>
        <w:r>
          <w:fldChar w:fldCharType="begin"/>
        </w:r>
        <w:r>
          <w:instrText xml:space="preserve"> PAGEREF _Toc269 \h </w:instrText>
        </w:r>
        <w:r>
          <w:fldChar w:fldCharType="separate"/>
        </w:r>
        <w:r>
          <w:t>25</w:t>
        </w:r>
        <w:r>
          <w:fldChar w:fldCharType="end"/>
        </w:r>
      </w:hyperlink>
    </w:p>
    <w:p>
      <w:pPr>
        <w:pStyle w:val="TOC2"/>
        <w:tabs>
          <w:tab w:val="right" w:leader="dot" w:pos="8306"/>
        </w:tabs>
      </w:pPr>
      <w:hyperlink w:anchor="_Toc14552" w:history="1">
        <w:r>
          <w:rPr>
            <w:rFonts w:ascii="仿宋" w:eastAsia="仿宋" w:hAnsi="仿宋" w:cs="仿宋" w:hint="eastAsia"/>
            <w:lang w:eastAsia="zh-CN"/>
          </w:rPr>
          <w:t>(二)、研发规划与投入</w:t>
        </w:r>
        <w:r>
          <w:tab/>
        </w:r>
        <w:r>
          <w:fldChar w:fldCharType="begin"/>
        </w:r>
        <w:r>
          <w:instrText xml:space="preserve"> PAGEREF _Toc14552 \h </w:instrText>
        </w:r>
        <w:r>
          <w:fldChar w:fldCharType="separate"/>
        </w:r>
        <w:r>
          <w:t>27</w:t>
        </w:r>
        <w:r>
          <w:fldChar w:fldCharType="end"/>
        </w:r>
      </w:hyperlink>
    </w:p>
    <w:p>
      <w:pPr>
        <w:pStyle w:val="TOC1"/>
        <w:tabs>
          <w:tab w:val="right" w:leader="dot" w:pos="8306"/>
        </w:tabs>
      </w:pPr>
      <w:hyperlink w:anchor="_Toc14402" w:history="1">
        <w:r>
          <w:rPr>
            <w:rFonts w:ascii="仿宋" w:eastAsia="仿宋" w:hAnsi="仿宋" w:cs="仿宋" w:hint="eastAsia"/>
            <w:lang w:eastAsia="zh-CN"/>
          </w:rPr>
          <w:t>八、药物检测设备项目社会影响</w:t>
        </w:r>
        <w:r>
          <w:tab/>
        </w:r>
        <w:r>
          <w:fldChar w:fldCharType="begin"/>
        </w:r>
        <w:r>
          <w:instrText xml:space="preserve"> PAGEREF _Toc14402 \h </w:instrText>
        </w:r>
        <w:r>
          <w:fldChar w:fldCharType="separate"/>
        </w:r>
        <w:r>
          <w:t>29</w:t>
        </w:r>
        <w:r>
          <w:fldChar w:fldCharType="end"/>
        </w:r>
      </w:hyperlink>
    </w:p>
    <w:p>
      <w:pPr>
        <w:pStyle w:val="TOC2"/>
        <w:tabs>
          <w:tab w:val="right" w:leader="dot" w:pos="8306"/>
        </w:tabs>
      </w:pPr>
      <w:hyperlink w:anchor="_Toc20695" w:history="1">
        <w:r>
          <w:rPr>
            <w:rFonts w:ascii="仿宋" w:eastAsia="仿宋" w:hAnsi="仿宋" w:cs="仿宋" w:hint="eastAsia"/>
            <w:lang w:eastAsia="zh-CN"/>
          </w:rPr>
          <w:t>(一)、社会责任与义务</w:t>
        </w:r>
        <w:r>
          <w:tab/>
        </w:r>
        <w:r>
          <w:fldChar w:fldCharType="begin"/>
        </w:r>
        <w:r>
          <w:instrText xml:space="preserve"> PAGEREF _Toc20695 \h </w:instrText>
        </w:r>
        <w:r>
          <w:fldChar w:fldCharType="separate"/>
        </w:r>
        <w:r>
          <w:t>29</w:t>
        </w:r>
        <w:r>
          <w:fldChar w:fldCharType="end"/>
        </w:r>
      </w:hyperlink>
    </w:p>
    <w:p>
      <w:pPr>
        <w:pStyle w:val="TOC2"/>
        <w:tabs>
          <w:tab w:val="right" w:leader="dot" w:pos="8306"/>
        </w:tabs>
      </w:pPr>
      <w:hyperlink w:anchor="_Toc24841" w:history="1">
        <w:r>
          <w:rPr>
            <w:rFonts w:ascii="仿宋" w:eastAsia="仿宋" w:hAnsi="仿宋" w:cs="仿宋" w:hint="eastAsia"/>
            <w:lang w:eastAsia="zh-CN"/>
          </w:rPr>
          <w:t>(二)、社会参与与沟通</w:t>
        </w:r>
        <w:r>
          <w:tab/>
        </w:r>
        <w:r>
          <w:fldChar w:fldCharType="begin"/>
        </w:r>
        <w:r>
          <w:instrText xml:space="preserve"> PAGEREF _Toc24841 \h </w:instrText>
        </w:r>
        <w:r>
          <w:fldChar w:fldCharType="separate"/>
        </w:r>
        <w:r>
          <w:t>29</w:t>
        </w:r>
        <w:r>
          <w:fldChar w:fldCharType="end"/>
        </w:r>
      </w:hyperlink>
    </w:p>
    <w:p>
      <w:pPr>
        <w:pStyle w:val="TOC1"/>
        <w:tabs>
          <w:tab w:val="right" w:leader="dot" w:pos="8306"/>
        </w:tabs>
      </w:pPr>
      <w:hyperlink w:anchor="_Toc1871" w:history="1">
        <w:r>
          <w:rPr>
            <w:rFonts w:ascii="仿宋" w:eastAsia="仿宋" w:hAnsi="仿宋" w:cs="仿宋" w:hint="eastAsia"/>
            <w:lang w:eastAsia="zh-CN"/>
          </w:rPr>
          <w:t>九、药物检测设备项目人力资源培养与发展</w:t>
        </w:r>
        <w:r>
          <w:tab/>
        </w:r>
        <w:r>
          <w:fldChar w:fldCharType="begin"/>
        </w:r>
        <w:r>
          <w:instrText xml:space="preserve"> PAGEREF _Toc1871 \h </w:instrText>
        </w:r>
        <w:r>
          <w:fldChar w:fldCharType="separate"/>
        </w:r>
        <w:r>
          <w:t>30</w:t>
        </w:r>
        <w:r>
          <w:fldChar w:fldCharType="end"/>
        </w:r>
      </w:hyperlink>
    </w:p>
    <w:p>
      <w:pPr>
        <w:pStyle w:val="TOC2"/>
        <w:tabs>
          <w:tab w:val="right" w:leader="dot" w:pos="8306"/>
        </w:tabs>
      </w:pPr>
      <w:hyperlink w:anchor="_Toc8668" w:history="1">
        <w:r>
          <w:rPr>
            <w:rFonts w:ascii="仿宋" w:eastAsia="仿宋" w:hAnsi="仿宋" w:cs="仿宋" w:hint="eastAsia"/>
            <w:lang w:eastAsia="zh-CN"/>
          </w:rPr>
          <w:t>(一)、人才需求与规划</w:t>
        </w:r>
        <w:r>
          <w:tab/>
        </w:r>
        <w:r>
          <w:fldChar w:fldCharType="begin"/>
        </w:r>
        <w:r>
          <w:instrText xml:space="preserve"> PAGEREF _Toc8668 \h </w:instrText>
        </w:r>
        <w:r>
          <w:fldChar w:fldCharType="separate"/>
        </w:r>
        <w:r>
          <w:t>30</w:t>
        </w:r>
        <w:r>
          <w:fldChar w:fldCharType="end"/>
        </w:r>
      </w:hyperlink>
    </w:p>
    <w:p>
      <w:pPr>
        <w:pStyle w:val="TOC2"/>
        <w:tabs>
          <w:tab w:val="right" w:leader="dot" w:pos="8306"/>
        </w:tabs>
      </w:pPr>
      <w:hyperlink w:anchor="_Toc13390" w:history="1">
        <w:r>
          <w:rPr>
            <w:rFonts w:ascii="仿宋" w:eastAsia="仿宋" w:hAnsi="仿宋" w:cs="仿宋" w:hint="eastAsia"/>
            <w:lang w:eastAsia="zh-CN"/>
          </w:rPr>
          <w:t>(二)、培训与发展计划</w:t>
        </w:r>
        <w:r>
          <w:tab/>
        </w:r>
        <w:r>
          <w:fldChar w:fldCharType="begin"/>
        </w:r>
        <w:r>
          <w:instrText xml:space="preserve"> PAGEREF _Toc13390 \h </w:instrText>
        </w:r>
        <w:r>
          <w:fldChar w:fldCharType="separate"/>
        </w:r>
        <w:r>
          <w:t>31</w:t>
        </w:r>
        <w:r>
          <w:fldChar w:fldCharType="end"/>
        </w:r>
      </w:hyperlink>
    </w:p>
    <w:p>
      <w:pPr>
        <w:pStyle w:val="TOC1"/>
        <w:tabs>
          <w:tab w:val="right" w:leader="dot" w:pos="8306"/>
        </w:tabs>
      </w:pPr>
      <w:hyperlink w:anchor="_Toc30746" w:history="1">
        <w:r>
          <w:rPr>
            <w:rFonts w:ascii="仿宋" w:eastAsia="仿宋" w:hAnsi="仿宋" w:cs="仿宋" w:hint="eastAsia"/>
            <w:lang w:eastAsia="zh-CN"/>
          </w:rPr>
          <w:t>十、药物检测设备项目财务管理</w:t>
        </w:r>
        <w:r>
          <w:tab/>
        </w:r>
        <w:r>
          <w:fldChar w:fldCharType="begin"/>
        </w:r>
        <w:r>
          <w:instrText xml:space="preserve"> PAGEREF _Toc30746 \h </w:instrText>
        </w:r>
        <w:r>
          <w:fldChar w:fldCharType="separate"/>
        </w:r>
        <w:r>
          <w:t>31</w:t>
        </w:r>
        <w:r>
          <w:fldChar w:fldCharType="end"/>
        </w:r>
      </w:hyperlink>
    </w:p>
    <w:p>
      <w:pPr>
        <w:pStyle w:val="TOC2"/>
        <w:tabs>
          <w:tab w:val="right" w:leader="dot" w:pos="8306"/>
        </w:tabs>
      </w:pPr>
      <w:hyperlink w:anchor="_Toc5883" w:history="1">
        <w:r>
          <w:rPr>
            <w:rFonts w:ascii="仿宋" w:eastAsia="仿宋" w:hAnsi="仿宋" w:cs="仿宋" w:hint="eastAsia"/>
            <w:lang w:eastAsia="zh-CN"/>
          </w:rPr>
          <w:t>(一)、资金需求大</w:t>
        </w:r>
        <w:r>
          <w:tab/>
        </w:r>
        <w:r>
          <w:fldChar w:fldCharType="begin"/>
        </w:r>
        <w:r>
          <w:instrText xml:space="preserve"> PAGEREF _Toc5883 \h </w:instrText>
        </w:r>
        <w:r>
          <w:fldChar w:fldCharType="separate"/>
        </w:r>
        <w:r>
          <w:t>31</w:t>
        </w:r>
        <w:r>
          <w:fldChar w:fldCharType="end"/>
        </w:r>
      </w:hyperlink>
    </w:p>
    <w:p>
      <w:pPr>
        <w:pStyle w:val="TOC2"/>
        <w:tabs>
          <w:tab w:val="right" w:leader="dot" w:pos="8306"/>
        </w:tabs>
      </w:pPr>
      <w:hyperlink w:anchor="_Toc10357" w:history="1">
        <w:r>
          <w:rPr>
            <w:rFonts w:ascii="仿宋" w:eastAsia="仿宋" w:hAnsi="仿宋" w:cs="仿宋" w:hint="eastAsia"/>
            <w:lang w:eastAsia="zh-CN"/>
          </w:rPr>
          <w:t>(二)、研发周期长</w:t>
        </w:r>
        <w:r>
          <w:tab/>
        </w:r>
        <w:r>
          <w:fldChar w:fldCharType="begin"/>
        </w:r>
        <w:r>
          <w:instrText xml:space="preserve"> PAGEREF _Toc10357 \h </w:instrText>
        </w:r>
        <w:r>
          <w:fldChar w:fldCharType="separate"/>
        </w:r>
        <w:r>
          <w:t>33</w:t>
        </w:r>
        <w:r>
          <w:fldChar w:fldCharType="end"/>
        </w:r>
      </w:hyperlink>
    </w:p>
    <w:p>
      <w:pPr>
        <w:pStyle w:val="TOC2"/>
        <w:tabs>
          <w:tab w:val="right" w:leader="dot" w:pos="8306"/>
        </w:tabs>
      </w:pPr>
      <w:hyperlink w:anchor="_Toc25314" w:history="1">
        <w:r>
          <w:rPr>
            <w:rFonts w:ascii="仿宋" w:eastAsia="仿宋" w:hAnsi="仿宋" w:cs="仿宋" w:hint="eastAsia"/>
            <w:lang w:eastAsia="zh-CN"/>
          </w:rPr>
          <w:t>(三)、市场风险大</w:t>
        </w:r>
        <w:r>
          <w:tab/>
        </w:r>
        <w:r>
          <w:fldChar w:fldCharType="begin"/>
        </w:r>
        <w:r>
          <w:instrText xml:space="preserve"> PAGEREF _Toc25314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13" w:history="1">
        <w:r>
          <w:rPr>
            <w:rFonts w:ascii="仿宋" w:eastAsia="仿宋" w:hAnsi="仿宋" w:cs="仿宋" w:hint="eastAsia"/>
            <w:lang w:eastAsia="zh-CN"/>
          </w:rPr>
          <w:t>(四)、利润率高</w:t>
        </w:r>
        <w:r>
          <w:tab/>
        </w:r>
        <w:r>
          <w:fldChar w:fldCharType="begin"/>
        </w:r>
        <w:r>
          <w:instrText xml:space="preserve"> PAGEREF _Toc31613 \h </w:instrText>
        </w:r>
        <w:r>
          <w:fldChar w:fldCharType="separate"/>
        </w:r>
        <w:r>
          <w:t>36</w:t>
        </w:r>
        <w:r>
          <w:fldChar w:fldCharType="end"/>
        </w:r>
      </w:hyperlink>
    </w:p>
    <w:p>
      <w:pPr>
        <w:pStyle w:val="TOC1"/>
        <w:tabs>
          <w:tab w:val="right" w:leader="dot" w:pos="8306"/>
        </w:tabs>
      </w:pPr>
      <w:hyperlink w:anchor="_Toc23738" w:history="1">
        <w:r>
          <w:rPr>
            <w:rFonts w:ascii="仿宋" w:eastAsia="仿宋" w:hAnsi="仿宋" w:cs="仿宋" w:hint="eastAsia"/>
            <w:lang w:eastAsia="zh-CN"/>
          </w:rPr>
          <w:t>十一、药物检测设备项目技术管理</w:t>
        </w:r>
        <w:r>
          <w:tab/>
        </w:r>
        <w:r>
          <w:fldChar w:fldCharType="begin"/>
        </w:r>
        <w:r>
          <w:instrText xml:space="preserve"> PAGEREF _Toc23738 \h </w:instrText>
        </w:r>
        <w:r>
          <w:fldChar w:fldCharType="separate"/>
        </w:r>
        <w:r>
          <w:t>39</w:t>
        </w:r>
        <w:r>
          <w:fldChar w:fldCharType="end"/>
        </w:r>
      </w:hyperlink>
    </w:p>
    <w:p>
      <w:pPr>
        <w:pStyle w:val="TOC2"/>
        <w:tabs>
          <w:tab w:val="right" w:leader="dot" w:pos="8306"/>
        </w:tabs>
      </w:pPr>
      <w:hyperlink w:anchor="_Toc28618" w:history="1">
        <w:r>
          <w:rPr>
            <w:rFonts w:ascii="仿宋" w:eastAsia="仿宋" w:hAnsi="仿宋" w:cs="仿宋" w:hint="eastAsia"/>
            <w:lang w:eastAsia="zh-CN"/>
          </w:rPr>
          <w:t>(一)、技术方案选用方向</w:t>
        </w:r>
        <w:r>
          <w:tab/>
        </w:r>
        <w:r>
          <w:fldChar w:fldCharType="begin"/>
        </w:r>
        <w:r>
          <w:instrText xml:space="preserve"> PAGEREF _Toc28618 \h </w:instrText>
        </w:r>
        <w:r>
          <w:fldChar w:fldCharType="separate"/>
        </w:r>
        <w:r>
          <w:t>39</w:t>
        </w:r>
        <w:r>
          <w:fldChar w:fldCharType="end"/>
        </w:r>
      </w:hyperlink>
    </w:p>
    <w:p>
      <w:pPr>
        <w:pStyle w:val="TOC2"/>
        <w:tabs>
          <w:tab w:val="right" w:leader="dot" w:pos="8306"/>
        </w:tabs>
      </w:pPr>
      <w:hyperlink w:anchor="_Toc10866" w:history="1">
        <w:r>
          <w:rPr>
            <w:rFonts w:ascii="仿宋" w:eastAsia="仿宋" w:hAnsi="仿宋" w:cs="仿宋" w:hint="eastAsia"/>
            <w:lang w:eastAsia="zh-CN"/>
          </w:rPr>
          <w:t>(二)、工艺技术方案选用原则</w:t>
        </w:r>
        <w:r>
          <w:tab/>
        </w:r>
        <w:r>
          <w:fldChar w:fldCharType="begin"/>
        </w:r>
        <w:r>
          <w:instrText xml:space="preserve"> PAGEREF _Toc10866 \h </w:instrText>
        </w:r>
        <w:r>
          <w:fldChar w:fldCharType="separate"/>
        </w:r>
        <w:r>
          <w:t>40</w:t>
        </w:r>
        <w:r>
          <w:fldChar w:fldCharType="end"/>
        </w:r>
      </w:hyperlink>
    </w:p>
    <w:p>
      <w:pPr>
        <w:pStyle w:val="TOC2"/>
        <w:tabs>
          <w:tab w:val="right" w:leader="dot" w:pos="8306"/>
        </w:tabs>
      </w:pPr>
      <w:hyperlink w:anchor="_Toc5731" w:history="1">
        <w:r>
          <w:rPr>
            <w:rFonts w:ascii="仿宋" w:eastAsia="仿宋" w:hAnsi="仿宋" w:cs="仿宋" w:hint="eastAsia"/>
            <w:lang w:eastAsia="zh-CN"/>
          </w:rPr>
          <w:t>(三)、工艺技术方案要求</w:t>
        </w:r>
        <w:r>
          <w:tab/>
        </w:r>
        <w:r>
          <w:fldChar w:fldCharType="begin"/>
        </w:r>
        <w:r>
          <w:instrText xml:space="preserve"> PAGEREF _Toc5731 \h </w:instrText>
        </w:r>
        <w:r>
          <w:fldChar w:fldCharType="separate"/>
        </w:r>
        <w:r>
          <w:t>43</w:t>
        </w:r>
        <w:r>
          <w:fldChar w:fldCharType="end"/>
        </w:r>
      </w:hyperlink>
    </w:p>
    <w:p>
      <w:pPr>
        <w:pStyle w:val="TOC1"/>
        <w:tabs>
          <w:tab w:val="right" w:leader="dot" w:pos="8306"/>
        </w:tabs>
      </w:pPr>
      <w:hyperlink w:anchor="_Toc22658" w:history="1">
        <w:r>
          <w:rPr>
            <w:rFonts w:ascii="仿宋" w:eastAsia="仿宋" w:hAnsi="仿宋" w:cs="仿宋" w:hint="eastAsia"/>
            <w:lang w:eastAsia="zh-CN"/>
          </w:rPr>
          <w:t>十二、药物检测设备项目计划安排</w:t>
        </w:r>
        <w:r>
          <w:tab/>
        </w:r>
        <w:r>
          <w:fldChar w:fldCharType="begin"/>
        </w:r>
        <w:r>
          <w:instrText xml:space="preserve"> PAGEREF _Toc22658 \h </w:instrText>
        </w:r>
        <w:r>
          <w:fldChar w:fldCharType="separate"/>
        </w:r>
        <w:r>
          <w:t>45</w:t>
        </w:r>
        <w:r>
          <w:fldChar w:fldCharType="end"/>
        </w:r>
      </w:hyperlink>
    </w:p>
    <w:p>
      <w:pPr>
        <w:pStyle w:val="TOC2"/>
        <w:tabs>
          <w:tab w:val="right" w:leader="dot" w:pos="8306"/>
        </w:tabs>
      </w:pPr>
      <w:hyperlink w:anchor="_Toc13125" w:history="1">
        <w:r>
          <w:rPr>
            <w:rFonts w:ascii="仿宋" w:eastAsia="仿宋" w:hAnsi="仿宋" w:cs="仿宋" w:hint="eastAsia"/>
            <w:lang w:eastAsia="zh-CN"/>
          </w:rPr>
          <w:t>(一)、建设周期</w:t>
        </w:r>
        <w:r>
          <w:tab/>
        </w:r>
        <w:r>
          <w:fldChar w:fldCharType="begin"/>
        </w:r>
        <w:r>
          <w:instrText xml:space="preserve"> PAGEREF _Toc13125 \h </w:instrText>
        </w:r>
        <w:r>
          <w:fldChar w:fldCharType="separate"/>
        </w:r>
        <w:r>
          <w:t>45</w:t>
        </w:r>
        <w:r>
          <w:fldChar w:fldCharType="end"/>
        </w:r>
      </w:hyperlink>
    </w:p>
    <w:p>
      <w:pPr>
        <w:pStyle w:val="TOC2"/>
        <w:tabs>
          <w:tab w:val="right" w:leader="dot" w:pos="8306"/>
        </w:tabs>
      </w:pPr>
      <w:hyperlink w:anchor="_Toc26314" w:history="1">
        <w:r>
          <w:rPr>
            <w:rFonts w:ascii="仿宋" w:eastAsia="仿宋" w:hAnsi="仿宋" w:cs="仿宋" w:hint="eastAsia"/>
            <w:lang w:eastAsia="zh-CN"/>
          </w:rPr>
          <w:t>(二)、建设进度</w:t>
        </w:r>
        <w:r>
          <w:tab/>
        </w:r>
        <w:r>
          <w:fldChar w:fldCharType="begin"/>
        </w:r>
        <w:r>
          <w:instrText xml:space="preserve"> PAGEREF _Toc26314 \h </w:instrText>
        </w:r>
        <w:r>
          <w:fldChar w:fldCharType="separate"/>
        </w:r>
        <w:r>
          <w:t>46</w:t>
        </w:r>
        <w:r>
          <w:fldChar w:fldCharType="end"/>
        </w:r>
      </w:hyperlink>
    </w:p>
    <w:p>
      <w:pPr>
        <w:pStyle w:val="TOC2"/>
        <w:tabs>
          <w:tab w:val="right" w:leader="dot" w:pos="8306"/>
        </w:tabs>
      </w:pPr>
      <w:hyperlink w:anchor="_Toc19259" w:history="1">
        <w:r>
          <w:rPr>
            <w:rFonts w:ascii="仿宋" w:eastAsia="仿宋" w:hAnsi="仿宋" w:cs="仿宋" w:hint="eastAsia"/>
            <w:lang w:eastAsia="zh-CN"/>
          </w:rPr>
          <w:t>(三)、进度安排注意事项</w:t>
        </w:r>
        <w:r>
          <w:tab/>
        </w:r>
        <w:r>
          <w:fldChar w:fldCharType="begin"/>
        </w:r>
        <w:r>
          <w:instrText xml:space="preserve"> PAGEREF _Toc19259 \h </w:instrText>
        </w:r>
        <w:r>
          <w:fldChar w:fldCharType="separate"/>
        </w:r>
        <w:r>
          <w:t>47</w:t>
        </w:r>
        <w:r>
          <w:fldChar w:fldCharType="end"/>
        </w:r>
      </w:hyperlink>
    </w:p>
    <w:p>
      <w:pPr>
        <w:pStyle w:val="TOC2"/>
        <w:tabs>
          <w:tab w:val="right" w:leader="dot" w:pos="8306"/>
        </w:tabs>
      </w:pPr>
      <w:hyperlink w:anchor="_Toc406" w:history="1">
        <w:r>
          <w:rPr>
            <w:rFonts w:ascii="仿宋" w:eastAsia="仿宋" w:hAnsi="仿宋" w:cs="仿宋" w:hint="eastAsia"/>
            <w:lang w:eastAsia="zh-CN"/>
          </w:rPr>
          <w:t>(四)、人力资源配置</w:t>
        </w:r>
        <w:r>
          <w:tab/>
        </w:r>
        <w:r>
          <w:fldChar w:fldCharType="begin"/>
        </w:r>
        <w:r>
          <w:instrText xml:space="preserve"> PAGEREF _Toc406 \h </w:instrText>
        </w:r>
        <w:r>
          <w:fldChar w:fldCharType="separate"/>
        </w:r>
        <w:r>
          <w:t>48</w:t>
        </w:r>
        <w:r>
          <w:fldChar w:fldCharType="end"/>
        </w:r>
      </w:hyperlink>
    </w:p>
    <w:p>
      <w:pPr>
        <w:pStyle w:val="TOC1"/>
        <w:tabs>
          <w:tab w:val="right" w:leader="dot" w:pos="8306"/>
        </w:tabs>
      </w:pPr>
      <w:hyperlink w:anchor="_Toc20841" w:history="1">
        <w:r>
          <w:rPr>
            <w:rFonts w:ascii="仿宋" w:eastAsia="仿宋" w:hAnsi="仿宋" w:cs="仿宋" w:hint="eastAsia"/>
            <w:lang w:eastAsia="zh-CN"/>
          </w:rPr>
          <w:t>十三、药物检测设备项目治理与监督</w:t>
        </w:r>
        <w:r>
          <w:tab/>
        </w:r>
        <w:r>
          <w:fldChar w:fldCharType="begin"/>
        </w:r>
        <w:r>
          <w:instrText xml:space="preserve"> PAGEREF _Toc20841 \h </w:instrText>
        </w:r>
        <w:r>
          <w:fldChar w:fldCharType="separate"/>
        </w:r>
        <w:r>
          <w:t>49</w:t>
        </w:r>
        <w:r>
          <w:fldChar w:fldCharType="end"/>
        </w:r>
      </w:hyperlink>
    </w:p>
    <w:p>
      <w:pPr>
        <w:pStyle w:val="TOC2"/>
        <w:tabs>
          <w:tab w:val="right" w:leader="dot" w:pos="8306"/>
        </w:tabs>
      </w:pPr>
      <w:hyperlink w:anchor="_Toc28533" w:history="1">
        <w:r>
          <w:rPr>
            <w:rFonts w:ascii="仿宋" w:eastAsia="仿宋" w:hAnsi="仿宋" w:cs="仿宋" w:hint="eastAsia"/>
            <w:lang w:eastAsia="zh-CN"/>
          </w:rPr>
          <w:t>(一)、药物检测设备项目治理结构</w:t>
        </w:r>
        <w:r>
          <w:tab/>
        </w:r>
        <w:r>
          <w:fldChar w:fldCharType="begin"/>
        </w:r>
        <w:r>
          <w:instrText xml:space="preserve"> PAGEREF _Toc28533 \h </w:instrText>
        </w:r>
        <w:r>
          <w:fldChar w:fldCharType="separate"/>
        </w:r>
        <w:r>
          <w:t>49</w:t>
        </w:r>
        <w:r>
          <w:fldChar w:fldCharType="end"/>
        </w:r>
      </w:hyperlink>
    </w:p>
    <w:p>
      <w:pPr>
        <w:pStyle w:val="TOC2"/>
        <w:tabs>
          <w:tab w:val="right" w:leader="dot" w:pos="8306"/>
        </w:tabs>
      </w:pPr>
      <w:hyperlink w:anchor="_Toc31284" w:history="1">
        <w:r>
          <w:rPr>
            <w:rFonts w:ascii="仿宋" w:eastAsia="仿宋" w:hAnsi="仿宋" w:cs="仿宋" w:hint="eastAsia"/>
            <w:lang w:eastAsia="zh-CN"/>
          </w:rPr>
          <w:t>(二)、监督与审计</w:t>
        </w:r>
        <w:r>
          <w:tab/>
        </w:r>
        <w:r>
          <w:fldChar w:fldCharType="begin"/>
        </w:r>
        <w:r>
          <w:instrText xml:space="preserve"> PAGEREF _Toc31284 \h </w:instrText>
        </w:r>
        <w:r>
          <w:fldChar w:fldCharType="separate"/>
        </w:r>
        <w:r>
          <w:t>51</w:t>
        </w:r>
        <w:r>
          <w:fldChar w:fldCharType="end"/>
        </w:r>
      </w:hyperlink>
    </w:p>
    <w:p>
      <w:pPr>
        <w:pStyle w:val="TOC1"/>
        <w:tabs>
          <w:tab w:val="right" w:leader="dot" w:pos="8306"/>
        </w:tabs>
      </w:pPr>
      <w:hyperlink w:anchor="_Toc17152" w:history="1">
        <w:r>
          <w:rPr>
            <w:rFonts w:ascii="仿宋" w:eastAsia="仿宋" w:hAnsi="仿宋" w:cs="仿宋" w:hint="eastAsia"/>
            <w:lang w:eastAsia="zh-CN"/>
          </w:rPr>
          <w:t>十四、营销与推广策略</w:t>
        </w:r>
        <w:r>
          <w:tab/>
        </w:r>
        <w:r>
          <w:fldChar w:fldCharType="begin"/>
        </w:r>
        <w:r>
          <w:instrText xml:space="preserve"> PAGEREF _Toc17152 \h </w:instrText>
        </w:r>
        <w:r>
          <w:fldChar w:fldCharType="separate"/>
        </w:r>
        <w:r>
          <w:t>52</w:t>
        </w:r>
        <w:r>
          <w:fldChar w:fldCharType="end"/>
        </w:r>
      </w:hyperlink>
    </w:p>
    <w:p>
      <w:pPr>
        <w:pStyle w:val="TOC2"/>
        <w:tabs>
          <w:tab w:val="right" w:leader="dot" w:pos="8306"/>
        </w:tabs>
      </w:pPr>
      <w:hyperlink w:anchor="_Toc9841" w:history="1">
        <w:r>
          <w:rPr>
            <w:rFonts w:ascii="仿宋" w:eastAsia="仿宋" w:hAnsi="仿宋" w:cs="仿宋" w:hint="eastAsia"/>
            <w:lang w:eastAsia="zh-CN"/>
          </w:rPr>
          <w:t>(一)、产品/服务定位与特点</w:t>
        </w:r>
        <w:r>
          <w:tab/>
        </w:r>
        <w:r>
          <w:fldChar w:fldCharType="begin"/>
        </w:r>
        <w:r>
          <w:instrText xml:space="preserve"> PAGEREF _Toc9841 \h </w:instrText>
        </w:r>
        <w:r>
          <w:fldChar w:fldCharType="separate"/>
        </w:r>
        <w:r>
          <w:t>52</w:t>
        </w:r>
        <w:r>
          <w:fldChar w:fldCharType="end"/>
        </w:r>
      </w:hyperlink>
    </w:p>
    <w:p>
      <w:pPr>
        <w:pStyle w:val="TOC2"/>
        <w:tabs>
          <w:tab w:val="right" w:leader="dot" w:pos="8306"/>
        </w:tabs>
      </w:pPr>
      <w:hyperlink w:anchor="_Toc6098" w:history="1">
        <w:r>
          <w:rPr>
            <w:rFonts w:ascii="仿宋" w:eastAsia="仿宋" w:hAnsi="仿宋" w:cs="仿宋" w:hint="eastAsia"/>
            <w:lang w:eastAsia="zh-CN"/>
          </w:rPr>
          <w:t>(二)、市场定位与竞争分析</w:t>
        </w:r>
        <w:r>
          <w:tab/>
        </w:r>
        <w:r>
          <w:fldChar w:fldCharType="begin"/>
        </w:r>
        <w:r>
          <w:instrText xml:space="preserve"> PAGEREF _Toc6098 \h </w:instrText>
        </w:r>
        <w:r>
          <w:fldChar w:fldCharType="separate"/>
        </w:r>
        <w:r>
          <w:t>53</w:t>
        </w:r>
        <w:r>
          <w:fldChar w:fldCharType="end"/>
        </w:r>
      </w:hyperlink>
    </w:p>
    <w:p>
      <w:pPr>
        <w:pStyle w:val="TOC2"/>
        <w:tabs>
          <w:tab w:val="right" w:leader="dot" w:pos="8306"/>
        </w:tabs>
      </w:pPr>
      <w:hyperlink w:anchor="_Toc12542" w:history="1">
        <w:r>
          <w:rPr>
            <w:rFonts w:ascii="仿宋" w:eastAsia="仿宋" w:hAnsi="仿宋" w:cs="仿宋" w:hint="eastAsia"/>
            <w:lang w:eastAsia="zh-CN"/>
          </w:rPr>
          <w:t>(三)、营销渠道与策略</w:t>
        </w:r>
        <w:r>
          <w:tab/>
        </w:r>
        <w:r>
          <w:fldChar w:fldCharType="begin"/>
        </w:r>
        <w:r>
          <w:instrText xml:space="preserve"> PAGEREF _Toc12542 \h </w:instrText>
        </w:r>
        <w:r>
          <w:fldChar w:fldCharType="separate"/>
        </w:r>
        <w:r>
          <w:t>55</w:t>
        </w:r>
        <w:r>
          <w:fldChar w:fldCharType="end"/>
        </w:r>
      </w:hyperlink>
    </w:p>
    <w:p>
      <w:pPr>
        <w:pStyle w:val="TOC2"/>
        <w:tabs>
          <w:tab w:val="right" w:leader="dot" w:pos="8306"/>
        </w:tabs>
      </w:pPr>
      <w:hyperlink w:anchor="_Toc7227" w:history="1">
        <w:r>
          <w:rPr>
            <w:rFonts w:ascii="仿宋" w:eastAsia="仿宋" w:hAnsi="仿宋" w:cs="仿宋" w:hint="eastAsia"/>
            <w:lang w:eastAsia="zh-CN"/>
          </w:rPr>
          <w:t>(四)、推广与宣传活动</w:t>
        </w:r>
        <w:r>
          <w:tab/>
        </w:r>
        <w:r>
          <w:fldChar w:fldCharType="begin"/>
        </w:r>
        <w:r>
          <w:instrText xml:space="preserve"> PAGEREF _Toc7227 \h </w:instrText>
        </w:r>
        <w:r>
          <w:fldChar w:fldCharType="separate"/>
        </w:r>
        <w:r>
          <w:t>56</w:t>
        </w:r>
        <w:r>
          <w:fldChar w:fldCharType="end"/>
        </w:r>
      </w:hyperlink>
    </w:p>
    <w:p>
      <w:pPr>
        <w:pStyle w:val="TOC1"/>
        <w:tabs>
          <w:tab w:val="right" w:leader="dot" w:pos="8306"/>
        </w:tabs>
      </w:pPr>
      <w:hyperlink w:anchor="_Toc30059" w:history="1">
        <w:r>
          <w:rPr>
            <w:rFonts w:ascii="仿宋" w:eastAsia="仿宋" w:hAnsi="仿宋" w:cs="仿宋" w:hint="eastAsia"/>
            <w:lang w:eastAsia="zh-CN"/>
          </w:rPr>
          <w:t>十五、药物检测设备项目实施保障措施</w:t>
        </w:r>
        <w:r>
          <w:tab/>
        </w:r>
        <w:r>
          <w:fldChar w:fldCharType="begin"/>
        </w:r>
        <w:r>
          <w:instrText xml:space="preserve"> PAGEREF _Toc30059 \h </w:instrText>
        </w:r>
        <w:r>
          <w:fldChar w:fldCharType="separate"/>
        </w:r>
        <w:r>
          <w:t>61</w:t>
        </w:r>
        <w:r>
          <w:fldChar w:fldCharType="end"/>
        </w:r>
      </w:hyperlink>
    </w:p>
    <w:p>
      <w:pPr>
        <w:pStyle w:val="TOC2"/>
        <w:tabs>
          <w:tab w:val="right" w:leader="dot" w:pos="8306"/>
        </w:tabs>
      </w:pPr>
      <w:hyperlink w:anchor="_Toc10193" w:history="1">
        <w:r>
          <w:rPr>
            <w:rFonts w:ascii="仿宋" w:eastAsia="仿宋" w:hAnsi="仿宋" w:cs="仿宋" w:hint="eastAsia"/>
            <w:lang w:eastAsia="zh-CN"/>
          </w:rPr>
          <w:t>(一)、药物检测设备项目实施保障机制</w:t>
        </w:r>
        <w:r>
          <w:tab/>
        </w:r>
        <w:r>
          <w:fldChar w:fldCharType="begin"/>
        </w:r>
        <w:r>
          <w:instrText xml:space="preserve"> PAGEREF _Toc10193 \h </w:instrText>
        </w:r>
        <w:r>
          <w:fldChar w:fldCharType="separate"/>
        </w:r>
        <w:r>
          <w:t>61</w:t>
        </w:r>
        <w:r>
          <w:fldChar w:fldCharType="end"/>
        </w:r>
      </w:hyperlink>
    </w:p>
    <w:p>
      <w:pPr>
        <w:pStyle w:val="TOC2"/>
        <w:tabs>
          <w:tab w:val="right" w:leader="dot" w:pos="8306"/>
        </w:tabs>
      </w:pPr>
      <w:hyperlink w:anchor="_Toc14896" w:history="1">
        <w:r>
          <w:rPr>
            <w:rFonts w:ascii="仿宋" w:eastAsia="仿宋" w:hAnsi="仿宋" w:cs="仿宋" w:hint="eastAsia"/>
            <w:lang w:eastAsia="zh-CN"/>
          </w:rPr>
          <w:t>(二)、药物检测设备项目法律合规要求</w:t>
        </w:r>
        <w:r>
          <w:tab/>
        </w:r>
        <w:r>
          <w:fldChar w:fldCharType="begin"/>
        </w:r>
        <w:r>
          <w:instrText xml:space="preserve"> PAGEREF _Toc14896 \h </w:instrText>
        </w:r>
        <w:r>
          <w:fldChar w:fldCharType="separate"/>
        </w:r>
        <w:r>
          <w:t>65</w:t>
        </w:r>
        <w:r>
          <w:fldChar w:fldCharType="end"/>
        </w:r>
      </w:hyperlink>
    </w:p>
    <w:p>
      <w:pPr>
        <w:pStyle w:val="TOC2"/>
        <w:tabs>
          <w:tab w:val="right" w:leader="dot" w:pos="8306"/>
        </w:tabs>
      </w:pPr>
      <w:hyperlink w:anchor="_Toc1356" w:history="1">
        <w:r>
          <w:rPr>
            <w:rFonts w:ascii="仿宋" w:eastAsia="仿宋" w:hAnsi="仿宋" w:cs="仿宋" w:hint="eastAsia"/>
            <w:lang w:eastAsia="zh-CN"/>
          </w:rPr>
          <w:t>(三)、药物检测设备项目合同管理与法律事务</w:t>
        </w:r>
        <w:r>
          <w:tab/>
        </w:r>
        <w:r>
          <w:fldChar w:fldCharType="begin"/>
        </w:r>
        <w:r>
          <w:instrText xml:space="preserve"> PAGEREF _Toc1356 \h </w:instrText>
        </w:r>
        <w:r>
          <w:fldChar w:fldCharType="separate"/>
        </w:r>
        <w:r>
          <w:t>69</w:t>
        </w:r>
        <w:r>
          <w:fldChar w:fldCharType="end"/>
        </w:r>
      </w:hyperlink>
    </w:p>
    <w:p>
      <w:pPr>
        <w:pStyle w:val="TOC2"/>
        <w:tabs>
          <w:tab w:val="right" w:leader="dot" w:pos="8306"/>
        </w:tabs>
      </w:pPr>
      <w:hyperlink w:anchor="_Toc24705" w:history="1">
        <w:r>
          <w:rPr>
            <w:rFonts w:ascii="仿宋" w:eastAsia="仿宋" w:hAnsi="仿宋" w:cs="仿宋" w:hint="eastAsia"/>
            <w:lang w:eastAsia="zh-CN"/>
          </w:rPr>
          <w:t>(四)、药物检测设备项目知识产权保护策略</w:t>
        </w:r>
        <w:r>
          <w:tab/>
        </w:r>
        <w:r>
          <w:fldChar w:fldCharType="begin"/>
        </w:r>
        <w:r>
          <w:instrText xml:space="preserve"> PAGEREF _Toc24705 \h </w:instrText>
        </w:r>
        <w:r>
          <w:fldChar w:fldCharType="separate"/>
        </w:r>
        <w:r>
          <w:t>75</w:t>
        </w:r>
        <w:r>
          <w:fldChar w:fldCharType="end"/>
        </w:r>
      </w:hyperlink>
    </w:p>
    <w:p>
      <w:pPr>
        <w:pStyle w:val="TOC1"/>
        <w:tabs>
          <w:tab w:val="right" w:leader="dot" w:pos="8306"/>
        </w:tabs>
      </w:pPr>
      <w:hyperlink w:anchor="_Toc4017" w:history="1">
        <w:r>
          <w:rPr>
            <w:rFonts w:ascii="仿宋" w:eastAsia="仿宋" w:hAnsi="仿宋" w:cs="仿宋" w:hint="eastAsia"/>
            <w:lang w:eastAsia="zh-CN"/>
          </w:rPr>
          <w:t>十六、利益相关者分析与沟通计划</w:t>
        </w:r>
        <w:r>
          <w:tab/>
        </w:r>
        <w:r>
          <w:fldChar w:fldCharType="begin"/>
        </w:r>
        <w:r>
          <w:instrText xml:space="preserve"> PAGEREF _Toc4017 \h </w:instrText>
        </w:r>
        <w:r>
          <w:fldChar w:fldCharType="separate"/>
        </w:r>
        <w:r>
          <w:t>78</w:t>
        </w:r>
        <w:r>
          <w:fldChar w:fldCharType="end"/>
        </w:r>
      </w:hyperlink>
    </w:p>
    <w:p>
      <w:pPr>
        <w:pStyle w:val="TOC2"/>
        <w:tabs>
          <w:tab w:val="right" w:leader="dot" w:pos="8306"/>
        </w:tabs>
      </w:pPr>
      <w:hyperlink w:anchor="_Toc7268" w:history="1">
        <w:r>
          <w:rPr>
            <w:rFonts w:ascii="仿宋" w:eastAsia="仿宋" w:hAnsi="仿宋" w:cs="仿宋" w:hint="eastAsia"/>
            <w:lang w:eastAsia="zh-CN"/>
          </w:rPr>
          <w:t>(一)、利益相关者分析</w:t>
        </w:r>
        <w:r>
          <w:tab/>
        </w:r>
        <w:r>
          <w:fldChar w:fldCharType="begin"/>
        </w:r>
        <w:r>
          <w:instrText xml:space="preserve"> PAGEREF _Toc7268 \h </w:instrText>
        </w:r>
        <w:r>
          <w:fldChar w:fldCharType="separate"/>
        </w:r>
        <w:r>
          <w:t>78</w:t>
        </w:r>
        <w:r>
          <w:fldChar w:fldCharType="end"/>
        </w:r>
      </w:hyperlink>
    </w:p>
    <w:p>
      <w:pPr>
        <w:pStyle w:val="TOC2"/>
        <w:tabs>
          <w:tab w:val="right" w:leader="dot" w:pos="8306"/>
        </w:tabs>
      </w:pPr>
      <w:hyperlink w:anchor="_Toc20855" w:history="1">
        <w:r>
          <w:rPr>
            <w:rFonts w:ascii="仿宋" w:eastAsia="仿宋" w:hAnsi="仿宋" w:cs="仿宋" w:hint="eastAsia"/>
            <w:lang w:eastAsia="zh-CN"/>
          </w:rPr>
          <w:t>(二)、沟通计划</w:t>
        </w:r>
        <w:r>
          <w:tab/>
        </w:r>
        <w:r>
          <w:fldChar w:fldCharType="begin"/>
        </w:r>
        <w:r>
          <w:instrText xml:space="preserve"> PAGEREF _Toc20855 \h </w:instrText>
        </w:r>
        <w:r>
          <w:fldChar w:fldCharType="separate"/>
        </w:r>
        <w:r>
          <w:t>79</w:t>
        </w:r>
        <w:r>
          <w:fldChar w:fldCharType="end"/>
        </w:r>
      </w:hyperlink>
    </w:p>
    <w:p>
      <w:pPr>
        <w:pStyle w:val="TOC1"/>
        <w:tabs>
          <w:tab w:val="right" w:leader="dot" w:pos="8306"/>
        </w:tabs>
      </w:pPr>
      <w:hyperlink w:anchor="_Toc25324" w:history="1">
        <w:r>
          <w:rPr>
            <w:rFonts w:ascii="仿宋" w:eastAsia="仿宋" w:hAnsi="仿宋" w:cs="仿宋" w:hint="eastAsia"/>
            <w:lang w:eastAsia="zh-CN"/>
          </w:rPr>
          <w:t>十七、风险识别与分类</w:t>
        </w:r>
        <w:r>
          <w:tab/>
        </w:r>
        <w:r>
          <w:fldChar w:fldCharType="begin"/>
        </w:r>
        <w:r>
          <w:instrText xml:space="preserve"> PAGEREF _Toc25324 \h </w:instrText>
        </w:r>
        <w:r>
          <w:fldChar w:fldCharType="separate"/>
        </w:r>
        <w:r>
          <w:t>80</w:t>
        </w:r>
        <w:r>
          <w:fldChar w:fldCharType="end"/>
        </w:r>
      </w:hyperlink>
    </w:p>
    <w:p>
      <w:pPr>
        <w:pStyle w:val="TOC2"/>
        <w:tabs>
          <w:tab w:val="right" w:leader="dot" w:pos="8306"/>
        </w:tabs>
      </w:pPr>
      <w:hyperlink w:anchor="_Toc5616" w:history="1">
        <w:r>
          <w:rPr>
            <w:rFonts w:ascii="仿宋" w:eastAsia="仿宋" w:hAnsi="仿宋" w:cs="仿宋" w:hint="eastAsia"/>
            <w:lang w:eastAsia="zh-CN"/>
          </w:rPr>
          <w:t>(一)、风险识别</w:t>
        </w:r>
        <w:r>
          <w:tab/>
        </w:r>
        <w:r>
          <w:fldChar w:fldCharType="begin"/>
        </w:r>
        <w:r>
          <w:instrText xml:space="preserve"> PAGEREF _Toc5616 \h </w:instrText>
        </w:r>
        <w:r>
          <w:fldChar w:fldCharType="separate"/>
        </w:r>
        <w:r>
          <w:t>80</w:t>
        </w:r>
        <w:r>
          <w:fldChar w:fldCharType="end"/>
        </w:r>
      </w:hyperlink>
    </w:p>
    <w:p>
      <w:pPr>
        <w:pStyle w:val="TOC2"/>
        <w:tabs>
          <w:tab w:val="right" w:leader="dot" w:pos="8306"/>
        </w:tabs>
      </w:pPr>
      <w:hyperlink w:anchor="_Toc6767" w:history="1">
        <w:r>
          <w:rPr>
            <w:rFonts w:ascii="仿宋" w:eastAsia="仿宋" w:hAnsi="仿宋" w:cs="仿宋" w:hint="eastAsia"/>
            <w:lang w:eastAsia="zh-CN"/>
          </w:rPr>
          <w:t>(二)、风险分类</w:t>
        </w:r>
        <w:r>
          <w:tab/>
        </w:r>
        <w:r>
          <w:fldChar w:fldCharType="begin"/>
        </w:r>
        <w:r>
          <w:instrText xml:space="preserve"> PAGEREF _Toc6767 \h </w:instrText>
        </w:r>
        <w:r>
          <w:fldChar w:fldCharType="separate"/>
        </w:r>
        <w:r>
          <w:t>82</w:t>
        </w:r>
        <w:r>
          <w:fldChar w:fldCharType="end"/>
        </w:r>
      </w:hyperlink>
    </w:p>
    <w:p>
      <w:pPr>
        <w:pStyle w:val="TOC1"/>
        <w:tabs>
          <w:tab w:val="right" w:leader="dot" w:pos="8306"/>
        </w:tabs>
      </w:pPr>
      <w:hyperlink w:anchor="_Toc31037" w:history="1">
        <w:r>
          <w:rPr>
            <w:rFonts w:ascii="仿宋" w:eastAsia="仿宋" w:hAnsi="仿宋" w:cs="仿宋" w:hint="eastAsia"/>
            <w:lang w:eastAsia="zh-CN"/>
          </w:rPr>
          <w:t>十八、药物检测设备项目实施时间节点</w:t>
        </w:r>
        <w:r>
          <w:tab/>
        </w:r>
        <w:r>
          <w:fldChar w:fldCharType="begin"/>
        </w:r>
        <w:r>
          <w:instrText xml:space="preserve"> PAGEREF _Toc31037 \h </w:instrText>
        </w:r>
        <w:r>
          <w:fldChar w:fldCharType="separate"/>
        </w:r>
        <w:r>
          <w:t>83</w:t>
        </w:r>
        <w:r>
          <w:fldChar w:fldCharType="end"/>
        </w:r>
      </w:hyperlink>
    </w:p>
    <w:p>
      <w:pPr>
        <w:pStyle w:val="TOC2"/>
        <w:tabs>
          <w:tab w:val="right" w:leader="dot" w:pos="8306"/>
        </w:tabs>
      </w:pPr>
      <w:hyperlink w:anchor="_Toc2338" w:history="1">
        <w:r>
          <w:rPr>
            <w:rFonts w:ascii="仿宋" w:eastAsia="仿宋" w:hAnsi="仿宋" w:cs="仿宋" w:hint="eastAsia"/>
            <w:lang w:eastAsia="zh-CN"/>
          </w:rPr>
          <w:t>(一)、药物检测设备项目启动阶段时间节点</w:t>
        </w:r>
        <w:r>
          <w:tab/>
        </w:r>
        <w:r>
          <w:fldChar w:fldCharType="begin"/>
        </w:r>
        <w:r>
          <w:instrText xml:space="preserve"> PAGEREF _Toc2338 \h </w:instrText>
        </w:r>
        <w:r>
          <w:fldChar w:fldCharType="separate"/>
        </w:r>
        <w:r>
          <w:t>83</w:t>
        </w:r>
        <w:r>
          <w:fldChar w:fldCharType="end"/>
        </w:r>
      </w:hyperlink>
    </w:p>
    <w:p>
      <w:pPr>
        <w:pStyle w:val="TOC2"/>
        <w:tabs>
          <w:tab w:val="right" w:leader="dot" w:pos="8306"/>
        </w:tabs>
      </w:pPr>
      <w:hyperlink w:anchor="_Toc16628" w:history="1">
        <w:r>
          <w:rPr>
            <w:rFonts w:ascii="仿宋" w:eastAsia="仿宋" w:hAnsi="仿宋" w:cs="仿宋" w:hint="eastAsia"/>
            <w:lang w:eastAsia="zh-CN"/>
          </w:rPr>
          <w:t>(二)、药物检测设备项目执行阶段时间节点</w:t>
        </w:r>
        <w:r>
          <w:tab/>
        </w:r>
        <w:r>
          <w:fldChar w:fldCharType="begin"/>
        </w:r>
        <w:r>
          <w:instrText xml:space="preserve"> PAGEREF _Toc16628 \h </w:instrText>
        </w:r>
        <w:r>
          <w:fldChar w:fldCharType="separate"/>
        </w:r>
        <w:r>
          <w:t>85</w:t>
        </w:r>
        <w:r>
          <w:fldChar w:fldCharType="end"/>
        </w:r>
      </w:hyperlink>
    </w:p>
    <w:p>
      <w:pPr>
        <w:pStyle w:val="TOC2"/>
        <w:tabs>
          <w:tab w:val="right" w:leader="dot" w:pos="8306"/>
        </w:tabs>
      </w:pPr>
      <w:hyperlink w:anchor="_Toc23984" w:history="1">
        <w:r>
          <w:rPr>
            <w:rFonts w:ascii="仿宋" w:eastAsia="仿宋" w:hAnsi="仿宋" w:cs="仿宋" w:hint="eastAsia"/>
            <w:lang w:eastAsia="zh-CN"/>
          </w:rPr>
          <w:t>(三)、药物检测设备项目完成阶段时间节点</w:t>
        </w:r>
        <w:r>
          <w:tab/>
        </w:r>
        <w:r>
          <w:fldChar w:fldCharType="begin"/>
        </w:r>
        <w:r>
          <w:instrText xml:space="preserve"> PAGEREF _Toc23984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820"/>
      <w:r>
        <w:rPr>
          <w:rFonts w:ascii="仿宋" w:eastAsia="仿宋" w:hAnsi="仿宋" w:cs="仿宋" w:hint="eastAsia"/>
          <w:sz w:val="28"/>
          <w:lang w:eastAsia="zh-CN"/>
        </w:rPr>
        <w:t>一、药物检测设备项目土建工程</w:t>
      </w:r>
      <w:bookmarkEnd w:id="2"/>
    </w:p>
    <w:p>
      <w:pPr>
        <w:pStyle w:val="Heading2"/>
        <w:rPr>
          <w:rFonts w:ascii="仿宋" w:eastAsia="仿宋" w:hAnsi="仿宋" w:cs="仿宋" w:hint="eastAsia"/>
          <w:lang w:eastAsia="zh-CN"/>
        </w:rPr>
      </w:pPr>
      <w:bookmarkStart w:id="3" w:name="_Toc25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在药物检测设备项目的建筑工程设计中，我们将秉承一系列重要的设计原则，以确保药物检测设备项目建筑在功能、美观、可持续性等方面达到最佳效果。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首要原则是确保建筑的功能性得到最大化的发挥。我们将充分理解药物检测设备项目的实际需求，合理布局各个功能区域，保证建筑在满足业务需求的同时，提供高效的工作环境。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在建筑设计中，我们将综合考虑建设和运营成本。通过精细的经济效益分析，确保设计方案在高效利用资源的同时，对药物检测设备项目的长期盈利能力有积极的贡献。</w:t>
      </w:r>
    </w:p>
    <w:p>
      <w:pPr>
        <w:pStyle w:val="Heading2"/>
        <w:ind w:firstLine="560" w:firstLineChars="200"/>
        <w:rPr>
          <w:rFonts w:ascii="仿宋" w:eastAsia="仿宋" w:hAnsi="仿宋" w:cs="仿宋" w:hint="eastAsia"/>
          <w:sz w:val="28"/>
          <w:lang w:eastAsia="zh-CN"/>
        </w:rPr>
      </w:pPr>
      <w:bookmarkStart w:id="4" w:name="_Toc91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的土建工程设计中，我们将精准设定设计年限，结合药物检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物检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药物检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物检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物检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2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本期工程药物检测设备项目预计总建筑面积XXX平方米，其中：计容建筑面积XXX平方米，计划建筑工程投资XX万元，占药物检测设备项目总投资的XX%。</w:t>
      </w:r>
    </w:p>
    <w:p>
      <w:pPr>
        <w:pStyle w:val="Heading1"/>
        <w:ind w:firstLine="560" w:firstLineChars="200"/>
        <w:rPr>
          <w:rFonts w:ascii="仿宋" w:eastAsia="仿宋" w:hAnsi="仿宋" w:cs="仿宋" w:hint="eastAsia"/>
          <w:sz w:val="28"/>
          <w:lang w:eastAsia="zh-CN"/>
        </w:rPr>
      </w:pPr>
      <w:bookmarkStart w:id="7" w:name="_Toc21118"/>
      <w:r>
        <w:rPr>
          <w:rFonts w:ascii="仿宋" w:eastAsia="仿宋" w:hAnsi="仿宋" w:cs="仿宋" w:hint="eastAsia"/>
          <w:sz w:val="28"/>
          <w:lang w:eastAsia="zh-CN"/>
        </w:rPr>
        <w:t>二、药物检测设备项目绩效评估</w:t>
      </w:r>
      <w:bookmarkEnd w:id="7"/>
    </w:p>
    <w:p>
      <w:pPr>
        <w:pStyle w:val="Heading2"/>
        <w:rPr>
          <w:rFonts w:ascii="仿宋" w:eastAsia="仿宋" w:hAnsi="仿宋" w:cs="仿宋" w:hint="eastAsia"/>
          <w:lang w:eastAsia="zh-CN"/>
        </w:rPr>
      </w:pPr>
      <w:bookmarkStart w:id="8" w:name="_Toc9995"/>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中，我们设计了一套全面的绩效评估指标，以确保药物检测设备项目的可控和成功交付。这些指标跨足药物检测设备项目目标、成本、进度和质量等多个维度，为我们提供了全面洞察药物检测设备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目标达成率是我们关注的首要指标。我们设定了明确的目标，并通过定期监测和评估，迅速发现并应对潜在的目标偏差。这为药物检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成本绩效是另一个核心关注点。通过实际成本与预算成本的对比分析，我们深入了解成本差异的原因，及时调整资源分配，保持药物检测设备项目在经济效益方面的合理水平。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进度作为关键的绩效指标之一，得到了精心的关注。我们制定了详细的药物检测设备项目进度计划，并设立了进度符合度指标，确保实际进度与计划进度保持一致。这使我们能够快速发现和解决潜在的进度问题，保持药物检测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药物检测设备项目绩效的不可或缺的一环。我们引入了一系列的质量标准和客户满意度指标，以确保药物检测设备项目交付的成果在质量上达到或超越预期水平。通过持续监测这些指标，我们努力提升药物检测设备项目整体质量水平，为药物检测设备项目的成功交付提供有力保障。通过这些科学且全面的绩效评估，我们能够更好地引导药物检测设备项目的持续改进，确保药物检测设备项目目标的顺利达成。</w:t>
      </w:r>
    </w:p>
    <w:p>
      <w:pPr>
        <w:pStyle w:val="Heading2"/>
        <w:ind w:firstLine="560" w:firstLineChars="200"/>
        <w:rPr>
          <w:rFonts w:ascii="仿宋" w:eastAsia="仿宋" w:hAnsi="仿宋" w:cs="仿宋" w:hint="eastAsia"/>
          <w:sz w:val="28"/>
          <w:lang w:eastAsia="zh-CN"/>
        </w:rPr>
      </w:pPr>
      <w:bookmarkStart w:id="9" w:name="_Toc10697"/>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绩效评估是药物检测设备项目中的关键环节，为确保药物检测设备项目达到预期目标，我们采用了多层次、多维度的绩效评估方法。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药物检测设备项目的战略目标对齐，确保每个决策和行动都与药物检测设备项目整体目标保持一致。团队会定期召开战略对齐会议，审视当前工作与药物检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药物检测设备项目进度、质量、成本和风险等方面。这些指标通过数据收集和分析，为药物检测设备项目管理团队提供了客观的评估依据。例如，我们通过药物检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绩效评估不仅仅停留在药物检测设备项目内部，还考虑了药物检测设备项目对外部环境的影响。我们定期进行干系人满意度调查，以了解各利益相关方对药物检测设备项目的期望和满意度，并及时做出调整。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这种多层次、多角度的绩效评估方法，使得我们能够全面了解药物检测设备项目的运行状态，及时做出调整，确保药物检测设备项目在不断变化的环境中保持稳健前行。</w:t>
      </w:r>
    </w:p>
    <w:p>
      <w:pPr>
        <w:pStyle w:val="Heading2"/>
        <w:ind w:firstLine="560" w:firstLineChars="200"/>
        <w:rPr>
          <w:rFonts w:ascii="仿宋" w:eastAsia="仿宋" w:hAnsi="仿宋" w:cs="仿宋" w:hint="eastAsia"/>
          <w:sz w:val="28"/>
          <w:lang w:eastAsia="zh-CN"/>
        </w:rPr>
      </w:pPr>
      <w:bookmarkStart w:id="10" w:name="_Toc23761"/>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为了确保药物检测设备项目的有效管理和不断优化，我们采用了精心设计的绩效评估周期。这个周期旨在实现灵活、实时和全面的评估，以适应药物检测设备项目执行中的各种挑战。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药物检测设备项目的不同需求，分为短期、中期和长期。短期评估关注每个迭代或工作周期，以及时发现和解决当前任务中的问题。中期评估涵盖几个迭代，深入了解整体药物检测设备项目的趋势和性能。长期评估则着眼于整个药物检测设备项目阶段，确保药物检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药物检测设备项目管理工具和协作平台，团队成员能够随时更新和分享药物检测设备项目数据。这种实时性的反馈机制使我们能够及时察觉潜在问题，快速调整，保持药物检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药物检测设备项目的决策制定密不可分。每个周期的药物检测设备项目回顾会议成为集体总结经验、识别问题深层次原因并找到创新解决方案的平台。这种定期的反思与调整机制使药物检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732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294"/>
      <w:r>
        <w:rPr>
          <w:rFonts w:ascii="仿宋" w:eastAsia="仿宋" w:hAnsi="仿宋" w:cs="仿宋" w:hint="eastAsia"/>
          <w:lang w:eastAsia="zh-CN"/>
        </w:rPr>
        <w:t>(一)、药物检测设备行业分析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行业一直以来都是市场的关注焦点。行业内的发展趋势、竞争态势以及潜在机会都对药物检测设备项目的推进产生深远的影响。通过深入研究行业的整体概貌，我们将更好地理解行业的核心特征，为药物检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行业，技术一直是推动创新和发展的关键因素。我们将对当前技术趋势进行详尽分析，包括但不限于人工智能、大数据应用、先进制造技术等。这有助于药物检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药物检测设备项目成功的基础。我们将对主要竞争对手进行深入研究，包括其市场份额、产品特点、市场定位等。通过全面了解竞争对手的优势和劣势，药物检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4484"/>
      <w:r>
        <w:rPr>
          <w:rFonts w:ascii="仿宋" w:eastAsia="仿宋" w:hAnsi="仿宋" w:cs="仿宋" w:hint="eastAsia"/>
          <w:sz w:val="28"/>
          <w:lang w:eastAsia="zh-CN"/>
        </w:rPr>
        <w:t>(二)、药物检测设备市场分析预测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药物检测设备市场未来的增长趋势。这包括市场的整体规模、各细分领域的发展趋势等。药物检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药物检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药物检测设备项目实施过程中需要充分考虑的因素。我们将对市场风险进行全面评估，包括但不限于政策法规风险、市场竞争风险、技术变革风险等。通过对潜在风险的深入分析，药物检测设备项目可以制定相应的风险缓解策略，降低不确定性对药物检测设备项目的影响。</w:t>
      </w:r>
    </w:p>
    <w:p>
      <w:pPr>
        <w:pStyle w:val="Heading1"/>
        <w:ind w:firstLine="560" w:firstLineChars="200"/>
        <w:rPr>
          <w:rFonts w:ascii="仿宋" w:eastAsia="仿宋" w:hAnsi="仿宋" w:cs="仿宋" w:hint="eastAsia"/>
          <w:sz w:val="28"/>
          <w:lang w:eastAsia="zh-CN"/>
        </w:rPr>
      </w:pPr>
      <w:bookmarkStart w:id="14" w:name="_Toc29232"/>
      <w:r>
        <w:rPr>
          <w:rFonts w:ascii="仿宋" w:eastAsia="仿宋" w:hAnsi="仿宋" w:cs="仿宋" w:hint="eastAsia"/>
          <w:sz w:val="28"/>
          <w:lang w:eastAsia="zh-CN"/>
        </w:rPr>
        <w:t>四、药物检测设备项目概论</w:t>
      </w:r>
      <w:bookmarkEnd w:id="14"/>
    </w:p>
    <w:p>
      <w:pPr>
        <w:pStyle w:val="Heading2"/>
        <w:rPr>
          <w:rFonts w:ascii="仿宋" w:eastAsia="仿宋" w:hAnsi="仿宋" w:cs="仿宋" w:hint="eastAsia"/>
          <w:lang w:eastAsia="zh-CN"/>
        </w:rPr>
      </w:pPr>
      <w:bookmarkStart w:id="15" w:name="_Toc30740"/>
      <w:r>
        <w:rPr>
          <w:rFonts w:ascii="仿宋" w:eastAsia="仿宋" w:hAnsi="仿宋" w:cs="仿宋" w:hint="eastAsia"/>
          <w:lang w:eastAsia="zh-CN"/>
        </w:rPr>
        <w:t>(一)、药物检测设备项目概况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起源追溯至对市场的深入洞察。市场的不断演变与变革为药物检测设备项目提供了难得的机遇。当前市场存在的需求缺口和变革的大环境共同构成了药物检测设备项目的背景。这个药物检测设备项目旨在充分利用市场机遇，填补行业中尚未满足的需求，为客户提供全新的解决方案。市场的变革和需求的增长使得这个药物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药物检测设备项目名称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正式命名为药物检测设备。这个名称不仅仅是一个标识，更代表了药物检测设备项目的核心理念和愿景。它蕴含着药物检测设备项目所要解决问题的关键字，具有强烈的表达和辨识度，为药物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药物检测设备项目目标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核心目标是提供一种全新、高效的解决方案，满足客户日益增长的需求。药物检测设备项目追求的不仅仅是满足市场需求，更是在市场中获得卓越的竞争优势。通过不断提升产品或服务的质量和创新水平，药物检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药物检测设备项目范围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全面涵盖了产品研发、制造、市场推广和售后服务，确保从产品设计到最终用户体验的全方位关注。这一全面的药物检测设备项目范围是为了确保药物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药物检测设备项目时间表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药物检测设备项目计划在未来18个月内完成，包括研发、测试、市场试点和正式推出等不同阶段。这个时间表的合理设计是为了确保药物检测设备项目各个阶段的顺利推进，以便按时交付高质量的成果。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药物检测设备项目预算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总预算估算为XX百万美元，主要分配在研发、市场推广、人员培训和运营等方面。这一充足的预算为药物检测设备项目提供了充足的资源，确保药物检测设备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药物检测设备项目风险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可能面临的风险包括市场接受度低、技术难题、竞争激烈等。药物检测设备项目团队已经制定了相应的风险应对计划，通过前瞻性的风险管理，确保药物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药物检测设备项目团队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药物检测设备项目汇聚了一支经验丰富、多领域专业素养的核心团队，确保药物检测设备项目在各个方面都能拥有高水平的执行力。团队的协同作战是药物检测设备项目成功的关键因素之一。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药物检测设备项目背景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药物检测设备项目的背景根植于市场对更高效、创新产品的渴望，同时也受到科技发展对行业格局的深刻改变的影响。这为药物检测设备项目提供了广阔的发展空间和市场需求。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药物检测设备项目现状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截至目前，药物检测设备项目已完成市场调研和技术验证，取得了初步的成功。这为药物检测设备项目在未来的发展奠定了坚实的基础，为更远大的目标打下了坚实的基石。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458"/>
      <w:r>
        <w:rPr>
          <w:rFonts w:ascii="仿宋" w:eastAsia="仿宋" w:hAnsi="仿宋" w:cs="仿宋" w:hint="eastAsia"/>
          <w:sz w:val="28"/>
          <w:lang w:eastAsia="zh-CN"/>
        </w:rPr>
        <w:t>(二)、药物检测设备项目目标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keyword》药物检测设备项目首要业务目标是在市场中占据有利地位，实现产品/服务的成功推广和销售。通过不断提升产品质量、创新性，药物检测设备项目追求成为行业中的领导者，赢得更多客户的青睐。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在科技迅速发展的时代，药物检测设备项目着眼于技术创新。通过持续的研发和技术升级，药物检测设备项目旨在推出更具创新性的产品或服务，以满足市场对新鲜、先进解决方案的需求。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为了建立可持续的客户关系，药物检测设备项目设定了客户满意度目标。通过提供卓越的产品质量和优质的客户服务，药物检测设备项目追求赢得客户的信任和忠诚度，确保他们的满意度达到行业领先水平。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药物检测设备项目注重社会责任和可持续发展。通过实施环保、社会责任药物检测设备项目，药物检测设备项目致力于在经济发展的同时保护环境，促进社会公平，实现可持续经营。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药物检测设备项目的团队是实现目标的核心驱动力。因此，药物检测设备项目设定了团队发展目标，包括提升团队成员的专业技能、培养领导力，以及搭建协同高效的团队工作氛围。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203"/>
      <w:r>
        <w:rPr>
          <w:rFonts w:ascii="仿宋" w:eastAsia="仿宋" w:hAnsi="仿宋" w:cs="仿宋" w:hint="eastAsia"/>
          <w:sz w:val="28"/>
          <w:lang w:eastAsia="zh-CN"/>
        </w:rPr>
        <w:t>(三)、药物检测设备项目提出的理由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药物检测设备项目提出的理由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提出源于对市场机遇的深刻洞察。当前市场中存在的需求缺口和行业发展趋势表明，有巨大的商业机会等待被开发。通过准确捕捉市场机遇，药物检测设备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理念基于对技术创新的信仰。通过持续的研发和技术投入，药物检测设备项目有望推出更具创新性的产品或服务。在科技飞速发展的当下，药物检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提出是为了增强企业的行业竞争力。通过提升产品或服务的质量和独特性，药物检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响应了消费者需求的变化。随着社会和科技的不断发展，消费者对产品和服务的需求也在发生变化。通过深入了解并及时回应消费者的新需求，药物检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药物检测设备项目的提出是企业战略发展规划的一部分。在面对日益激烈的市场竞争和不断变化的商业环境中，药物检测设备项目作为企业战略的一环，旨在为企业开辟新的增长领域，巩固企业在行业中的地位。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提出不仅仅是基于商业考量，还注重社会责任。通过推出环保、社会责任等方面的药物检测设备项目，药物检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药物检测设备项目的提出反映了对利益相关者期望的关注。包括客户、员工、投资者等利益相关者在企业发展中都有着各自的期望，药物检测设备项目力求在满足这些期望的同时，取得更大的共赢。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8730"/>
      <w:r>
        <w:rPr>
          <w:rFonts w:ascii="仿宋" w:eastAsia="仿宋" w:hAnsi="仿宋" w:cs="仿宋" w:hint="eastAsia"/>
          <w:sz w:val="28"/>
          <w:lang w:eastAsia="zh-CN"/>
        </w:rPr>
        <w:t>(四)、药物检测设备项目意义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在实施药物检测设备项目的过程中，我们不仅仅是在追逐商业成功，更是为企业和社会的多个层面创造了深远的意义。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首要意义在于提升企业的市场竞争力。通过持续的创新和对产品质量的高标准要求，药物检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物检测设备项目的推进将促使行业技术水平的提升。通过引入先进技术和创新性解决方案，药物检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https://d.book118.com/356235225110010101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BA30FB"/>
    <w:rsid w:val="7CBA30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23522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2024-03-03T10:25:00Z</dcterms:created>
  <dcterms:modified xsi:type="dcterms:W3CDTF">2024-03-03T10:26:26Z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3F6776BBE528448CB39F3BA37B19858A_11</vt:lpwstr>
  </property>
  <property fmtid="{D5CDD505-2E9C-101B-9397-08002B2CF9AE}" pid="3" name="KSOProductBuildVer">
    <vt:lpwstr>2052-12.1.0.16388</vt:lpwstr>
  </property>
</Properties>
</file>