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钴氧化物项目计划设计方案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258" w:history="1">
        <w:r>
          <w:rPr>
            <w:rFonts w:ascii="仿宋" w:eastAsia="仿宋" w:hAnsi="仿宋" w:cs="仿宋" w:hint="eastAsia"/>
            <w:lang w:eastAsia="zh-CN"/>
          </w:rPr>
          <w:t>前言</w:t>
        </w:r>
        <w:r>
          <w:tab/>
        </w:r>
        <w:r>
          <w:fldChar w:fldCharType="begin"/>
        </w:r>
        <w:r>
          <w:instrText xml:space="preserve"> PAGEREF _Toc31258 \h </w:instrText>
        </w:r>
        <w:r>
          <w:fldChar w:fldCharType="separate"/>
        </w:r>
        <w:r>
          <w:t>3</w:t>
        </w:r>
        <w:r>
          <w:fldChar w:fldCharType="end"/>
        </w:r>
      </w:hyperlink>
    </w:p>
    <w:p>
      <w:pPr>
        <w:pStyle w:val="TOC1"/>
        <w:tabs>
          <w:tab w:val="right" w:leader="dot" w:pos="8306"/>
        </w:tabs>
      </w:pPr>
      <w:hyperlink w:anchor="_Toc8244" w:history="1">
        <w:r>
          <w:rPr>
            <w:rFonts w:ascii="仿宋" w:eastAsia="仿宋" w:hAnsi="仿宋" w:cs="仿宋" w:hint="eastAsia"/>
            <w:lang w:eastAsia="zh-CN"/>
          </w:rPr>
          <w:t>一、钴氧化物项目文档管理</w:t>
        </w:r>
        <w:r>
          <w:tab/>
        </w:r>
        <w:r>
          <w:fldChar w:fldCharType="begin"/>
        </w:r>
        <w:r>
          <w:instrText xml:space="preserve"> PAGEREF _Toc8244 \h </w:instrText>
        </w:r>
        <w:r>
          <w:fldChar w:fldCharType="separate"/>
        </w:r>
        <w:r>
          <w:t>3</w:t>
        </w:r>
        <w:r>
          <w:fldChar w:fldCharType="end"/>
        </w:r>
      </w:hyperlink>
    </w:p>
    <w:p>
      <w:pPr>
        <w:pStyle w:val="TOC2"/>
        <w:tabs>
          <w:tab w:val="right" w:leader="dot" w:pos="8306"/>
        </w:tabs>
      </w:pPr>
      <w:hyperlink w:anchor="_Toc9435" w:history="1">
        <w:r>
          <w:rPr>
            <w:rFonts w:ascii="仿宋" w:eastAsia="仿宋" w:hAnsi="仿宋" w:cs="仿宋" w:hint="eastAsia"/>
            <w:lang w:eastAsia="zh-CN"/>
          </w:rPr>
          <w:t>(一)、文档编制与审查</w:t>
        </w:r>
        <w:r>
          <w:tab/>
        </w:r>
        <w:r>
          <w:fldChar w:fldCharType="begin"/>
        </w:r>
        <w:r>
          <w:instrText xml:space="preserve"> PAGEREF _Toc9435 \h </w:instrText>
        </w:r>
        <w:r>
          <w:fldChar w:fldCharType="separate"/>
        </w:r>
        <w:r>
          <w:t>3</w:t>
        </w:r>
        <w:r>
          <w:fldChar w:fldCharType="end"/>
        </w:r>
      </w:hyperlink>
    </w:p>
    <w:p>
      <w:pPr>
        <w:pStyle w:val="TOC2"/>
        <w:tabs>
          <w:tab w:val="right" w:leader="dot" w:pos="8306"/>
        </w:tabs>
      </w:pPr>
      <w:hyperlink w:anchor="_Toc5235" w:history="1">
        <w:r>
          <w:rPr>
            <w:rFonts w:ascii="仿宋" w:eastAsia="仿宋" w:hAnsi="仿宋" w:cs="仿宋" w:hint="eastAsia"/>
            <w:lang w:eastAsia="zh-CN"/>
          </w:rPr>
          <w:t>(二)、文档发布与分发</w:t>
        </w:r>
        <w:r>
          <w:tab/>
        </w:r>
        <w:r>
          <w:fldChar w:fldCharType="begin"/>
        </w:r>
        <w:r>
          <w:instrText xml:space="preserve"> PAGEREF _Toc5235 \h </w:instrText>
        </w:r>
        <w:r>
          <w:fldChar w:fldCharType="separate"/>
        </w:r>
        <w:r>
          <w:t>4</w:t>
        </w:r>
        <w:r>
          <w:fldChar w:fldCharType="end"/>
        </w:r>
      </w:hyperlink>
    </w:p>
    <w:p>
      <w:pPr>
        <w:pStyle w:val="TOC2"/>
        <w:tabs>
          <w:tab w:val="right" w:leader="dot" w:pos="8306"/>
        </w:tabs>
      </w:pPr>
      <w:hyperlink w:anchor="_Toc26031" w:history="1">
        <w:r>
          <w:rPr>
            <w:rFonts w:ascii="仿宋" w:eastAsia="仿宋" w:hAnsi="仿宋" w:cs="仿宋" w:hint="eastAsia"/>
            <w:lang w:eastAsia="zh-CN"/>
          </w:rPr>
          <w:t>(三)、文档存档与归档</w:t>
        </w:r>
        <w:r>
          <w:tab/>
        </w:r>
        <w:r>
          <w:fldChar w:fldCharType="begin"/>
        </w:r>
        <w:r>
          <w:instrText xml:space="preserve"> PAGEREF _Toc26031 \h </w:instrText>
        </w:r>
        <w:r>
          <w:fldChar w:fldCharType="separate"/>
        </w:r>
        <w:r>
          <w:t>5</w:t>
        </w:r>
        <w:r>
          <w:fldChar w:fldCharType="end"/>
        </w:r>
      </w:hyperlink>
    </w:p>
    <w:p>
      <w:pPr>
        <w:pStyle w:val="TOC1"/>
        <w:tabs>
          <w:tab w:val="right" w:leader="dot" w:pos="8306"/>
        </w:tabs>
      </w:pPr>
      <w:hyperlink w:anchor="_Toc2014" w:history="1">
        <w:r>
          <w:rPr>
            <w:rFonts w:ascii="仿宋" w:eastAsia="仿宋" w:hAnsi="仿宋" w:cs="仿宋" w:hint="eastAsia"/>
            <w:lang w:eastAsia="zh-CN"/>
          </w:rPr>
          <w:t>二、产品规划分析</w:t>
        </w:r>
        <w:r>
          <w:tab/>
        </w:r>
        <w:r>
          <w:fldChar w:fldCharType="begin"/>
        </w:r>
        <w:r>
          <w:instrText xml:space="preserve"> PAGEREF _Toc2014 \h </w:instrText>
        </w:r>
        <w:r>
          <w:fldChar w:fldCharType="separate"/>
        </w:r>
        <w:r>
          <w:t>6</w:t>
        </w:r>
        <w:r>
          <w:fldChar w:fldCharType="end"/>
        </w:r>
      </w:hyperlink>
    </w:p>
    <w:p>
      <w:pPr>
        <w:pStyle w:val="TOC2"/>
        <w:tabs>
          <w:tab w:val="right" w:leader="dot" w:pos="8306"/>
        </w:tabs>
      </w:pPr>
      <w:hyperlink w:anchor="_Toc15836" w:history="1">
        <w:r>
          <w:rPr>
            <w:rFonts w:ascii="仿宋" w:eastAsia="仿宋" w:hAnsi="仿宋" w:cs="仿宋" w:hint="eastAsia"/>
            <w:lang w:eastAsia="zh-CN"/>
          </w:rPr>
          <w:t>(一)、产品规划</w:t>
        </w:r>
        <w:r>
          <w:tab/>
        </w:r>
        <w:r>
          <w:fldChar w:fldCharType="begin"/>
        </w:r>
        <w:r>
          <w:instrText xml:space="preserve"> PAGEREF _Toc15836 \h </w:instrText>
        </w:r>
        <w:r>
          <w:fldChar w:fldCharType="separate"/>
        </w:r>
        <w:r>
          <w:t>6</w:t>
        </w:r>
        <w:r>
          <w:fldChar w:fldCharType="end"/>
        </w:r>
      </w:hyperlink>
    </w:p>
    <w:p>
      <w:pPr>
        <w:pStyle w:val="TOC2"/>
        <w:tabs>
          <w:tab w:val="right" w:leader="dot" w:pos="8306"/>
        </w:tabs>
      </w:pPr>
      <w:hyperlink w:anchor="_Toc27571" w:history="1">
        <w:r>
          <w:rPr>
            <w:rFonts w:ascii="仿宋" w:eastAsia="仿宋" w:hAnsi="仿宋" w:cs="仿宋" w:hint="eastAsia"/>
            <w:lang w:eastAsia="zh-CN"/>
          </w:rPr>
          <w:t>(二)、建设规模</w:t>
        </w:r>
        <w:r>
          <w:tab/>
        </w:r>
        <w:r>
          <w:fldChar w:fldCharType="begin"/>
        </w:r>
        <w:r>
          <w:instrText xml:space="preserve"> PAGEREF _Toc27571 \h </w:instrText>
        </w:r>
        <w:r>
          <w:fldChar w:fldCharType="separate"/>
        </w:r>
        <w:r>
          <w:t>7</w:t>
        </w:r>
        <w:r>
          <w:fldChar w:fldCharType="end"/>
        </w:r>
      </w:hyperlink>
    </w:p>
    <w:p>
      <w:pPr>
        <w:pStyle w:val="TOC1"/>
        <w:tabs>
          <w:tab w:val="right" w:leader="dot" w:pos="8306"/>
        </w:tabs>
      </w:pPr>
      <w:hyperlink w:anchor="_Toc17004" w:history="1">
        <w:r>
          <w:rPr>
            <w:rFonts w:ascii="仿宋" w:eastAsia="仿宋" w:hAnsi="仿宋" w:cs="仿宋" w:hint="eastAsia"/>
            <w:lang w:eastAsia="zh-CN"/>
          </w:rPr>
          <w:t>三、钴氧化物项目绩效评估</w:t>
        </w:r>
        <w:r>
          <w:tab/>
        </w:r>
        <w:r>
          <w:fldChar w:fldCharType="begin"/>
        </w:r>
        <w:r>
          <w:instrText xml:space="preserve"> PAGEREF _Toc17004 \h </w:instrText>
        </w:r>
        <w:r>
          <w:fldChar w:fldCharType="separate"/>
        </w:r>
        <w:r>
          <w:t>8</w:t>
        </w:r>
        <w:r>
          <w:fldChar w:fldCharType="end"/>
        </w:r>
      </w:hyperlink>
    </w:p>
    <w:p>
      <w:pPr>
        <w:pStyle w:val="TOC2"/>
        <w:tabs>
          <w:tab w:val="right" w:leader="dot" w:pos="8306"/>
        </w:tabs>
      </w:pPr>
      <w:hyperlink w:anchor="_Toc28276" w:history="1">
        <w:r>
          <w:rPr>
            <w:rFonts w:ascii="仿宋" w:eastAsia="仿宋" w:hAnsi="仿宋" w:cs="仿宋" w:hint="eastAsia"/>
            <w:lang w:eastAsia="zh-CN"/>
          </w:rPr>
          <w:t>(一)、绩效评估指标</w:t>
        </w:r>
        <w:r>
          <w:tab/>
        </w:r>
        <w:r>
          <w:fldChar w:fldCharType="begin"/>
        </w:r>
        <w:r>
          <w:instrText xml:space="preserve"> PAGEREF _Toc28276 \h </w:instrText>
        </w:r>
        <w:r>
          <w:fldChar w:fldCharType="separate"/>
        </w:r>
        <w:r>
          <w:t>8</w:t>
        </w:r>
        <w:r>
          <w:fldChar w:fldCharType="end"/>
        </w:r>
      </w:hyperlink>
    </w:p>
    <w:p>
      <w:pPr>
        <w:pStyle w:val="TOC2"/>
        <w:tabs>
          <w:tab w:val="right" w:leader="dot" w:pos="8306"/>
        </w:tabs>
      </w:pPr>
      <w:hyperlink w:anchor="_Toc9974" w:history="1">
        <w:r>
          <w:rPr>
            <w:rFonts w:ascii="仿宋" w:eastAsia="仿宋" w:hAnsi="仿宋" w:cs="仿宋" w:hint="eastAsia"/>
            <w:lang w:eastAsia="zh-CN"/>
          </w:rPr>
          <w:t>(二)、绩效评估方法</w:t>
        </w:r>
        <w:r>
          <w:tab/>
        </w:r>
        <w:r>
          <w:fldChar w:fldCharType="begin"/>
        </w:r>
        <w:r>
          <w:instrText xml:space="preserve"> PAGEREF _Toc9974 \h </w:instrText>
        </w:r>
        <w:r>
          <w:fldChar w:fldCharType="separate"/>
        </w:r>
        <w:r>
          <w:t>9</w:t>
        </w:r>
        <w:r>
          <w:fldChar w:fldCharType="end"/>
        </w:r>
      </w:hyperlink>
    </w:p>
    <w:p>
      <w:pPr>
        <w:pStyle w:val="TOC2"/>
        <w:tabs>
          <w:tab w:val="right" w:leader="dot" w:pos="8306"/>
        </w:tabs>
      </w:pPr>
      <w:hyperlink w:anchor="_Toc8205" w:history="1">
        <w:r>
          <w:rPr>
            <w:rFonts w:ascii="仿宋" w:eastAsia="仿宋" w:hAnsi="仿宋" w:cs="仿宋" w:hint="eastAsia"/>
            <w:lang w:eastAsia="zh-CN"/>
          </w:rPr>
          <w:t>(三)、绩效评估周期</w:t>
        </w:r>
        <w:r>
          <w:tab/>
        </w:r>
        <w:r>
          <w:fldChar w:fldCharType="begin"/>
        </w:r>
        <w:r>
          <w:instrText xml:space="preserve"> PAGEREF _Toc8205 \h </w:instrText>
        </w:r>
        <w:r>
          <w:fldChar w:fldCharType="separate"/>
        </w:r>
        <w:r>
          <w:t>10</w:t>
        </w:r>
        <w:r>
          <w:fldChar w:fldCharType="end"/>
        </w:r>
      </w:hyperlink>
    </w:p>
    <w:p>
      <w:pPr>
        <w:pStyle w:val="TOC1"/>
        <w:tabs>
          <w:tab w:val="right" w:leader="dot" w:pos="8306"/>
        </w:tabs>
      </w:pPr>
      <w:hyperlink w:anchor="_Toc927" w:history="1">
        <w:r>
          <w:rPr>
            <w:rFonts w:ascii="仿宋" w:eastAsia="仿宋" w:hAnsi="仿宋" w:cs="仿宋" w:hint="eastAsia"/>
            <w:lang w:eastAsia="zh-CN"/>
          </w:rPr>
          <w:t>四、钴氧化物项目概论</w:t>
        </w:r>
        <w:r>
          <w:tab/>
        </w:r>
        <w:r>
          <w:fldChar w:fldCharType="begin"/>
        </w:r>
        <w:r>
          <w:instrText xml:space="preserve"> PAGEREF _Toc927 \h </w:instrText>
        </w:r>
        <w:r>
          <w:fldChar w:fldCharType="separate"/>
        </w:r>
        <w:r>
          <w:t>11</w:t>
        </w:r>
        <w:r>
          <w:fldChar w:fldCharType="end"/>
        </w:r>
      </w:hyperlink>
    </w:p>
    <w:p>
      <w:pPr>
        <w:pStyle w:val="TOC2"/>
        <w:tabs>
          <w:tab w:val="right" w:leader="dot" w:pos="8306"/>
        </w:tabs>
      </w:pPr>
      <w:hyperlink w:anchor="_Toc2136" w:history="1">
        <w:r>
          <w:rPr>
            <w:rFonts w:ascii="仿宋" w:eastAsia="仿宋" w:hAnsi="仿宋" w:cs="仿宋" w:hint="eastAsia"/>
            <w:lang w:eastAsia="zh-CN"/>
          </w:rPr>
          <w:t>(一)、钴氧化物项目概况</w:t>
        </w:r>
        <w:r>
          <w:tab/>
        </w:r>
        <w:r>
          <w:fldChar w:fldCharType="begin"/>
        </w:r>
        <w:r>
          <w:instrText xml:space="preserve"> PAGEREF _Toc2136 \h </w:instrText>
        </w:r>
        <w:r>
          <w:fldChar w:fldCharType="separate"/>
        </w:r>
        <w:r>
          <w:t>11</w:t>
        </w:r>
        <w:r>
          <w:fldChar w:fldCharType="end"/>
        </w:r>
      </w:hyperlink>
    </w:p>
    <w:p>
      <w:pPr>
        <w:pStyle w:val="TOC2"/>
        <w:tabs>
          <w:tab w:val="right" w:leader="dot" w:pos="8306"/>
        </w:tabs>
      </w:pPr>
      <w:hyperlink w:anchor="_Toc22549" w:history="1">
        <w:r>
          <w:rPr>
            <w:rFonts w:ascii="仿宋" w:eastAsia="仿宋" w:hAnsi="仿宋" w:cs="仿宋" w:hint="eastAsia"/>
            <w:lang w:eastAsia="zh-CN"/>
          </w:rPr>
          <w:t>(二)、钴氧化物项目目标</w:t>
        </w:r>
        <w:r>
          <w:tab/>
        </w:r>
        <w:r>
          <w:fldChar w:fldCharType="begin"/>
        </w:r>
        <w:r>
          <w:instrText xml:space="preserve"> PAGEREF _Toc22549 \h </w:instrText>
        </w:r>
        <w:r>
          <w:fldChar w:fldCharType="separate"/>
        </w:r>
        <w:r>
          <w:t>14</w:t>
        </w:r>
        <w:r>
          <w:fldChar w:fldCharType="end"/>
        </w:r>
      </w:hyperlink>
    </w:p>
    <w:p>
      <w:pPr>
        <w:pStyle w:val="TOC2"/>
        <w:tabs>
          <w:tab w:val="right" w:leader="dot" w:pos="8306"/>
        </w:tabs>
      </w:pPr>
      <w:hyperlink w:anchor="_Toc19092" w:history="1">
        <w:r>
          <w:rPr>
            <w:rFonts w:ascii="仿宋" w:eastAsia="仿宋" w:hAnsi="仿宋" w:cs="仿宋" w:hint="eastAsia"/>
            <w:lang w:eastAsia="zh-CN"/>
          </w:rPr>
          <w:t>(三)、钴氧化物项目提出的理由</w:t>
        </w:r>
        <w:r>
          <w:tab/>
        </w:r>
        <w:r>
          <w:fldChar w:fldCharType="begin"/>
        </w:r>
        <w:r>
          <w:instrText xml:space="preserve"> PAGEREF _Toc19092 \h </w:instrText>
        </w:r>
        <w:r>
          <w:fldChar w:fldCharType="separate"/>
        </w:r>
        <w:r>
          <w:t>14</w:t>
        </w:r>
        <w:r>
          <w:fldChar w:fldCharType="end"/>
        </w:r>
      </w:hyperlink>
    </w:p>
    <w:p>
      <w:pPr>
        <w:pStyle w:val="TOC2"/>
        <w:tabs>
          <w:tab w:val="right" w:leader="dot" w:pos="8306"/>
        </w:tabs>
      </w:pPr>
      <w:hyperlink w:anchor="_Toc7074" w:history="1">
        <w:r>
          <w:rPr>
            <w:rFonts w:ascii="仿宋" w:eastAsia="仿宋" w:hAnsi="仿宋" w:cs="仿宋" w:hint="eastAsia"/>
            <w:lang w:eastAsia="zh-CN"/>
          </w:rPr>
          <w:t>(四)、钴氧化物项目意义</w:t>
        </w:r>
        <w:r>
          <w:tab/>
        </w:r>
        <w:r>
          <w:fldChar w:fldCharType="begin"/>
        </w:r>
        <w:r>
          <w:instrText xml:space="preserve"> PAGEREF _Toc7074 \h </w:instrText>
        </w:r>
        <w:r>
          <w:fldChar w:fldCharType="separate"/>
        </w:r>
        <w:r>
          <w:t>16</w:t>
        </w:r>
        <w:r>
          <w:fldChar w:fldCharType="end"/>
        </w:r>
      </w:hyperlink>
    </w:p>
    <w:p>
      <w:pPr>
        <w:pStyle w:val="TOC2"/>
        <w:tabs>
          <w:tab w:val="right" w:leader="dot" w:pos="8306"/>
        </w:tabs>
      </w:pPr>
      <w:hyperlink w:anchor="_Toc1484" w:history="1">
        <w:r>
          <w:rPr>
            <w:rFonts w:ascii="仿宋" w:eastAsia="仿宋" w:hAnsi="仿宋" w:cs="仿宋" w:hint="eastAsia"/>
            <w:lang w:eastAsia="zh-CN"/>
          </w:rPr>
          <w:t>(五)、钴氧化物项目背景</w:t>
        </w:r>
        <w:r>
          <w:tab/>
        </w:r>
        <w:r>
          <w:fldChar w:fldCharType="begin"/>
        </w:r>
        <w:r>
          <w:instrText xml:space="preserve"> PAGEREF _Toc1484 \h </w:instrText>
        </w:r>
        <w:r>
          <w:fldChar w:fldCharType="separate"/>
        </w:r>
        <w:r>
          <w:t>17</w:t>
        </w:r>
        <w:r>
          <w:fldChar w:fldCharType="end"/>
        </w:r>
      </w:hyperlink>
    </w:p>
    <w:p>
      <w:pPr>
        <w:pStyle w:val="TOC1"/>
        <w:tabs>
          <w:tab w:val="right" w:leader="dot" w:pos="8306"/>
        </w:tabs>
      </w:pPr>
      <w:hyperlink w:anchor="_Toc27263" w:history="1">
        <w:r>
          <w:rPr>
            <w:rFonts w:ascii="仿宋" w:eastAsia="仿宋" w:hAnsi="仿宋" w:cs="仿宋" w:hint="eastAsia"/>
            <w:lang w:eastAsia="zh-CN"/>
          </w:rPr>
          <w:t>五、钴氧化物项目危机管理</w:t>
        </w:r>
        <w:r>
          <w:tab/>
        </w:r>
        <w:r>
          <w:fldChar w:fldCharType="begin"/>
        </w:r>
        <w:r>
          <w:instrText xml:space="preserve"> PAGEREF _Toc27263 \h </w:instrText>
        </w:r>
        <w:r>
          <w:fldChar w:fldCharType="separate"/>
        </w:r>
        <w:r>
          <w:t>18</w:t>
        </w:r>
        <w:r>
          <w:fldChar w:fldCharType="end"/>
        </w:r>
      </w:hyperlink>
    </w:p>
    <w:p>
      <w:pPr>
        <w:pStyle w:val="TOC2"/>
        <w:tabs>
          <w:tab w:val="right" w:leader="dot" w:pos="8306"/>
        </w:tabs>
      </w:pPr>
      <w:hyperlink w:anchor="_Toc24900" w:history="1">
        <w:r>
          <w:rPr>
            <w:rFonts w:ascii="仿宋" w:eastAsia="仿宋" w:hAnsi="仿宋" w:cs="仿宋" w:hint="eastAsia"/>
            <w:lang w:eastAsia="zh-CN"/>
          </w:rPr>
          <w:t>(一)、危机预警与识别</w:t>
        </w:r>
        <w:r>
          <w:tab/>
        </w:r>
        <w:r>
          <w:fldChar w:fldCharType="begin"/>
        </w:r>
        <w:r>
          <w:instrText xml:space="preserve"> PAGEREF _Toc24900 \h </w:instrText>
        </w:r>
        <w:r>
          <w:fldChar w:fldCharType="separate"/>
        </w:r>
        <w:r>
          <w:t>18</w:t>
        </w:r>
        <w:r>
          <w:fldChar w:fldCharType="end"/>
        </w:r>
      </w:hyperlink>
    </w:p>
    <w:p>
      <w:pPr>
        <w:pStyle w:val="TOC2"/>
        <w:tabs>
          <w:tab w:val="right" w:leader="dot" w:pos="8306"/>
        </w:tabs>
      </w:pPr>
      <w:hyperlink w:anchor="_Toc8973" w:history="1">
        <w:r>
          <w:rPr>
            <w:rFonts w:ascii="仿宋" w:eastAsia="仿宋" w:hAnsi="仿宋" w:cs="仿宋" w:hint="eastAsia"/>
            <w:lang w:eastAsia="zh-CN"/>
          </w:rPr>
          <w:t>(二)、危机应对与恢复</w:t>
        </w:r>
        <w:r>
          <w:tab/>
        </w:r>
        <w:r>
          <w:fldChar w:fldCharType="begin"/>
        </w:r>
        <w:r>
          <w:instrText xml:space="preserve"> PAGEREF _Toc8973 \h </w:instrText>
        </w:r>
        <w:r>
          <w:fldChar w:fldCharType="separate"/>
        </w:r>
        <w:r>
          <w:t>19</w:t>
        </w:r>
        <w:r>
          <w:fldChar w:fldCharType="end"/>
        </w:r>
      </w:hyperlink>
    </w:p>
    <w:p>
      <w:pPr>
        <w:pStyle w:val="TOC1"/>
        <w:tabs>
          <w:tab w:val="right" w:leader="dot" w:pos="8306"/>
        </w:tabs>
      </w:pPr>
      <w:hyperlink w:anchor="_Toc27994" w:history="1">
        <w:r>
          <w:rPr>
            <w:rFonts w:ascii="仿宋" w:eastAsia="仿宋" w:hAnsi="仿宋" w:cs="仿宋" w:hint="eastAsia"/>
            <w:lang w:eastAsia="zh-CN"/>
          </w:rPr>
          <w:t>六、钴氧化物项目可持续发展</w:t>
        </w:r>
        <w:r>
          <w:tab/>
        </w:r>
        <w:r>
          <w:fldChar w:fldCharType="begin"/>
        </w:r>
        <w:r>
          <w:instrText xml:space="preserve"> PAGEREF _Toc27994 \h </w:instrText>
        </w:r>
        <w:r>
          <w:fldChar w:fldCharType="separate"/>
        </w:r>
        <w:r>
          <w:t>20</w:t>
        </w:r>
        <w:r>
          <w:fldChar w:fldCharType="end"/>
        </w:r>
      </w:hyperlink>
    </w:p>
    <w:p>
      <w:pPr>
        <w:pStyle w:val="TOC2"/>
        <w:tabs>
          <w:tab w:val="right" w:leader="dot" w:pos="8306"/>
        </w:tabs>
      </w:pPr>
      <w:hyperlink w:anchor="_Toc6569" w:history="1">
        <w:r>
          <w:rPr>
            <w:rFonts w:ascii="仿宋" w:eastAsia="仿宋" w:hAnsi="仿宋" w:cs="仿宋" w:hint="eastAsia"/>
            <w:lang w:eastAsia="zh-CN"/>
          </w:rPr>
          <w:t>(一)、可持续战略与实践</w:t>
        </w:r>
        <w:r>
          <w:tab/>
        </w:r>
        <w:r>
          <w:fldChar w:fldCharType="begin"/>
        </w:r>
        <w:r>
          <w:instrText xml:space="preserve"> PAGEREF _Toc6569 \h </w:instrText>
        </w:r>
        <w:r>
          <w:fldChar w:fldCharType="separate"/>
        </w:r>
        <w:r>
          <w:t>20</w:t>
        </w:r>
        <w:r>
          <w:fldChar w:fldCharType="end"/>
        </w:r>
      </w:hyperlink>
    </w:p>
    <w:p>
      <w:pPr>
        <w:pStyle w:val="TOC2"/>
        <w:tabs>
          <w:tab w:val="right" w:leader="dot" w:pos="8306"/>
        </w:tabs>
      </w:pPr>
      <w:hyperlink w:anchor="_Toc1162" w:history="1">
        <w:r>
          <w:rPr>
            <w:rFonts w:ascii="仿宋" w:eastAsia="仿宋" w:hAnsi="仿宋" w:cs="仿宋" w:hint="eastAsia"/>
            <w:lang w:eastAsia="zh-CN"/>
          </w:rPr>
          <w:t>(二)、环保与社会责任</w:t>
        </w:r>
        <w:r>
          <w:tab/>
        </w:r>
        <w:r>
          <w:fldChar w:fldCharType="begin"/>
        </w:r>
        <w:r>
          <w:instrText xml:space="preserve"> PAGEREF _Toc1162 \h </w:instrText>
        </w:r>
        <w:r>
          <w:fldChar w:fldCharType="separate"/>
        </w:r>
        <w:r>
          <w:t>21</w:t>
        </w:r>
        <w:r>
          <w:fldChar w:fldCharType="end"/>
        </w:r>
      </w:hyperlink>
    </w:p>
    <w:p>
      <w:pPr>
        <w:pStyle w:val="TOC1"/>
        <w:tabs>
          <w:tab w:val="right" w:leader="dot" w:pos="8306"/>
        </w:tabs>
      </w:pPr>
      <w:hyperlink w:anchor="_Toc42" w:history="1">
        <w:r>
          <w:rPr>
            <w:rFonts w:ascii="仿宋" w:eastAsia="仿宋" w:hAnsi="仿宋" w:cs="仿宋" w:hint="eastAsia"/>
            <w:lang w:eastAsia="zh-CN"/>
          </w:rPr>
          <w:t>七、钴氧化物项目财务管理</w:t>
        </w:r>
        <w:r>
          <w:tab/>
        </w:r>
        <w:r>
          <w:fldChar w:fldCharType="begin"/>
        </w:r>
        <w:r>
          <w:instrText xml:space="preserve"> PAGEREF _Toc42 \h </w:instrText>
        </w:r>
        <w:r>
          <w:fldChar w:fldCharType="separate"/>
        </w:r>
        <w:r>
          <w:t>22</w:t>
        </w:r>
        <w:r>
          <w:fldChar w:fldCharType="end"/>
        </w:r>
      </w:hyperlink>
    </w:p>
    <w:p>
      <w:pPr>
        <w:pStyle w:val="TOC2"/>
        <w:tabs>
          <w:tab w:val="right" w:leader="dot" w:pos="8306"/>
        </w:tabs>
      </w:pPr>
      <w:hyperlink w:anchor="_Toc30067" w:history="1">
        <w:r>
          <w:rPr>
            <w:rFonts w:ascii="仿宋" w:eastAsia="仿宋" w:hAnsi="仿宋" w:cs="仿宋" w:hint="eastAsia"/>
            <w:lang w:eastAsia="zh-CN"/>
          </w:rPr>
          <w:t>(一)、资金需求大</w:t>
        </w:r>
        <w:r>
          <w:tab/>
        </w:r>
        <w:r>
          <w:fldChar w:fldCharType="begin"/>
        </w:r>
        <w:r>
          <w:instrText xml:space="preserve"> PAGEREF _Toc30067 \h </w:instrText>
        </w:r>
        <w:r>
          <w:fldChar w:fldCharType="separate"/>
        </w:r>
        <w:r>
          <w:t>22</w:t>
        </w:r>
        <w:r>
          <w:fldChar w:fldCharType="end"/>
        </w:r>
      </w:hyperlink>
    </w:p>
    <w:p>
      <w:pPr>
        <w:pStyle w:val="TOC2"/>
        <w:tabs>
          <w:tab w:val="right" w:leader="dot" w:pos="8306"/>
        </w:tabs>
      </w:pPr>
      <w:hyperlink w:anchor="_Toc17999" w:history="1">
        <w:r>
          <w:rPr>
            <w:rFonts w:ascii="仿宋" w:eastAsia="仿宋" w:hAnsi="仿宋" w:cs="仿宋" w:hint="eastAsia"/>
            <w:lang w:eastAsia="zh-CN"/>
          </w:rPr>
          <w:t>(二)、研发周期长</w:t>
        </w:r>
        <w:r>
          <w:tab/>
        </w:r>
        <w:r>
          <w:fldChar w:fldCharType="begin"/>
        </w:r>
        <w:r>
          <w:instrText xml:space="preserve"> PAGEREF _Toc17999 \h </w:instrText>
        </w:r>
        <w:r>
          <w:fldChar w:fldCharType="separate"/>
        </w:r>
        <w:r>
          <w:t>23</w:t>
        </w:r>
        <w:r>
          <w:fldChar w:fldCharType="end"/>
        </w:r>
      </w:hyperlink>
    </w:p>
    <w:p>
      <w:pPr>
        <w:pStyle w:val="TOC2"/>
        <w:tabs>
          <w:tab w:val="right" w:leader="dot" w:pos="8306"/>
        </w:tabs>
      </w:pPr>
      <w:hyperlink w:anchor="_Toc17927" w:history="1">
        <w:r>
          <w:rPr>
            <w:rFonts w:ascii="仿宋" w:eastAsia="仿宋" w:hAnsi="仿宋" w:cs="仿宋" w:hint="eastAsia"/>
            <w:lang w:eastAsia="zh-CN"/>
          </w:rPr>
          <w:t>(三)、市场风险大</w:t>
        </w:r>
        <w:r>
          <w:tab/>
        </w:r>
        <w:r>
          <w:fldChar w:fldCharType="begin"/>
        </w:r>
        <w:r>
          <w:instrText xml:space="preserve"> PAGEREF _Toc17927 \h </w:instrText>
        </w:r>
        <w:r>
          <w:fldChar w:fldCharType="separate"/>
        </w:r>
        <w:r>
          <w:t>24</w:t>
        </w:r>
        <w:r>
          <w:fldChar w:fldCharType="end"/>
        </w:r>
      </w:hyperlink>
    </w:p>
    <w:p>
      <w:pPr>
        <w:pStyle w:val="TOC2"/>
        <w:tabs>
          <w:tab w:val="right" w:leader="dot" w:pos="8306"/>
        </w:tabs>
      </w:pPr>
      <w:hyperlink w:anchor="_Toc8873" w:history="1">
        <w:r>
          <w:rPr>
            <w:rFonts w:ascii="仿宋" w:eastAsia="仿宋" w:hAnsi="仿宋" w:cs="仿宋" w:hint="eastAsia"/>
            <w:lang w:eastAsia="zh-CN"/>
          </w:rPr>
          <w:t>(四)、利润率高</w:t>
        </w:r>
        <w:r>
          <w:tab/>
        </w:r>
        <w:r>
          <w:fldChar w:fldCharType="begin"/>
        </w:r>
        <w:r>
          <w:instrText xml:space="preserve"> PAGEREF _Toc8873 \h </w:instrText>
        </w:r>
        <w:r>
          <w:fldChar w:fldCharType="separate"/>
        </w:r>
        <w:r>
          <w:t>27</w:t>
        </w:r>
        <w:r>
          <w:fldChar w:fldCharType="end"/>
        </w:r>
      </w:hyperlink>
    </w:p>
    <w:p>
      <w:pPr>
        <w:pStyle w:val="TOC1"/>
        <w:tabs>
          <w:tab w:val="right" w:leader="dot" w:pos="8306"/>
        </w:tabs>
      </w:pPr>
      <w:hyperlink w:anchor="_Toc8534" w:history="1">
        <w:r>
          <w:rPr>
            <w:rFonts w:ascii="仿宋" w:eastAsia="仿宋" w:hAnsi="仿宋" w:cs="仿宋" w:hint="eastAsia"/>
            <w:lang w:eastAsia="zh-CN"/>
          </w:rPr>
          <w:t>八、钴氧化物项目环境影响分析</w:t>
        </w:r>
        <w:r>
          <w:tab/>
        </w:r>
        <w:r>
          <w:fldChar w:fldCharType="begin"/>
        </w:r>
        <w:r>
          <w:instrText xml:space="preserve"> PAGEREF _Toc8534 \h </w:instrText>
        </w:r>
        <w:r>
          <w:fldChar w:fldCharType="separate"/>
        </w:r>
        <w:r>
          <w:t>29</w:t>
        </w:r>
        <w:r>
          <w:fldChar w:fldCharType="end"/>
        </w:r>
      </w:hyperlink>
    </w:p>
    <w:p>
      <w:pPr>
        <w:pStyle w:val="TOC2"/>
        <w:tabs>
          <w:tab w:val="right" w:leader="dot" w:pos="8306"/>
        </w:tabs>
      </w:pPr>
      <w:hyperlink w:anchor="_Toc12227" w:history="1">
        <w:r>
          <w:rPr>
            <w:rFonts w:ascii="仿宋" w:eastAsia="仿宋" w:hAnsi="仿宋" w:cs="仿宋" w:hint="eastAsia"/>
            <w:lang w:eastAsia="zh-CN"/>
          </w:rPr>
          <w:t>(一)、建设区域环境质量现状</w:t>
        </w:r>
        <w:r>
          <w:tab/>
        </w:r>
        <w:r>
          <w:fldChar w:fldCharType="begin"/>
        </w:r>
        <w:r>
          <w:instrText xml:space="preserve"> PAGEREF _Toc12227 \h </w:instrText>
        </w:r>
        <w:r>
          <w:fldChar w:fldCharType="separate"/>
        </w:r>
        <w:r>
          <w:t>29</w:t>
        </w:r>
        <w:r>
          <w:fldChar w:fldCharType="end"/>
        </w:r>
      </w:hyperlink>
    </w:p>
    <w:p>
      <w:pPr>
        <w:pStyle w:val="TOC2"/>
        <w:tabs>
          <w:tab w:val="right" w:leader="dot" w:pos="8306"/>
        </w:tabs>
      </w:pPr>
      <w:hyperlink w:anchor="_Toc19601" w:history="1">
        <w:r>
          <w:rPr>
            <w:rFonts w:ascii="仿宋" w:eastAsia="仿宋" w:hAnsi="仿宋" w:cs="仿宋" w:hint="eastAsia"/>
            <w:lang w:eastAsia="zh-CN"/>
          </w:rPr>
          <w:t>(二)、建设期环境保护</w:t>
        </w:r>
        <w:r>
          <w:tab/>
        </w:r>
        <w:r>
          <w:fldChar w:fldCharType="begin"/>
        </w:r>
        <w:r>
          <w:instrText xml:space="preserve"> PAGEREF _Toc19601 \h </w:instrText>
        </w:r>
        <w:r>
          <w:fldChar w:fldCharType="separate"/>
        </w:r>
        <w:r>
          <w:t>30</w:t>
        </w:r>
        <w:r>
          <w:fldChar w:fldCharType="end"/>
        </w:r>
      </w:hyperlink>
    </w:p>
    <w:p>
      <w:pPr>
        <w:pStyle w:val="TOC2"/>
        <w:tabs>
          <w:tab w:val="right" w:leader="dot" w:pos="8306"/>
        </w:tabs>
      </w:pPr>
      <w:hyperlink w:anchor="_Toc10133" w:history="1">
        <w:r>
          <w:rPr>
            <w:rFonts w:ascii="仿宋" w:eastAsia="仿宋" w:hAnsi="仿宋" w:cs="仿宋" w:hint="eastAsia"/>
            <w:lang w:eastAsia="zh-CN"/>
          </w:rPr>
          <w:t>(三)、运营期环境保护</w:t>
        </w:r>
        <w:r>
          <w:tab/>
        </w:r>
        <w:r>
          <w:fldChar w:fldCharType="begin"/>
        </w:r>
        <w:r>
          <w:instrText xml:space="preserve"> PAGEREF _Toc10133 \h </w:instrText>
        </w:r>
        <w:r>
          <w:fldChar w:fldCharType="separate"/>
        </w:r>
        <w:r>
          <w:t>32</w:t>
        </w:r>
        <w:r>
          <w:fldChar w:fldCharType="end"/>
        </w:r>
      </w:hyperlink>
    </w:p>
    <w:p>
      <w:pPr>
        <w:pStyle w:val="TOC2"/>
        <w:tabs>
          <w:tab w:val="right" w:leader="dot" w:pos="8306"/>
        </w:tabs>
      </w:pPr>
      <w:hyperlink w:anchor="_Toc9523" w:history="1">
        <w:r>
          <w:rPr>
            <w:rFonts w:ascii="仿宋" w:eastAsia="仿宋" w:hAnsi="仿宋" w:cs="仿宋" w:hint="eastAsia"/>
            <w:lang w:eastAsia="zh-CN"/>
          </w:rPr>
          <w:t>(四)、钴氧化物项目建设对区域经济的影响</w:t>
        </w:r>
        <w:r>
          <w:tab/>
        </w:r>
        <w:r>
          <w:fldChar w:fldCharType="begin"/>
        </w:r>
        <w:r>
          <w:instrText xml:space="preserve"> PAGEREF _Toc9523 \h </w:instrText>
        </w:r>
        <w:r>
          <w:fldChar w:fldCharType="separate"/>
        </w:r>
        <w:r>
          <w:t>33</w:t>
        </w:r>
        <w:r>
          <w:fldChar w:fldCharType="end"/>
        </w:r>
      </w:hyperlink>
    </w:p>
    <w:p>
      <w:pPr>
        <w:pStyle w:val="TOC2"/>
        <w:tabs>
          <w:tab w:val="right" w:leader="dot" w:pos="8306"/>
        </w:tabs>
      </w:pPr>
      <w:hyperlink w:anchor="_Toc22406" w:history="1">
        <w:r>
          <w:rPr>
            <w:rFonts w:ascii="仿宋" w:eastAsia="仿宋" w:hAnsi="仿宋" w:cs="仿宋" w:hint="eastAsia"/>
            <w:lang w:eastAsia="zh-CN"/>
          </w:rPr>
          <w:t>(五)、废弃物处理</w:t>
        </w:r>
        <w:r>
          <w:tab/>
        </w:r>
        <w:r>
          <w:fldChar w:fldCharType="begin"/>
        </w:r>
        <w:r>
          <w:instrText xml:space="preserve"> PAGEREF _Toc22406 \h </w:instrText>
        </w:r>
        <w:r>
          <w:fldChar w:fldCharType="separate"/>
        </w:r>
        <w:r>
          <w:t>35</w:t>
        </w:r>
        <w:r>
          <w:fldChar w:fldCharType="end"/>
        </w:r>
      </w:hyperlink>
    </w:p>
    <w:p>
      <w:pPr>
        <w:pStyle w:val="TOC2"/>
        <w:tabs>
          <w:tab w:val="right" w:leader="dot" w:pos="8306"/>
        </w:tabs>
      </w:pPr>
      <w:hyperlink w:anchor="_Toc31098" w:history="1">
        <w:r>
          <w:rPr>
            <w:rFonts w:ascii="仿宋" w:eastAsia="仿宋" w:hAnsi="仿宋" w:cs="仿宋" w:hint="eastAsia"/>
            <w:lang w:eastAsia="zh-CN"/>
          </w:rPr>
          <w:t>(六)、特殊环境影响分析</w:t>
        </w:r>
        <w:r>
          <w:tab/>
        </w:r>
        <w:r>
          <w:fldChar w:fldCharType="begin"/>
        </w:r>
        <w:r>
          <w:instrText xml:space="preserve"> PAGEREF _Toc31098 \h </w:instrText>
        </w:r>
        <w:r>
          <w:fldChar w:fldCharType="separate"/>
        </w:r>
        <w:r>
          <w:t>36</w:t>
        </w:r>
        <w:r>
          <w:fldChar w:fldCharType="end"/>
        </w:r>
      </w:hyperlink>
    </w:p>
    <w:p>
      <w:pPr>
        <w:pStyle w:val="TOC2"/>
        <w:tabs>
          <w:tab w:val="right" w:leader="dot" w:pos="8306"/>
        </w:tabs>
      </w:pPr>
      <w:hyperlink w:anchor="_Toc31111" w:history="1">
        <w:r>
          <w:rPr>
            <w:rFonts w:ascii="仿宋" w:eastAsia="仿宋" w:hAnsi="仿宋" w:cs="仿宋" w:hint="eastAsia"/>
            <w:lang w:eastAsia="zh-CN"/>
          </w:rPr>
          <w:t>(七)、清洁生产</w:t>
        </w:r>
        <w:r>
          <w:tab/>
        </w:r>
        <w:r>
          <w:fldChar w:fldCharType="begin"/>
        </w:r>
        <w:r>
          <w:instrText xml:space="preserve"> PAGEREF _Toc31111 \h </w:instrText>
        </w:r>
        <w:r>
          <w:fldChar w:fldCharType="separate"/>
        </w:r>
        <w:r>
          <w:t>37</w:t>
        </w:r>
        <w:r>
          <w:fldChar w:fldCharType="end"/>
        </w:r>
      </w:hyperlink>
    </w:p>
    <w:p>
      <w:pPr>
        <w:pStyle w:val="TOC2"/>
        <w:tabs>
          <w:tab w:val="right" w:leader="dot" w:pos="8306"/>
        </w:tabs>
      </w:pPr>
      <w:hyperlink w:anchor="_Toc21904" w:history="1">
        <w:r>
          <w:rPr>
            <w:rFonts w:ascii="仿宋" w:eastAsia="仿宋" w:hAnsi="仿宋" w:cs="仿宋" w:hint="eastAsia"/>
            <w:lang w:eastAsia="zh-CN"/>
          </w:rPr>
          <w:t>(八)、环境保护综合评价</w:t>
        </w:r>
        <w:r>
          <w:tab/>
        </w:r>
        <w:r>
          <w:fldChar w:fldCharType="begin"/>
        </w:r>
        <w:r>
          <w:instrText xml:space="preserve"> PAGEREF _Toc21904 \h </w:instrText>
        </w:r>
        <w:r>
          <w:fldChar w:fldCharType="separate"/>
        </w:r>
        <w:r>
          <w:t>38</w:t>
        </w:r>
        <w:r>
          <w:fldChar w:fldCharType="end"/>
        </w:r>
      </w:hyperlink>
    </w:p>
    <w:p>
      <w:pPr>
        <w:pStyle w:val="TOC1"/>
        <w:tabs>
          <w:tab w:val="right" w:leader="dot" w:pos="8306"/>
        </w:tabs>
      </w:pPr>
      <w:hyperlink w:anchor="_Toc17173" w:history="1">
        <w:r>
          <w:rPr>
            <w:rFonts w:ascii="仿宋" w:eastAsia="仿宋" w:hAnsi="仿宋" w:cs="仿宋" w:hint="eastAsia"/>
            <w:lang w:eastAsia="zh-CN"/>
          </w:rPr>
          <w:t>九、钴氧化物项目创新与研发</w:t>
        </w:r>
        <w:r>
          <w:tab/>
        </w:r>
        <w:r>
          <w:fldChar w:fldCharType="begin"/>
        </w:r>
        <w:r>
          <w:instrText xml:space="preserve"> PAGEREF _Toc17173 \h </w:instrText>
        </w:r>
        <w:r>
          <w:fldChar w:fldCharType="separate"/>
        </w:r>
        <w:r>
          <w:t>39</w:t>
        </w:r>
        <w:r>
          <w:fldChar w:fldCharType="end"/>
        </w:r>
      </w:hyperlink>
    </w:p>
    <w:p>
      <w:pPr>
        <w:pStyle w:val="TOC2"/>
        <w:tabs>
          <w:tab w:val="right" w:leader="dot" w:pos="8306"/>
        </w:tabs>
      </w:pPr>
      <w:hyperlink w:anchor="_Toc29461" w:history="1">
        <w:r>
          <w:rPr>
            <w:rFonts w:ascii="仿宋" w:eastAsia="仿宋" w:hAnsi="仿宋" w:cs="仿宋" w:hint="eastAsia"/>
            <w:lang w:eastAsia="zh-CN"/>
          </w:rPr>
          <w:t>(一)、创新策略与方向</w:t>
        </w:r>
        <w:r>
          <w:tab/>
        </w:r>
        <w:r>
          <w:fldChar w:fldCharType="begin"/>
        </w:r>
        <w:r>
          <w:instrText xml:space="preserve"> PAGEREF _Toc29461 \h </w:instrText>
        </w:r>
        <w:r>
          <w:fldChar w:fldCharType="separate"/>
        </w:r>
        <w:r>
          <w:t>39</w:t>
        </w:r>
        <w:r>
          <w:fldChar w:fldCharType="end"/>
        </w:r>
      </w:hyperlink>
    </w:p>
    <w:p>
      <w:pPr>
        <w:pStyle w:val="TOC2"/>
        <w:tabs>
          <w:tab w:val="right" w:leader="dot" w:pos="8306"/>
        </w:tabs>
      </w:pPr>
      <w:hyperlink w:anchor="_Toc16666" w:history="1">
        <w:r>
          <w:rPr>
            <w:rFonts w:ascii="仿宋" w:eastAsia="仿宋" w:hAnsi="仿宋" w:cs="仿宋" w:hint="eastAsia"/>
            <w:lang w:eastAsia="zh-CN"/>
          </w:rPr>
          <w:t>(二)、研发规划与投入</w:t>
        </w:r>
        <w:r>
          <w:tab/>
        </w:r>
        <w:r>
          <w:fldChar w:fldCharType="begin"/>
        </w:r>
        <w:r>
          <w:instrText xml:space="preserve"> PAGEREF _Toc16666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709" w:history="1">
        <w:r>
          <w:rPr>
            <w:rFonts w:ascii="仿宋" w:eastAsia="仿宋" w:hAnsi="仿宋" w:cs="仿宋" w:hint="eastAsia"/>
            <w:lang w:eastAsia="zh-CN"/>
          </w:rPr>
          <w:t>十、钴氧化物项目人力资源培养与发展</w:t>
        </w:r>
        <w:r>
          <w:tab/>
        </w:r>
        <w:r>
          <w:fldChar w:fldCharType="begin"/>
        </w:r>
        <w:r>
          <w:instrText xml:space="preserve"> PAGEREF _Toc9709 \h </w:instrText>
        </w:r>
        <w:r>
          <w:fldChar w:fldCharType="separate"/>
        </w:r>
        <w:r>
          <w:t>42</w:t>
        </w:r>
        <w:r>
          <w:fldChar w:fldCharType="end"/>
        </w:r>
      </w:hyperlink>
    </w:p>
    <w:p>
      <w:pPr>
        <w:pStyle w:val="TOC2"/>
        <w:tabs>
          <w:tab w:val="right" w:leader="dot" w:pos="8306"/>
        </w:tabs>
      </w:pPr>
      <w:hyperlink w:anchor="_Toc4101" w:history="1">
        <w:r>
          <w:rPr>
            <w:rFonts w:ascii="仿宋" w:eastAsia="仿宋" w:hAnsi="仿宋" w:cs="仿宋" w:hint="eastAsia"/>
            <w:lang w:eastAsia="zh-CN"/>
          </w:rPr>
          <w:t>(一)、人才需求与规划</w:t>
        </w:r>
        <w:r>
          <w:tab/>
        </w:r>
        <w:r>
          <w:fldChar w:fldCharType="begin"/>
        </w:r>
        <w:r>
          <w:instrText xml:space="preserve"> PAGEREF _Toc4101 \h </w:instrText>
        </w:r>
        <w:r>
          <w:fldChar w:fldCharType="separate"/>
        </w:r>
        <w:r>
          <w:t>42</w:t>
        </w:r>
        <w:r>
          <w:fldChar w:fldCharType="end"/>
        </w:r>
      </w:hyperlink>
    </w:p>
    <w:p>
      <w:pPr>
        <w:pStyle w:val="TOC2"/>
        <w:tabs>
          <w:tab w:val="right" w:leader="dot" w:pos="8306"/>
        </w:tabs>
      </w:pPr>
      <w:hyperlink w:anchor="_Toc14455" w:history="1">
        <w:r>
          <w:rPr>
            <w:rFonts w:ascii="仿宋" w:eastAsia="仿宋" w:hAnsi="仿宋" w:cs="仿宋" w:hint="eastAsia"/>
            <w:lang w:eastAsia="zh-CN"/>
          </w:rPr>
          <w:t>(二)、培训与发展计划</w:t>
        </w:r>
        <w:r>
          <w:tab/>
        </w:r>
        <w:r>
          <w:fldChar w:fldCharType="begin"/>
        </w:r>
        <w:r>
          <w:instrText xml:space="preserve"> PAGEREF _Toc14455 \h </w:instrText>
        </w:r>
        <w:r>
          <w:fldChar w:fldCharType="separate"/>
        </w:r>
        <w:r>
          <w:t>43</w:t>
        </w:r>
        <w:r>
          <w:fldChar w:fldCharType="end"/>
        </w:r>
      </w:hyperlink>
    </w:p>
    <w:p>
      <w:pPr>
        <w:pStyle w:val="TOC1"/>
        <w:tabs>
          <w:tab w:val="right" w:leader="dot" w:pos="8306"/>
        </w:tabs>
      </w:pPr>
      <w:hyperlink w:anchor="_Toc14750" w:history="1">
        <w:r>
          <w:rPr>
            <w:rFonts w:ascii="仿宋" w:eastAsia="仿宋" w:hAnsi="仿宋" w:cs="仿宋" w:hint="eastAsia"/>
            <w:lang w:eastAsia="zh-CN"/>
          </w:rPr>
          <w:t>十一、钴氧化物项目投资规划</w:t>
        </w:r>
        <w:r>
          <w:tab/>
        </w:r>
        <w:r>
          <w:fldChar w:fldCharType="begin"/>
        </w:r>
        <w:r>
          <w:instrText xml:space="preserve"> PAGEREF _Toc14750 \h </w:instrText>
        </w:r>
        <w:r>
          <w:fldChar w:fldCharType="separate"/>
        </w:r>
        <w:r>
          <w:t>43</w:t>
        </w:r>
        <w:r>
          <w:fldChar w:fldCharType="end"/>
        </w:r>
      </w:hyperlink>
    </w:p>
    <w:p>
      <w:pPr>
        <w:pStyle w:val="TOC2"/>
        <w:tabs>
          <w:tab w:val="right" w:leader="dot" w:pos="8306"/>
        </w:tabs>
      </w:pPr>
      <w:hyperlink w:anchor="_Toc31395" w:history="1">
        <w:r>
          <w:rPr>
            <w:rFonts w:ascii="仿宋" w:eastAsia="仿宋" w:hAnsi="仿宋" w:cs="仿宋" w:hint="eastAsia"/>
            <w:lang w:eastAsia="zh-CN"/>
          </w:rPr>
          <w:t>(一)、钴氧化物项目总投资估算</w:t>
        </w:r>
        <w:r>
          <w:tab/>
        </w:r>
        <w:r>
          <w:fldChar w:fldCharType="begin"/>
        </w:r>
        <w:r>
          <w:instrText xml:space="preserve"> PAGEREF _Toc31395 \h </w:instrText>
        </w:r>
        <w:r>
          <w:fldChar w:fldCharType="separate"/>
        </w:r>
        <w:r>
          <w:t>43</w:t>
        </w:r>
        <w:r>
          <w:fldChar w:fldCharType="end"/>
        </w:r>
      </w:hyperlink>
    </w:p>
    <w:p>
      <w:pPr>
        <w:pStyle w:val="TOC2"/>
        <w:tabs>
          <w:tab w:val="right" w:leader="dot" w:pos="8306"/>
        </w:tabs>
      </w:pPr>
      <w:hyperlink w:anchor="_Toc3666" w:history="1">
        <w:r>
          <w:rPr>
            <w:rFonts w:ascii="仿宋" w:eastAsia="仿宋" w:hAnsi="仿宋" w:cs="仿宋" w:hint="eastAsia"/>
            <w:lang w:eastAsia="zh-CN"/>
          </w:rPr>
          <w:t>(二)、资金筹措</w:t>
        </w:r>
        <w:r>
          <w:tab/>
        </w:r>
        <w:r>
          <w:fldChar w:fldCharType="begin"/>
        </w:r>
        <w:r>
          <w:instrText xml:space="preserve"> PAGEREF _Toc3666 \h </w:instrText>
        </w:r>
        <w:r>
          <w:fldChar w:fldCharType="separate"/>
        </w:r>
        <w:r>
          <w:t>45</w:t>
        </w:r>
        <w:r>
          <w:fldChar w:fldCharType="end"/>
        </w:r>
      </w:hyperlink>
    </w:p>
    <w:p>
      <w:pPr>
        <w:pStyle w:val="TOC1"/>
        <w:tabs>
          <w:tab w:val="right" w:leader="dot" w:pos="8306"/>
        </w:tabs>
      </w:pPr>
      <w:hyperlink w:anchor="_Toc8827" w:history="1">
        <w:r>
          <w:rPr>
            <w:rFonts w:ascii="仿宋" w:eastAsia="仿宋" w:hAnsi="仿宋" w:cs="仿宋" w:hint="eastAsia"/>
            <w:lang w:eastAsia="zh-CN"/>
          </w:rPr>
          <w:t>十二、生产安全保护</w:t>
        </w:r>
        <w:r>
          <w:tab/>
        </w:r>
        <w:r>
          <w:fldChar w:fldCharType="begin"/>
        </w:r>
        <w:r>
          <w:instrText xml:space="preserve"> PAGEREF _Toc8827 \h </w:instrText>
        </w:r>
        <w:r>
          <w:fldChar w:fldCharType="separate"/>
        </w:r>
        <w:r>
          <w:t>45</w:t>
        </w:r>
        <w:r>
          <w:fldChar w:fldCharType="end"/>
        </w:r>
      </w:hyperlink>
    </w:p>
    <w:p>
      <w:pPr>
        <w:pStyle w:val="TOC2"/>
        <w:tabs>
          <w:tab w:val="right" w:leader="dot" w:pos="8306"/>
        </w:tabs>
      </w:pPr>
      <w:hyperlink w:anchor="_Toc15889" w:history="1">
        <w:r>
          <w:rPr>
            <w:rFonts w:ascii="仿宋" w:eastAsia="仿宋" w:hAnsi="仿宋" w:cs="仿宋" w:hint="eastAsia"/>
            <w:lang w:eastAsia="zh-CN"/>
          </w:rPr>
          <w:t>(一)、消防安全</w:t>
        </w:r>
        <w:r>
          <w:tab/>
        </w:r>
        <w:r>
          <w:fldChar w:fldCharType="begin"/>
        </w:r>
        <w:r>
          <w:instrText xml:space="preserve"> PAGEREF _Toc15889 \h </w:instrText>
        </w:r>
        <w:r>
          <w:fldChar w:fldCharType="separate"/>
        </w:r>
        <w:r>
          <w:t>45</w:t>
        </w:r>
        <w:r>
          <w:fldChar w:fldCharType="end"/>
        </w:r>
      </w:hyperlink>
    </w:p>
    <w:p>
      <w:pPr>
        <w:pStyle w:val="TOC2"/>
        <w:tabs>
          <w:tab w:val="right" w:leader="dot" w:pos="8306"/>
        </w:tabs>
      </w:pPr>
      <w:hyperlink w:anchor="_Toc21010" w:history="1">
        <w:r>
          <w:rPr>
            <w:rFonts w:ascii="仿宋" w:eastAsia="仿宋" w:hAnsi="仿宋" w:cs="仿宋" w:hint="eastAsia"/>
            <w:lang w:eastAsia="zh-CN"/>
          </w:rPr>
          <w:t>(二)、防火防爆总图布置措施</w:t>
        </w:r>
        <w:r>
          <w:tab/>
        </w:r>
        <w:r>
          <w:fldChar w:fldCharType="begin"/>
        </w:r>
        <w:r>
          <w:instrText xml:space="preserve"> PAGEREF _Toc21010 \h </w:instrText>
        </w:r>
        <w:r>
          <w:fldChar w:fldCharType="separate"/>
        </w:r>
        <w:r>
          <w:t>47</w:t>
        </w:r>
        <w:r>
          <w:fldChar w:fldCharType="end"/>
        </w:r>
      </w:hyperlink>
    </w:p>
    <w:p>
      <w:pPr>
        <w:pStyle w:val="TOC2"/>
        <w:tabs>
          <w:tab w:val="right" w:leader="dot" w:pos="8306"/>
        </w:tabs>
      </w:pPr>
      <w:hyperlink w:anchor="_Toc21749" w:history="1">
        <w:r>
          <w:rPr>
            <w:rFonts w:ascii="仿宋" w:eastAsia="仿宋" w:hAnsi="仿宋" w:cs="仿宋" w:hint="eastAsia"/>
            <w:lang w:eastAsia="zh-CN"/>
          </w:rPr>
          <w:t>(三)、自然灾害防范措施</w:t>
        </w:r>
        <w:r>
          <w:tab/>
        </w:r>
        <w:r>
          <w:fldChar w:fldCharType="begin"/>
        </w:r>
        <w:r>
          <w:instrText xml:space="preserve"> PAGEREF _Toc21749 \h </w:instrText>
        </w:r>
        <w:r>
          <w:fldChar w:fldCharType="separate"/>
        </w:r>
        <w:r>
          <w:t>48</w:t>
        </w:r>
        <w:r>
          <w:fldChar w:fldCharType="end"/>
        </w:r>
      </w:hyperlink>
    </w:p>
    <w:p>
      <w:pPr>
        <w:pStyle w:val="TOC2"/>
        <w:tabs>
          <w:tab w:val="right" w:leader="dot" w:pos="8306"/>
        </w:tabs>
      </w:pPr>
      <w:hyperlink w:anchor="_Toc30217" w:history="1">
        <w:r>
          <w:rPr>
            <w:rFonts w:ascii="仿宋" w:eastAsia="仿宋" w:hAnsi="仿宋" w:cs="仿宋" w:hint="eastAsia"/>
            <w:lang w:eastAsia="zh-CN"/>
          </w:rPr>
          <w:t>(四)、安全色及安全标志使用要求</w:t>
        </w:r>
        <w:r>
          <w:tab/>
        </w:r>
        <w:r>
          <w:fldChar w:fldCharType="begin"/>
        </w:r>
        <w:r>
          <w:instrText xml:space="preserve"> PAGEREF _Toc30217 \h </w:instrText>
        </w:r>
        <w:r>
          <w:fldChar w:fldCharType="separate"/>
        </w:r>
        <w:r>
          <w:t>49</w:t>
        </w:r>
        <w:r>
          <w:fldChar w:fldCharType="end"/>
        </w:r>
      </w:hyperlink>
    </w:p>
    <w:p>
      <w:pPr>
        <w:pStyle w:val="TOC2"/>
        <w:tabs>
          <w:tab w:val="right" w:leader="dot" w:pos="8306"/>
        </w:tabs>
      </w:pPr>
      <w:hyperlink w:anchor="_Toc8779" w:history="1">
        <w:r>
          <w:rPr>
            <w:rFonts w:ascii="仿宋" w:eastAsia="仿宋" w:hAnsi="仿宋" w:cs="仿宋" w:hint="eastAsia"/>
            <w:lang w:eastAsia="zh-CN"/>
          </w:rPr>
          <w:t>(五)、防尘防毒措施</w:t>
        </w:r>
        <w:r>
          <w:tab/>
        </w:r>
        <w:r>
          <w:fldChar w:fldCharType="begin"/>
        </w:r>
        <w:r>
          <w:instrText xml:space="preserve"> PAGEREF _Toc8779 \h </w:instrText>
        </w:r>
        <w:r>
          <w:fldChar w:fldCharType="separate"/>
        </w:r>
        <w:r>
          <w:t>50</w:t>
        </w:r>
        <w:r>
          <w:fldChar w:fldCharType="end"/>
        </w:r>
      </w:hyperlink>
    </w:p>
    <w:p>
      <w:pPr>
        <w:pStyle w:val="TOC2"/>
        <w:tabs>
          <w:tab w:val="right" w:leader="dot" w:pos="8306"/>
        </w:tabs>
      </w:pPr>
      <w:hyperlink w:anchor="_Toc2299" w:history="1">
        <w:r>
          <w:rPr>
            <w:rFonts w:ascii="仿宋" w:eastAsia="仿宋" w:hAnsi="仿宋" w:cs="仿宋" w:hint="eastAsia"/>
            <w:lang w:eastAsia="zh-CN"/>
          </w:rPr>
          <w:t>(六)、防静电、触电防护及防雷措施</w:t>
        </w:r>
        <w:r>
          <w:tab/>
        </w:r>
        <w:r>
          <w:fldChar w:fldCharType="begin"/>
        </w:r>
        <w:r>
          <w:instrText xml:space="preserve"> PAGEREF _Toc2299 \h </w:instrText>
        </w:r>
        <w:r>
          <w:fldChar w:fldCharType="separate"/>
        </w:r>
        <w:r>
          <w:t>50</w:t>
        </w:r>
        <w:r>
          <w:fldChar w:fldCharType="end"/>
        </w:r>
      </w:hyperlink>
    </w:p>
    <w:p>
      <w:pPr>
        <w:pStyle w:val="TOC2"/>
        <w:tabs>
          <w:tab w:val="right" w:leader="dot" w:pos="8306"/>
        </w:tabs>
      </w:pPr>
      <w:hyperlink w:anchor="_Toc1204" w:history="1">
        <w:r>
          <w:rPr>
            <w:rFonts w:ascii="仿宋" w:eastAsia="仿宋" w:hAnsi="仿宋" w:cs="仿宋" w:hint="eastAsia"/>
            <w:lang w:eastAsia="zh-CN"/>
          </w:rPr>
          <w:t>(七)、机械设备安全保障措施</w:t>
        </w:r>
        <w:r>
          <w:tab/>
        </w:r>
        <w:r>
          <w:fldChar w:fldCharType="begin"/>
        </w:r>
        <w:r>
          <w:instrText xml:space="preserve"> PAGEREF _Toc1204 \h </w:instrText>
        </w:r>
        <w:r>
          <w:fldChar w:fldCharType="separate"/>
        </w:r>
        <w:r>
          <w:t>52</w:t>
        </w:r>
        <w:r>
          <w:fldChar w:fldCharType="end"/>
        </w:r>
      </w:hyperlink>
    </w:p>
    <w:p>
      <w:pPr>
        <w:pStyle w:val="TOC1"/>
        <w:tabs>
          <w:tab w:val="right" w:leader="dot" w:pos="8306"/>
        </w:tabs>
      </w:pPr>
      <w:hyperlink w:anchor="_Toc27543" w:history="1">
        <w:r>
          <w:rPr>
            <w:rFonts w:ascii="仿宋" w:eastAsia="仿宋" w:hAnsi="仿宋" w:cs="仿宋" w:hint="eastAsia"/>
            <w:lang w:eastAsia="zh-CN"/>
          </w:rPr>
          <w:t>十三、钴氧化物项目实施时间节点</w:t>
        </w:r>
        <w:r>
          <w:tab/>
        </w:r>
        <w:r>
          <w:fldChar w:fldCharType="begin"/>
        </w:r>
        <w:r>
          <w:instrText xml:space="preserve"> PAGEREF _Toc27543 \h </w:instrText>
        </w:r>
        <w:r>
          <w:fldChar w:fldCharType="separate"/>
        </w:r>
        <w:r>
          <w:t>53</w:t>
        </w:r>
        <w:r>
          <w:fldChar w:fldCharType="end"/>
        </w:r>
      </w:hyperlink>
    </w:p>
    <w:p>
      <w:pPr>
        <w:pStyle w:val="TOC2"/>
        <w:tabs>
          <w:tab w:val="right" w:leader="dot" w:pos="8306"/>
        </w:tabs>
      </w:pPr>
      <w:hyperlink w:anchor="_Toc11384" w:history="1">
        <w:r>
          <w:rPr>
            <w:rFonts w:ascii="仿宋" w:eastAsia="仿宋" w:hAnsi="仿宋" w:cs="仿宋" w:hint="eastAsia"/>
            <w:lang w:eastAsia="zh-CN"/>
          </w:rPr>
          <w:t>(一)、钴氧化物项目启动阶段时间节点</w:t>
        </w:r>
        <w:r>
          <w:tab/>
        </w:r>
        <w:r>
          <w:fldChar w:fldCharType="begin"/>
        </w:r>
        <w:r>
          <w:instrText xml:space="preserve"> PAGEREF _Toc11384 \h </w:instrText>
        </w:r>
        <w:r>
          <w:fldChar w:fldCharType="separate"/>
        </w:r>
        <w:r>
          <w:t>53</w:t>
        </w:r>
        <w:r>
          <w:fldChar w:fldCharType="end"/>
        </w:r>
      </w:hyperlink>
    </w:p>
    <w:p>
      <w:pPr>
        <w:pStyle w:val="TOC2"/>
        <w:tabs>
          <w:tab w:val="right" w:leader="dot" w:pos="8306"/>
        </w:tabs>
      </w:pPr>
      <w:hyperlink w:anchor="_Toc15915" w:history="1">
        <w:r>
          <w:rPr>
            <w:rFonts w:ascii="仿宋" w:eastAsia="仿宋" w:hAnsi="仿宋" w:cs="仿宋" w:hint="eastAsia"/>
            <w:lang w:eastAsia="zh-CN"/>
          </w:rPr>
          <w:t>(二)、钴氧化物项目执行阶段时间节点</w:t>
        </w:r>
        <w:r>
          <w:tab/>
        </w:r>
        <w:r>
          <w:fldChar w:fldCharType="begin"/>
        </w:r>
        <w:r>
          <w:instrText xml:space="preserve"> PAGEREF _Toc15915 \h </w:instrText>
        </w:r>
        <w:r>
          <w:fldChar w:fldCharType="separate"/>
        </w:r>
        <w:r>
          <w:t>54</w:t>
        </w:r>
        <w:r>
          <w:fldChar w:fldCharType="end"/>
        </w:r>
      </w:hyperlink>
    </w:p>
    <w:p>
      <w:pPr>
        <w:pStyle w:val="TOC2"/>
        <w:tabs>
          <w:tab w:val="right" w:leader="dot" w:pos="8306"/>
        </w:tabs>
      </w:pPr>
      <w:hyperlink w:anchor="_Toc11582" w:history="1">
        <w:r>
          <w:rPr>
            <w:rFonts w:ascii="仿宋" w:eastAsia="仿宋" w:hAnsi="仿宋" w:cs="仿宋" w:hint="eastAsia"/>
            <w:lang w:eastAsia="zh-CN"/>
          </w:rPr>
          <w:t>(三)、钴氧化物项目完成阶段时间节点</w:t>
        </w:r>
        <w:r>
          <w:tab/>
        </w:r>
        <w:r>
          <w:fldChar w:fldCharType="begin"/>
        </w:r>
        <w:r>
          <w:instrText xml:space="preserve"> PAGEREF _Toc11582 \h </w:instrText>
        </w:r>
        <w:r>
          <w:fldChar w:fldCharType="separate"/>
        </w:r>
        <w:r>
          <w:t>55</w:t>
        </w:r>
        <w:r>
          <w:fldChar w:fldCharType="end"/>
        </w:r>
      </w:hyperlink>
    </w:p>
    <w:p>
      <w:pPr>
        <w:pStyle w:val="TOC1"/>
        <w:tabs>
          <w:tab w:val="right" w:leader="dot" w:pos="8306"/>
        </w:tabs>
      </w:pPr>
      <w:hyperlink w:anchor="_Toc20463" w:history="1">
        <w:r>
          <w:rPr>
            <w:rFonts w:ascii="仿宋" w:eastAsia="仿宋" w:hAnsi="仿宋" w:cs="仿宋" w:hint="eastAsia"/>
            <w:lang w:eastAsia="zh-CN"/>
          </w:rPr>
          <w:t>十四、供应链管理</w:t>
        </w:r>
        <w:r>
          <w:tab/>
        </w:r>
        <w:r>
          <w:fldChar w:fldCharType="begin"/>
        </w:r>
        <w:r>
          <w:instrText xml:space="preserve"> PAGEREF _Toc20463 \h </w:instrText>
        </w:r>
        <w:r>
          <w:fldChar w:fldCharType="separate"/>
        </w:r>
        <w:r>
          <w:t>56</w:t>
        </w:r>
        <w:r>
          <w:fldChar w:fldCharType="end"/>
        </w:r>
      </w:hyperlink>
    </w:p>
    <w:p>
      <w:pPr>
        <w:pStyle w:val="TOC2"/>
        <w:tabs>
          <w:tab w:val="right" w:leader="dot" w:pos="8306"/>
        </w:tabs>
      </w:pPr>
      <w:hyperlink w:anchor="_Toc17099" w:history="1">
        <w:r>
          <w:rPr>
            <w:rFonts w:ascii="仿宋" w:eastAsia="仿宋" w:hAnsi="仿宋" w:cs="仿宋" w:hint="eastAsia"/>
            <w:lang w:eastAsia="zh-CN"/>
          </w:rPr>
          <w:t>(一)、供应链战略规划</w:t>
        </w:r>
        <w:r>
          <w:tab/>
        </w:r>
        <w:r>
          <w:fldChar w:fldCharType="begin"/>
        </w:r>
        <w:r>
          <w:instrText xml:space="preserve"> PAGEREF _Toc17099 \h </w:instrText>
        </w:r>
        <w:r>
          <w:fldChar w:fldCharType="separate"/>
        </w:r>
        <w:r>
          <w:t>56</w:t>
        </w:r>
        <w:r>
          <w:fldChar w:fldCharType="end"/>
        </w:r>
      </w:hyperlink>
    </w:p>
    <w:p>
      <w:pPr>
        <w:pStyle w:val="TOC2"/>
        <w:tabs>
          <w:tab w:val="right" w:leader="dot" w:pos="8306"/>
        </w:tabs>
      </w:pPr>
      <w:hyperlink w:anchor="_Toc6490" w:history="1">
        <w:r>
          <w:rPr>
            <w:rFonts w:ascii="仿宋" w:eastAsia="仿宋" w:hAnsi="仿宋" w:cs="仿宋" w:hint="eastAsia"/>
            <w:lang w:eastAsia="zh-CN"/>
          </w:rPr>
          <w:t>(二)、供应商选择与合作</w:t>
        </w:r>
        <w:r>
          <w:tab/>
        </w:r>
        <w:r>
          <w:fldChar w:fldCharType="begin"/>
        </w:r>
        <w:r>
          <w:instrText xml:space="preserve"> PAGEREF _Toc6490 \h </w:instrText>
        </w:r>
        <w:r>
          <w:fldChar w:fldCharType="separate"/>
        </w:r>
        <w:r>
          <w:t>58</w:t>
        </w:r>
        <w:r>
          <w:fldChar w:fldCharType="end"/>
        </w:r>
      </w:hyperlink>
    </w:p>
    <w:p>
      <w:pPr>
        <w:pStyle w:val="TOC2"/>
        <w:tabs>
          <w:tab w:val="right" w:leader="dot" w:pos="8306"/>
        </w:tabs>
      </w:pPr>
      <w:hyperlink w:anchor="_Toc2167" w:history="1">
        <w:r>
          <w:rPr>
            <w:rFonts w:ascii="仿宋" w:eastAsia="仿宋" w:hAnsi="仿宋" w:cs="仿宋" w:hint="eastAsia"/>
            <w:lang w:eastAsia="zh-CN"/>
          </w:rPr>
          <w:t>(三)、物流与库存管理</w:t>
        </w:r>
        <w:r>
          <w:tab/>
        </w:r>
        <w:r>
          <w:fldChar w:fldCharType="begin"/>
        </w:r>
        <w:r>
          <w:instrText xml:space="preserve"> PAGEREF _Toc2167 \h </w:instrText>
        </w:r>
        <w:r>
          <w:fldChar w:fldCharType="separate"/>
        </w:r>
        <w:r>
          <w:t>59</w:t>
        </w:r>
        <w:r>
          <w:fldChar w:fldCharType="end"/>
        </w:r>
      </w:hyperlink>
    </w:p>
    <w:p>
      <w:pPr>
        <w:pStyle w:val="TOC1"/>
        <w:tabs>
          <w:tab w:val="right" w:leader="dot" w:pos="8306"/>
        </w:tabs>
      </w:pPr>
      <w:hyperlink w:anchor="_Toc8755" w:history="1">
        <w:r>
          <w:rPr>
            <w:rFonts w:ascii="仿宋" w:eastAsia="仿宋" w:hAnsi="仿宋" w:cs="仿宋" w:hint="eastAsia"/>
            <w:lang w:eastAsia="zh-CN"/>
          </w:rPr>
          <w:t>十五、钴氧化物项目工程方案分析</w:t>
        </w:r>
        <w:r>
          <w:tab/>
        </w:r>
        <w:r>
          <w:fldChar w:fldCharType="begin"/>
        </w:r>
        <w:r>
          <w:instrText xml:space="preserve"> PAGEREF _Toc8755 \h </w:instrText>
        </w:r>
        <w:r>
          <w:fldChar w:fldCharType="separate"/>
        </w:r>
        <w:r>
          <w:t>60</w:t>
        </w:r>
        <w:r>
          <w:fldChar w:fldCharType="end"/>
        </w:r>
      </w:hyperlink>
    </w:p>
    <w:p>
      <w:pPr>
        <w:pStyle w:val="TOC2"/>
        <w:tabs>
          <w:tab w:val="right" w:leader="dot" w:pos="8306"/>
        </w:tabs>
      </w:pPr>
      <w:hyperlink w:anchor="_Toc8561" w:history="1">
        <w:r>
          <w:rPr>
            <w:rFonts w:ascii="仿宋" w:eastAsia="仿宋" w:hAnsi="仿宋" w:cs="仿宋" w:hint="eastAsia"/>
            <w:lang w:eastAsia="zh-CN"/>
          </w:rPr>
          <w:t>(一)、建筑工程设计原则</w:t>
        </w:r>
        <w:r>
          <w:tab/>
        </w:r>
        <w:r>
          <w:fldChar w:fldCharType="begin"/>
        </w:r>
        <w:r>
          <w:instrText xml:space="preserve"> PAGEREF _Toc8561 \h </w:instrText>
        </w:r>
        <w:r>
          <w:fldChar w:fldCharType="separate"/>
        </w:r>
        <w:r>
          <w:t>60</w:t>
        </w:r>
        <w:r>
          <w:fldChar w:fldCharType="end"/>
        </w:r>
      </w:hyperlink>
    </w:p>
    <w:p>
      <w:pPr>
        <w:pStyle w:val="TOC2"/>
        <w:tabs>
          <w:tab w:val="right" w:leader="dot" w:pos="8306"/>
        </w:tabs>
      </w:pPr>
      <w:hyperlink w:anchor="_Toc31058" w:history="1">
        <w:r>
          <w:rPr>
            <w:rFonts w:ascii="仿宋" w:eastAsia="仿宋" w:hAnsi="仿宋" w:cs="仿宋" w:hint="eastAsia"/>
            <w:lang w:eastAsia="zh-CN"/>
          </w:rPr>
          <w:t>(二)、土建工程建设指标</w:t>
        </w:r>
        <w:r>
          <w:tab/>
        </w:r>
        <w:r>
          <w:fldChar w:fldCharType="begin"/>
        </w:r>
        <w:r>
          <w:instrText xml:space="preserve"> PAGEREF _Toc31058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25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244"/>
      <w:r>
        <w:rPr>
          <w:rFonts w:ascii="仿宋" w:eastAsia="仿宋" w:hAnsi="仿宋" w:cs="仿宋" w:hint="eastAsia"/>
          <w:sz w:val="28"/>
          <w:lang w:eastAsia="zh-CN"/>
        </w:rPr>
        <w:t>一、钴氧化物项目文档管理</w:t>
      </w:r>
      <w:bookmarkEnd w:id="2"/>
    </w:p>
    <w:p>
      <w:pPr>
        <w:pStyle w:val="Heading2"/>
        <w:rPr>
          <w:rFonts w:ascii="仿宋" w:eastAsia="仿宋" w:hAnsi="仿宋" w:cs="仿宋" w:hint="eastAsia"/>
          <w:lang w:eastAsia="zh-CN"/>
        </w:rPr>
      </w:pPr>
      <w:bookmarkStart w:id="3" w:name="_Toc943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钴氧化物项目高度重视文档的质量和准确性，以支持钴氧化物项目的各项活动和决策。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钴氧化物项目文档的编制始于钴氧化物项目计划的初期，我们制定了详细的文档编制计划，明确了每个文档的内容、格式和编写责任人。在钴氧化物项目启动阶段，我们首先编制了钴氧化物项目章程，明确定义了钴氧化物项目的目标、范围、风险等关键要素。随后，钴氧化物项目团队根据计划陆续编制了需求文档、设计文档、测试文档等各类文档，确保钴氧化物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钴氧化物项目管理中的重要环节，旨在确保钴氧化物项目文档符合质量标准和钴氧化物项目需求。在钴氧化物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除了内部审查，我们还进行了外部审查，邀请钴氧化物项目相关利益方和专业领域的专家对文档进行独立审查。这有助于获取更全面、客观的反馈，确保钴氧化物项目文档不仅符合内部标准，也满足外部需求。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钴氧化物项目在文档编制与审查方面建立了严格的管理机制，通过规范的流程和多维度的审查，确保钴氧化物项目文档的质量、准确性和可靠性，为钴氧化物项目的顺利推进提供了有力支持。</w:t>
      </w:r>
    </w:p>
    <w:p>
      <w:pPr>
        <w:pStyle w:val="Heading2"/>
        <w:ind w:firstLine="560" w:firstLineChars="200"/>
        <w:rPr>
          <w:rFonts w:ascii="仿宋" w:eastAsia="仿宋" w:hAnsi="仿宋" w:cs="仿宋" w:hint="eastAsia"/>
          <w:sz w:val="28"/>
          <w:lang w:eastAsia="zh-CN"/>
        </w:rPr>
      </w:pPr>
      <w:bookmarkStart w:id="4" w:name="_Toc5235"/>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在钴氧化物项目中，我们致力于优化文档发布与分发过程，以确保信息的高效传递和团队间协作的顺畅进行。以下是我们采取的关键优化策略：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我们通过多渠道发布文档，包括电子邮件、钴氧化物项目管理平台、内部网站等，以满足不同团队成员的偏好和需求。多渠道发布确保了信息的全面覆盖。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我们采用了精细的权限控制，确保只有授权人员可以访问敏感信息。这种安全措施保护了钴氧化物项目文档的机密性，防止了未经授权的信息泄露。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6031"/>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文档存档与归档是钴氧化物项目生命周期中一个至关重要的环节，直接关系到钴氧化物项目信息的长期保存和历史记录的完整性。在钴氧化物项目中，我们实施了一系列有效的文档存档与归档管理策略：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014"/>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15836"/>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钴氧化物项目的主要产品是XXXX，预计年产值为XXX万元。这一产品在市场中占据着重要的地位，其广泛的应用范围使得该钴氧化物项目的市场前景非常广阔。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钴氧化物项目的xxx产品作为重要的原材料之一，将在多个领域发挥关键作用。其在建筑、交通、能源等方面的广泛应用将为整个产业链提供强大的支持，形成产业协同效应。钴氧化物项目的年产值XXX万XXX万XXX万万元不仅反映了其在市场上的巨大潜力，更预示着它对国民经济的积极贡献。这种关联度高、涉及面广的产业关系，使得该钴氧化物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27571"/>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钴氧化物项目总征地面积为XXXX平方米，相当于约XX.XX亩，其中净用地面积为XXXX平方米，红线范围内相当于约XX.XX亩。这一用地规模充分考虑了钴氧化物项目的建设需求，保障了钴氧化物项目在合适的空间内得以充分发展。钴氧化物项目规划的总建筑面积为XXXX平方米，其中主体工程建设占XXXX平方米，计容建筑面积达XXXX平方米。预计建筑工程的投资将达到XXXX万元，为钴氧化物项目的顺利推进提供了经济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钴氧化物项目计划购置的设备共计XXXX台（套），设备购置费用为XXXX万元。这一设备购置计划充分考虑到钴氧化物项目的生产需求和技术要求，确保了钴氧化物项目在生产运营中具备先进的技术装备和高效的生产能力。设备的合理配置将为钴氧化物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钴氧化物项目计划总投资为XXXX万元，预计年实现营业收入为XXXX万元。这一产能规模的设定旨在确保钴氧化物项目能够在投资与回报之间取得平衡，实现长期可持续的发展。钴氧化物项目的总投资充分考虑到各个方面的需求，包括用地建设、设备购置等多个环节，以确保钴氧化物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17004"/>
      <w:r>
        <w:rPr>
          <w:rFonts w:ascii="仿宋" w:eastAsia="仿宋" w:hAnsi="仿宋" w:cs="仿宋" w:hint="eastAsia"/>
          <w:sz w:val="28"/>
          <w:lang w:eastAsia="zh-CN"/>
        </w:rPr>
        <w:t>三、钴氧化物项目绩效评估</w:t>
      </w:r>
      <w:bookmarkEnd w:id="9"/>
    </w:p>
    <w:p>
      <w:pPr>
        <w:pStyle w:val="Heading2"/>
        <w:rPr>
          <w:rFonts w:ascii="仿宋" w:eastAsia="仿宋" w:hAnsi="仿宋" w:cs="仿宋" w:hint="eastAsia"/>
          <w:lang w:eastAsia="zh-CN"/>
        </w:rPr>
      </w:pPr>
      <w:bookmarkStart w:id="10" w:name="_Toc28276"/>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钴氧化物项目中，我们设计了一套全面的绩效评估指标，以确保钴氧化物项目的可控和成功交付。这些指标跨足钴氧化物项目目标、成本、进度和质量等多个维度，为我们提供了全面洞察钴氧化物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钴氧化物项目目标达成率是我们关注的首要指标。我们设定了明确的目标，并通过定期监测和评估，迅速发现并应对潜在的目标偏差。这为钴氧化物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成本绩效是另一个核心关注点。通过实际成本与预算成本的对比分析，我们深入了解成本差异的原因，及时调整资源分配，保持钴氧化物项目在经济效益方面的合理水平。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钴氧化物项目进度作为关键的绩效指标之一，得到了精心的关注。我们制定了详细的钴氧化物项目进度计划，并设立了进度符合度指标，确保实际进度与计划进度保持一致。这使我们能够快速发现和解决潜在的进度问题，保持钴氧化物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钴氧化物项目绩效的不可或缺的一环。我们引入了一系列的质量标准和客户满意度指标，以确保钴氧化物项目交付的成果在质量上达到或超越预期水平。通过持续监测这些指标，我们努力提升钴氧化物项目整体质量水平，为钴氧化物项目的成功交付提供有力保障。通过这些科学且全面的绩效评估，我们能够更好地引导钴氧化物项目的持续改进，确保钴氧化物项目目标的顺利达成。</w:t>
      </w:r>
    </w:p>
    <w:p>
      <w:pPr>
        <w:pStyle w:val="Heading2"/>
        <w:ind w:firstLine="560" w:firstLineChars="200"/>
        <w:rPr>
          <w:rFonts w:ascii="仿宋" w:eastAsia="仿宋" w:hAnsi="仿宋" w:cs="仿宋" w:hint="eastAsia"/>
          <w:sz w:val="28"/>
          <w:lang w:eastAsia="zh-CN"/>
        </w:rPr>
      </w:pPr>
      <w:bookmarkStart w:id="11" w:name="_Toc9974"/>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绩效评估是钴氧化物项目中的关键环节，为确保钴氧化物项目达到预期目标，我们采用了多层次、多维度的绩效评估方法。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钴氧化物项目的战略目标对齐，确保每个决策和行动都与钴氧化物项目整体目标保持一致。团队会定期召开战略对齐会议，审视当前工作与钴氧化物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钴氧化物项目进度、质量、成本和风险等方面。这些指标通过数据收集和分析，为钴氧化物项目管理团队提供了客观的评估依据。例如，我们通过钴氧化物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绩效评估不仅仅停留在钴氧化物项目内部，还考虑了钴氧化物项目对外部环境的影响。我们定期进行干系人满意度调查，以了解各利益相关方对钴氧化物项目的期望和满意度，并及时做出调整。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这种多层次、多角度的绩效评估方法，使得我们能够全面了解钴氧化物项目的运行状态，及时做出调整，确保钴氧化物项目在不断变化的环境中保持稳健前行。</w:t>
      </w:r>
    </w:p>
    <w:p>
      <w:pPr>
        <w:pStyle w:val="Heading2"/>
        <w:ind w:firstLine="560" w:firstLineChars="200"/>
        <w:rPr>
          <w:rFonts w:ascii="仿宋" w:eastAsia="仿宋" w:hAnsi="仿宋" w:cs="仿宋" w:hint="eastAsia"/>
          <w:sz w:val="28"/>
          <w:lang w:eastAsia="zh-CN"/>
        </w:rPr>
      </w:pPr>
      <w:bookmarkStart w:id="12" w:name="_Toc8205"/>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为了确保钴氧化物项目的有效管理和不断优化，我们采用了精心设计的绩效评估周期。这个周期旨在实现灵活、实时和全面的评估，以适应钴氧化物项目执行中的各种挑战。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钴氧化物项目的不同需求，分为短期、中期和长期。短期评估关注每个迭代或工作周期，以及时发现和解决当前任务中的问题。中期评估涵盖几个迭代，深入了解整体钴氧化物项目的趋势和性能。长期评估则着眼于整个钴氧化物项目阶段，确保钴氧化物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钴氧化物项目管理工具和协作平台，团队成员能够随时更新和分享钴氧化物项目数据。这种实时性的反馈机制使我们能够及时察觉潜在问题，快速调整，保持钴氧化物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钴氧化物项目的决策制定密不可分。每个周期的钴氧化物项目回顾会议成为集体总结经验、识别问题深层次原因并找到创新解决方案的平台。这种定期的反思与调整机制使钴氧化物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927"/>
      <w:r>
        <w:rPr>
          <w:rFonts w:ascii="仿宋" w:eastAsia="仿宋" w:hAnsi="仿宋" w:cs="仿宋" w:hint="eastAsia"/>
          <w:sz w:val="28"/>
          <w:lang w:eastAsia="zh-CN"/>
        </w:rPr>
        <w:t>四、钴氧化物项目概论</w:t>
      </w:r>
      <w:bookmarkEnd w:id="13"/>
    </w:p>
    <w:p>
      <w:pPr>
        <w:pStyle w:val="Heading2"/>
        <w:rPr>
          <w:rFonts w:ascii="仿宋" w:eastAsia="仿宋" w:hAnsi="仿宋" w:cs="仿宋" w:hint="eastAsia"/>
          <w:lang w:eastAsia="zh-CN"/>
        </w:rPr>
      </w:pPr>
      <w:bookmarkStart w:id="14" w:name="_Toc2136"/>
      <w:r>
        <w:rPr>
          <w:rFonts w:ascii="仿宋" w:eastAsia="仿宋" w:hAnsi="仿宋" w:cs="仿宋" w:hint="eastAsia"/>
          <w:lang w:eastAsia="zh-CN"/>
        </w:rPr>
        <w:t>(一)、钴氧化物项目概况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钴氧化物项目的起源追溯至对市场的深入洞察。市场的不断演变与变革为钴氧化物项目提供了难得的机遇。当前市场存在的需求缺口和变革的大环境共同构成了钴氧化物项目的背景。这个钴氧化物项目旨在充分利用市场机遇，填补行业中尚未满足的需求，为客户提供全新的解决方案。市场的变革和需求的增长使得这个钴氧化物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钴氧化物项目名称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钴氧化物项目正式命名为钴氧化物。这个名称不仅仅是一个标识，更代表了钴氧化物项目的核心理念和愿景。它蕴含着钴氧化物项目所要解决问题的关键字，具有强烈的表达和辨识度，为钴氧化物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钴氧化物项目目标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钴氧化物项目的核心目标是提供一种全新、高效的解决方案，满足客户日益增长的需求。钴氧化物项目追求的不仅仅是满足市场需求，更是在市场中获得卓越的竞争优势。通过不断提升产品或服务的质量和创新水平，钴氧化物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钴氧化物项目范围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钴氧化物项目全面涵盖了产品研发、制造、市场推广和售后服务，确保从产品设计到最终用户体验的全方位关注。这一全面的钴氧化物项目范围是为了确保钴氧化物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钴氧化物项目时间表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钴氧化物项目计划在未来18个月内完成，包括研发、测试、市场试点和正式推出等不同阶段。这个时间表的合理设计是为了确保钴氧化物项目各个阶段的顺利推进，以便按时交付高质量的成果。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钴氧化物项目预算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钴氧化物项目总预算估算为XX百万美元，主要分配在研发、市场推广、人员培训和运营等方面。这一充足的预算为钴氧化物项目提供了充足的资源，确保钴氧化物项目在各个方面都能取得优异的表现。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钴氧化物项目风险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钴氧化物项目可能面临的风险包括市场接受度低、技术难题、竞争激烈等。钴氧化物项目团队已经制定了相应的风险应对计划，通过前瞻性的风险管理，确保钴氧化物项目在面对不确定性时能够迅速做出应对。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钴氧化物项目团队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钴氧化物项目汇聚了一支经验丰富、多领域专业素养的核心团队，确保钴氧化物项目在各个方面都能拥有高水平的执行力。团队的协同作战是钴氧化物项目成功的关键因素之一。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钴氧化物项目背景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钴氧化物项目的背景根植于市场对更高效、创新产品的渴望，同时也受到科技发展对行业格局的深刻改变的影响。这为钴氧化物项目提供了广阔的发展空间和市场需求。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钴氧化物项目现状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截至目前，钴氧化物项目已完成市场调研和技术验证，取得了初步的成功。这为钴氧化物项目在未来的发展奠定了坚实的基础，为更远大的目标打下了坚实的基石。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22549"/>
      <w:r>
        <w:rPr>
          <w:rFonts w:ascii="仿宋" w:eastAsia="仿宋" w:hAnsi="仿宋" w:cs="仿宋" w:hint="eastAsia"/>
          <w:sz w:val="28"/>
          <w:lang w:eastAsia="zh-CN"/>
        </w:rPr>
        <w:t>(二)、钴氧化物项目目标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keyword》钴氧化物项目首要业务目标是在市场中占据有利地位，实现产品/服务的成功推广和销售。通过不断提升产品质量、创新性，钴氧化物项目追求成为行业中的领导者，赢得更多客户的青睐。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在科技迅速发展的时代，钴氧化物项目着眼于技术创新。通过持续的研发和技术升级，钴氧化物项目旨在推出更具创新性的产品或服务，以满足市场对新鲜、先进解决方案的需求。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为了建立可持续的客户关系，钴氧化物项目设定了客户满意度目标。通过提供卓越的产品质量和优质的客户服务，钴氧化物项目追求赢得客户的信任和忠诚度，确保他们的满意度达到行业领先水平。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钴氧化物项目注重社会责任和可持续发展。通过实施环保、社会责任钴氧化物项目，钴氧化物项目致力于在经济发展的同时保护环境，促进社会公平，实现可持续经营。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钴氧化物项目的团队是实现目标的核心驱动力。因此，钴氧化物项目设定了团队发展目标，包括提升团队成员的专业技能、培养领导力，以及搭建协同高效的团队工作氛围。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19092"/>
      <w:r>
        <w:rPr>
          <w:rFonts w:ascii="仿宋" w:eastAsia="仿宋" w:hAnsi="仿宋" w:cs="仿宋" w:hint="eastAsia"/>
          <w:sz w:val="28"/>
          <w:lang w:eastAsia="zh-CN"/>
        </w:rPr>
        <w:t>(三)、钴氧化物项目提出的理由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钴氧化物项目提出的理由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钴氧化物项目的提出源于对市场机遇的深刻洞察。当前市场中存在的需求缺口和行业发展趋势表明，有巨大的商业机会等待被开发。通过准确捕捉市场机遇，钴氧化物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钴氧化物项目的理念基于对技术创新的信仰。通过持续的研发和技术投入，钴氧化物项目有望推出更具创新性的产品或服务。在科技飞速发展的当下，钴氧化物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钴氧化物项目的提出是为了增强企业的行业竞争力。通过提升产品或服务的质量和独特性，钴氧化物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钴氧化物项目响应了消费者需求的变化。随着社会和科技的不断发展，消费者对产品和服务的需求也在发生变化。通过深入了解并及时回应消费者的新需求，钴氧化物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钴氧化物项目的提出是企业战略发展规划的一部分。在面对日益激烈的市场竞争和不断变化的商业环境中，钴氧化物项目作为企业战略的一环，旨在为企业开辟新的增长领域，巩固企业在行业中的地位。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钴氧化物项目的提出不仅仅是基于商业考量，还注重社会责任。通过推出环保、社会责任等方面的钴氧化物项目，钴氧化物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钴氧化物项目的提出反映了对利益相关者期望的关注。包括客户、员工、投资者等利益相关者在企业发展中都有着各自的期望，钴氧化物项目力求在满足这些期望的同时，取得更大的共赢。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7074"/>
      <w:r>
        <w:rPr>
          <w:rFonts w:ascii="仿宋" w:eastAsia="仿宋" w:hAnsi="仿宋" w:cs="仿宋" w:hint="eastAsia"/>
          <w:sz w:val="28"/>
          <w:lang w:eastAsia="zh-CN"/>
        </w:rPr>
        <w:t>(四)、钴氧化物项目意义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在实施钴氧化物项目的过程中，我们不仅仅是在追逐商业成功，更是为企业和社会的多个层面创造了深远的意义。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钴氧化物项目的首要意义在于提升企业的市场竞争力。通过持续的创新和对产品质量的高标准要求，钴氧化物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钴氧化物项目的推进将促使行业技术水平的提升。通过引入先进技术和创新性解决方案，钴氧化物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https://d.book118.com/356240112104010102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钴氧化物项目计划设计方案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钴氧化物项目计划设计方案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钴氧化物项目计划设计方案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钴氧化物项目计划设计方案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钴氧化物项目计划设计方案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钴氧化物项目计划设计方案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钴氧化物项目计划设计方案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钴氧化物项目计划设计方案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钴氧化物项目计划设计方案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钴氧化物项目计划设计方案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钴氧化物项目计划设计方案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钴氧化物项目计划设计方案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钴氧化物项目计划设计方案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钴氧化物项目计划设计方案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钴氧化物项目计划设计方案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钴氧化物项目计划设计方案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钴氧化物项目计划设计方案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A66229"/>
    <w:rsid w:val="6DA662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624011210401010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2024-03-02T18:10:00Z</dcterms:created>
  <dcterms:modified xsi:type="dcterms:W3CDTF">2024-03-02T18:11:10Z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B17568625D8F47FB80EE9CF162704E59_11</vt:lpwstr>
  </property>
  <property fmtid="{D5CDD505-2E9C-101B-9397-08002B2CF9AE}" pid="3" name="KSOProductBuildVer">
    <vt:lpwstr>2052-12.1.0.16388</vt:lpwstr>
  </property>
</Properties>
</file>