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奥沙利铂项目可行性研究方案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2" w:history="1">
        <w:r>
          <w:rPr>
            <w:rFonts w:ascii="仿宋" w:eastAsia="仿宋" w:hAnsi="仿宋" w:cs="仿宋" w:hint="eastAsia"/>
            <w:lang w:eastAsia="zh-CN"/>
          </w:rPr>
          <w:t>序言</w:t>
        </w:r>
        <w:r>
          <w:tab/>
        </w:r>
        <w:r>
          <w:fldChar w:fldCharType="begin"/>
        </w:r>
        <w:r>
          <w:instrText xml:space="preserve"> PAGEREF _Toc27912 \h </w:instrText>
        </w:r>
        <w:r>
          <w:fldChar w:fldCharType="separate"/>
        </w:r>
        <w:r>
          <w:t>3</w:t>
        </w:r>
        <w:r>
          <w:fldChar w:fldCharType="end"/>
        </w:r>
      </w:hyperlink>
    </w:p>
    <w:p>
      <w:pPr>
        <w:pStyle w:val="TOC1"/>
        <w:tabs>
          <w:tab w:val="right" w:leader="dot" w:pos="8306"/>
        </w:tabs>
      </w:pPr>
      <w:hyperlink w:anchor="_Toc12998" w:history="1">
        <w:r>
          <w:rPr>
            <w:rFonts w:ascii="仿宋" w:eastAsia="仿宋" w:hAnsi="仿宋" w:cs="仿宋" w:hint="eastAsia"/>
            <w:lang w:eastAsia="zh-CN"/>
          </w:rPr>
          <w:t>一、奥沙利铂项目选址</w:t>
        </w:r>
        <w:r>
          <w:tab/>
        </w:r>
        <w:r>
          <w:fldChar w:fldCharType="begin"/>
        </w:r>
        <w:r>
          <w:instrText xml:space="preserve"> PAGEREF _Toc12998 \h </w:instrText>
        </w:r>
        <w:r>
          <w:fldChar w:fldCharType="separate"/>
        </w:r>
        <w:r>
          <w:t>3</w:t>
        </w:r>
        <w:r>
          <w:fldChar w:fldCharType="end"/>
        </w:r>
      </w:hyperlink>
    </w:p>
    <w:p>
      <w:pPr>
        <w:pStyle w:val="TOC2"/>
        <w:tabs>
          <w:tab w:val="right" w:leader="dot" w:pos="8306"/>
        </w:tabs>
      </w:pPr>
      <w:hyperlink w:anchor="_Toc8957" w:history="1">
        <w:r>
          <w:rPr>
            <w:rFonts w:ascii="仿宋" w:eastAsia="仿宋" w:hAnsi="仿宋" w:cs="仿宋" w:hint="eastAsia"/>
            <w:lang w:eastAsia="zh-CN"/>
          </w:rPr>
          <w:t>(一)、奥沙利铂项目选址原则</w:t>
        </w:r>
        <w:r>
          <w:tab/>
        </w:r>
        <w:r>
          <w:fldChar w:fldCharType="begin"/>
        </w:r>
        <w:r>
          <w:instrText xml:space="preserve"> PAGEREF _Toc8957 \h </w:instrText>
        </w:r>
        <w:r>
          <w:fldChar w:fldCharType="separate"/>
        </w:r>
        <w:r>
          <w:t>3</w:t>
        </w:r>
        <w:r>
          <w:fldChar w:fldCharType="end"/>
        </w:r>
      </w:hyperlink>
    </w:p>
    <w:p>
      <w:pPr>
        <w:pStyle w:val="TOC2"/>
        <w:tabs>
          <w:tab w:val="right" w:leader="dot" w:pos="8306"/>
        </w:tabs>
      </w:pPr>
      <w:hyperlink w:anchor="_Toc20661" w:history="1">
        <w:r>
          <w:rPr>
            <w:rFonts w:ascii="仿宋" w:eastAsia="仿宋" w:hAnsi="仿宋" w:cs="仿宋" w:hint="eastAsia"/>
            <w:lang w:eastAsia="zh-CN"/>
          </w:rPr>
          <w:t>(二)、原材料及主要辅助材料供应</w:t>
        </w:r>
        <w:r>
          <w:tab/>
        </w:r>
        <w:r>
          <w:fldChar w:fldCharType="begin"/>
        </w:r>
        <w:r>
          <w:instrText xml:space="preserve"> PAGEREF _Toc20661 \h </w:instrText>
        </w:r>
        <w:r>
          <w:fldChar w:fldCharType="separate"/>
        </w:r>
        <w:r>
          <w:t>4</w:t>
        </w:r>
        <w:r>
          <w:fldChar w:fldCharType="end"/>
        </w:r>
      </w:hyperlink>
    </w:p>
    <w:p>
      <w:pPr>
        <w:pStyle w:val="TOC2"/>
        <w:tabs>
          <w:tab w:val="right" w:leader="dot" w:pos="8306"/>
        </w:tabs>
      </w:pPr>
      <w:hyperlink w:anchor="_Toc17510" w:history="1">
        <w:r>
          <w:rPr>
            <w:rFonts w:ascii="仿宋" w:eastAsia="仿宋" w:hAnsi="仿宋" w:cs="仿宋" w:hint="eastAsia"/>
            <w:lang w:eastAsia="zh-CN"/>
          </w:rPr>
          <w:t>(三)、交通条件</w:t>
        </w:r>
        <w:r>
          <w:tab/>
        </w:r>
        <w:r>
          <w:fldChar w:fldCharType="begin"/>
        </w:r>
        <w:r>
          <w:instrText xml:space="preserve"> PAGEREF _Toc17510 \h </w:instrText>
        </w:r>
        <w:r>
          <w:fldChar w:fldCharType="separate"/>
        </w:r>
        <w:r>
          <w:t>6</w:t>
        </w:r>
        <w:r>
          <w:fldChar w:fldCharType="end"/>
        </w:r>
      </w:hyperlink>
    </w:p>
    <w:p>
      <w:pPr>
        <w:pStyle w:val="TOC2"/>
        <w:tabs>
          <w:tab w:val="right" w:leader="dot" w:pos="8306"/>
        </w:tabs>
      </w:pPr>
      <w:hyperlink w:anchor="_Toc19195" w:history="1">
        <w:r>
          <w:rPr>
            <w:rFonts w:ascii="仿宋" w:eastAsia="仿宋" w:hAnsi="仿宋" w:cs="仿宋" w:hint="eastAsia"/>
            <w:lang w:eastAsia="zh-CN"/>
          </w:rPr>
          <w:t>(四)、自然条件</w:t>
        </w:r>
        <w:r>
          <w:tab/>
        </w:r>
        <w:r>
          <w:fldChar w:fldCharType="begin"/>
        </w:r>
        <w:r>
          <w:instrText xml:space="preserve"> PAGEREF _Toc19195 \h </w:instrText>
        </w:r>
        <w:r>
          <w:fldChar w:fldCharType="separate"/>
        </w:r>
        <w:r>
          <w:t>8</w:t>
        </w:r>
        <w:r>
          <w:fldChar w:fldCharType="end"/>
        </w:r>
      </w:hyperlink>
    </w:p>
    <w:p>
      <w:pPr>
        <w:pStyle w:val="TOC2"/>
        <w:tabs>
          <w:tab w:val="right" w:leader="dot" w:pos="8306"/>
        </w:tabs>
      </w:pPr>
      <w:hyperlink w:anchor="_Toc18870" w:history="1">
        <w:r>
          <w:rPr>
            <w:rFonts w:ascii="仿宋" w:eastAsia="仿宋" w:hAnsi="仿宋" w:cs="仿宋" w:hint="eastAsia"/>
            <w:lang w:eastAsia="zh-CN"/>
          </w:rPr>
          <w:t>(五)、经济发展状况</w:t>
        </w:r>
        <w:r>
          <w:tab/>
        </w:r>
        <w:r>
          <w:fldChar w:fldCharType="begin"/>
        </w:r>
        <w:r>
          <w:instrText xml:space="preserve"> PAGEREF _Toc18870 \h </w:instrText>
        </w:r>
        <w:r>
          <w:fldChar w:fldCharType="separate"/>
        </w:r>
        <w:r>
          <w:t>10</w:t>
        </w:r>
        <w:r>
          <w:fldChar w:fldCharType="end"/>
        </w:r>
      </w:hyperlink>
    </w:p>
    <w:p>
      <w:pPr>
        <w:pStyle w:val="TOC2"/>
        <w:tabs>
          <w:tab w:val="right" w:leader="dot" w:pos="8306"/>
        </w:tabs>
      </w:pPr>
      <w:hyperlink w:anchor="_Toc12228" w:history="1">
        <w:r>
          <w:rPr>
            <w:rFonts w:ascii="仿宋" w:eastAsia="仿宋" w:hAnsi="仿宋" w:cs="仿宋" w:hint="eastAsia"/>
            <w:lang w:eastAsia="zh-CN"/>
          </w:rPr>
          <w:t>(六)、厂址选择</w:t>
        </w:r>
        <w:r>
          <w:tab/>
        </w:r>
        <w:r>
          <w:fldChar w:fldCharType="begin"/>
        </w:r>
        <w:r>
          <w:instrText xml:space="preserve"> PAGEREF _Toc12228 \h </w:instrText>
        </w:r>
        <w:r>
          <w:fldChar w:fldCharType="separate"/>
        </w:r>
        <w:r>
          <w:t>12</w:t>
        </w:r>
        <w:r>
          <w:fldChar w:fldCharType="end"/>
        </w:r>
      </w:hyperlink>
    </w:p>
    <w:p>
      <w:pPr>
        <w:pStyle w:val="TOC1"/>
        <w:tabs>
          <w:tab w:val="right" w:leader="dot" w:pos="8306"/>
        </w:tabs>
      </w:pPr>
      <w:hyperlink w:anchor="_Toc18889" w:history="1">
        <w:r>
          <w:rPr>
            <w:rFonts w:ascii="仿宋" w:eastAsia="仿宋" w:hAnsi="仿宋" w:cs="仿宋" w:hint="eastAsia"/>
            <w:lang w:eastAsia="zh-CN"/>
          </w:rPr>
          <w:t>二、产品市场预测与分析</w:t>
        </w:r>
        <w:r>
          <w:tab/>
        </w:r>
        <w:r>
          <w:fldChar w:fldCharType="begin"/>
        </w:r>
        <w:r>
          <w:instrText xml:space="preserve"> PAGEREF _Toc18889 \h </w:instrText>
        </w:r>
        <w:r>
          <w:fldChar w:fldCharType="separate"/>
        </w:r>
        <w:r>
          <w:t>15</w:t>
        </w:r>
        <w:r>
          <w:fldChar w:fldCharType="end"/>
        </w:r>
      </w:hyperlink>
    </w:p>
    <w:p>
      <w:pPr>
        <w:pStyle w:val="TOC2"/>
        <w:tabs>
          <w:tab w:val="right" w:leader="dot" w:pos="8306"/>
        </w:tabs>
      </w:pPr>
      <w:hyperlink w:anchor="_Toc32346" w:history="1">
        <w:r>
          <w:rPr>
            <w:rFonts w:ascii="仿宋" w:eastAsia="仿宋" w:hAnsi="仿宋" w:cs="仿宋" w:hint="eastAsia"/>
            <w:lang w:eastAsia="zh-CN"/>
          </w:rPr>
          <w:t>(一)、市场调查</w:t>
        </w:r>
        <w:r>
          <w:tab/>
        </w:r>
        <w:r>
          <w:fldChar w:fldCharType="begin"/>
        </w:r>
        <w:r>
          <w:instrText xml:space="preserve"> PAGEREF _Toc32346 \h </w:instrText>
        </w:r>
        <w:r>
          <w:fldChar w:fldCharType="separate"/>
        </w:r>
        <w:r>
          <w:t>15</w:t>
        </w:r>
        <w:r>
          <w:fldChar w:fldCharType="end"/>
        </w:r>
      </w:hyperlink>
    </w:p>
    <w:p>
      <w:pPr>
        <w:pStyle w:val="TOC2"/>
        <w:tabs>
          <w:tab w:val="right" w:leader="dot" w:pos="8306"/>
        </w:tabs>
      </w:pPr>
      <w:hyperlink w:anchor="_Toc25400" w:history="1">
        <w:r>
          <w:rPr>
            <w:rFonts w:ascii="仿宋" w:eastAsia="仿宋" w:hAnsi="仿宋" w:cs="仿宋" w:hint="eastAsia"/>
            <w:lang w:eastAsia="zh-CN"/>
          </w:rPr>
          <w:t>(二)、生产能力调查</w:t>
        </w:r>
        <w:r>
          <w:tab/>
        </w:r>
        <w:r>
          <w:fldChar w:fldCharType="begin"/>
        </w:r>
        <w:r>
          <w:instrText xml:space="preserve"> PAGEREF _Toc25400 \h </w:instrText>
        </w:r>
        <w:r>
          <w:fldChar w:fldCharType="separate"/>
        </w:r>
        <w:r>
          <w:t>17</w:t>
        </w:r>
        <w:r>
          <w:fldChar w:fldCharType="end"/>
        </w:r>
      </w:hyperlink>
    </w:p>
    <w:p>
      <w:pPr>
        <w:pStyle w:val="TOC2"/>
        <w:tabs>
          <w:tab w:val="right" w:leader="dot" w:pos="8306"/>
        </w:tabs>
      </w:pPr>
      <w:hyperlink w:anchor="_Toc19868" w:history="1">
        <w:r>
          <w:rPr>
            <w:rFonts w:ascii="仿宋" w:eastAsia="仿宋" w:hAnsi="仿宋" w:cs="仿宋" w:hint="eastAsia"/>
            <w:lang w:eastAsia="zh-CN"/>
          </w:rPr>
          <w:t>(三)、销售量调查</w:t>
        </w:r>
        <w:r>
          <w:tab/>
        </w:r>
        <w:r>
          <w:fldChar w:fldCharType="begin"/>
        </w:r>
        <w:r>
          <w:instrText xml:space="preserve"> PAGEREF _Toc19868 \h </w:instrText>
        </w:r>
        <w:r>
          <w:fldChar w:fldCharType="separate"/>
        </w:r>
        <w:r>
          <w:t>19</w:t>
        </w:r>
        <w:r>
          <w:fldChar w:fldCharType="end"/>
        </w:r>
      </w:hyperlink>
    </w:p>
    <w:p>
      <w:pPr>
        <w:pStyle w:val="TOC2"/>
        <w:tabs>
          <w:tab w:val="right" w:leader="dot" w:pos="8306"/>
        </w:tabs>
      </w:pPr>
      <w:hyperlink w:anchor="_Toc8549" w:history="1">
        <w:r>
          <w:rPr>
            <w:rFonts w:ascii="仿宋" w:eastAsia="仿宋" w:hAnsi="仿宋" w:cs="仿宋" w:hint="eastAsia"/>
            <w:lang w:eastAsia="zh-CN"/>
          </w:rPr>
          <w:t>(四)、产品价格调查</w:t>
        </w:r>
        <w:r>
          <w:tab/>
        </w:r>
        <w:r>
          <w:fldChar w:fldCharType="begin"/>
        </w:r>
        <w:r>
          <w:instrText xml:space="preserve"> PAGEREF _Toc8549 \h </w:instrText>
        </w:r>
        <w:r>
          <w:fldChar w:fldCharType="separate"/>
        </w:r>
        <w:r>
          <w:t>21</w:t>
        </w:r>
        <w:r>
          <w:fldChar w:fldCharType="end"/>
        </w:r>
      </w:hyperlink>
    </w:p>
    <w:p>
      <w:pPr>
        <w:pStyle w:val="TOC2"/>
        <w:tabs>
          <w:tab w:val="right" w:leader="dot" w:pos="8306"/>
        </w:tabs>
      </w:pPr>
      <w:hyperlink w:anchor="_Toc4959" w:history="1">
        <w:r>
          <w:rPr>
            <w:rFonts w:ascii="仿宋" w:eastAsia="仿宋" w:hAnsi="仿宋" w:cs="仿宋" w:hint="eastAsia"/>
            <w:lang w:eastAsia="zh-CN"/>
          </w:rPr>
          <w:t>(五)、市场预测</w:t>
        </w:r>
        <w:r>
          <w:tab/>
        </w:r>
        <w:r>
          <w:fldChar w:fldCharType="begin"/>
        </w:r>
        <w:r>
          <w:instrText xml:space="preserve"> PAGEREF _Toc4959 \h </w:instrText>
        </w:r>
        <w:r>
          <w:fldChar w:fldCharType="separate"/>
        </w:r>
        <w:r>
          <w:t>23</w:t>
        </w:r>
        <w:r>
          <w:fldChar w:fldCharType="end"/>
        </w:r>
      </w:hyperlink>
    </w:p>
    <w:p>
      <w:pPr>
        <w:pStyle w:val="TOC2"/>
        <w:tabs>
          <w:tab w:val="right" w:leader="dot" w:pos="8306"/>
        </w:tabs>
      </w:pPr>
      <w:hyperlink w:anchor="_Toc17122" w:history="1">
        <w:r>
          <w:rPr>
            <w:rFonts w:ascii="仿宋" w:eastAsia="仿宋" w:hAnsi="仿宋" w:cs="仿宋" w:hint="eastAsia"/>
            <w:lang w:eastAsia="zh-CN"/>
          </w:rPr>
          <w:t>(六)、销售收入预测</w:t>
        </w:r>
        <w:r>
          <w:tab/>
        </w:r>
        <w:r>
          <w:fldChar w:fldCharType="begin"/>
        </w:r>
        <w:r>
          <w:instrText xml:space="preserve"> PAGEREF _Toc17122 \h </w:instrText>
        </w:r>
        <w:r>
          <w:fldChar w:fldCharType="separate"/>
        </w:r>
        <w:r>
          <w:t>25</w:t>
        </w:r>
        <w:r>
          <w:fldChar w:fldCharType="end"/>
        </w:r>
      </w:hyperlink>
    </w:p>
    <w:p>
      <w:pPr>
        <w:pStyle w:val="TOC1"/>
        <w:tabs>
          <w:tab w:val="right" w:leader="dot" w:pos="8306"/>
        </w:tabs>
      </w:pPr>
      <w:hyperlink w:anchor="_Toc31667" w:history="1">
        <w:r>
          <w:rPr>
            <w:rFonts w:ascii="仿宋" w:eastAsia="仿宋" w:hAnsi="仿宋" w:cs="仿宋" w:hint="eastAsia"/>
            <w:lang w:eastAsia="zh-CN"/>
          </w:rPr>
          <w:t>三、奥沙利铂项目建设背景</w:t>
        </w:r>
        <w:r>
          <w:tab/>
        </w:r>
        <w:r>
          <w:fldChar w:fldCharType="begin"/>
        </w:r>
        <w:r>
          <w:instrText xml:space="preserve"> PAGEREF _Toc31667 \h </w:instrText>
        </w:r>
        <w:r>
          <w:fldChar w:fldCharType="separate"/>
        </w:r>
        <w:r>
          <w:t>27</w:t>
        </w:r>
        <w:r>
          <w:fldChar w:fldCharType="end"/>
        </w:r>
      </w:hyperlink>
    </w:p>
    <w:p>
      <w:pPr>
        <w:pStyle w:val="TOC2"/>
        <w:tabs>
          <w:tab w:val="right" w:leader="dot" w:pos="8306"/>
        </w:tabs>
      </w:pPr>
      <w:hyperlink w:anchor="_Toc13347" w:history="1">
        <w:r>
          <w:rPr>
            <w:rFonts w:ascii="仿宋" w:eastAsia="仿宋" w:hAnsi="仿宋" w:cs="仿宋" w:hint="eastAsia"/>
            <w:lang w:eastAsia="zh-CN"/>
          </w:rPr>
          <w:t>(一)、奥沙利铂项目提出背景</w:t>
        </w:r>
        <w:r>
          <w:tab/>
        </w:r>
        <w:r>
          <w:fldChar w:fldCharType="begin"/>
        </w:r>
        <w:r>
          <w:instrText xml:space="preserve"> PAGEREF _Toc13347 \h </w:instrText>
        </w:r>
        <w:r>
          <w:fldChar w:fldCharType="separate"/>
        </w:r>
        <w:r>
          <w:t>27</w:t>
        </w:r>
        <w:r>
          <w:fldChar w:fldCharType="end"/>
        </w:r>
      </w:hyperlink>
    </w:p>
    <w:p>
      <w:pPr>
        <w:pStyle w:val="TOC2"/>
        <w:tabs>
          <w:tab w:val="right" w:leader="dot" w:pos="8306"/>
        </w:tabs>
      </w:pPr>
      <w:hyperlink w:anchor="_Toc30554" w:history="1">
        <w:r>
          <w:rPr>
            <w:rFonts w:ascii="仿宋" w:eastAsia="仿宋" w:hAnsi="仿宋" w:cs="仿宋" w:hint="eastAsia"/>
            <w:lang w:eastAsia="zh-CN"/>
          </w:rPr>
          <w:t>(二)、奥沙利铂项目建设的必要性</w:t>
        </w:r>
        <w:r>
          <w:tab/>
        </w:r>
        <w:r>
          <w:fldChar w:fldCharType="begin"/>
        </w:r>
        <w:r>
          <w:instrText xml:space="preserve"> PAGEREF _Toc30554 \h </w:instrText>
        </w:r>
        <w:r>
          <w:fldChar w:fldCharType="separate"/>
        </w:r>
        <w:r>
          <w:t>29</w:t>
        </w:r>
        <w:r>
          <w:fldChar w:fldCharType="end"/>
        </w:r>
      </w:hyperlink>
    </w:p>
    <w:p>
      <w:pPr>
        <w:pStyle w:val="TOC2"/>
        <w:tabs>
          <w:tab w:val="right" w:leader="dot" w:pos="8306"/>
        </w:tabs>
      </w:pPr>
      <w:hyperlink w:anchor="_Toc26772" w:history="1">
        <w:r>
          <w:rPr>
            <w:rFonts w:ascii="仿宋" w:eastAsia="仿宋" w:hAnsi="仿宋" w:cs="仿宋" w:hint="eastAsia"/>
            <w:lang w:eastAsia="zh-CN"/>
          </w:rPr>
          <w:t>(三)、奥沙利铂项目建设的可行性</w:t>
        </w:r>
        <w:r>
          <w:tab/>
        </w:r>
        <w:r>
          <w:fldChar w:fldCharType="begin"/>
        </w:r>
        <w:r>
          <w:instrText xml:space="preserve"> PAGEREF _Toc26772 \h </w:instrText>
        </w:r>
        <w:r>
          <w:fldChar w:fldCharType="separate"/>
        </w:r>
        <w:r>
          <w:t>29</w:t>
        </w:r>
        <w:r>
          <w:fldChar w:fldCharType="end"/>
        </w:r>
      </w:hyperlink>
    </w:p>
    <w:p>
      <w:pPr>
        <w:pStyle w:val="TOC1"/>
        <w:tabs>
          <w:tab w:val="right" w:leader="dot" w:pos="8306"/>
        </w:tabs>
      </w:pPr>
      <w:hyperlink w:anchor="_Toc8951" w:history="1">
        <w:r>
          <w:rPr>
            <w:rFonts w:ascii="仿宋" w:eastAsia="仿宋" w:hAnsi="仿宋" w:cs="仿宋" w:hint="eastAsia"/>
            <w:lang w:eastAsia="zh-CN"/>
          </w:rPr>
          <w:t>四、工艺方案的选择</w:t>
        </w:r>
        <w:r>
          <w:tab/>
        </w:r>
        <w:r>
          <w:fldChar w:fldCharType="begin"/>
        </w:r>
        <w:r>
          <w:instrText xml:space="preserve"> PAGEREF _Toc8951 \h </w:instrText>
        </w:r>
        <w:r>
          <w:fldChar w:fldCharType="separate"/>
        </w:r>
        <w:r>
          <w:t>32</w:t>
        </w:r>
        <w:r>
          <w:fldChar w:fldCharType="end"/>
        </w:r>
      </w:hyperlink>
    </w:p>
    <w:p>
      <w:pPr>
        <w:pStyle w:val="TOC2"/>
        <w:tabs>
          <w:tab w:val="right" w:leader="dot" w:pos="8306"/>
        </w:tabs>
      </w:pPr>
      <w:hyperlink w:anchor="_Toc19851" w:history="1">
        <w:r>
          <w:rPr>
            <w:rFonts w:ascii="仿宋" w:eastAsia="仿宋" w:hAnsi="仿宋" w:cs="仿宋" w:hint="eastAsia"/>
            <w:lang w:eastAsia="zh-CN"/>
          </w:rPr>
          <w:t>(一)、基本要求</w:t>
        </w:r>
        <w:r>
          <w:tab/>
        </w:r>
        <w:r>
          <w:fldChar w:fldCharType="begin"/>
        </w:r>
        <w:r>
          <w:instrText xml:space="preserve"> PAGEREF _Toc19851 \h </w:instrText>
        </w:r>
        <w:r>
          <w:fldChar w:fldCharType="separate"/>
        </w:r>
        <w:r>
          <w:t>32</w:t>
        </w:r>
        <w:r>
          <w:fldChar w:fldCharType="end"/>
        </w:r>
      </w:hyperlink>
    </w:p>
    <w:p>
      <w:pPr>
        <w:pStyle w:val="TOC2"/>
        <w:tabs>
          <w:tab w:val="right" w:leader="dot" w:pos="8306"/>
        </w:tabs>
      </w:pPr>
      <w:hyperlink w:anchor="_Toc29891" w:history="1">
        <w:r>
          <w:rPr>
            <w:rFonts w:ascii="仿宋" w:eastAsia="仿宋" w:hAnsi="仿宋" w:cs="仿宋" w:hint="eastAsia"/>
            <w:lang w:eastAsia="zh-CN"/>
          </w:rPr>
          <w:t>(二)、典型工艺技术介绍</w:t>
        </w:r>
        <w:r>
          <w:tab/>
        </w:r>
        <w:r>
          <w:fldChar w:fldCharType="begin"/>
        </w:r>
        <w:r>
          <w:instrText xml:space="preserve"> PAGEREF _Toc29891 \h </w:instrText>
        </w:r>
        <w:r>
          <w:fldChar w:fldCharType="separate"/>
        </w:r>
        <w:r>
          <w:t>33</w:t>
        </w:r>
        <w:r>
          <w:fldChar w:fldCharType="end"/>
        </w:r>
      </w:hyperlink>
    </w:p>
    <w:p>
      <w:pPr>
        <w:pStyle w:val="TOC2"/>
        <w:tabs>
          <w:tab w:val="right" w:leader="dot" w:pos="8306"/>
        </w:tabs>
      </w:pPr>
      <w:hyperlink w:anchor="_Toc11701" w:history="1">
        <w:r>
          <w:rPr>
            <w:rFonts w:ascii="仿宋" w:eastAsia="仿宋" w:hAnsi="仿宋" w:cs="仿宋" w:hint="eastAsia"/>
            <w:lang w:eastAsia="zh-CN"/>
          </w:rPr>
          <w:t>(三)、奥沙利铂项目组成</w:t>
        </w:r>
        <w:r>
          <w:tab/>
        </w:r>
        <w:r>
          <w:fldChar w:fldCharType="begin"/>
        </w:r>
        <w:r>
          <w:instrText xml:space="preserve"> PAGEREF _Toc11701 \h </w:instrText>
        </w:r>
        <w:r>
          <w:fldChar w:fldCharType="separate"/>
        </w:r>
        <w:r>
          <w:t>34</w:t>
        </w:r>
        <w:r>
          <w:fldChar w:fldCharType="end"/>
        </w:r>
      </w:hyperlink>
    </w:p>
    <w:p>
      <w:pPr>
        <w:pStyle w:val="TOC2"/>
        <w:tabs>
          <w:tab w:val="right" w:leader="dot" w:pos="8306"/>
        </w:tabs>
      </w:pPr>
      <w:hyperlink w:anchor="_Toc19648" w:history="1">
        <w:r>
          <w:rPr>
            <w:rFonts w:ascii="仿宋" w:eastAsia="仿宋" w:hAnsi="仿宋" w:cs="仿宋" w:hint="eastAsia"/>
            <w:lang w:eastAsia="zh-CN"/>
          </w:rPr>
          <w:t>(四)、工艺技术方案的选择</w:t>
        </w:r>
        <w:r>
          <w:tab/>
        </w:r>
        <w:r>
          <w:fldChar w:fldCharType="begin"/>
        </w:r>
        <w:r>
          <w:instrText xml:space="preserve"> PAGEREF _Toc19648 \h </w:instrText>
        </w:r>
        <w:r>
          <w:fldChar w:fldCharType="separate"/>
        </w:r>
        <w:r>
          <w:t>36</w:t>
        </w:r>
        <w:r>
          <w:fldChar w:fldCharType="end"/>
        </w:r>
      </w:hyperlink>
    </w:p>
    <w:p>
      <w:pPr>
        <w:pStyle w:val="TOC2"/>
        <w:tabs>
          <w:tab w:val="right" w:leader="dot" w:pos="8306"/>
        </w:tabs>
      </w:pPr>
      <w:hyperlink w:anchor="_Toc20711" w:history="1">
        <w:r>
          <w:rPr>
            <w:rFonts w:ascii="仿宋" w:eastAsia="仿宋" w:hAnsi="仿宋" w:cs="仿宋" w:hint="eastAsia"/>
            <w:lang w:eastAsia="zh-CN"/>
          </w:rPr>
          <w:t>(五)、工艺技术方案的设计</w:t>
        </w:r>
        <w:r>
          <w:tab/>
        </w:r>
        <w:r>
          <w:fldChar w:fldCharType="begin"/>
        </w:r>
        <w:r>
          <w:instrText xml:space="preserve"> PAGEREF _Toc20711 \h </w:instrText>
        </w:r>
        <w:r>
          <w:fldChar w:fldCharType="separate"/>
        </w:r>
        <w:r>
          <w:t>37</w:t>
        </w:r>
        <w:r>
          <w:fldChar w:fldCharType="end"/>
        </w:r>
      </w:hyperlink>
    </w:p>
    <w:p>
      <w:pPr>
        <w:pStyle w:val="TOC1"/>
        <w:tabs>
          <w:tab w:val="right" w:leader="dot" w:pos="8306"/>
        </w:tabs>
      </w:pPr>
      <w:hyperlink w:anchor="_Toc9165" w:history="1">
        <w:r>
          <w:rPr>
            <w:rFonts w:ascii="仿宋" w:eastAsia="仿宋" w:hAnsi="仿宋" w:cs="仿宋" w:hint="eastAsia"/>
            <w:lang w:eastAsia="zh-CN"/>
          </w:rPr>
          <w:t>五、奥沙利铂项目承办单位基本情况</w:t>
        </w:r>
        <w:r>
          <w:tab/>
        </w:r>
        <w:r>
          <w:fldChar w:fldCharType="begin"/>
        </w:r>
        <w:r>
          <w:instrText xml:space="preserve"> PAGEREF _Toc9165 \h </w:instrText>
        </w:r>
        <w:r>
          <w:fldChar w:fldCharType="separate"/>
        </w:r>
        <w:r>
          <w:t>39</w:t>
        </w:r>
        <w:r>
          <w:fldChar w:fldCharType="end"/>
        </w:r>
      </w:hyperlink>
    </w:p>
    <w:p>
      <w:pPr>
        <w:pStyle w:val="TOC2"/>
        <w:tabs>
          <w:tab w:val="right" w:leader="dot" w:pos="8306"/>
        </w:tabs>
      </w:pPr>
      <w:hyperlink w:anchor="_Toc17275" w:history="1">
        <w:r>
          <w:rPr>
            <w:rFonts w:ascii="仿宋" w:eastAsia="仿宋" w:hAnsi="仿宋" w:cs="仿宋" w:hint="eastAsia"/>
            <w:lang w:eastAsia="zh-CN"/>
          </w:rPr>
          <w:t>(一)、公司名称</w:t>
        </w:r>
        <w:r>
          <w:tab/>
        </w:r>
        <w:r>
          <w:fldChar w:fldCharType="begin"/>
        </w:r>
        <w:r>
          <w:instrText xml:space="preserve"> PAGEREF _Toc17275 \h </w:instrText>
        </w:r>
        <w:r>
          <w:fldChar w:fldCharType="separate"/>
        </w:r>
        <w:r>
          <w:t>39</w:t>
        </w:r>
        <w:r>
          <w:fldChar w:fldCharType="end"/>
        </w:r>
      </w:hyperlink>
    </w:p>
    <w:p>
      <w:pPr>
        <w:pStyle w:val="TOC2"/>
        <w:tabs>
          <w:tab w:val="right" w:leader="dot" w:pos="8306"/>
        </w:tabs>
      </w:pPr>
      <w:hyperlink w:anchor="_Toc14339" w:history="1">
        <w:r>
          <w:rPr>
            <w:rFonts w:ascii="仿宋" w:eastAsia="仿宋" w:hAnsi="仿宋" w:cs="仿宋" w:hint="eastAsia"/>
            <w:lang w:eastAsia="zh-CN"/>
          </w:rPr>
          <w:t>(二)、公司简介</w:t>
        </w:r>
        <w:r>
          <w:tab/>
        </w:r>
        <w:r>
          <w:fldChar w:fldCharType="begin"/>
        </w:r>
        <w:r>
          <w:instrText xml:space="preserve"> PAGEREF _Toc14339 \h </w:instrText>
        </w:r>
        <w:r>
          <w:fldChar w:fldCharType="separate"/>
        </w:r>
        <w:r>
          <w:t>39</w:t>
        </w:r>
        <w:r>
          <w:fldChar w:fldCharType="end"/>
        </w:r>
      </w:hyperlink>
    </w:p>
    <w:p>
      <w:pPr>
        <w:pStyle w:val="TOC2"/>
        <w:tabs>
          <w:tab w:val="right" w:leader="dot" w:pos="8306"/>
        </w:tabs>
      </w:pPr>
      <w:hyperlink w:anchor="_Toc18853" w:history="1">
        <w:r>
          <w:rPr>
            <w:rFonts w:ascii="仿宋" w:eastAsia="仿宋" w:hAnsi="仿宋" w:cs="仿宋" w:hint="eastAsia"/>
            <w:lang w:eastAsia="zh-CN"/>
          </w:rPr>
          <w:t>(三)、公司经济效益分析</w:t>
        </w:r>
        <w:r>
          <w:tab/>
        </w:r>
        <w:r>
          <w:fldChar w:fldCharType="begin"/>
        </w:r>
        <w:r>
          <w:instrText xml:space="preserve"> PAGEREF _Toc18853 \h </w:instrText>
        </w:r>
        <w:r>
          <w:fldChar w:fldCharType="separate"/>
        </w:r>
        <w:r>
          <w:t>40</w:t>
        </w:r>
        <w:r>
          <w:fldChar w:fldCharType="end"/>
        </w:r>
      </w:hyperlink>
    </w:p>
    <w:p>
      <w:pPr>
        <w:pStyle w:val="TOC1"/>
        <w:tabs>
          <w:tab w:val="right" w:leader="dot" w:pos="8306"/>
        </w:tabs>
      </w:pPr>
      <w:hyperlink w:anchor="_Toc18749" w:history="1">
        <w:r>
          <w:rPr>
            <w:rFonts w:ascii="仿宋" w:eastAsia="仿宋" w:hAnsi="仿宋" w:cs="仿宋" w:hint="eastAsia"/>
            <w:lang w:eastAsia="zh-CN"/>
          </w:rPr>
          <w:t>六、效益分析</w:t>
        </w:r>
        <w:r>
          <w:tab/>
        </w:r>
        <w:r>
          <w:fldChar w:fldCharType="begin"/>
        </w:r>
        <w:r>
          <w:instrText xml:space="preserve"> PAGEREF _Toc18749 \h </w:instrText>
        </w:r>
        <w:r>
          <w:fldChar w:fldCharType="separate"/>
        </w:r>
        <w:r>
          <w:t>40</w:t>
        </w:r>
        <w:r>
          <w:fldChar w:fldCharType="end"/>
        </w:r>
      </w:hyperlink>
    </w:p>
    <w:p>
      <w:pPr>
        <w:pStyle w:val="TOC2"/>
        <w:tabs>
          <w:tab w:val="right" w:leader="dot" w:pos="8306"/>
        </w:tabs>
      </w:pPr>
      <w:hyperlink w:anchor="_Toc26214" w:history="1">
        <w:r>
          <w:rPr>
            <w:rFonts w:ascii="仿宋" w:eastAsia="仿宋" w:hAnsi="仿宋" w:cs="仿宋" w:hint="eastAsia"/>
            <w:lang w:eastAsia="zh-CN"/>
          </w:rPr>
          <w:t>(一)、生产成本和销售收入估算</w:t>
        </w:r>
        <w:r>
          <w:tab/>
        </w:r>
        <w:r>
          <w:fldChar w:fldCharType="begin"/>
        </w:r>
        <w:r>
          <w:instrText xml:space="preserve"> PAGEREF _Toc26214 \h </w:instrText>
        </w:r>
        <w:r>
          <w:fldChar w:fldCharType="separate"/>
        </w:r>
        <w:r>
          <w:t>40</w:t>
        </w:r>
        <w:r>
          <w:fldChar w:fldCharType="end"/>
        </w:r>
      </w:hyperlink>
    </w:p>
    <w:p>
      <w:pPr>
        <w:pStyle w:val="TOC2"/>
        <w:tabs>
          <w:tab w:val="right" w:leader="dot" w:pos="8306"/>
        </w:tabs>
      </w:pPr>
      <w:hyperlink w:anchor="_Toc20168" w:history="1">
        <w:r>
          <w:rPr>
            <w:rFonts w:ascii="仿宋" w:eastAsia="仿宋" w:hAnsi="仿宋" w:cs="仿宋" w:hint="eastAsia"/>
            <w:lang w:eastAsia="zh-CN"/>
          </w:rPr>
          <w:t>(二)、财务评价</w:t>
        </w:r>
        <w:r>
          <w:tab/>
        </w:r>
        <w:r>
          <w:fldChar w:fldCharType="begin"/>
        </w:r>
        <w:r>
          <w:instrText xml:space="preserve"> PAGEREF _Toc20168 \h </w:instrText>
        </w:r>
        <w:r>
          <w:fldChar w:fldCharType="separate"/>
        </w:r>
        <w:r>
          <w:t>42</w:t>
        </w:r>
        <w:r>
          <w:fldChar w:fldCharType="end"/>
        </w:r>
      </w:hyperlink>
    </w:p>
    <w:p>
      <w:pPr>
        <w:pStyle w:val="TOC2"/>
        <w:tabs>
          <w:tab w:val="right" w:leader="dot" w:pos="8306"/>
        </w:tabs>
      </w:pPr>
      <w:hyperlink w:anchor="_Toc23294" w:history="1">
        <w:r>
          <w:rPr>
            <w:rFonts w:ascii="仿宋" w:eastAsia="仿宋" w:hAnsi="仿宋" w:cs="仿宋" w:hint="eastAsia"/>
            <w:lang w:eastAsia="zh-CN"/>
          </w:rPr>
          <w:t>(三)、环境效益和社会效益</w:t>
        </w:r>
        <w:r>
          <w:tab/>
        </w:r>
        <w:r>
          <w:fldChar w:fldCharType="begin"/>
        </w:r>
        <w:r>
          <w:instrText xml:space="preserve"> PAGEREF _Toc23294 \h </w:instrText>
        </w:r>
        <w:r>
          <w:fldChar w:fldCharType="separate"/>
        </w:r>
        <w:r>
          <w:t>44</w:t>
        </w:r>
        <w:r>
          <w:fldChar w:fldCharType="end"/>
        </w:r>
      </w:hyperlink>
    </w:p>
    <w:p>
      <w:pPr>
        <w:pStyle w:val="TOC1"/>
        <w:tabs>
          <w:tab w:val="right" w:leader="dot" w:pos="8306"/>
        </w:tabs>
      </w:pPr>
      <w:hyperlink w:anchor="_Toc6013" w:history="1">
        <w:r>
          <w:rPr>
            <w:rFonts w:ascii="仿宋" w:eastAsia="仿宋" w:hAnsi="仿宋" w:cs="仿宋" w:hint="eastAsia"/>
            <w:lang w:eastAsia="zh-CN"/>
          </w:rPr>
          <w:t>七、建设期限和进度安排</w:t>
        </w:r>
        <w:r>
          <w:tab/>
        </w:r>
        <w:r>
          <w:fldChar w:fldCharType="begin"/>
        </w:r>
        <w:r>
          <w:instrText xml:space="preserve"> PAGEREF _Toc6013 \h </w:instrText>
        </w:r>
        <w:r>
          <w:fldChar w:fldCharType="separate"/>
        </w:r>
        <w:r>
          <w:t>46</w:t>
        </w:r>
        <w:r>
          <w:fldChar w:fldCharType="end"/>
        </w:r>
      </w:hyperlink>
    </w:p>
    <w:p>
      <w:pPr>
        <w:pStyle w:val="TOC2"/>
        <w:tabs>
          <w:tab w:val="right" w:leader="dot" w:pos="8306"/>
        </w:tabs>
      </w:pPr>
      <w:hyperlink w:anchor="_Toc27406" w:history="1">
        <w:r>
          <w:rPr>
            <w:rFonts w:ascii="仿宋" w:eastAsia="仿宋" w:hAnsi="仿宋" w:cs="仿宋" w:hint="eastAsia"/>
            <w:lang w:eastAsia="zh-CN"/>
          </w:rPr>
          <w:t>(一)、奥沙利铂项目实施预备阶段</w:t>
        </w:r>
        <w:r>
          <w:tab/>
        </w:r>
        <w:r>
          <w:fldChar w:fldCharType="begin"/>
        </w:r>
        <w:r>
          <w:instrText xml:space="preserve"> PAGEREF _Toc27406 \h </w:instrText>
        </w:r>
        <w:r>
          <w:fldChar w:fldCharType="separate"/>
        </w:r>
        <w:r>
          <w:t>46</w:t>
        </w:r>
        <w:r>
          <w:fldChar w:fldCharType="end"/>
        </w:r>
      </w:hyperlink>
    </w:p>
    <w:p>
      <w:pPr>
        <w:pStyle w:val="TOC2"/>
        <w:tabs>
          <w:tab w:val="right" w:leader="dot" w:pos="8306"/>
        </w:tabs>
      </w:pPr>
      <w:hyperlink w:anchor="_Toc4062" w:history="1">
        <w:r>
          <w:rPr>
            <w:rFonts w:ascii="仿宋" w:eastAsia="仿宋" w:hAnsi="仿宋" w:cs="仿宋" w:hint="eastAsia"/>
            <w:lang w:eastAsia="zh-CN"/>
          </w:rPr>
          <w:t>(二)、奥沙利铂项目实施进度安排</w:t>
        </w:r>
        <w:r>
          <w:tab/>
        </w:r>
        <w:r>
          <w:fldChar w:fldCharType="begin"/>
        </w:r>
        <w:r>
          <w:instrText xml:space="preserve"> PAGEREF _Toc4062 \h </w:instrText>
        </w:r>
        <w:r>
          <w:fldChar w:fldCharType="separate"/>
        </w:r>
        <w:r>
          <w:t>47</w:t>
        </w:r>
        <w:r>
          <w:fldChar w:fldCharType="end"/>
        </w:r>
      </w:hyperlink>
    </w:p>
    <w:p>
      <w:pPr>
        <w:pStyle w:val="TOC1"/>
        <w:tabs>
          <w:tab w:val="right" w:leader="dot" w:pos="8306"/>
        </w:tabs>
      </w:pPr>
      <w:hyperlink w:anchor="_Toc21205" w:history="1">
        <w:r>
          <w:rPr>
            <w:rFonts w:ascii="仿宋" w:eastAsia="仿宋" w:hAnsi="仿宋" w:cs="仿宋" w:hint="eastAsia"/>
            <w:lang w:eastAsia="zh-CN"/>
          </w:rPr>
          <w:t>八、产品规划</w:t>
        </w:r>
        <w:r>
          <w:tab/>
        </w:r>
        <w:r>
          <w:fldChar w:fldCharType="begin"/>
        </w:r>
        <w:r>
          <w:instrText xml:space="preserve"> PAGEREF _Toc21205 \h </w:instrText>
        </w:r>
        <w:r>
          <w:fldChar w:fldCharType="separate"/>
        </w:r>
        <w:r>
          <w:t>49</w:t>
        </w:r>
        <w:r>
          <w:fldChar w:fldCharType="end"/>
        </w:r>
      </w:hyperlink>
    </w:p>
    <w:p>
      <w:pPr>
        <w:pStyle w:val="TOC2"/>
        <w:tabs>
          <w:tab w:val="right" w:leader="dot" w:pos="8306"/>
        </w:tabs>
      </w:pPr>
      <w:hyperlink w:anchor="_Toc1516" w:history="1">
        <w:r>
          <w:rPr>
            <w:rFonts w:ascii="仿宋" w:eastAsia="仿宋" w:hAnsi="仿宋" w:cs="仿宋" w:hint="eastAsia"/>
            <w:lang w:eastAsia="zh-CN"/>
          </w:rPr>
          <w:t>(一)、产品规划</w:t>
        </w:r>
        <w:r>
          <w:tab/>
        </w:r>
        <w:r>
          <w:fldChar w:fldCharType="begin"/>
        </w:r>
        <w:r>
          <w:instrText xml:space="preserve"> PAGEREF _Toc1516 \h </w:instrText>
        </w:r>
        <w:r>
          <w:fldChar w:fldCharType="separate"/>
        </w:r>
        <w:r>
          <w:t>49</w:t>
        </w:r>
        <w:r>
          <w:fldChar w:fldCharType="end"/>
        </w:r>
      </w:hyperlink>
    </w:p>
    <w:p>
      <w:pPr>
        <w:pStyle w:val="TOC2"/>
        <w:tabs>
          <w:tab w:val="right" w:leader="dot" w:pos="8306"/>
        </w:tabs>
      </w:pPr>
      <w:hyperlink w:anchor="_Toc2079" w:history="1">
        <w:r>
          <w:rPr>
            <w:rFonts w:ascii="仿宋" w:eastAsia="仿宋" w:hAnsi="仿宋" w:cs="仿宋" w:hint="eastAsia"/>
            <w:lang w:eastAsia="zh-CN"/>
          </w:rPr>
          <w:t>(二)、建设规模</w:t>
        </w:r>
        <w:r>
          <w:tab/>
        </w:r>
        <w:r>
          <w:fldChar w:fldCharType="begin"/>
        </w:r>
        <w:r>
          <w:instrText xml:space="preserve"> PAGEREF _Toc2079 \h </w:instrText>
        </w:r>
        <w:r>
          <w:fldChar w:fldCharType="separate"/>
        </w:r>
        <w:r>
          <w:t>50</w:t>
        </w:r>
        <w:r>
          <w:fldChar w:fldCharType="end"/>
        </w:r>
      </w:hyperlink>
    </w:p>
    <w:p>
      <w:pPr>
        <w:pStyle w:val="TOC1"/>
        <w:tabs>
          <w:tab w:val="right" w:leader="dot" w:pos="8306"/>
        </w:tabs>
      </w:pPr>
      <w:hyperlink w:anchor="_Toc16589" w:history="1">
        <w:r>
          <w:rPr>
            <w:rFonts w:ascii="仿宋" w:eastAsia="仿宋" w:hAnsi="仿宋" w:cs="仿宋" w:hint="eastAsia"/>
            <w:lang w:eastAsia="zh-CN"/>
          </w:rPr>
          <w:t>九、建设及运营风险分析</w:t>
        </w:r>
        <w:r>
          <w:tab/>
        </w:r>
        <w:r>
          <w:fldChar w:fldCharType="begin"/>
        </w:r>
        <w:r>
          <w:instrText xml:space="preserve"> PAGEREF _Toc16589 \h </w:instrText>
        </w:r>
        <w:r>
          <w:fldChar w:fldCharType="separate"/>
        </w:r>
        <w:r>
          <w:t>51</w:t>
        </w:r>
        <w:r>
          <w:fldChar w:fldCharType="end"/>
        </w:r>
      </w:hyperlink>
    </w:p>
    <w:p>
      <w:pPr>
        <w:pStyle w:val="TOC2"/>
        <w:tabs>
          <w:tab w:val="right" w:leader="dot" w:pos="8306"/>
        </w:tabs>
      </w:pPr>
      <w:hyperlink w:anchor="_Toc25570" w:history="1">
        <w:r>
          <w:rPr>
            <w:rFonts w:ascii="仿宋" w:eastAsia="仿宋" w:hAnsi="仿宋" w:cs="仿宋" w:hint="eastAsia"/>
            <w:lang w:eastAsia="zh-CN"/>
          </w:rPr>
          <w:t>(一)、政策风险分析</w:t>
        </w:r>
        <w:r>
          <w:tab/>
        </w:r>
        <w:r>
          <w:fldChar w:fldCharType="begin"/>
        </w:r>
        <w:r>
          <w:instrText xml:space="preserve"> PAGEREF _Toc25570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21" w:history="1">
        <w:r>
          <w:rPr>
            <w:rFonts w:ascii="仿宋" w:eastAsia="仿宋" w:hAnsi="仿宋" w:cs="仿宋" w:hint="eastAsia"/>
            <w:lang w:eastAsia="zh-CN"/>
          </w:rPr>
          <w:t>(二)、社会风险分析</w:t>
        </w:r>
        <w:r>
          <w:tab/>
        </w:r>
        <w:r>
          <w:fldChar w:fldCharType="begin"/>
        </w:r>
        <w:r>
          <w:instrText xml:space="preserve"> PAGEREF _Toc12921 \h </w:instrText>
        </w:r>
        <w:r>
          <w:fldChar w:fldCharType="separate"/>
        </w:r>
        <w:r>
          <w:t>52</w:t>
        </w:r>
        <w:r>
          <w:fldChar w:fldCharType="end"/>
        </w:r>
      </w:hyperlink>
    </w:p>
    <w:p>
      <w:pPr>
        <w:pStyle w:val="TOC2"/>
        <w:tabs>
          <w:tab w:val="right" w:leader="dot" w:pos="8306"/>
        </w:tabs>
      </w:pPr>
      <w:hyperlink w:anchor="_Toc418" w:history="1">
        <w:r>
          <w:rPr>
            <w:rFonts w:ascii="仿宋" w:eastAsia="仿宋" w:hAnsi="仿宋" w:cs="仿宋" w:hint="eastAsia"/>
            <w:lang w:eastAsia="zh-CN"/>
          </w:rPr>
          <w:t>(三)、市场风险分析</w:t>
        </w:r>
        <w:r>
          <w:tab/>
        </w:r>
        <w:r>
          <w:fldChar w:fldCharType="begin"/>
        </w:r>
        <w:r>
          <w:instrText xml:space="preserve"> PAGEREF _Toc418 \h </w:instrText>
        </w:r>
        <w:r>
          <w:fldChar w:fldCharType="separate"/>
        </w:r>
        <w:r>
          <w:t>54</w:t>
        </w:r>
        <w:r>
          <w:fldChar w:fldCharType="end"/>
        </w:r>
      </w:hyperlink>
    </w:p>
    <w:p>
      <w:pPr>
        <w:pStyle w:val="TOC2"/>
        <w:tabs>
          <w:tab w:val="right" w:leader="dot" w:pos="8306"/>
        </w:tabs>
      </w:pPr>
      <w:hyperlink w:anchor="_Toc31756" w:history="1">
        <w:r>
          <w:rPr>
            <w:rFonts w:ascii="仿宋" w:eastAsia="仿宋" w:hAnsi="仿宋" w:cs="仿宋" w:hint="eastAsia"/>
            <w:lang w:eastAsia="zh-CN"/>
          </w:rPr>
          <w:t>(四)、资金风险分析</w:t>
        </w:r>
        <w:r>
          <w:tab/>
        </w:r>
        <w:r>
          <w:fldChar w:fldCharType="begin"/>
        </w:r>
        <w:r>
          <w:instrText xml:space="preserve"> PAGEREF _Toc31756 \h </w:instrText>
        </w:r>
        <w:r>
          <w:fldChar w:fldCharType="separate"/>
        </w:r>
        <w:r>
          <w:t>55</w:t>
        </w:r>
        <w:r>
          <w:fldChar w:fldCharType="end"/>
        </w:r>
      </w:hyperlink>
    </w:p>
    <w:p>
      <w:pPr>
        <w:pStyle w:val="TOC2"/>
        <w:tabs>
          <w:tab w:val="right" w:leader="dot" w:pos="8306"/>
        </w:tabs>
      </w:pPr>
      <w:hyperlink w:anchor="_Toc19215" w:history="1">
        <w:r>
          <w:rPr>
            <w:rFonts w:ascii="仿宋" w:eastAsia="仿宋" w:hAnsi="仿宋" w:cs="仿宋" w:hint="eastAsia"/>
            <w:lang w:eastAsia="zh-CN"/>
          </w:rPr>
          <w:t>(五)、技术风险分析</w:t>
        </w:r>
        <w:r>
          <w:tab/>
        </w:r>
        <w:r>
          <w:fldChar w:fldCharType="begin"/>
        </w:r>
        <w:r>
          <w:instrText xml:space="preserve"> PAGEREF _Toc19215 \h </w:instrText>
        </w:r>
        <w:r>
          <w:fldChar w:fldCharType="separate"/>
        </w:r>
        <w:r>
          <w:t>57</w:t>
        </w:r>
        <w:r>
          <w:fldChar w:fldCharType="end"/>
        </w:r>
      </w:hyperlink>
    </w:p>
    <w:p>
      <w:pPr>
        <w:pStyle w:val="TOC2"/>
        <w:tabs>
          <w:tab w:val="right" w:leader="dot" w:pos="8306"/>
        </w:tabs>
      </w:pPr>
      <w:hyperlink w:anchor="_Toc368" w:history="1">
        <w:r>
          <w:rPr>
            <w:rFonts w:ascii="仿宋" w:eastAsia="仿宋" w:hAnsi="仿宋" w:cs="仿宋" w:hint="eastAsia"/>
            <w:lang w:eastAsia="zh-CN"/>
          </w:rPr>
          <w:t>(六)、财务风险分析</w:t>
        </w:r>
        <w:r>
          <w:tab/>
        </w:r>
        <w:r>
          <w:fldChar w:fldCharType="begin"/>
        </w:r>
        <w:r>
          <w:instrText xml:space="preserve"> PAGEREF _Toc368 \h </w:instrText>
        </w:r>
        <w:r>
          <w:fldChar w:fldCharType="separate"/>
        </w:r>
        <w:r>
          <w:t>58</w:t>
        </w:r>
        <w:r>
          <w:fldChar w:fldCharType="end"/>
        </w:r>
      </w:hyperlink>
    </w:p>
    <w:p>
      <w:pPr>
        <w:pStyle w:val="TOC2"/>
        <w:tabs>
          <w:tab w:val="right" w:leader="dot" w:pos="8306"/>
        </w:tabs>
      </w:pPr>
      <w:hyperlink w:anchor="_Toc6526" w:history="1">
        <w:r>
          <w:rPr>
            <w:rFonts w:ascii="仿宋" w:eastAsia="仿宋" w:hAnsi="仿宋" w:cs="仿宋" w:hint="eastAsia"/>
            <w:lang w:eastAsia="zh-CN"/>
          </w:rPr>
          <w:t>(七)、管理风险分析</w:t>
        </w:r>
        <w:r>
          <w:tab/>
        </w:r>
        <w:r>
          <w:fldChar w:fldCharType="begin"/>
        </w:r>
        <w:r>
          <w:instrText xml:space="preserve"> PAGEREF _Toc6526 \h </w:instrText>
        </w:r>
        <w:r>
          <w:fldChar w:fldCharType="separate"/>
        </w:r>
        <w:r>
          <w:t>60</w:t>
        </w:r>
        <w:r>
          <w:fldChar w:fldCharType="end"/>
        </w:r>
      </w:hyperlink>
    </w:p>
    <w:p>
      <w:pPr>
        <w:pStyle w:val="TOC2"/>
        <w:tabs>
          <w:tab w:val="right" w:leader="dot" w:pos="8306"/>
        </w:tabs>
      </w:pPr>
      <w:hyperlink w:anchor="_Toc28532" w:history="1">
        <w:r>
          <w:rPr>
            <w:rFonts w:ascii="仿宋" w:eastAsia="仿宋" w:hAnsi="仿宋" w:cs="仿宋" w:hint="eastAsia"/>
            <w:lang w:eastAsia="zh-CN"/>
          </w:rPr>
          <w:t>(八)、其它风险分析</w:t>
        </w:r>
        <w:r>
          <w:tab/>
        </w:r>
        <w:r>
          <w:fldChar w:fldCharType="begin"/>
        </w:r>
        <w:r>
          <w:instrText xml:space="preserve"> PAGEREF _Toc28532 \h </w:instrText>
        </w:r>
        <w:r>
          <w:fldChar w:fldCharType="separate"/>
        </w:r>
        <w:r>
          <w:t>62</w:t>
        </w:r>
        <w:r>
          <w:fldChar w:fldCharType="end"/>
        </w:r>
      </w:hyperlink>
    </w:p>
    <w:p>
      <w:pPr>
        <w:pStyle w:val="TOC2"/>
        <w:tabs>
          <w:tab w:val="right" w:leader="dot" w:pos="8306"/>
        </w:tabs>
      </w:pPr>
      <w:hyperlink w:anchor="_Toc25634" w:history="1">
        <w:r>
          <w:rPr>
            <w:rFonts w:ascii="仿宋" w:eastAsia="仿宋" w:hAnsi="仿宋" w:cs="仿宋" w:hint="eastAsia"/>
            <w:lang w:eastAsia="zh-CN"/>
          </w:rPr>
          <w:t>(九)、社会影响评估</w:t>
        </w:r>
        <w:r>
          <w:tab/>
        </w:r>
        <w:r>
          <w:fldChar w:fldCharType="begin"/>
        </w:r>
        <w:r>
          <w:instrText xml:space="preserve"> PAGEREF _Toc25634 \h </w:instrText>
        </w:r>
        <w:r>
          <w:fldChar w:fldCharType="separate"/>
        </w:r>
        <w:r>
          <w:t>63</w:t>
        </w:r>
        <w:r>
          <w:fldChar w:fldCharType="end"/>
        </w:r>
      </w:hyperlink>
    </w:p>
    <w:p>
      <w:pPr>
        <w:pStyle w:val="TOC1"/>
        <w:tabs>
          <w:tab w:val="right" w:leader="dot" w:pos="8306"/>
        </w:tabs>
      </w:pPr>
      <w:hyperlink w:anchor="_Toc28563" w:history="1">
        <w:r>
          <w:rPr>
            <w:rFonts w:ascii="仿宋" w:eastAsia="仿宋" w:hAnsi="仿宋" w:cs="仿宋" w:hint="eastAsia"/>
            <w:lang w:eastAsia="zh-CN"/>
          </w:rPr>
          <w:t>十、奥沙利铂项目总结与展望</w:t>
        </w:r>
        <w:r>
          <w:tab/>
        </w:r>
        <w:r>
          <w:fldChar w:fldCharType="begin"/>
        </w:r>
        <w:r>
          <w:instrText xml:space="preserve"> PAGEREF _Toc28563 \h </w:instrText>
        </w:r>
        <w:r>
          <w:fldChar w:fldCharType="separate"/>
        </w:r>
        <w:r>
          <w:t>65</w:t>
        </w:r>
        <w:r>
          <w:fldChar w:fldCharType="end"/>
        </w:r>
      </w:hyperlink>
    </w:p>
    <w:p>
      <w:pPr>
        <w:pStyle w:val="TOC2"/>
        <w:tabs>
          <w:tab w:val="right" w:leader="dot" w:pos="8306"/>
        </w:tabs>
      </w:pPr>
      <w:hyperlink w:anchor="_Toc26942" w:history="1">
        <w:r>
          <w:rPr>
            <w:rFonts w:ascii="仿宋" w:eastAsia="仿宋" w:hAnsi="仿宋" w:cs="仿宋" w:hint="eastAsia"/>
            <w:lang w:eastAsia="zh-CN"/>
          </w:rPr>
          <w:t>(一)、奥沙利铂项目总结回顾</w:t>
        </w:r>
        <w:r>
          <w:tab/>
        </w:r>
        <w:r>
          <w:fldChar w:fldCharType="begin"/>
        </w:r>
        <w:r>
          <w:instrText xml:space="preserve"> PAGEREF _Toc26942 \h </w:instrText>
        </w:r>
        <w:r>
          <w:fldChar w:fldCharType="separate"/>
        </w:r>
        <w:r>
          <w:t>65</w:t>
        </w:r>
        <w:r>
          <w:fldChar w:fldCharType="end"/>
        </w:r>
      </w:hyperlink>
    </w:p>
    <w:p>
      <w:pPr>
        <w:pStyle w:val="TOC2"/>
        <w:tabs>
          <w:tab w:val="right" w:leader="dot" w:pos="8306"/>
        </w:tabs>
      </w:pPr>
      <w:hyperlink w:anchor="_Toc24309" w:history="1">
        <w:r>
          <w:rPr>
            <w:rFonts w:ascii="仿宋" w:eastAsia="仿宋" w:hAnsi="仿宋" w:cs="仿宋" w:hint="eastAsia"/>
            <w:lang w:eastAsia="zh-CN"/>
          </w:rPr>
          <w:t>(二)、存在问题与改进措施</w:t>
        </w:r>
        <w:r>
          <w:tab/>
        </w:r>
        <w:r>
          <w:fldChar w:fldCharType="begin"/>
        </w:r>
        <w:r>
          <w:instrText xml:space="preserve"> PAGEREF _Toc24309 \h </w:instrText>
        </w:r>
        <w:r>
          <w:fldChar w:fldCharType="separate"/>
        </w:r>
        <w:r>
          <w:t>67</w:t>
        </w:r>
        <w:r>
          <w:fldChar w:fldCharType="end"/>
        </w:r>
      </w:hyperlink>
    </w:p>
    <w:p>
      <w:pPr>
        <w:pStyle w:val="TOC2"/>
        <w:tabs>
          <w:tab w:val="right" w:leader="dot" w:pos="8306"/>
        </w:tabs>
      </w:pPr>
      <w:hyperlink w:anchor="_Toc29085" w:history="1">
        <w:r>
          <w:rPr>
            <w:rFonts w:ascii="仿宋" w:eastAsia="仿宋" w:hAnsi="仿宋" w:cs="仿宋" w:hint="eastAsia"/>
            <w:lang w:eastAsia="zh-CN"/>
          </w:rPr>
          <w:t>(三)、未来发展展望</w:t>
        </w:r>
        <w:r>
          <w:tab/>
        </w:r>
        <w:r>
          <w:fldChar w:fldCharType="begin"/>
        </w:r>
        <w:r>
          <w:instrText xml:space="preserve"> PAGEREF _Toc29085 \h </w:instrText>
        </w:r>
        <w:r>
          <w:fldChar w:fldCharType="separate"/>
        </w:r>
        <w:r>
          <w:t>68</w:t>
        </w:r>
        <w:r>
          <w:fldChar w:fldCharType="end"/>
        </w:r>
      </w:hyperlink>
    </w:p>
    <w:p>
      <w:pPr>
        <w:pStyle w:val="TOC2"/>
        <w:tabs>
          <w:tab w:val="right" w:leader="dot" w:pos="8306"/>
        </w:tabs>
      </w:pPr>
      <w:hyperlink w:anchor="_Toc19053" w:history="1">
        <w:r>
          <w:rPr>
            <w:rFonts w:ascii="仿宋" w:eastAsia="仿宋" w:hAnsi="仿宋" w:cs="仿宋" w:hint="eastAsia"/>
            <w:lang w:eastAsia="zh-CN"/>
          </w:rPr>
          <w:t>(四)、奥沙利铂项目总结报告</w:t>
        </w:r>
        <w:r>
          <w:tab/>
        </w:r>
        <w:r>
          <w:fldChar w:fldCharType="begin"/>
        </w:r>
        <w:r>
          <w:instrText xml:space="preserve"> PAGEREF _Toc19053 \h </w:instrText>
        </w:r>
        <w:r>
          <w:fldChar w:fldCharType="separate"/>
        </w:r>
        <w:r>
          <w:t>69</w:t>
        </w:r>
        <w:r>
          <w:fldChar w:fldCharType="end"/>
        </w:r>
      </w:hyperlink>
    </w:p>
    <w:p>
      <w:pPr>
        <w:pStyle w:val="TOC1"/>
        <w:tabs>
          <w:tab w:val="right" w:leader="dot" w:pos="8306"/>
        </w:tabs>
      </w:pPr>
      <w:hyperlink w:anchor="_Toc2324" w:history="1">
        <w:r>
          <w:rPr>
            <w:rFonts w:ascii="仿宋" w:eastAsia="仿宋" w:hAnsi="仿宋" w:cs="仿宋" w:hint="eastAsia"/>
            <w:lang w:eastAsia="zh-CN"/>
          </w:rPr>
          <w:t>十一、知识管理与技术创新</w:t>
        </w:r>
        <w:r>
          <w:tab/>
        </w:r>
        <w:r>
          <w:fldChar w:fldCharType="begin"/>
        </w:r>
        <w:r>
          <w:instrText xml:space="preserve"> PAGEREF _Toc2324 \h </w:instrText>
        </w:r>
        <w:r>
          <w:fldChar w:fldCharType="separate"/>
        </w:r>
        <w:r>
          <w:t>71</w:t>
        </w:r>
        <w:r>
          <w:fldChar w:fldCharType="end"/>
        </w:r>
      </w:hyperlink>
    </w:p>
    <w:p>
      <w:pPr>
        <w:pStyle w:val="TOC2"/>
        <w:tabs>
          <w:tab w:val="right" w:leader="dot" w:pos="8306"/>
        </w:tabs>
      </w:pPr>
      <w:hyperlink w:anchor="_Toc16264" w:history="1">
        <w:r>
          <w:rPr>
            <w:rFonts w:ascii="仿宋" w:eastAsia="仿宋" w:hAnsi="仿宋" w:cs="仿宋" w:hint="eastAsia"/>
            <w:lang w:eastAsia="zh-CN"/>
          </w:rPr>
          <w:t>(一)、知识管理体系建设</w:t>
        </w:r>
        <w:r>
          <w:tab/>
        </w:r>
        <w:r>
          <w:fldChar w:fldCharType="begin"/>
        </w:r>
        <w:r>
          <w:instrText xml:space="preserve"> PAGEREF _Toc16264 \h </w:instrText>
        </w:r>
        <w:r>
          <w:fldChar w:fldCharType="separate"/>
        </w:r>
        <w:r>
          <w:t>71</w:t>
        </w:r>
        <w:r>
          <w:fldChar w:fldCharType="end"/>
        </w:r>
      </w:hyperlink>
    </w:p>
    <w:p>
      <w:pPr>
        <w:pStyle w:val="TOC2"/>
        <w:tabs>
          <w:tab w:val="right" w:leader="dot" w:pos="8306"/>
        </w:tabs>
      </w:pPr>
      <w:hyperlink w:anchor="_Toc7138" w:history="1">
        <w:r>
          <w:rPr>
            <w:rFonts w:ascii="仿宋" w:eastAsia="仿宋" w:hAnsi="仿宋" w:cs="仿宋" w:hint="eastAsia"/>
            <w:lang w:eastAsia="zh-CN"/>
          </w:rPr>
          <w:t>(二)、技术创新与研发投入</w:t>
        </w:r>
        <w:r>
          <w:tab/>
        </w:r>
        <w:r>
          <w:fldChar w:fldCharType="begin"/>
        </w:r>
        <w:r>
          <w:instrText xml:space="preserve"> PAGEREF _Toc7138 \h </w:instrText>
        </w:r>
        <w:r>
          <w:fldChar w:fldCharType="separate"/>
        </w:r>
        <w:r>
          <w:t>72</w:t>
        </w:r>
        <w:r>
          <w:fldChar w:fldCharType="end"/>
        </w:r>
      </w:hyperlink>
    </w:p>
    <w:p>
      <w:pPr>
        <w:pStyle w:val="TOC2"/>
        <w:tabs>
          <w:tab w:val="right" w:leader="dot" w:pos="8306"/>
        </w:tabs>
      </w:pPr>
      <w:hyperlink w:anchor="_Toc17123" w:history="1">
        <w:r>
          <w:rPr>
            <w:rFonts w:ascii="仿宋" w:eastAsia="仿宋" w:hAnsi="仿宋" w:cs="仿宋" w:hint="eastAsia"/>
            <w:lang w:eastAsia="zh-CN"/>
          </w:rPr>
          <w:t>(三)、专利申请与技术保护</w:t>
        </w:r>
        <w:r>
          <w:tab/>
        </w:r>
        <w:r>
          <w:fldChar w:fldCharType="begin"/>
        </w:r>
        <w:r>
          <w:instrText xml:space="preserve"> PAGEREF _Toc17123 \h </w:instrText>
        </w:r>
        <w:r>
          <w:fldChar w:fldCharType="separate"/>
        </w:r>
        <w:r>
          <w:t>73</w:t>
        </w:r>
        <w:r>
          <w:fldChar w:fldCharType="end"/>
        </w:r>
      </w:hyperlink>
    </w:p>
    <w:p>
      <w:pPr>
        <w:pStyle w:val="TOC2"/>
        <w:tabs>
          <w:tab w:val="right" w:leader="dot" w:pos="8306"/>
        </w:tabs>
      </w:pPr>
      <w:hyperlink w:anchor="_Toc10270" w:history="1">
        <w:r>
          <w:rPr>
            <w:rFonts w:ascii="仿宋" w:eastAsia="仿宋" w:hAnsi="仿宋" w:cs="仿宋" w:hint="eastAsia"/>
            <w:lang w:eastAsia="zh-CN"/>
          </w:rPr>
          <w:t>(四)、人才培养与团队建设</w:t>
        </w:r>
        <w:r>
          <w:tab/>
        </w:r>
        <w:r>
          <w:fldChar w:fldCharType="begin"/>
        </w:r>
        <w:r>
          <w:instrText xml:space="preserve"> PAGEREF _Toc10270 \h </w:instrText>
        </w:r>
        <w:r>
          <w:fldChar w:fldCharType="separate"/>
        </w:r>
        <w:r>
          <w:t>75</w:t>
        </w:r>
        <w:r>
          <w:fldChar w:fldCharType="end"/>
        </w:r>
      </w:hyperlink>
    </w:p>
    <w:p>
      <w:pPr>
        <w:pStyle w:val="TOC1"/>
        <w:tabs>
          <w:tab w:val="right" w:leader="dot" w:pos="8306"/>
        </w:tabs>
      </w:pPr>
      <w:hyperlink w:anchor="_Toc32356" w:history="1">
        <w:r>
          <w:rPr>
            <w:rFonts w:ascii="仿宋" w:eastAsia="仿宋" w:hAnsi="仿宋" w:cs="仿宋" w:hint="eastAsia"/>
            <w:lang w:eastAsia="zh-CN"/>
          </w:rPr>
          <w:t>十二、市场趋势与竞争分析</w:t>
        </w:r>
        <w:r>
          <w:tab/>
        </w:r>
        <w:r>
          <w:fldChar w:fldCharType="begin"/>
        </w:r>
        <w:r>
          <w:instrText xml:space="preserve"> PAGEREF _Toc32356 \h </w:instrText>
        </w:r>
        <w:r>
          <w:fldChar w:fldCharType="separate"/>
        </w:r>
        <w:r>
          <w:t>76</w:t>
        </w:r>
        <w:r>
          <w:fldChar w:fldCharType="end"/>
        </w:r>
      </w:hyperlink>
    </w:p>
    <w:p>
      <w:pPr>
        <w:pStyle w:val="TOC2"/>
        <w:tabs>
          <w:tab w:val="right" w:leader="dot" w:pos="8306"/>
        </w:tabs>
      </w:pPr>
      <w:hyperlink w:anchor="_Toc27547" w:history="1">
        <w:r>
          <w:rPr>
            <w:rFonts w:ascii="仿宋" w:eastAsia="仿宋" w:hAnsi="仿宋" w:cs="仿宋" w:hint="eastAsia"/>
            <w:lang w:eastAsia="zh-CN"/>
          </w:rPr>
          <w:t>(一)、行业市场趋势分析</w:t>
        </w:r>
        <w:r>
          <w:tab/>
        </w:r>
        <w:r>
          <w:fldChar w:fldCharType="begin"/>
        </w:r>
        <w:r>
          <w:instrText xml:space="preserve"> PAGEREF _Toc27547 \h </w:instrText>
        </w:r>
        <w:r>
          <w:fldChar w:fldCharType="separate"/>
        </w:r>
        <w:r>
          <w:t>76</w:t>
        </w:r>
        <w:r>
          <w:fldChar w:fldCharType="end"/>
        </w:r>
      </w:hyperlink>
    </w:p>
    <w:p>
      <w:pPr>
        <w:pStyle w:val="TOC2"/>
        <w:tabs>
          <w:tab w:val="right" w:leader="dot" w:pos="8306"/>
        </w:tabs>
      </w:pPr>
      <w:hyperlink w:anchor="_Toc3596" w:history="1">
        <w:r>
          <w:rPr>
            <w:rFonts w:ascii="仿宋" w:eastAsia="仿宋" w:hAnsi="仿宋" w:cs="仿宋" w:hint="eastAsia"/>
            <w:lang w:eastAsia="zh-CN"/>
          </w:rPr>
          <w:t>(二)、竞争对手动态监测</w:t>
        </w:r>
        <w:r>
          <w:tab/>
        </w:r>
        <w:r>
          <w:fldChar w:fldCharType="begin"/>
        </w:r>
        <w:r>
          <w:instrText xml:space="preserve"> PAGEREF _Toc3596 \h </w:instrText>
        </w:r>
        <w:r>
          <w:fldChar w:fldCharType="separate"/>
        </w:r>
        <w:r>
          <w:t>78</w:t>
        </w:r>
        <w:r>
          <w:fldChar w:fldCharType="end"/>
        </w:r>
      </w:hyperlink>
    </w:p>
    <w:p>
      <w:pPr>
        <w:pStyle w:val="TOC2"/>
        <w:tabs>
          <w:tab w:val="right" w:leader="dot" w:pos="8306"/>
        </w:tabs>
      </w:pPr>
      <w:hyperlink w:anchor="_Toc31209" w:history="1">
        <w:r>
          <w:rPr>
            <w:rFonts w:ascii="仿宋" w:eastAsia="仿宋" w:hAnsi="仿宋" w:cs="仿宋" w:hint="eastAsia"/>
            <w:lang w:eastAsia="zh-CN"/>
          </w:rPr>
          <w:t>(三)、新兴技术与创新趋势</w:t>
        </w:r>
        <w:r>
          <w:tab/>
        </w:r>
        <w:r>
          <w:fldChar w:fldCharType="begin"/>
        </w:r>
        <w:r>
          <w:instrText xml:space="preserve"> PAGEREF _Toc31209 \h </w:instrText>
        </w:r>
        <w:r>
          <w:fldChar w:fldCharType="separate"/>
        </w:r>
        <w:r>
          <w:t>80</w:t>
        </w:r>
        <w:r>
          <w:fldChar w:fldCharType="end"/>
        </w:r>
      </w:hyperlink>
    </w:p>
    <w:p>
      <w:pPr>
        <w:pStyle w:val="TOC2"/>
        <w:tabs>
          <w:tab w:val="right" w:leader="dot" w:pos="8306"/>
        </w:tabs>
      </w:pPr>
      <w:hyperlink w:anchor="_Toc18549" w:history="1">
        <w:r>
          <w:rPr>
            <w:rFonts w:ascii="仿宋" w:eastAsia="仿宋" w:hAnsi="仿宋" w:cs="仿宋" w:hint="eastAsia"/>
            <w:lang w:eastAsia="zh-CN"/>
          </w:rPr>
          <w:t>(四)、市场机会与威胁评估</w:t>
        </w:r>
        <w:r>
          <w:tab/>
        </w:r>
        <w:r>
          <w:fldChar w:fldCharType="begin"/>
        </w:r>
        <w:r>
          <w:instrText xml:space="preserve"> PAGEREF _Toc18549 \h </w:instrText>
        </w:r>
        <w:r>
          <w:fldChar w:fldCharType="separate"/>
        </w:r>
        <w:r>
          <w:t>81</w:t>
        </w:r>
        <w:r>
          <w:fldChar w:fldCharType="end"/>
        </w:r>
      </w:hyperlink>
    </w:p>
    <w:p>
      <w:pPr>
        <w:pStyle w:val="TOC1"/>
        <w:tabs>
          <w:tab w:val="right" w:leader="dot" w:pos="8306"/>
        </w:tabs>
      </w:pPr>
      <w:hyperlink w:anchor="_Toc17241" w:history="1">
        <w:r>
          <w:rPr>
            <w:rFonts w:ascii="仿宋" w:eastAsia="仿宋" w:hAnsi="仿宋" w:cs="仿宋" w:hint="eastAsia"/>
            <w:lang w:eastAsia="zh-CN"/>
          </w:rPr>
          <w:t>十三、危机管理与应急预案</w:t>
        </w:r>
        <w:r>
          <w:tab/>
        </w:r>
        <w:r>
          <w:fldChar w:fldCharType="begin"/>
        </w:r>
        <w:r>
          <w:instrText xml:space="preserve"> PAGEREF _Toc17241 \h </w:instrText>
        </w:r>
        <w:r>
          <w:fldChar w:fldCharType="separate"/>
        </w:r>
        <w:r>
          <w:t>83</w:t>
        </w:r>
        <w:r>
          <w:fldChar w:fldCharType="end"/>
        </w:r>
      </w:hyperlink>
    </w:p>
    <w:p>
      <w:pPr>
        <w:pStyle w:val="TOC2"/>
        <w:tabs>
          <w:tab w:val="right" w:leader="dot" w:pos="8306"/>
        </w:tabs>
      </w:pPr>
      <w:hyperlink w:anchor="_Toc2115" w:history="1">
        <w:r>
          <w:rPr>
            <w:rFonts w:ascii="仿宋" w:eastAsia="仿宋" w:hAnsi="仿宋" w:cs="仿宋" w:hint="eastAsia"/>
            <w:lang w:eastAsia="zh-CN"/>
          </w:rPr>
          <w:t>(一)、危机预警与监测</w:t>
        </w:r>
        <w:r>
          <w:tab/>
        </w:r>
        <w:r>
          <w:fldChar w:fldCharType="begin"/>
        </w:r>
        <w:r>
          <w:instrText xml:space="preserve"> PAGEREF _Toc2115 \h </w:instrText>
        </w:r>
        <w:r>
          <w:fldChar w:fldCharType="separate"/>
        </w:r>
        <w:r>
          <w:t>83</w:t>
        </w:r>
        <w:r>
          <w:fldChar w:fldCharType="end"/>
        </w:r>
      </w:hyperlink>
    </w:p>
    <w:p>
      <w:pPr>
        <w:pStyle w:val="TOC2"/>
        <w:tabs>
          <w:tab w:val="right" w:leader="dot" w:pos="8306"/>
        </w:tabs>
      </w:pPr>
      <w:hyperlink w:anchor="_Toc7476" w:history="1">
        <w:r>
          <w:rPr>
            <w:rFonts w:ascii="仿宋" w:eastAsia="仿宋" w:hAnsi="仿宋" w:cs="仿宋" w:hint="eastAsia"/>
            <w:lang w:eastAsia="zh-CN"/>
          </w:rPr>
          <w:t>(二)、应急预案与危机响应</w:t>
        </w:r>
        <w:r>
          <w:tab/>
        </w:r>
        <w:r>
          <w:fldChar w:fldCharType="begin"/>
        </w:r>
        <w:r>
          <w:instrText xml:space="preserve"> PAGEREF _Toc7476 \h </w:instrText>
        </w:r>
        <w:r>
          <w:fldChar w:fldCharType="separate"/>
        </w:r>
        <w:r>
          <w:t>84</w:t>
        </w:r>
        <w:r>
          <w:fldChar w:fldCharType="end"/>
        </w:r>
      </w:hyperlink>
    </w:p>
    <w:p>
      <w:pPr>
        <w:pStyle w:val="TOC2"/>
        <w:tabs>
          <w:tab w:val="right" w:leader="dot" w:pos="8306"/>
        </w:tabs>
      </w:pPr>
      <w:hyperlink w:anchor="_Toc26122" w:history="1">
        <w:r>
          <w:rPr>
            <w:rFonts w:ascii="仿宋" w:eastAsia="仿宋" w:hAnsi="仿宋" w:cs="仿宋" w:hint="eastAsia"/>
            <w:lang w:eastAsia="zh-CN"/>
          </w:rPr>
          <w:t>(三)、危机沟通与舆情控制</w:t>
        </w:r>
        <w:r>
          <w:tab/>
        </w:r>
        <w:r>
          <w:fldChar w:fldCharType="begin"/>
        </w:r>
        <w:r>
          <w:instrText xml:space="preserve"> PAGEREF _Toc26122 \h </w:instrText>
        </w:r>
        <w:r>
          <w:fldChar w:fldCharType="separate"/>
        </w:r>
        <w:r>
          <w:t>86</w:t>
        </w:r>
        <w:r>
          <w:fldChar w:fldCharType="end"/>
        </w:r>
      </w:hyperlink>
    </w:p>
    <w:p>
      <w:pPr>
        <w:pStyle w:val="TOC2"/>
        <w:tabs>
          <w:tab w:val="right" w:leader="dot" w:pos="8306"/>
        </w:tabs>
      </w:pPr>
      <w:hyperlink w:anchor="_Toc7291" w:history="1">
        <w:r>
          <w:rPr>
            <w:rFonts w:ascii="仿宋" w:eastAsia="仿宋" w:hAnsi="仿宋" w:cs="仿宋" w:hint="eastAsia"/>
            <w:lang w:eastAsia="zh-CN"/>
          </w:rPr>
          <w:t>(四)、危机后教训与改进</w:t>
        </w:r>
        <w:r>
          <w:tab/>
        </w:r>
        <w:r>
          <w:fldChar w:fldCharType="begin"/>
        </w:r>
        <w:r>
          <w:instrText xml:space="preserve"> PAGEREF _Toc7291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2998"/>
      <w:r>
        <w:rPr>
          <w:rFonts w:ascii="仿宋" w:eastAsia="仿宋" w:hAnsi="仿宋" w:cs="仿宋" w:hint="eastAsia"/>
          <w:sz w:val="28"/>
          <w:lang w:eastAsia="zh-CN"/>
        </w:rPr>
        <w:t>一、奥沙利铂项目选址</w:t>
      </w:r>
      <w:bookmarkEnd w:id="2"/>
    </w:p>
    <w:p>
      <w:pPr>
        <w:pStyle w:val="Heading2"/>
        <w:rPr>
          <w:rFonts w:ascii="仿宋" w:eastAsia="仿宋" w:hAnsi="仿宋" w:cs="仿宋" w:hint="eastAsia"/>
          <w:lang w:eastAsia="zh-CN"/>
        </w:rPr>
      </w:pPr>
      <w:bookmarkStart w:id="3" w:name="_Toc8957"/>
      <w:r>
        <w:rPr>
          <w:rFonts w:ascii="仿宋" w:eastAsia="仿宋" w:hAnsi="仿宋" w:cs="仿宋" w:hint="eastAsia"/>
          <w:lang w:eastAsia="zh-CN"/>
        </w:rPr>
        <w:t>(一)、奥沙利铂项目选址原则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选址应符合国家政策和生态能源行业的长远发展规划，确保奥沙利铂项目在政策环境中蓬勃发展。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选址地应能满足奥沙利铂项目对原材料、供热和电力的充足供应，确保生产过程的持续稳定。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充分考虑选址地的地形地貌，确保其适合奥沙利铂项目建设，并对地质条件进行全面评估，以降低地质风险。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选址周边应有可供利用的社会基础设施，同时具备协作条件，有助于奥沙利铂项目的顺利建设和运营。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这些选址原则综合考虑了政策、资源、环境和社会条件，有助于确保奥沙利铂项目在选址阶段做出明智的决策，提高奥沙利铂项目的成功运营和可持续发展性。</w:t>
      </w:r>
    </w:p>
    <w:p>
      <w:pPr>
        <w:pStyle w:val="Heading2"/>
        <w:ind w:firstLine="560" w:firstLineChars="200"/>
        <w:rPr>
          <w:rFonts w:ascii="仿宋" w:eastAsia="仿宋" w:hAnsi="仿宋" w:cs="仿宋" w:hint="eastAsia"/>
          <w:sz w:val="28"/>
          <w:lang w:eastAsia="zh-CN"/>
        </w:rPr>
      </w:pPr>
      <w:bookmarkStart w:id="4" w:name="_Toc2066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奥沙利铂项目的原材料和辅助材料供应是奥沙利铂项目顺利运营的基础，因此在选择供应商时需要仔细考虑以下方面：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评估供应商的生产能力，确保能够满足奥沙利铂项目的大规模生产需求。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如果需要定制辅助材料，供应商需具备相应的定制能力，满足奥沙利铂项目独特需求。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对于涉及专有技术或商业机密的供应商，签署保密协议以保护奥沙利铂项目的核心利益。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定期对原材料和辅助材料供应商进行绩效评估，确保其仍然符合奥沙利铂项目的要求。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7510"/>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如果奥沙利铂项目需要大量原材料运输，考虑选址地区是否有铁路连接，以提高运输效率。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如果奥沙利铂项目涉及进出口业务，选择靠近港口的地区，以方便国际贸易。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了解选址城市的交通规划，确保奥沙利铂项目建设与城市规划相符。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确保奥沙利铂项目场地有明确的紧急疏散路线，以保障员工安全。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制定应对交通事故的应急预案，确保及时处理并减小对奥沙利铂项目的影响。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9195"/>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了解选址地区的气候类型，包括温暖、寒冷、湿润、干燥等，以适应奥沙利铂项目的生产需求。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考虑季节变化对生产和物流的影响，确保奥沙利铂项目在各季节都能正常运营。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考虑地貌的特征，如河流、湖泊、沼泽等，对于奥沙利铂项目可能存在的环境影响进行评估。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考虑地震风险，选择低地震风险的地区，确保奥沙利铂项目安全稳定。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了解选址地区的生物多样性，确保奥沙利铂项目建设和运营不会对当地生态系统产生严重影响。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遵循当地环保政策和法规，确保奥沙利铂项目的生产活动不违反环保法规。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考虑选址地区的可再生资源，如风能、太阳能等，以推动奥沙利铂项目可持续发展。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了解周边工业排放状况，防止奥沙利铂项目受到污染。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在奥沙利铂项目选址过程中，综合考虑以上自然条件，选择有利于奥沙利铂项目可持续发展和员工生活的地区，有助于确保奥沙利铂项目在自然环境中的稳健运营。</w:t>
      </w:r>
    </w:p>
    <w:p>
      <w:pPr>
        <w:pStyle w:val="Heading2"/>
        <w:ind w:firstLine="560" w:firstLineChars="200"/>
        <w:rPr>
          <w:rFonts w:ascii="仿宋" w:eastAsia="仿宋" w:hAnsi="仿宋" w:cs="仿宋" w:hint="eastAsia"/>
          <w:sz w:val="28"/>
          <w:lang w:eastAsia="zh-CN"/>
        </w:rPr>
      </w:pPr>
      <w:bookmarkStart w:id="7" w:name="_Toc18870"/>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分析不同行业对GDP的贡献，选择与奥沙利铂项目相关的经济主导产业。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考察地区是否有新兴产业的发展，对于科技、绿色能源等新兴领域的发展有利于奥沙利铂项目未来的可持续性。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考虑传统产业的发展状况，特别是与奥沙利铂项目相关的产业，了解市场潜力和竞争态势。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了解当地政府对相关产业的扶持政策，包括财政补贴、税收减免等，以提高奥沙利铂项目的经济效益。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了解是否有政府支持创新和技术研发的政策，以推动奥沙利铂项目的科技创新。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了解是否有高素质人才流动的趋势，有利于奥沙利铂项目吸引和留住优秀人才。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了解融资环境，包括贷款利率、融资便利性等，以降低奥沙利铂项目的融资成本。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了解财政支出状况，特别是对于奥沙利铂项目相关领域的投入。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汇率风险： 考虑汇率波动对奥沙利铂项目经营的潜在影响，采取必要的对冲手段。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了解国家的外汇政策，确保奥沙利铂项目在跨国业务中能够顺利进行。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评估选址地区的市场竞争激烈程度，选择有利于奥沙利铂项目发展的市场环境。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了解商业社交的活跃度，有助于奥沙利铂项目建立合作关系和拓展业务。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分析市场需求的变化趋势，为奥沙利铂项目的产品或服务定位提供依据。</w:t>
      </w:r>
    </w:p>
    <w:p>
      <w:pPr>
        <w:pStyle w:val="Heading2"/>
        <w:ind w:firstLine="560" w:firstLineChars="200"/>
        <w:rPr>
          <w:rFonts w:ascii="仿宋" w:eastAsia="仿宋" w:hAnsi="仿宋" w:cs="仿宋" w:hint="eastAsia"/>
          <w:sz w:val="28"/>
          <w:lang w:eastAsia="zh-CN"/>
        </w:rPr>
      </w:pPr>
      <w:bookmarkStart w:id="8" w:name="_Toc12228"/>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考虑当地的工资水平，与奥沙利铂项目的薪资预算相匹配。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了解当地和国家对相关产业的政策支持，确保奥沙利铂项目可以享受到相关政策优惠。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考虑当地的劳动力成本，与奥沙利铂项目的预算相匹配。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选择社会稳定的地区，减少社会风险对奥沙利铂项目的不利影响。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了解选址地区的城市规划，考虑未来的城市发展对奥沙利铂项目的影响。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在这些因素的基础上，奥沙利铂项目团队可以综合考虑，选择最符合奥沙利铂项目需求和长期发展的厂址。这样的选择将有助于提高奥沙利铂项目的运营效率和竞争力。</w:t>
      </w:r>
    </w:p>
    <w:p>
      <w:pPr>
        <w:pStyle w:val="Heading1"/>
        <w:ind w:firstLine="560" w:firstLineChars="200"/>
        <w:rPr>
          <w:rFonts w:ascii="仿宋" w:eastAsia="仿宋" w:hAnsi="仿宋" w:cs="仿宋" w:hint="eastAsia"/>
          <w:sz w:val="28"/>
          <w:lang w:eastAsia="zh-CN"/>
        </w:rPr>
      </w:pPr>
      <w:bookmarkStart w:id="9" w:name="_Toc18889"/>
      <w:r>
        <w:rPr>
          <w:rFonts w:ascii="仿宋" w:eastAsia="仿宋" w:hAnsi="仿宋" w:cs="仿宋" w:hint="eastAsia"/>
          <w:sz w:val="28"/>
          <w:lang w:eastAsia="zh-CN"/>
        </w:rPr>
        <w:t>二、产品市场预测与分析</w:t>
      </w:r>
      <w:bookmarkEnd w:id="9"/>
    </w:p>
    <w:p>
      <w:pPr>
        <w:pStyle w:val="Heading2"/>
        <w:rPr>
          <w:rFonts w:ascii="仿宋" w:eastAsia="仿宋" w:hAnsi="仿宋" w:cs="仿宋" w:hint="eastAsia"/>
          <w:lang w:eastAsia="zh-CN"/>
        </w:rPr>
      </w:pPr>
      <w:bookmarkStart w:id="10" w:name="_Toc32346"/>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项目建设的初期阶段，我们深入进行了市场调查，以全面了解目标市场的现状、潜在机会和竞争格局。本次市场调查旨在为奥沙利铂项目的可行性研究提供充足的数据支持，确保我们在奥沙利铂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奥沙利铂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通过对竞争对手的SWOT分析，我们深入挖掘了各家公司的优势、劣势、机会和威胁。这有助于我们更全面地了解市场竞争环境，为奥沙利铂项目的定位和市场推广策略提供了有力支持。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奥沙利铂项目提供了有力的政策支持和市场机遇。</w:t>
      </w:r>
    </w:p>
    <w:p>
      <w:pPr>
        <w:pStyle w:val="Heading2"/>
        <w:ind w:firstLine="560" w:firstLineChars="200"/>
        <w:rPr>
          <w:rFonts w:ascii="仿宋" w:eastAsia="仿宋" w:hAnsi="仿宋" w:cs="仿宋" w:hint="eastAsia"/>
          <w:sz w:val="28"/>
          <w:lang w:eastAsia="zh-CN"/>
        </w:rPr>
      </w:pPr>
      <w:bookmarkStart w:id="11" w:name="_Toc25400"/>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性能指标：详细评估了设备的性能指标，包括生产速度、精度和可靠性，以确保奥沙利铂项目的高效运转。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通过以上生产能力调查，我们为奥沙利铂项目在生产方面的顺利实施提供了坚实的基础和全面的支持。这有助于确保奥沙利铂项目的生产过程高效、稳定，达到预期的质量标准，同时实现可持续发展。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19868"/>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目标市场调查：深入了解目标市场的特点、规模和潜在需求，确保奥沙利铂项目定位与市场需求相符。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8549"/>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4959"/>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https://d.book118.com/357003155056006042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C46DD"/>
    <w:rsid w:val="037C4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5700315505600604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2024-01-31T00:57:00Z</dcterms:created>
  <dcterms:modified xsi:type="dcterms:W3CDTF">2024-01-31T00:57:51Z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A2E0069C50C44241B1272BB597EB0CD9_11</vt:lpwstr>
  </property>
  <property fmtid="{D5CDD505-2E9C-101B-9397-08002B2CF9AE}" pid="3" name="KSOProductBuildVer">
    <vt:lpwstr>2052-12.1.0.16250</vt:lpwstr>
  </property>
</Properties>
</file>