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流程泵项目规划设计纲要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103" w:history="1">
        <w:r>
          <w:rPr>
            <w:rFonts w:ascii="仿宋" w:eastAsia="仿宋" w:hAnsi="仿宋" w:cs="仿宋" w:hint="eastAsia"/>
            <w:lang w:eastAsia="zh-CN"/>
          </w:rPr>
          <w:t>概论</w:t>
        </w:r>
        <w:r>
          <w:tab/>
        </w:r>
        <w:r>
          <w:fldChar w:fldCharType="begin"/>
        </w:r>
        <w:r>
          <w:instrText xml:space="preserve"> PAGEREF _Toc11103 \h </w:instrText>
        </w:r>
        <w:r>
          <w:fldChar w:fldCharType="separate"/>
        </w:r>
        <w:r>
          <w:t>3</w:t>
        </w:r>
        <w:r>
          <w:fldChar w:fldCharType="end"/>
        </w:r>
      </w:hyperlink>
    </w:p>
    <w:p>
      <w:pPr>
        <w:pStyle w:val="TOC1"/>
        <w:tabs>
          <w:tab w:val="right" w:leader="dot" w:pos="8306"/>
        </w:tabs>
      </w:pPr>
      <w:hyperlink w:anchor="_Toc7873" w:history="1">
        <w:r>
          <w:rPr>
            <w:rFonts w:ascii="仿宋" w:eastAsia="仿宋" w:hAnsi="仿宋" w:cs="仿宋" w:hint="eastAsia"/>
            <w:lang w:eastAsia="zh-CN"/>
          </w:rPr>
          <w:t>一、流程泵项目概论</w:t>
        </w:r>
        <w:r>
          <w:tab/>
        </w:r>
        <w:r>
          <w:fldChar w:fldCharType="begin"/>
        </w:r>
        <w:r>
          <w:instrText xml:space="preserve"> PAGEREF _Toc7873 \h </w:instrText>
        </w:r>
        <w:r>
          <w:fldChar w:fldCharType="separate"/>
        </w:r>
        <w:r>
          <w:t>3</w:t>
        </w:r>
        <w:r>
          <w:fldChar w:fldCharType="end"/>
        </w:r>
      </w:hyperlink>
    </w:p>
    <w:p>
      <w:pPr>
        <w:pStyle w:val="TOC2"/>
        <w:tabs>
          <w:tab w:val="right" w:leader="dot" w:pos="8306"/>
        </w:tabs>
      </w:pPr>
      <w:hyperlink w:anchor="_Toc1082" w:history="1">
        <w:r>
          <w:rPr>
            <w:rFonts w:ascii="仿宋" w:eastAsia="仿宋" w:hAnsi="仿宋" w:cs="仿宋" w:hint="eastAsia"/>
            <w:lang w:eastAsia="zh-CN"/>
          </w:rPr>
          <w:t>(一)、流程泵项目概况</w:t>
        </w:r>
        <w:r>
          <w:tab/>
        </w:r>
        <w:r>
          <w:fldChar w:fldCharType="begin"/>
        </w:r>
        <w:r>
          <w:instrText xml:space="preserve"> PAGEREF _Toc1082 \h </w:instrText>
        </w:r>
        <w:r>
          <w:fldChar w:fldCharType="separate"/>
        </w:r>
        <w:r>
          <w:t>3</w:t>
        </w:r>
        <w:r>
          <w:fldChar w:fldCharType="end"/>
        </w:r>
      </w:hyperlink>
    </w:p>
    <w:p>
      <w:pPr>
        <w:pStyle w:val="TOC2"/>
        <w:tabs>
          <w:tab w:val="right" w:leader="dot" w:pos="8306"/>
        </w:tabs>
      </w:pPr>
      <w:hyperlink w:anchor="_Toc12005" w:history="1">
        <w:r>
          <w:rPr>
            <w:rFonts w:ascii="仿宋" w:eastAsia="仿宋" w:hAnsi="仿宋" w:cs="仿宋" w:hint="eastAsia"/>
            <w:lang w:eastAsia="zh-CN"/>
          </w:rPr>
          <w:t>(二)、流程泵项目目标</w:t>
        </w:r>
        <w:r>
          <w:tab/>
        </w:r>
        <w:r>
          <w:fldChar w:fldCharType="begin"/>
        </w:r>
        <w:r>
          <w:instrText xml:space="preserve"> PAGEREF _Toc12005 \h </w:instrText>
        </w:r>
        <w:r>
          <w:fldChar w:fldCharType="separate"/>
        </w:r>
        <w:r>
          <w:t>5</w:t>
        </w:r>
        <w:r>
          <w:fldChar w:fldCharType="end"/>
        </w:r>
      </w:hyperlink>
    </w:p>
    <w:p>
      <w:pPr>
        <w:pStyle w:val="TOC2"/>
        <w:tabs>
          <w:tab w:val="right" w:leader="dot" w:pos="8306"/>
        </w:tabs>
      </w:pPr>
      <w:hyperlink w:anchor="_Toc4048" w:history="1">
        <w:r>
          <w:rPr>
            <w:rFonts w:ascii="仿宋" w:eastAsia="仿宋" w:hAnsi="仿宋" w:cs="仿宋" w:hint="eastAsia"/>
            <w:lang w:eastAsia="zh-CN"/>
          </w:rPr>
          <w:t>(三)、流程泵项目提出的理由</w:t>
        </w:r>
        <w:r>
          <w:tab/>
        </w:r>
        <w:r>
          <w:fldChar w:fldCharType="begin"/>
        </w:r>
        <w:r>
          <w:instrText xml:space="preserve"> PAGEREF _Toc4048 \h </w:instrText>
        </w:r>
        <w:r>
          <w:fldChar w:fldCharType="separate"/>
        </w:r>
        <w:r>
          <w:t>6</w:t>
        </w:r>
        <w:r>
          <w:fldChar w:fldCharType="end"/>
        </w:r>
      </w:hyperlink>
    </w:p>
    <w:p>
      <w:pPr>
        <w:pStyle w:val="TOC2"/>
        <w:tabs>
          <w:tab w:val="right" w:leader="dot" w:pos="8306"/>
        </w:tabs>
      </w:pPr>
      <w:hyperlink w:anchor="_Toc13243" w:history="1">
        <w:r>
          <w:rPr>
            <w:rFonts w:ascii="仿宋" w:eastAsia="仿宋" w:hAnsi="仿宋" w:cs="仿宋" w:hint="eastAsia"/>
            <w:lang w:eastAsia="zh-CN"/>
          </w:rPr>
          <w:t>(四)、流程泵项目意义</w:t>
        </w:r>
        <w:r>
          <w:tab/>
        </w:r>
        <w:r>
          <w:fldChar w:fldCharType="begin"/>
        </w:r>
        <w:r>
          <w:instrText xml:space="preserve"> PAGEREF _Toc13243 \h </w:instrText>
        </w:r>
        <w:r>
          <w:fldChar w:fldCharType="separate"/>
        </w:r>
        <w:r>
          <w:t>8</w:t>
        </w:r>
        <w:r>
          <w:fldChar w:fldCharType="end"/>
        </w:r>
      </w:hyperlink>
    </w:p>
    <w:p>
      <w:pPr>
        <w:pStyle w:val="TOC2"/>
        <w:tabs>
          <w:tab w:val="right" w:leader="dot" w:pos="8306"/>
        </w:tabs>
      </w:pPr>
      <w:hyperlink w:anchor="_Toc30628" w:history="1">
        <w:r>
          <w:rPr>
            <w:rFonts w:ascii="仿宋" w:eastAsia="仿宋" w:hAnsi="仿宋" w:cs="仿宋" w:hint="eastAsia"/>
            <w:lang w:eastAsia="zh-CN"/>
          </w:rPr>
          <w:t>(五)、流程泵项目背景</w:t>
        </w:r>
        <w:r>
          <w:tab/>
        </w:r>
        <w:r>
          <w:fldChar w:fldCharType="begin"/>
        </w:r>
        <w:r>
          <w:instrText xml:space="preserve"> PAGEREF _Toc30628 \h </w:instrText>
        </w:r>
        <w:r>
          <w:fldChar w:fldCharType="separate"/>
        </w:r>
        <w:r>
          <w:t>8</w:t>
        </w:r>
        <w:r>
          <w:fldChar w:fldCharType="end"/>
        </w:r>
      </w:hyperlink>
    </w:p>
    <w:p>
      <w:pPr>
        <w:pStyle w:val="TOC1"/>
        <w:tabs>
          <w:tab w:val="right" w:leader="dot" w:pos="8306"/>
        </w:tabs>
      </w:pPr>
      <w:hyperlink w:anchor="_Toc20959" w:history="1">
        <w:r>
          <w:rPr>
            <w:rFonts w:ascii="仿宋" w:eastAsia="仿宋" w:hAnsi="仿宋" w:cs="仿宋" w:hint="eastAsia"/>
            <w:lang w:eastAsia="zh-CN"/>
          </w:rPr>
          <w:t>二、产品规划分析</w:t>
        </w:r>
        <w:r>
          <w:tab/>
        </w:r>
        <w:r>
          <w:fldChar w:fldCharType="begin"/>
        </w:r>
        <w:r>
          <w:instrText xml:space="preserve"> PAGEREF _Toc20959 \h </w:instrText>
        </w:r>
        <w:r>
          <w:fldChar w:fldCharType="separate"/>
        </w:r>
        <w:r>
          <w:t>9</w:t>
        </w:r>
        <w:r>
          <w:fldChar w:fldCharType="end"/>
        </w:r>
      </w:hyperlink>
    </w:p>
    <w:p>
      <w:pPr>
        <w:pStyle w:val="TOC2"/>
        <w:tabs>
          <w:tab w:val="right" w:leader="dot" w:pos="8306"/>
        </w:tabs>
      </w:pPr>
      <w:hyperlink w:anchor="_Toc29306" w:history="1">
        <w:r>
          <w:rPr>
            <w:rFonts w:ascii="仿宋" w:eastAsia="仿宋" w:hAnsi="仿宋" w:cs="仿宋" w:hint="eastAsia"/>
            <w:lang w:eastAsia="zh-CN"/>
          </w:rPr>
          <w:t>(一)、产品规划</w:t>
        </w:r>
        <w:r>
          <w:tab/>
        </w:r>
        <w:r>
          <w:fldChar w:fldCharType="begin"/>
        </w:r>
        <w:r>
          <w:instrText xml:space="preserve"> PAGEREF _Toc29306 \h </w:instrText>
        </w:r>
        <w:r>
          <w:fldChar w:fldCharType="separate"/>
        </w:r>
        <w:r>
          <w:t>9</w:t>
        </w:r>
        <w:r>
          <w:fldChar w:fldCharType="end"/>
        </w:r>
      </w:hyperlink>
    </w:p>
    <w:p>
      <w:pPr>
        <w:pStyle w:val="TOC2"/>
        <w:tabs>
          <w:tab w:val="right" w:leader="dot" w:pos="8306"/>
        </w:tabs>
      </w:pPr>
      <w:hyperlink w:anchor="_Toc24373" w:history="1">
        <w:r>
          <w:rPr>
            <w:rFonts w:ascii="仿宋" w:eastAsia="仿宋" w:hAnsi="仿宋" w:cs="仿宋" w:hint="eastAsia"/>
            <w:lang w:eastAsia="zh-CN"/>
          </w:rPr>
          <w:t>(二)、建设规模</w:t>
        </w:r>
        <w:r>
          <w:tab/>
        </w:r>
        <w:r>
          <w:fldChar w:fldCharType="begin"/>
        </w:r>
        <w:r>
          <w:instrText xml:space="preserve"> PAGEREF _Toc24373 \h </w:instrText>
        </w:r>
        <w:r>
          <w:fldChar w:fldCharType="separate"/>
        </w:r>
        <w:r>
          <w:t>10</w:t>
        </w:r>
        <w:r>
          <w:fldChar w:fldCharType="end"/>
        </w:r>
      </w:hyperlink>
    </w:p>
    <w:p>
      <w:pPr>
        <w:pStyle w:val="TOC1"/>
        <w:tabs>
          <w:tab w:val="right" w:leader="dot" w:pos="8306"/>
        </w:tabs>
      </w:pPr>
      <w:hyperlink w:anchor="_Toc22546" w:history="1">
        <w:r>
          <w:rPr>
            <w:rFonts w:ascii="仿宋" w:eastAsia="仿宋" w:hAnsi="仿宋" w:cs="仿宋" w:hint="eastAsia"/>
            <w:lang w:eastAsia="zh-CN"/>
          </w:rPr>
          <w:t>三、流程泵项目绩效评估</w:t>
        </w:r>
        <w:r>
          <w:tab/>
        </w:r>
        <w:r>
          <w:fldChar w:fldCharType="begin"/>
        </w:r>
        <w:r>
          <w:instrText xml:space="preserve"> PAGEREF _Toc22546 \h </w:instrText>
        </w:r>
        <w:r>
          <w:fldChar w:fldCharType="separate"/>
        </w:r>
        <w:r>
          <w:t>11</w:t>
        </w:r>
        <w:r>
          <w:fldChar w:fldCharType="end"/>
        </w:r>
      </w:hyperlink>
    </w:p>
    <w:p>
      <w:pPr>
        <w:pStyle w:val="TOC2"/>
        <w:tabs>
          <w:tab w:val="right" w:leader="dot" w:pos="8306"/>
        </w:tabs>
      </w:pPr>
      <w:hyperlink w:anchor="_Toc28735" w:history="1">
        <w:r>
          <w:rPr>
            <w:rFonts w:ascii="仿宋" w:eastAsia="仿宋" w:hAnsi="仿宋" w:cs="仿宋" w:hint="eastAsia"/>
            <w:lang w:eastAsia="zh-CN"/>
          </w:rPr>
          <w:t>(一)、绩效评估指标</w:t>
        </w:r>
        <w:r>
          <w:tab/>
        </w:r>
        <w:r>
          <w:fldChar w:fldCharType="begin"/>
        </w:r>
        <w:r>
          <w:instrText xml:space="preserve"> PAGEREF _Toc28735 \h </w:instrText>
        </w:r>
        <w:r>
          <w:fldChar w:fldCharType="separate"/>
        </w:r>
        <w:r>
          <w:t>11</w:t>
        </w:r>
        <w:r>
          <w:fldChar w:fldCharType="end"/>
        </w:r>
      </w:hyperlink>
    </w:p>
    <w:p>
      <w:pPr>
        <w:pStyle w:val="TOC2"/>
        <w:tabs>
          <w:tab w:val="right" w:leader="dot" w:pos="8306"/>
        </w:tabs>
      </w:pPr>
      <w:hyperlink w:anchor="_Toc8096" w:history="1">
        <w:r>
          <w:rPr>
            <w:rFonts w:ascii="仿宋" w:eastAsia="仿宋" w:hAnsi="仿宋" w:cs="仿宋" w:hint="eastAsia"/>
            <w:lang w:eastAsia="zh-CN"/>
          </w:rPr>
          <w:t>(二)、绩效评估方法</w:t>
        </w:r>
        <w:r>
          <w:tab/>
        </w:r>
        <w:r>
          <w:fldChar w:fldCharType="begin"/>
        </w:r>
        <w:r>
          <w:instrText xml:space="preserve"> PAGEREF _Toc8096 \h </w:instrText>
        </w:r>
        <w:r>
          <w:fldChar w:fldCharType="separate"/>
        </w:r>
        <w:r>
          <w:t>12</w:t>
        </w:r>
        <w:r>
          <w:fldChar w:fldCharType="end"/>
        </w:r>
      </w:hyperlink>
    </w:p>
    <w:p>
      <w:pPr>
        <w:pStyle w:val="TOC2"/>
        <w:tabs>
          <w:tab w:val="right" w:leader="dot" w:pos="8306"/>
        </w:tabs>
      </w:pPr>
      <w:hyperlink w:anchor="_Toc26929" w:history="1">
        <w:r>
          <w:rPr>
            <w:rFonts w:ascii="仿宋" w:eastAsia="仿宋" w:hAnsi="仿宋" w:cs="仿宋" w:hint="eastAsia"/>
            <w:lang w:eastAsia="zh-CN"/>
          </w:rPr>
          <w:t>(三)、绩效评估周期</w:t>
        </w:r>
        <w:r>
          <w:tab/>
        </w:r>
        <w:r>
          <w:fldChar w:fldCharType="begin"/>
        </w:r>
        <w:r>
          <w:instrText xml:space="preserve"> PAGEREF _Toc26929 \h </w:instrText>
        </w:r>
        <w:r>
          <w:fldChar w:fldCharType="separate"/>
        </w:r>
        <w:r>
          <w:t>13</w:t>
        </w:r>
        <w:r>
          <w:fldChar w:fldCharType="end"/>
        </w:r>
      </w:hyperlink>
    </w:p>
    <w:p>
      <w:pPr>
        <w:pStyle w:val="TOC1"/>
        <w:tabs>
          <w:tab w:val="right" w:leader="dot" w:pos="8306"/>
        </w:tabs>
      </w:pPr>
      <w:hyperlink w:anchor="_Toc1808" w:history="1">
        <w:r>
          <w:rPr>
            <w:rFonts w:ascii="仿宋" w:eastAsia="仿宋" w:hAnsi="仿宋" w:cs="仿宋" w:hint="eastAsia"/>
            <w:lang w:eastAsia="zh-CN"/>
          </w:rPr>
          <w:t>四、流程泵项目土建工程</w:t>
        </w:r>
        <w:r>
          <w:tab/>
        </w:r>
        <w:r>
          <w:fldChar w:fldCharType="begin"/>
        </w:r>
        <w:r>
          <w:instrText xml:space="preserve"> PAGEREF _Toc1808 \h </w:instrText>
        </w:r>
        <w:r>
          <w:fldChar w:fldCharType="separate"/>
        </w:r>
        <w:r>
          <w:t>14</w:t>
        </w:r>
        <w:r>
          <w:fldChar w:fldCharType="end"/>
        </w:r>
      </w:hyperlink>
    </w:p>
    <w:p>
      <w:pPr>
        <w:pStyle w:val="TOC2"/>
        <w:tabs>
          <w:tab w:val="right" w:leader="dot" w:pos="8306"/>
        </w:tabs>
      </w:pPr>
      <w:hyperlink w:anchor="_Toc30894" w:history="1">
        <w:r>
          <w:rPr>
            <w:rFonts w:ascii="仿宋" w:eastAsia="仿宋" w:hAnsi="仿宋" w:cs="仿宋" w:hint="eastAsia"/>
            <w:lang w:eastAsia="zh-CN"/>
          </w:rPr>
          <w:t>(一)、建筑工程设计原则</w:t>
        </w:r>
        <w:r>
          <w:tab/>
        </w:r>
        <w:r>
          <w:fldChar w:fldCharType="begin"/>
        </w:r>
        <w:r>
          <w:instrText xml:space="preserve"> PAGEREF _Toc30894 \h </w:instrText>
        </w:r>
        <w:r>
          <w:fldChar w:fldCharType="separate"/>
        </w:r>
        <w:r>
          <w:t>14</w:t>
        </w:r>
        <w:r>
          <w:fldChar w:fldCharType="end"/>
        </w:r>
      </w:hyperlink>
    </w:p>
    <w:p>
      <w:pPr>
        <w:pStyle w:val="TOC2"/>
        <w:tabs>
          <w:tab w:val="right" w:leader="dot" w:pos="8306"/>
        </w:tabs>
      </w:pPr>
      <w:hyperlink w:anchor="_Toc20821" w:history="1">
        <w:r>
          <w:rPr>
            <w:rFonts w:ascii="仿宋" w:eastAsia="仿宋" w:hAnsi="仿宋" w:cs="仿宋" w:hint="eastAsia"/>
            <w:lang w:eastAsia="zh-CN"/>
          </w:rPr>
          <w:t>(二)、土建工程设计年限及安全等级</w:t>
        </w:r>
        <w:r>
          <w:tab/>
        </w:r>
        <w:r>
          <w:fldChar w:fldCharType="begin"/>
        </w:r>
        <w:r>
          <w:instrText xml:space="preserve"> PAGEREF _Toc20821 \h </w:instrText>
        </w:r>
        <w:r>
          <w:fldChar w:fldCharType="separate"/>
        </w:r>
        <w:r>
          <w:t>15</w:t>
        </w:r>
        <w:r>
          <w:fldChar w:fldCharType="end"/>
        </w:r>
      </w:hyperlink>
    </w:p>
    <w:p>
      <w:pPr>
        <w:pStyle w:val="TOC2"/>
        <w:tabs>
          <w:tab w:val="right" w:leader="dot" w:pos="8306"/>
        </w:tabs>
      </w:pPr>
      <w:hyperlink w:anchor="_Toc20811" w:history="1">
        <w:r>
          <w:rPr>
            <w:rFonts w:ascii="仿宋" w:eastAsia="仿宋" w:hAnsi="仿宋" w:cs="仿宋" w:hint="eastAsia"/>
            <w:lang w:eastAsia="zh-CN"/>
          </w:rPr>
          <w:t>(三)、建筑工程设计总体要求</w:t>
        </w:r>
        <w:r>
          <w:tab/>
        </w:r>
        <w:r>
          <w:fldChar w:fldCharType="begin"/>
        </w:r>
        <w:r>
          <w:instrText xml:space="preserve"> PAGEREF _Toc20811 \h </w:instrText>
        </w:r>
        <w:r>
          <w:fldChar w:fldCharType="separate"/>
        </w:r>
        <w:r>
          <w:t>17</w:t>
        </w:r>
        <w:r>
          <w:fldChar w:fldCharType="end"/>
        </w:r>
      </w:hyperlink>
    </w:p>
    <w:p>
      <w:pPr>
        <w:pStyle w:val="TOC2"/>
        <w:tabs>
          <w:tab w:val="right" w:leader="dot" w:pos="8306"/>
        </w:tabs>
      </w:pPr>
      <w:hyperlink w:anchor="_Toc15449" w:history="1">
        <w:r>
          <w:rPr>
            <w:rFonts w:ascii="仿宋" w:eastAsia="仿宋" w:hAnsi="仿宋" w:cs="仿宋" w:hint="eastAsia"/>
            <w:lang w:eastAsia="zh-CN"/>
          </w:rPr>
          <w:t>(四)、土建工程建设指标</w:t>
        </w:r>
        <w:r>
          <w:tab/>
        </w:r>
        <w:r>
          <w:fldChar w:fldCharType="begin"/>
        </w:r>
        <w:r>
          <w:instrText xml:space="preserve"> PAGEREF _Toc15449 \h </w:instrText>
        </w:r>
        <w:r>
          <w:fldChar w:fldCharType="separate"/>
        </w:r>
        <w:r>
          <w:t>17</w:t>
        </w:r>
        <w:r>
          <w:fldChar w:fldCharType="end"/>
        </w:r>
      </w:hyperlink>
    </w:p>
    <w:p>
      <w:pPr>
        <w:pStyle w:val="TOC1"/>
        <w:tabs>
          <w:tab w:val="right" w:leader="dot" w:pos="8306"/>
        </w:tabs>
      </w:pPr>
      <w:hyperlink w:anchor="_Toc24652" w:history="1">
        <w:r>
          <w:rPr>
            <w:rFonts w:ascii="仿宋" w:eastAsia="仿宋" w:hAnsi="仿宋" w:cs="仿宋" w:hint="eastAsia"/>
            <w:lang w:eastAsia="zh-CN"/>
          </w:rPr>
          <w:t>五、流程泵项目可持续发展</w:t>
        </w:r>
        <w:r>
          <w:tab/>
        </w:r>
        <w:r>
          <w:fldChar w:fldCharType="begin"/>
        </w:r>
        <w:r>
          <w:instrText xml:space="preserve"> PAGEREF _Toc24652 \h </w:instrText>
        </w:r>
        <w:r>
          <w:fldChar w:fldCharType="separate"/>
        </w:r>
        <w:r>
          <w:t>18</w:t>
        </w:r>
        <w:r>
          <w:fldChar w:fldCharType="end"/>
        </w:r>
      </w:hyperlink>
    </w:p>
    <w:p>
      <w:pPr>
        <w:pStyle w:val="TOC2"/>
        <w:tabs>
          <w:tab w:val="right" w:leader="dot" w:pos="8306"/>
        </w:tabs>
      </w:pPr>
      <w:hyperlink w:anchor="_Toc4938" w:history="1">
        <w:r>
          <w:rPr>
            <w:rFonts w:ascii="仿宋" w:eastAsia="仿宋" w:hAnsi="仿宋" w:cs="仿宋" w:hint="eastAsia"/>
            <w:lang w:eastAsia="zh-CN"/>
          </w:rPr>
          <w:t>(一)、可持续战略与实践</w:t>
        </w:r>
        <w:r>
          <w:tab/>
        </w:r>
        <w:r>
          <w:fldChar w:fldCharType="begin"/>
        </w:r>
        <w:r>
          <w:instrText xml:space="preserve"> PAGEREF _Toc4938 \h </w:instrText>
        </w:r>
        <w:r>
          <w:fldChar w:fldCharType="separate"/>
        </w:r>
        <w:r>
          <w:t>18</w:t>
        </w:r>
        <w:r>
          <w:fldChar w:fldCharType="end"/>
        </w:r>
      </w:hyperlink>
    </w:p>
    <w:p>
      <w:pPr>
        <w:pStyle w:val="TOC2"/>
        <w:tabs>
          <w:tab w:val="right" w:leader="dot" w:pos="8306"/>
        </w:tabs>
      </w:pPr>
      <w:hyperlink w:anchor="_Toc29502" w:history="1">
        <w:r>
          <w:rPr>
            <w:rFonts w:ascii="仿宋" w:eastAsia="仿宋" w:hAnsi="仿宋" w:cs="仿宋" w:hint="eastAsia"/>
            <w:lang w:eastAsia="zh-CN"/>
          </w:rPr>
          <w:t>(二)、环保与社会责任</w:t>
        </w:r>
        <w:r>
          <w:tab/>
        </w:r>
        <w:r>
          <w:fldChar w:fldCharType="begin"/>
        </w:r>
        <w:r>
          <w:instrText xml:space="preserve"> PAGEREF _Toc29502 \h </w:instrText>
        </w:r>
        <w:r>
          <w:fldChar w:fldCharType="separate"/>
        </w:r>
        <w:r>
          <w:t>18</w:t>
        </w:r>
        <w:r>
          <w:fldChar w:fldCharType="end"/>
        </w:r>
      </w:hyperlink>
    </w:p>
    <w:p>
      <w:pPr>
        <w:pStyle w:val="TOC1"/>
        <w:tabs>
          <w:tab w:val="right" w:leader="dot" w:pos="8306"/>
        </w:tabs>
      </w:pPr>
      <w:hyperlink w:anchor="_Toc10315" w:history="1">
        <w:r>
          <w:rPr>
            <w:rFonts w:ascii="仿宋" w:eastAsia="仿宋" w:hAnsi="仿宋" w:cs="仿宋" w:hint="eastAsia"/>
            <w:lang w:eastAsia="zh-CN"/>
          </w:rPr>
          <w:t>六、流程泵项目文档管理</w:t>
        </w:r>
        <w:r>
          <w:tab/>
        </w:r>
        <w:r>
          <w:fldChar w:fldCharType="begin"/>
        </w:r>
        <w:r>
          <w:instrText xml:space="preserve"> PAGEREF _Toc10315 \h </w:instrText>
        </w:r>
        <w:r>
          <w:fldChar w:fldCharType="separate"/>
        </w:r>
        <w:r>
          <w:t>19</w:t>
        </w:r>
        <w:r>
          <w:fldChar w:fldCharType="end"/>
        </w:r>
      </w:hyperlink>
    </w:p>
    <w:p>
      <w:pPr>
        <w:pStyle w:val="TOC2"/>
        <w:tabs>
          <w:tab w:val="right" w:leader="dot" w:pos="8306"/>
        </w:tabs>
      </w:pPr>
      <w:hyperlink w:anchor="_Toc2899" w:history="1">
        <w:r>
          <w:rPr>
            <w:rFonts w:ascii="仿宋" w:eastAsia="仿宋" w:hAnsi="仿宋" w:cs="仿宋" w:hint="eastAsia"/>
            <w:lang w:eastAsia="zh-CN"/>
          </w:rPr>
          <w:t>(一)、文档编制与审查</w:t>
        </w:r>
        <w:r>
          <w:tab/>
        </w:r>
        <w:r>
          <w:fldChar w:fldCharType="begin"/>
        </w:r>
        <w:r>
          <w:instrText xml:space="preserve"> PAGEREF _Toc2899 \h </w:instrText>
        </w:r>
        <w:r>
          <w:fldChar w:fldCharType="separate"/>
        </w:r>
        <w:r>
          <w:t>19</w:t>
        </w:r>
        <w:r>
          <w:fldChar w:fldCharType="end"/>
        </w:r>
      </w:hyperlink>
    </w:p>
    <w:p>
      <w:pPr>
        <w:pStyle w:val="TOC2"/>
        <w:tabs>
          <w:tab w:val="right" w:leader="dot" w:pos="8306"/>
        </w:tabs>
      </w:pPr>
      <w:hyperlink w:anchor="_Toc6372" w:history="1">
        <w:r>
          <w:rPr>
            <w:rFonts w:ascii="仿宋" w:eastAsia="仿宋" w:hAnsi="仿宋" w:cs="仿宋" w:hint="eastAsia"/>
            <w:lang w:eastAsia="zh-CN"/>
          </w:rPr>
          <w:t>(二)、文档发布与分发</w:t>
        </w:r>
        <w:r>
          <w:tab/>
        </w:r>
        <w:r>
          <w:fldChar w:fldCharType="begin"/>
        </w:r>
        <w:r>
          <w:instrText xml:space="preserve"> PAGEREF _Toc6372 \h </w:instrText>
        </w:r>
        <w:r>
          <w:fldChar w:fldCharType="separate"/>
        </w:r>
        <w:r>
          <w:t>21</w:t>
        </w:r>
        <w:r>
          <w:fldChar w:fldCharType="end"/>
        </w:r>
      </w:hyperlink>
    </w:p>
    <w:p>
      <w:pPr>
        <w:pStyle w:val="TOC2"/>
        <w:tabs>
          <w:tab w:val="right" w:leader="dot" w:pos="8306"/>
        </w:tabs>
      </w:pPr>
      <w:hyperlink w:anchor="_Toc21674" w:history="1">
        <w:r>
          <w:rPr>
            <w:rFonts w:ascii="仿宋" w:eastAsia="仿宋" w:hAnsi="仿宋" w:cs="仿宋" w:hint="eastAsia"/>
            <w:lang w:eastAsia="zh-CN"/>
          </w:rPr>
          <w:t>(三)、文档存档与归档</w:t>
        </w:r>
        <w:r>
          <w:tab/>
        </w:r>
        <w:r>
          <w:fldChar w:fldCharType="begin"/>
        </w:r>
        <w:r>
          <w:instrText xml:space="preserve"> PAGEREF _Toc21674 \h </w:instrText>
        </w:r>
        <w:r>
          <w:fldChar w:fldCharType="separate"/>
        </w:r>
        <w:r>
          <w:t>21</w:t>
        </w:r>
        <w:r>
          <w:fldChar w:fldCharType="end"/>
        </w:r>
      </w:hyperlink>
    </w:p>
    <w:p>
      <w:pPr>
        <w:pStyle w:val="TOC1"/>
        <w:tabs>
          <w:tab w:val="right" w:leader="dot" w:pos="8306"/>
        </w:tabs>
      </w:pPr>
      <w:hyperlink w:anchor="_Toc6809" w:history="1">
        <w:r>
          <w:rPr>
            <w:rFonts w:ascii="仿宋" w:eastAsia="仿宋" w:hAnsi="仿宋" w:cs="仿宋" w:hint="eastAsia"/>
            <w:lang w:eastAsia="zh-CN"/>
          </w:rPr>
          <w:t>七、流程泵项目人力资源管理</w:t>
        </w:r>
        <w:r>
          <w:tab/>
        </w:r>
        <w:r>
          <w:fldChar w:fldCharType="begin"/>
        </w:r>
        <w:r>
          <w:instrText xml:space="preserve"> PAGEREF _Toc6809 \h </w:instrText>
        </w:r>
        <w:r>
          <w:fldChar w:fldCharType="separate"/>
        </w:r>
        <w:r>
          <w:t>23</w:t>
        </w:r>
        <w:r>
          <w:fldChar w:fldCharType="end"/>
        </w:r>
      </w:hyperlink>
    </w:p>
    <w:p>
      <w:pPr>
        <w:pStyle w:val="TOC2"/>
        <w:tabs>
          <w:tab w:val="right" w:leader="dot" w:pos="8306"/>
        </w:tabs>
      </w:pPr>
      <w:hyperlink w:anchor="_Toc10487" w:history="1">
        <w:r>
          <w:rPr>
            <w:rFonts w:ascii="仿宋" w:eastAsia="仿宋" w:hAnsi="仿宋" w:cs="仿宋" w:hint="eastAsia"/>
            <w:lang w:eastAsia="zh-CN"/>
          </w:rPr>
          <w:t>(一)、建立健全的预算管理制度</w:t>
        </w:r>
        <w:r>
          <w:tab/>
        </w:r>
        <w:r>
          <w:fldChar w:fldCharType="begin"/>
        </w:r>
        <w:r>
          <w:instrText xml:space="preserve"> PAGEREF _Toc10487 \h </w:instrText>
        </w:r>
        <w:r>
          <w:fldChar w:fldCharType="separate"/>
        </w:r>
        <w:r>
          <w:t>23</w:t>
        </w:r>
        <w:r>
          <w:fldChar w:fldCharType="end"/>
        </w:r>
      </w:hyperlink>
    </w:p>
    <w:p>
      <w:pPr>
        <w:pStyle w:val="TOC2"/>
        <w:tabs>
          <w:tab w:val="right" w:leader="dot" w:pos="8306"/>
        </w:tabs>
      </w:pPr>
      <w:hyperlink w:anchor="_Toc14737" w:history="1">
        <w:r>
          <w:rPr>
            <w:rFonts w:ascii="仿宋" w:eastAsia="仿宋" w:hAnsi="仿宋" w:cs="仿宋" w:hint="eastAsia"/>
            <w:lang w:eastAsia="zh-CN"/>
          </w:rPr>
          <w:t>(二)、加强资金流动监控</w:t>
        </w:r>
        <w:r>
          <w:tab/>
        </w:r>
        <w:r>
          <w:fldChar w:fldCharType="begin"/>
        </w:r>
        <w:r>
          <w:instrText xml:space="preserve"> PAGEREF _Toc14737 \h </w:instrText>
        </w:r>
        <w:r>
          <w:fldChar w:fldCharType="separate"/>
        </w:r>
        <w:r>
          <w:t>24</w:t>
        </w:r>
        <w:r>
          <w:fldChar w:fldCharType="end"/>
        </w:r>
      </w:hyperlink>
    </w:p>
    <w:p>
      <w:pPr>
        <w:pStyle w:val="TOC2"/>
        <w:tabs>
          <w:tab w:val="right" w:leader="dot" w:pos="8306"/>
        </w:tabs>
      </w:pPr>
      <w:hyperlink w:anchor="_Toc21" w:history="1">
        <w:r>
          <w:rPr>
            <w:rFonts w:ascii="仿宋" w:eastAsia="仿宋" w:hAnsi="仿宋" w:cs="仿宋" w:hint="eastAsia"/>
            <w:lang w:eastAsia="zh-CN"/>
          </w:rPr>
          <w:t>(三)、制定完善的风险控制机制</w:t>
        </w:r>
        <w:r>
          <w:tab/>
        </w:r>
        <w:r>
          <w:fldChar w:fldCharType="begin"/>
        </w:r>
        <w:r>
          <w:instrText xml:space="preserve"> PAGEREF _Toc21 \h </w:instrText>
        </w:r>
        <w:r>
          <w:fldChar w:fldCharType="separate"/>
        </w:r>
        <w:r>
          <w:t>25</w:t>
        </w:r>
        <w:r>
          <w:fldChar w:fldCharType="end"/>
        </w:r>
      </w:hyperlink>
    </w:p>
    <w:p>
      <w:pPr>
        <w:pStyle w:val="TOC2"/>
        <w:tabs>
          <w:tab w:val="right" w:leader="dot" w:pos="8306"/>
        </w:tabs>
      </w:pPr>
      <w:hyperlink w:anchor="_Toc320" w:history="1">
        <w:r>
          <w:rPr>
            <w:rFonts w:ascii="仿宋" w:eastAsia="仿宋" w:hAnsi="仿宋" w:cs="仿宋" w:hint="eastAsia"/>
            <w:lang w:eastAsia="zh-CN"/>
          </w:rPr>
          <w:t>(四)、优化成本管理</w:t>
        </w:r>
        <w:r>
          <w:tab/>
        </w:r>
        <w:r>
          <w:fldChar w:fldCharType="begin"/>
        </w:r>
        <w:r>
          <w:instrText xml:space="preserve"> PAGEREF _Toc320 \h </w:instrText>
        </w:r>
        <w:r>
          <w:fldChar w:fldCharType="separate"/>
        </w:r>
        <w:r>
          <w:t>27</w:t>
        </w:r>
        <w:r>
          <w:fldChar w:fldCharType="end"/>
        </w:r>
      </w:hyperlink>
    </w:p>
    <w:p>
      <w:pPr>
        <w:pStyle w:val="TOC1"/>
        <w:tabs>
          <w:tab w:val="right" w:leader="dot" w:pos="8306"/>
        </w:tabs>
      </w:pPr>
      <w:hyperlink w:anchor="_Toc1680" w:history="1">
        <w:r>
          <w:rPr>
            <w:rFonts w:ascii="仿宋" w:eastAsia="仿宋" w:hAnsi="仿宋" w:cs="仿宋" w:hint="eastAsia"/>
            <w:lang w:eastAsia="zh-CN"/>
          </w:rPr>
          <w:t>八、流程泵项目技术管理</w:t>
        </w:r>
        <w:r>
          <w:tab/>
        </w:r>
        <w:r>
          <w:fldChar w:fldCharType="begin"/>
        </w:r>
        <w:r>
          <w:instrText xml:space="preserve"> PAGEREF _Toc1680 \h </w:instrText>
        </w:r>
        <w:r>
          <w:fldChar w:fldCharType="separate"/>
        </w:r>
        <w:r>
          <w:t>28</w:t>
        </w:r>
        <w:r>
          <w:fldChar w:fldCharType="end"/>
        </w:r>
      </w:hyperlink>
    </w:p>
    <w:p>
      <w:pPr>
        <w:pStyle w:val="TOC2"/>
        <w:tabs>
          <w:tab w:val="right" w:leader="dot" w:pos="8306"/>
        </w:tabs>
      </w:pPr>
      <w:hyperlink w:anchor="_Toc1885" w:history="1">
        <w:r>
          <w:rPr>
            <w:rFonts w:ascii="仿宋" w:eastAsia="仿宋" w:hAnsi="仿宋" w:cs="仿宋" w:hint="eastAsia"/>
            <w:lang w:eastAsia="zh-CN"/>
          </w:rPr>
          <w:t>(一)、技术方案选用方向</w:t>
        </w:r>
        <w:r>
          <w:tab/>
        </w:r>
        <w:r>
          <w:fldChar w:fldCharType="begin"/>
        </w:r>
        <w:r>
          <w:instrText xml:space="preserve"> PAGEREF _Toc1885 \h </w:instrText>
        </w:r>
        <w:r>
          <w:fldChar w:fldCharType="separate"/>
        </w:r>
        <w:r>
          <w:t>28</w:t>
        </w:r>
        <w:r>
          <w:fldChar w:fldCharType="end"/>
        </w:r>
      </w:hyperlink>
    </w:p>
    <w:p>
      <w:pPr>
        <w:pStyle w:val="TOC2"/>
        <w:tabs>
          <w:tab w:val="right" w:leader="dot" w:pos="8306"/>
        </w:tabs>
      </w:pPr>
      <w:hyperlink w:anchor="_Toc4399" w:history="1">
        <w:r>
          <w:rPr>
            <w:rFonts w:ascii="仿宋" w:eastAsia="仿宋" w:hAnsi="仿宋" w:cs="仿宋" w:hint="eastAsia"/>
            <w:lang w:eastAsia="zh-CN"/>
          </w:rPr>
          <w:t>(二)、工艺技术方案选用原则</w:t>
        </w:r>
        <w:r>
          <w:tab/>
        </w:r>
        <w:r>
          <w:fldChar w:fldCharType="begin"/>
        </w:r>
        <w:r>
          <w:instrText xml:space="preserve"> PAGEREF _Toc4399 \h </w:instrText>
        </w:r>
        <w:r>
          <w:fldChar w:fldCharType="separate"/>
        </w:r>
        <w:r>
          <w:t>30</w:t>
        </w:r>
        <w:r>
          <w:fldChar w:fldCharType="end"/>
        </w:r>
      </w:hyperlink>
    </w:p>
    <w:p>
      <w:pPr>
        <w:pStyle w:val="TOC2"/>
        <w:tabs>
          <w:tab w:val="right" w:leader="dot" w:pos="8306"/>
        </w:tabs>
      </w:pPr>
      <w:hyperlink w:anchor="_Toc21436" w:history="1">
        <w:r>
          <w:rPr>
            <w:rFonts w:ascii="仿宋" w:eastAsia="仿宋" w:hAnsi="仿宋" w:cs="仿宋" w:hint="eastAsia"/>
            <w:lang w:eastAsia="zh-CN"/>
          </w:rPr>
          <w:t>(三)、工艺技术方案要求</w:t>
        </w:r>
        <w:r>
          <w:tab/>
        </w:r>
        <w:r>
          <w:fldChar w:fldCharType="begin"/>
        </w:r>
        <w:r>
          <w:instrText xml:space="preserve"> PAGEREF _Toc21436 \h </w:instrText>
        </w:r>
        <w:r>
          <w:fldChar w:fldCharType="separate"/>
        </w:r>
        <w:r>
          <w:t>32</w:t>
        </w:r>
        <w:r>
          <w:fldChar w:fldCharType="end"/>
        </w:r>
      </w:hyperlink>
    </w:p>
    <w:p>
      <w:pPr>
        <w:pStyle w:val="TOC1"/>
        <w:tabs>
          <w:tab w:val="right" w:leader="dot" w:pos="8306"/>
        </w:tabs>
      </w:pPr>
      <w:hyperlink w:anchor="_Toc7674" w:history="1">
        <w:r>
          <w:rPr>
            <w:rFonts w:ascii="仿宋" w:eastAsia="仿宋" w:hAnsi="仿宋" w:cs="仿宋" w:hint="eastAsia"/>
            <w:lang w:eastAsia="zh-CN"/>
          </w:rPr>
          <w:t>九、生产安全保护</w:t>
        </w:r>
        <w:r>
          <w:tab/>
        </w:r>
        <w:r>
          <w:fldChar w:fldCharType="begin"/>
        </w:r>
        <w:r>
          <w:instrText xml:space="preserve"> PAGEREF _Toc7674 \h </w:instrText>
        </w:r>
        <w:r>
          <w:fldChar w:fldCharType="separate"/>
        </w:r>
        <w:r>
          <w:t>34</w:t>
        </w:r>
        <w:r>
          <w:fldChar w:fldCharType="end"/>
        </w:r>
      </w:hyperlink>
    </w:p>
    <w:p>
      <w:pPr>
        <w:pStyle w:val="TOC2"/>
        <w:tabs>
          <w:tab w:val="right" w:leader="dot" w:pos="8306"/>
        </w:tabs>
      </w:pPr>
      <w:hyperlink w:anchor="_Toc13248" w:history="1">
        <w:r>
          <w:rPr>
            <w:rFonts w:ascii="仿宋" w:eastAsia="仿宋" w:hAnsi="仿宋" w:cs="仿宋" w:hint="eastAsia"/>
            <w:lang w:eastAsia="zh-CN"/>
          </w:rPr>
          <w:t>(一)、消防安全</w:t>
        </w:r>
        <w:r>
          <w:tab/>
        </w:r>
        <w:r>
          <w:fldChar w:fldCharType="begin"/>
        </w:r>
        <w:r>
          <w:instrText xml:space="preserve"> PAGEREF _Toc13248 \h </w:instrText>
        </w:r>
        <w:r>
          <w:fldChar w:fldCharType="separate"/>
        </w:r>
        <w:r>
          <w:t>34</w:t>
        </w:r>
        <w:r>
          <w:fldChar w:fldCharType="end"/>
        </w:r>
      </w:hyperlink>
    </w:p>
    <w:p>
      <w:pPr>
        <w:pStyle w:val="TOC2"/>
        <w:tabs>
          <w:tab w:val="right" w:leader="dot" w:pos="8306"/>
        </w:tabs>
      </w:pPr>
      <w:hyperlink w:anchor="_Toc22106" w:history="1">
        <w:r>
          <w:rPr>
            <w:rFonts w:ascii="仿宋" w:eastAsia="仿宋" w:hAnsi="仿宋" w:cs="仿宋" w:hint="eastAsia"/>
            <w:lang w:eastAsia="zh-CN"/>
          </w:rPr>
          <w:t>(二)、防火防爆总图布置措施</w:t>
        </w:r>
        <w:r>
          <w:tab/>
        </w:r>
        <w:r>
          <w:fldChar w:fldCharType="begin"/>
        </w:r>
        <w:r>
          <w:instrText xml:space="preserve"> PAGEREF _Toc22106 \h </w:instrText>
        </w:r>
        <w:r>
          <w:fldChar w:fldCharType="separate"/>
        </w:r>
        <w:r>
          <w:t>35</w:t>
        </w:r>
        <w:r>
          <w:fldChar w:fldCharType="end"/>
        </w:r>
      </w:hyperlink>
    </w:p>
    <w:p>
      <w:pPr>
        <w:pStyle w:val="TOC2"/>
        <w:tabs>
          <w:tab w:val="right" w:leader="dot" w:pos="8306"/>
        </w:tabs>
      </w:pPr>
      <w:hyperlink w:anchor="_Toc15995" w:history="1">
        <w:r>
          <w:rPr>
            <w:rFonts w:ascii="仿宋" w:eastAsia="仿宋" w:hAnsi="仿宋" w:cs="仿宋" w:hint="eastAsia"/>
            <w:lang w:eastAsia="zh-CN"/>
          </w:rPr>
          <w:t>(三)、自然灾害防范措施</w:t>
        </w:r>
        <w:r>
          <w:tab/>
        </w:r>
        <w:r>
          <w:fldChar w:fldCharType="begin"/>
        </w:r>
        <w:r>
          <w:instrText xml:space="preserve"> PAGEREF _Toc15995 \h </w:instrText>
        </w:r>
        <w:r>
          <w:fldChar w:fldCharType="separate"/>
        </w:r>
        <w:r>
          <w:t>36</w:t>
        </w:r>
        <w:r>
          <w:fldChar w:fldCharType="end"/>
        </w:r>
      </w:hyperlink>
    </w:p>
    <w:p>
      <w:pPr>
        <w:pStyle w:val="TOC2"/>
        <w:tabs>
          <w:tab w:val="right" w:leader="dot" w:pos="8306"/>
        </w:tabs>
      </w:pPr>
      <w:hyperlink w:anchor="_Toc25404" w:history="1">
        <w:r>
          <w:rPr>
            <w:rFonts w:ascii="仿宋" w:eastAsia="仿宋" w:hAnsi="仿宋" w:cs="仿宋" w:hint="eastAsia"/>
            <w:lang w:eastAsia="zh-CN"/>
          </w:rPr>
          <w:t>(四)、安全色及安全标志使用要求</w:t>
        </w:r>
        <w:r>
          <w:tab/>
        </w:r>
        <w:r>
          <w:fldChar w:fldCharType="begin"/>
        </w:r>
        <w:r>
          <w:instrText xml:space="preserve"> PAGEREF _Toc25404 \h </w:instrText>
        </w:r>
        <w:r>
          <w:fldChar w:fldCharType="separate"/>
        </w:r>
        <w:r>
          <w:t>37</w:t>
        </w:r>
        <w:r>
          <w:fldChar w:fldCharType="end"/>
        </w:r>
      </w:hyperlink>
    </w:p>
    <w:p>
      <w:pPr>
        <w:pStyle w:val="TOC2"/>
        <w:tabs>
          <w:tab w:val="right" w:leader="dot" w:pos="8306"/>
        </w:tabs>
      </w:pPr>
      <w:hyperlink w:anchor="_Toc14010" w:history="1">
        <w:r>
          <w:rPr>
            <w:rFonts w:ascii="仿宋" w:eastAsia="仿宋" w:hAnsi="仿宋" w:cs="仿宋" w:hint="eastAsia"/>
            <w:lang w:eastAsia="zh-CN"/>
          </w:rPr>
          <w:t>(五)、防尘防毒措施</w:t>
        </w:r>
        <w:r>
          <w:tab/>
        </w:r>
        <w:r>
          <w:fldChar w:fldCharType="begin"/>
        </w:r>
        <w:r>
          <w:instrText xml:space="preserve"> PAGEREF _Toc14010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113" w:history="1">
        <w:r>
          <w:rPr>
            <w:rFonts w:ascii="仿宋" w:eastAsia="仿宋" w:hAnsi="仿宋" w:cs="仿宋" w:hint="eastAsia"/>
            <w:lang w:eastAsia="zh-CN"/>
          </w:rPr>
          <w:t>(六)、防静电、触电防护及防雷措施</w:t>
        </w:r>
        <w:r>
          <w:tab/>
        </w:r>
        <w:r>
          <w:fldChar w:fldCharType="begin"/>
        </w:r>
        <w:r>
          <w:instrText xml:space="preserve"> PAGEREF _Toc11113 \h </w:instrText>
        </w:r>
        <w:r>
          <w:fldChar w:fldCharType="separate"/>
        </w:r>
        <w:r>
          <w:t>39</w:t>
        </w:r>
        <w:r>
          <w:fldChar w:fldCharType="end"/>
        </w:r>
      </w:hyperlink>
    </w:p>
    <w:p>
      <w:pPr>
        <w:pStyle w:val="TOC2"/>
        <w:tabs>
          <w:tab w:val="right" w:leader="dot" w:pos="8306"/>
        </w:tabs>
      </w:pPr>
      <w:hyperlink w:anchor="_Toc8850" w:history="1">
        <w:r>
          <w:rPr>
            <w:rFonts w:ascii="仿宋" w:eastAsia="仿宋" w:hAnsi="仿宋" w:cs="仿宋" w:hint="eastAsia"/>
            <w:lang w:eastAsia="zh-CN"/>
          </w:rPr>
          <w:t>(七)、机械设备安全保障措施</w:t>
        </w:r>
        <w:r>
          <w:tab/>
        </w:r>
        <w:r>
          <w:fldChar w:fldCharType="begin"/>
        </w:r>
        <w:r>
          <w:instrText xml:space="preserve"> PAGEREF _Toc8850 \h </w:instrText>
        </w:r>
        <w:r>
          <w:fldChar w:fldCharType="separate"/>
        </w:r>
        <w:r>
          <w:t>40</w:t>
        </w:r>
        <w:r>
          <w:fldChar w:fldCharType="end"/>
        </w:r>
      </w:hyperlink>
    </w:p>
    <w:p>
      <w:pPr>
        <w:pStyle w:val="TOC1"/>
        <w:tabs>
          <w:tab w:val="right" w:leader="dot" w:pos="8306"/>
        </w:tabs>
      </w:pPr>
      <w:hyperlink w:anchor="_Toc5481" w:history="1">
        <w:r>
          <w:rPr>
            <w:rFonts w:ascii="仿宋" w:eastAsia="仿宋" w:hAnsi="仿宋" w:cs="仿宋" w:hint="eastAsia"/>
            <w:lang w:eastAsia="zh-CN"/>
          </w:rPr>
          <w:t>十、流程泵项目投资规划</w:t>
        </w:r>
        <w:r>
          <w:tab/>
        </w:r>
        <w:r>
          <w:fldChar w:fldCharType="begin"/>
        </w:r>
        <w:r>
          <w:instrText xml:space="preserve"> PAGEREF _Toc5481 \h </w:instrText>
        </w:r>
        <w:r>
          <w:fldChar w:fldCharType="separate"/>
        </w:r>
        <w:r>
          <w:t>42</w:t>
        </w:r>
        <w:r>
          <w:fldChar w:fldCharType="end"/>
        </w:r>
      </w:hyperlink>
    </w:p>
    <w:p>
      <w:pPr>
        <w:pStyle w:val="TOC2"/>
        <w:tabs>
          <w:tab w:val="right" w:leader="dot" w:pos="8306"/>
        </w:tabs>
      </w:pPr>
      <w:hyperlink w:anchor="_Toc27682" w:history="1">
        <w:r>
          <w:rPr>
            <w:rFonts w:ascii="仿宋" w:eastAsia="仿宋" w:hAnsi="仿宋" w:cs="仿宋" w:hint="eastAsia"/>
            <w:lang w:eastAsia="zh-CN"/>
          </w:rPr>
          <w:t>(一)、流程泵项目总投资估算</w:t>
        </w:r>
        <w:r>
          <w:tab/>
        </w:r>
        <w:r>
          <w:fldChar w:fldCharType="begin"/>
        </w:r>
        <w:r>
          <w:instrText xml:space="preserve"> PAGEREF _Toc27682 \h </w:instrText>
        </w:r>
        <w:r>
          <w:fldChar w:fldCharType="separate"/>
        </w:r>
        <w:r>
          <w:t>42</w:t>
        </w:r>
        <w:r>
          <w:fldChar w:fldCharType="end"/>
        </w:r>
      </w:hyperlink>
    </w:p>
    <w:p>
      <w:pPr>
        <w:pStyle w:val="TOC2"/>
        <w:tabs>
          <w:tab w:val="right" w:leader="dot" w:pos="8306"/>
        </w:tabs>
      </w:pPr>
      <w:hyperlink w:anchor="_Toc29096" w:history="1">
        <w:r>
          <w:rPr>
            <w:rFonts w:ascii="仿宋" w:eastAsia="仿宋" w:hAnsi="仿宋" w:cs="仿宋" w:hint="eastAsia"/>
            <w:lang w:eastAsia="zh-CN"/>
          </w:rPr>
          <w:t>(二)、资金筹措</w:t>
        </w:r>
        <w:r>
          <w:tab/>
        </w:r>
        <w:r>
          <w:fldChar w:fldCharType="begin"/>
        </w:r>
        <w:r>
          <w:instrText xml:space="preserve"> PAGEREF _Toc29096 \h </w:instrText>
        </w:r>
        <w:r>
          <w:fldChar w:fldCharType="separate"/>
        </w:r>
        <w:r>
          <w:t>43</w:t>
        </w:r>
        <w:r>
          <w:fldChar w:fldCharType="end"/>
        </w:r>
      </w:hyperlink>
    </w:p>
    <w:p>
      <w:pPr>
        <w:pStyle w:val="TOC1"/>
        <w:tabs>
          <w:tab w:val="right" w:leader="dot" w:pos="8306"/>
        </w:tabs>
      </w:pPr>
      <w:hyperlink w:anchor="_Toc15791" w:history="1">
        <w:r>
          <w:rPr>
            <w:rFonts w:ascii="仿宋" w:eastAsia="仿宋" w:hAnsi="仿宋" w:cs="仿宋" w:hint="eastAsia"/>
            <w:lang w:eastAsia="zh-CN"/>
          </w:rPr>
          <w:t>十一、流程泵项目风险管理</w:t>
        </w:r>
        <w:r>
          <w:tab/>
        </w:r>
        <w:r>
          <w:fldChar w:fldCharType="begin"/>
        </w:r>
        <w:r>
          <w:instrText xml:space="preserve"> PAGEREF _Toc15791 \h </w:instrText>
        </w:r>
        <w:r>
          <w:fldChar w:fldCharType="separate"/>
        </w:r>
        <w:r>
          <w:t>44</w:t>
        </w:r>
        <w:r>
          <w:fldChar w:fldCharType="end"/>
        </w:r>
      </w:hyperlink>
    </w:p>
    <w:p>
      <w:pPr>
        <w:pStyle w:val="TOC2"/>
        <w:tabs>
          <w:tab w:val="right" w:leader="dot" w:pos="8306"/>
        </w:tabs>
      </w:pPr>
      <w:hyperlink w:anchor="_Toc5828" w:history="1">
        <w:r>
          <w:rPr>
            <w:rFonts w:ascii="仿宋" w:eastAsia="仿宋" w:hAnsi="仿宋" w:cs="仿宋" w:hint="eastAsia"/>
            <w:lang w:eastAsia="zh-CN"/>
          </w:rPr>
          <w:t>(一)、风险识别与评估</w:t>
        </w:r>
        <w:r>
          <w:tab/>
        </w:r>
        <w:r>
          <w:fldChar w:fldCharType="begin"/>
        </w:r>
        <w:r>
          <w:instrText xml:space="preserve"> PAGEREF _Toc5828 \h </w:instrText>
        </w:r>
        <w:r>
          <w:fldChar w:fldCharType="separate"/>
        </w:r>
        <w:r>
          <w:t>44</w:t>
        </w:r>
        <w:r>
          <w:fldChar w:fldCharType="end"/>
        </w:r>
      </w:hyperlink>
    </w:p>
    <w:p>
      <w:pPr>
        <w:pStyle w:val="TOC2"/>
        <w:tabs>
          <w:tab w:val="right" w:leader="dot" w:pos="8306"/>
        </w:tabs>
      </w:pPr>
      <w:hyperlink w:anchor="_Toc6972" w:history="1">
        <w:r>
          <w:rPr>
            <w:rFonts w:ascii="仿宋" w:eastAsia="仿宋" w:hAnsi="仿宋" w:cs="仿宋" w:hint="eastAsia"/>
            <w:lang w:eastAsia="zh-CN"/>
          </w:rPr>
          <w:t>(二)、风险应对策略</w:t>
        </w:r>
        <w:r>
          <w:tab/>
        </w:r>
        <w:r>
          <w:fldChar w:fldCharType="begin"/>
        </w:r>
        <w:r>
          <w:instrText xml:space="preserve"> PAGEREF _Toc6972 \h </w:instrText>
        </w:r>
        <w:r>
          <w:fldChar w:fldCharType="separate"/>
        </w:r>
        <w:r>
          <w:t>45</w:t>
        </w:r>
        <w:r>
          <w:fldChar w:fldCharType="end"/>
        </w:r>
      </w:hyperlink>
    </w:p>
    <w:p>
      <w:pPr>
        <w:pStyle w:val="TOC2"/>
        <w:tabs>
          <w:tab w:val="right" w:leader="dot" w:pos="8306"/>
        </w:tabs>
      </w:pPr>
      <w:hyperlink w:anchor="_Toc18717" w:history="1">
        <w:r>
          <w:rPr>
            <w:rFonts w:ascii="仿宋" w:eastAsia="仿宋" w:hAnsi="仿宋" w:cs="仿宋" w:hint="eastAsia"/>
            <w:lang w:eastAsia="zh-CN"/>
          </w:rPr>
          <w:t>(三)、风险监控与控制</w:t>
        </w:r>
        <w:r>
          <w:tab/>
        </w:r>
        <w:r>
          <w:fldChar w:fldCharType="begin"/>
        </w:r>
        <w:r>
          <w:instrText xml:space="preserve"> PAGEREF _Toc18717 \h </w:instrText>
        </w:r>
        <w:r>
          <w:fldChar w:fldCharType="separate"/>
        </w:r>
        <w:r>
          <w:t>47</w:t>
        </w:r>
        <w:r>
          <w:fldChar w:fldCharType="end"/>
        </w:r>
      </w:hyperlink>
    </w:p>
    <w:p>
      <w:pPr>
        <w:pStyle w:val="TOC1"/>
        <w:tabs>
          <w:tab w:val="right" w:leader="dot" w:pos="8306"/>
        </w:tabs>
      </w:pPr>
      <w:hyperlink w:anchor="_Toc3662" w:history="1">
        <w:r>
          <w:rPr>
            <w:rFonts w:ascii="仿宋" w:eastAsia="仿宋" w:hAnsi="仿宋" w:cs="仿宋" w:hint="eastAsia"/>
            <w:lang w:eastAsia="zh-CN"/>
          </w:rPr>
          <w:t>十二、流程泵项目创新与研发</w:t>
        </w:r>
        <w:r>
          <w:tab/>
        </w:r>
        <w:r>
          <w:fldChar w:fldCharType="begin"/>
        </w:r>
        <w:r>
          <w:instrText xml:space="preserve"> PAGEREF _Toc3662 \h </w:instrText>
        </w:r>
        <w:r>
          <w:fldChar w:fldCharType="separate"/>
        </w:r>
        <w:r>
          <w:t>48</w:t>
        </w:r>
        <w:r>
          <w:fldChar w:fldCharType="end"/>
        </w:r>
      </w:hyperlink>
    </w:p>
    <w:p>
      <w:pPr>
        <w:pStyle w:val="TOC2"/>
        <w:tabs>
          <w:tab w:val="right" w:leader="dot" w:pos="8306"/>
        </w:tabs>
      </w:pPr>
      <w:hyperlink w:anchor="_Toc4135" w:history="1">
        <w:r>
          <w:rPr>
            <w:rFonts w:ascii="仿宋" w:eastAsia="仿宋" w:hAnsi="仿宋" w:cs="仿宋" w:hint="eastAsia"/>
            <w:lang w:eastAsia="zh-CN"/>
          </w:rPr>
          <w:t>(一)、创新策略与方向</w:t>
        </w:r>
        <w:r>
          <w:tab/>
        </w:r>
        <w:r>
          <w:fldChar w:fldCharType="begin"/>
        </w:r>
        <w:r>
          <w:instrText xml:space="preserve"> PAGEREF _Toc4135 \h </w:instrText>
        </w:r>
        <w:r>
          <w:fldChar w:fldCharType="separate"/>
        </w:r>
        <w:r>
          <w:t>48</w:t>
        </w:r>
        <w:r>
          <w:fldChar w:fldCharType="end"/>
        </w:r>
      </w:hyperlink>
    </w:p>
    <w:p>
      <w:pPr>
        <w:pStyle w:val="TOC2"/>
        <w:tabs>
          <w:tab w:val="right" w:leader="dot" w:pos="8306"/>
        </w:tabs>
      </w:pPr>
      <w:hyperlink w:anchor="_Toc7305" w:history="1">
        <w:r>
          <w:rPr>
            <w:rFonts w:ascii="仿宋" w:eastAsia="仿宋" w:hAnsi="仿宋" w:cs="仿宋" w:hint="eastAsia"/>
            <w:lang w:eastAsia="zh-CN"/>
          </w:rPr>
          <w:t>(二)、研发规划与投入</w:t>
        </w:r>
        <w:r>
          <w:tab/>
        </w:r>
        <w:r>
          <w:fldChar w:fldCharType="begin"/>
        </w:r>
        <w:r>
          <w:instrText xml:space="preserve"> PAGEREF _Toc7305 \h </w:instrText>
        </w:r>
        <w:r>
          <w:fldChar w:fldCharType="separate"/>
        </w:r>
        <w:r>
          <w:t>49</w:t>
        </w:r>
        <w:r>
          <w:fldChar w:fldCharType="end"/>
        </w:r>
      </w:hyperlink>
    </w:p>
    <w:p>
      <w:pPr>
        <w:pStyle w:val="TOC1"/>
        <w:tabs>
          <w:tab w:val="right" w:leader="dot" w:pos="8306"/>
        </w:tabs>
      </w:pPr>
      <w:hyperlink w:anchor="_Toc28430" w:history="1">
        <w:r>
          <w:rPr>
            <w:rFonts w:ascii="仿宋" w:eastAsia="仿宋" w:hAnsi="仿宋" w:cs="仿宋" w:hint="eastAsia"/>
            <w:lang w:eastAsia="zh-CN"/>
          </w:rPr>
          <w:t>十三、流程泵项目实施时间节点</w:t>
        </w:r>
        <w:r>
          <w:tab/>
        </w:r>
        <w:r>
          <w:fldChar w:fldCharType="begin"/>
        </w:r>
        <w:r>
          <w:instrText xml:space="preserve"> PAGEREF _Toc28430 \h </w:instrText>
        </w:r>
        <w:r>
          <w:fldChar w:fldCharType="separate"/>
        </w:r>
        <w:r>
          <w:t>51</w:t>
        </w:r>
        <w:r>
          <w:fldChar w:fldCharType="end"/>
        </w:r>
      </w:hyperlink>
    </w:p>
    <w:p>
      <w:pPr>
        <w:pStyle w:val="TOC2"/>
        <w:tabs>
          <w:tab w:val="right" w:leader="dot" w:pos="8306"/>
        </w:tabs>
      </w:pPr>
      <w:hyperlink w:anchor="_Toc18480" w:history="1">
        <w:r>
          <w:rPr>
            <w:rFonts w:ascii="仿宋" w:eastAsia="仿宋" w:hAnsi="仿宋" w:cs="仿宋" w:hint="eastAsia"/>
            <w:lang w:eastAsia="zh-CN"/>
          </w:rPr>
          <w:t>(一)、流程泵项目启动阶段时间节点</w:t>
        </w:r>
        <w:r>
          <w:tab/>
        </w:r>
        <w:r>
          <w:fldChar w:fldCharType="begin"/>
        </w:r>
        <w:r>
          <w:instrText xml:space="preserve"> PAGEREF _Toc18480 \h </w:instrText>
        </w:r>
        <w:r>
          <w:fldChar w:fldCharType="separate"/>
        </w:r>
        <w:r>
          <w:t>51</w:t>
        </w:r>
        <w:r>
          <w:fldChar w:fldCharType="end"/>
        </w:r>
      </w:hyperlink>
    </w:p>
    <w:p>
      <w:pPr>
        <w:pStyle w:val="TOC2"/>
        <w:tabs>
          <w:tab w:val="right" w:leader="dot" w:pos="8306"/>
        </w:tabs>
      </w:pPr>
      <w:hyperlink w:anchor="_Toc25510" w:history="1">
        <w:r>
          <w:rPr>
            <w:rFonts w:ascii="仿宋" w:eastAsia="仿宋" w:hAnsi="仿宋" w:cs="仿宋" w:hint="eastAsia"/>
            <w:lang w:eastAsia="zh-CN"/>
          </w:rPr>
          <w:t>(二)、流程泵项目执行阶段时间节点</w:t>
        </w:r>
        <w:r>
          <w:tab/>
        </w:r>
        <w:r>
          <w:fldChar w:fldCharType="begin"/>
        </w:r>
        <w:r>
          <w:instrText xml:space="preserve"> PAGEREF _Toc25510 \h </w:instrText>
        </w:r>
        <w:r>
          <w:fldChar w:fldCharType="separate"/>
        </w:r>
        <w:r>
          <w:t>52</w:t>
        </w:r>
        <w:r>
          <w:fldChar w:fldCharType="end"/>
        </w:r>
      </w:hyperlink>
    </w:p>
    <w:p>
      <w:pPr>
        <w:pStyle w:val="TOC2"/>
        <w:tabs>
          <w:tab w:val="right" w:leader="dot" w:pos="8306"/>
        </w:tabs>
      </w:pPr>
      <w:hyperlink w:anchor="_Toc4579" w:history="1">
        <w:r>
          <w:rPr>
            <w:rFonts w:ascii="仿宋" w:eastAsia="仿宋" w:hAnsi="仿宋" w:cs="仿宋" w:hint="eastAsia"/>
            <w:lang w:eastAsia="zh-CN"/>
          </w:rPr>
          <w:t>(三)、流程泵项目完成阶段时间节点</w:t>
        </w:r>
        <w:r>
          <w:tab/>
        </w:r>
        <w:r>
          <w:fldChar w:fldCharType="begin"/>
        </w:r>
        <w:r>
          <w:instrText xml:space="preserve"> PAGEREF _Toc4579 \h </w:instrText>
        </w:r>
        <w:r>
          <w:fldChar w:fldCharType="separate"/>
        </w:r>
        <w:r>
          <w:t>53</w:t>
        </w:r>
        <w:r>
          <w:fldChar w:fldCharType="end"/>
        </w:r>
      </w:hyperlink>
    </w:p>
    <w:p>
      <w:pPr>
        <w:pStyle w:val="TOC1"/>
        <w:tabs>
          <w:tab w:val="right" w:leader="dot" w:pos="8306"/>
        </w:tabs>
      </w:pPr>
      <w:hyperlink w:anchor="_Toc26052" w:history="1">
        <w:r>
          <w:rPr>
            <w:rFonts w:ascii="仿宋" w:eastAsia="仿宋" w:hAnsi="仿宋" w:cs="仿宋" w:hint="eastAsia"/>
            <w:lang w:eastAsia="zh-CN"/>
          </w:rPr>
          <w:t>十四、流程泵项目实施保障措施</w:t>
        </w:r>
        <w:r>
          <w:tab/>
        </w:r>
        <w:r>
          <w:fldChar w:fldCharType="begin"/>
        </w:r>
        <w:r>
          <w:instrText xml:space="preserve"> PAGEREF _Toc26052 \h </w:instrText>
        </w:r>
        <w:r>
          <w:fldChar w:fldCharType="separate"/>
        </w:r>
        <w:r>
          <w:t>54</w:t>
        </w:r>
        <w:r>
          <w:fldChar w:fldCharType="end"/>
        </w:r>
      </w:hyperlink>
    </w:p>
    <w:p>
      <w:pPr>
        <w:pStyle w:val="TOC2"/>
        <w:tabs>
          <w:tab w:val="right" w:leader="dot" w:pos="8306"/>
        </w:tabs>
      </w:pPr>
      <w:hyperlink w:anchor="_Toc27913" w:history="1">
        <w:r>
          <w:rPr>
            <w:rFonts w:ascii="仿宋" w:eastAsia="仿宋" w:hAnsi="仿宋" w:cs="仿宋" w:hint="eastAsia"/>
            <w:lang w:eastAsia="zh-CN"/>
          </w:rPr>
          <w:t>(一)、流程泵项目实施保障机制</w:t>
        </w:r>
        <w:r>
          <w:tab/>
        </w:r>
        <w:r>
          <w:fldChar w:fldCharType="begin"/>
        </w:r>
        <w:r>
          <w:instrText xml:space="preserve"> PAGEREF _Toc27913 \h </w:instrText>
        </w:r>
        <w:r>
          <w:fldChar w:fldCharType="separate"/>
        </w:r>
        <w:r>
          <w:t>54</w:t>
        </w:r>
        <w:r>
          <w:fldChar w:fldCharType="end"/>
        </w:r>
      </w:hyperlink>
    </w:p>
    <w:p>
      <w:pPr>
        <w:pStyle w:val="TOC2"/>
        <w:tabs>
          <w:tab w:val="right" w:leader="dot" w:pos="8306"/>
        </w:tabs>
      </w:pPr>
      <w:hyperlink w:anchor="_Toc12911" w:history="1">
        <w:r>
          <w:rPr>
            <w:rFonts w:ascii="仿宋" w:eastAsia="仿宋" w:hAnsi="仿宋" w:cs="仿宋" w:hint="eastAsia"/>
            <w:lang w:eastAsia="zh-CN"/>
          </w:rPr>
          <w:t>(二)、流程泵项目法律合规要求</w:t>
        </w:r>
        <w:r>
          <w:tab/>
        </w:r>
        <w:r>
          <w:fldChar w:fldCharType="begin"/>
        </w:r>
        <w:r>
          <w:instrText xml:space="preserve"> PAGEREF _Toc12911 \h </w:instrText>
        </w:r>
        <w:r>
          <w:fldChar w:fldCharType="separate"/>
        </w:r>
        <w:r>
          <w:t>57</w:t>
        </w:r>
        <w:r>
          <w:fldChar w:fldCharType="end"/>
        </w:r>
      </w:hyperlink>
    </w:p>
    <w:p>
      <w:pPr>
        <w:pStyle w:val="TOC2"/>
        <w:tabs>
          <w:tab w:val="right" w:leader="dot" w:pos="8306"/>
        </w:tabs>
      </w:pPr>
      <w:hyperlink w:anchor="_Toc25801" w:history="1">
        <w:r>
          <w:rPr>
            <w:rFonts w:ascii="仿宋" w:eastAsia="仿宋" w:hAnsi="仿宋" w:cs="仿宋" w:hint="eastAsia"/>
            <w:lang w:eastAsia="zh-CN"/>
          </w:rPr>
          <w:t>(三)、流程泵项目合同管理与法律事务</w:t>
        </w:r>
        <w:r>
          <w:tab/>
        </w:r>
        <w:r>
          <w:fldChar w:fldCharType="begin"/>
        </w:r>
        <w:r>
          <w:instrText xml:space="preserve"> PAGEREF _Toc25801 \h </w:instrText>
        </w:r>
        <w:r>
          <w:fldChar w:fldCharType="separate"/>
        </w:r>
        <w:r>
          <w:t>61</w:t>
        </w:r>
        <w:r>
          <w:fldChar w:fldCharType="end"/>
        </w:r>
      </w:hyperlink>
    </w:p>
    <w:p>
      <w:pPr>
        <w:pStyle w:val="TOC2"/>
        <w:tabs>
          <w:tab w:val="right" w:leader="dot" w:pos="8306"/>
        </w:tabs>
      </w:pPr>
      <w:hyperlink w:anchor="_Toc18830" w:history="1">
        <w:r>
          <w:rPr>
            <w:rFonts w:ascii="仿宋" w:eastAsia="仿宋" w:hAnsi="仿宋" w:cs="仿宋" w:hint="eastAsia"/>
            <w:lang w:eastAsia="zh-CN"/>
          </w:rPr>
          <w:t>(四)、流程泵项目知识产权保护策略</w:t>
        </w:r>
        <w:r>
          <w:tab/>
        </w:r>
        <w:r>
          <w:fldChar w:fldCharType="begin"/>
        </w:r>
        <w:r>
          <w:instrText xml:space="preserve"> PAGEREF _Toc18830 \h </w:instrText>
        </w:r>
        <w:r>
          <w:fldChar w:fldCharType="separate"/>
        </w:r>
        <w:r>
          <w:t>67</w:t>
        </w:r>
        <w:r>
          <w:fldChar w:fldCharType="end"/>
        </w:r>
      </w:hyperlink>
    </w:p>
    <w:p>
      <w:pPr>
        <w:pStyle w:val="TOC1"/>
        <w:tabs>
          <w:tab w:val="right" w:leader="dot" w:pos="8306"/>
        </w:tabs>
      </w:pPr>
      <w:hyperlink w:anchor="_Toc23930" w:history="1">
        <w:r>
          <w:rPr>
            <w:rFonts w:ascii="仿宋" w:eastAsia="仿宋" w:hAnsi="仿宋" w:cs="仿宋" w:hint="eastAsia"/>
            <w:lang w:eastAsia="zh-CN"/>
          </w:rPr>
          <w:t>十五、营销与推广策略</w:t>
        </w:r>
        <w:r>
          <w:tab/>
        </w:r>
        <w:r>
          <w:fldChar w:fldCharType="begin"/>
        </w:r>
        <w:r>
          <w:instrText xml:space="preserve"> PAGEREF _Toc23930 \h </w:instrText>
        </w:r>
        <w:r>
          <w:fldChar w:fldCharType="separate"/>
        </w:r>
        <w:r>
          <w:t>70</w:t>
        </w:r>
        <w:r>
          <w:fldChar w:fldCharType="end"/>
        </w:r>
      </w:hyperlink>
    </w:p>
    <w:p>
      <w:pPr>
        <w:pStyle w:val="TOC2"/>
        <w:tabs>
          <w:tab w:val="right" w:leader="dot" w:pos="8306"/>
        </w:tabs>
      </w:pPr>
      <w:hyperlink w:anchor="_Toc31220" w:history="1">
        <w:r>
          <w:rPr>
            <w:rFonts w:ascii="仿宋" w:eastAsia="仿宋" w:hAnsi="仿宋" w:cs="仿宋" w:hint="eastAsia"/>
            <w:lang w:eastAsia="zh-CN"/>
          </w:rPr>
          <w:t>(一)、产品/服务定位与特点</w:t>
        </w:r>
        <w:r>
          <w:tab/>
        </w:r>
        <w:r>
          <w:fldChar w:fldCharType="begin"/>
        </w:r>
        <w:r>
          <w:instrText xml:space="preserve"> PAGEREF _Toc31220 \h </w:instrText>
        </w:r>
        <w:r>
          <w:fldChar w:fldCharType="separate"/>
        </w:r>
        <w:r>
          <w:t>70</w:t>
        </w:r>
        <w:r>
          <w:fldChar w:fldCharType="end"/>
        </w:r>
      </w:hyperlink>
    </w:p>
    <w:p>
      <w:pPr>
        <w:pStyle w:val="TOC2"/>
        <w:tabs>
          <w:tab w:val="right" w:leader="dot" w:pos="8306"/>
        </w:tabs>
      </w:pPr>
      <w:hyperlink w:anchor="_Toc32503" w:history="1">
        <w:r>
          <w:rPr>
            <w:rFonts w:ascii="仿宋" w:eastAsia="仿宋" w:hAnsi="仿宋" w:cs="仿宋" w:hint="eastAsia"/>
            <w:lang w:eastAsia="zh-CN"/>
          </w:rPr>
          <w:t>(二)、市场定位与竞争分析</w:t>
        </w:r>
        <w:r>
          <w:tab/>
        </w:r>
        <w:r>
          <w:fldChar w:fldCharType="begin"/>
        </w:r>
        <w:r>
          <w:instrText xml:space="preserve"> PAGEREF _Toc32503 \h </w:instrText>
        </w:r>
        <w:r>
          <w:fldChar w:fldCharType="separate"/>
        </w:r>
        <w:r>
          <w:t>71</w:t>
        </w:r>
        <w:r>
          <w:fldChar w:fldCharType="end"/>
        </w:r>
      </w:hyperlink>
    </w:p>
    <w:p>
      <w:pPr>
        <w:pStyle w:val="TOC2"/>
        <w:tabs>
          <w:tab w:val="right" w:leader="dot" w:pos="8306"/>
        </w:tabs>
      </w:pPr>
      <w:hyperlink w:anchor="_Toc30472" w:history="1">
        <w:r>
          <w:rPr>
            <w:rFonts w:ascii="仿宋" w:eastAsia="仿宋" w:hAnsi="仿宋" w:cs="仿宋" w:hint="eastAsia"/>
            <w:lang w:eastAsia="zh-CN"/>
          </w:rPr>
          <w:t>(三)、营销渠道与策略</w:t>
        </w:r>
        <w:r>
          <w:tab/>
        </w:r>
        <w:r>
          <w:fldChar w:fldCharType="begin"/>
        </w:r>
        <w:r>
          <w:instrText xml:space="preserve"> PAGEREF _Toc30472 \h </w:instrText>
        </w:r>
        <w:r>
          <w:fldChar w:fldCharType="separate"/>
        </w:r>
        <w:r>
          <w:t>72</w:t>
        </w:r>
        <w:r>
          <w:fldChar w:fldCharType="end"/>
        </w:r>
      </w:hyperlink>
    </w:p>
    <w:p>
      <w:pPr>
        <w:pStyle w:val="TOC2"/>
        <w:tabs>
          <w:tab w:val="right" w:leader="dot" w:pos="8306"/>
        </w:tabs>
      </w:pPr>
      <w:hyperlink w:anchor="_Toc30270" w:history="1">
        <w:r>
          <w:rPr>
            <w:rFonts w:ascii="仿宋" w:eastAsia="仿宋" w:hAnsi="仿宋" w:cs="仿宋" w:hint="eastAsia"/>
            <w:lang w:eastAsia="zh-CN"/>
          </w:rPr>
          <w:t>(四)、推广与宣传活动</w:t>
        </w:r>
        <w:r>
          <w:tab/>
        </w:r>
        <w:r>
          <w:fldChar w:fldCharType="begin"/>
        </w:r>
        <w:r>
          <w:instrText xml:space="preserve"> PAGEREF _Toc30270 \h </w:instrText>
        </w:r>
        <w:r>
          <w:fldChar w:fldCharType="separate"/>
        </w:r>
        <w:r>
          <w:t>74</w:t>
        </w:r>
        <w:r>
          <w:fldChar w:fldCharType="end"/>
        </w:r>
      </w:hyperlink>
    </w:p>
    <w:p>
      <w:pPr>
        <w:pStyle w:val="TOC1"/>
        <w:tabs>
          <w:tab w:val="right" w:leader="dot" w:pos="8306"/>
        </w:tabs>
      </w:pPr>
      <w:hyperlink w:anchor="_Toc3149" w:history="1">
        <w:r>
          <w:rPr>
            <w:rFonts w:ascii="仿宋" w:eastAsia="仿宋" w:hAnsi="仿宋" w:cs="仿宋" w:hint="eastAsia"/>
            <w:lang w:eastAsia="zh-CN"/>
          </w:rPr>
          <w:t>十六、质量管理体系</w:t>
        </w:r>
        <w:r>
          <w:tab/>
        </w:r>
        <w:r>
          <w:fldChar w:fldCharType="begin"/>
        </w:r>
        <w:r>
          <w:instrText xml:space="preserve"> PAGEREF _Toc3149 \h </w:instrText>
        </w:r>
        <w:r>
          <w:fldChar w:fldCharType="separate"/>
        </w:r>
        <w:r>
          <w:t>79</w:t>
        </w:r>
        <w:r>
          <w:fldChar w:fldCharType="end"/>
        </w:r>
      </w:hyperlink>
    </w:p>
    <w:p>
      <w:pPr>
        <w:pStyle w:val="TOC2"/>
        <w:tabs>
          <w:tab w:val="right" w:leader="dot" w:pos="8306"/>
        </w:tabs>
      </w:pPr>
      <w:hyperlink w:anchor="_Toc28985" w:history="1">
        <w:r>
          <w:rPr>
            <w:rFonts w:ascii="仿宋" w:eastAsia="仿宋" w:hAnsi="仿宋" w:cs="仿宋" w:hint="eastAsia"/>
            <w:lang w:eastAsia="zh-CN"/>
          </w:rPr>
          <w:t>(一)、质量目标与方针</w:t>
        </w:r>
        <w:r>
          <w:tab/>
        </w:r>
        <w:r>
          <w:fldChar w:fldCharType="begin"/>
        </w:r>
        <w:r>
          <w:instrText xml:space="preserve"> PAGEREF _Toc28985 \h </w:instrText>
        </w:r>
        <w:r>
          <w:fldChar w:fldCharType="separate"/>
        </w:r>
        <w:r>
          <w:t>79</w:t>
        </w:r>
        <w:r>
          <w:fldChar w:fldCharType="end"/>
        </w:r>
      </w:hyperlink>
    </w:p>
    <w:p>
      <w:pPr>
        <w:pStyle w:val="TOC2"/>
        <w:tabs>
          <w:tab w:val="right" w:leader="dot" w:pos="8306"/>
        </w:tabs>
      </w:pPr>
      <w:hyperlink w:anchor="_Toc26268" w:history="1">
        <w:r>
          <w:rPr>
            <w:rFonts w:ascii="仿宋" w:eastAsia="仿宋" w:hAnsi="仿宋" w:cs="仿宋" w:hint="eastAsia"/>
            <w:lang w:eastAsia="zh-CN"/>
          </w:rPr>
          <w:t>(二)、质量管理责任</w:t>
        </w:r>
        <w:r>
          <w:tab/>
        </w:r>
        <w:r>
          <w:fldChar w:fldCharType="begin"/>
        </w:r>
        <w:r>
          <w:instrText xml:space="preserve"> PAGEREF _Toc26268 \h </w:instrText>
        </w:r>
        <w:r>
          <w:fldChar w:fldCharType="separate"/>
        </w:r>
        <w:r>
          <w:t>80</w:t>
        </w:r>
        <w:r>
          <w:fldChar w:fldCharType="end"/>
        </w:r>
      </w:hyperlink>
    </w:p>
    <w:p>
      <w:pPr>
        <w:pStyle w:val="TOC2"/>
        <w:tabs>
          <w:tab w:val="right" w:leader="dot" w:pos="8306"/>
        </w:tabs>
      </w:pPr>
      <w:hyperlink w:anchor="_Toc3496" w:history="1">
        <w:r>
          <w:rPr>
            <w:rFonts w:ascii="仿宋" w:eastAsia="仿宋" w:hAnsi="仿宋" w:cs="仿宋" w:hint="eastAsia"/>
            <w:lang w:eastAsia="zh-CN"/>
          </w:rPr>
          <w:t>(三)、质量管理体系文件</w:t>
        </w:r>
        <w:r>
          <w:tab/>
        </w:r>
        <w:r>
          <w:fldChar w:fldCharType="begin"/>
        </w:r>
        <w:r>
          <w:instrText xml:space="preserve"> PAGEREF _Toc3496 \h </w:instrText>
        </w:r>
        <w:r>
          <w:fldChar w:fldCharType="separate"/>
        </w:r>
        <w:r>
          <w:t>81</w:t>
        </w:r>
        <w:r>
          <w:fldChar w:fldCharType="end"/>
        </w:r>
      </w:hyperlink>
    </w:p>
    <w:p>
      <w:pPr>
        <w:pStyle w:val="TOC2"/>
        <w:tabs>
          <w:tab w:val="right" w:leader="dot" w:pos="8306"/>
        </w:tabs>
      </w:pPr>
      <w:hyperlink w:anchor="_Toc26583" w:history="1">
        <w:r>
          <w:rPr>
            <w:rFonts w:ascii="仿宋" w:eastAsia="仿宋" w:hAnsi="仿宋" w:cs="仿宋" w:hint="eastAsia"/>
            <w:lang w:eastAsia="zh-CN"/>
          </w:rPr>
          <w:t>(四)、质量培训与教育</w:t>
        </w:r>
        <w:r>
          <w:tab/>
        </w:r>
        <w:r>
          <w:fldChar w:fldCharType="begin"/>
        </w:r>
        <w:r>
          <w:instrText xml:space="preserve"> PAGEREF _Toc26583 \h </w:instrText>
        </w:r>
        <w:r>
          <w:fldChar w:fldCharType="separate"/>
        </w:r>
        <w:r>
          <w:t>83</w:t>
        </w:r>
        <w:r>
          <w:fldChar w:fldCharType="end"/>
        </w:r>
      </w:hyperlink>
    </w:p>
    <w:p>
      <w:pPr>
        <w:pStyle w:val="TOC2"/>
        <w:tabs>
          <w:tab w:val="right" w:leader="dot" w:pos="8306"/>
        </w:tabs>
      </w:pPr>
      <w:hyperlink w:anchor="_Toc31874" w:history="1">
        <w:r>
          <w:rPr>
            <w:rFonts w:ascii="仿宋" w:eastAsia="仿宋" w:hAnsi="仿宋" w:cs="仿宋" w:hint="eastAsia"/>
            <w:lang w:eastAsia="zh-CN"/>
          </w:rPr>
          <w:t>(五)、质量审核与评价</w:t>
        </w:r>
        <w:r>
          <w:tab/>
        </w:r>
        <w:r>
          <w:fldChar w:fldCharType="begin"/>
        </w:r>
        <w:r>
          <w:instrText xml:space="preserve"> PAGEREF _Toc31874 \h </w:instrText>
        </w:r>
        <w:r>
          <w:fldChar w:fldCharType="separate"/>
        </w:r>
        <w:r>
          <w:t>84</w:t>
        </w:r>
        <w:r>
          <w:fldChar w:fldCharType="end"/>
        </w:r>
      </w:hyperlink>
    </w:p>
    <w:p>
      <w:pPr>
        <w:pStyle w:val="TOC2"/>
        <w:tabs>
          <w:tab w:val="right" w:leader="dot" w:pos="8306"/>
        </w:tabs>
      </w:pPr>
      <w:hyperlink w:anchor="_Toc24906" w:history="1">
        <w:r>
          <w:rPr>
            <w:rFonts w:ascii="仿宋" w:eastAsia="仿宋" w:hAnsi="仿宋" w:cs="仿宋" w:hint="eastAsia"/>
            <w:lang w:eastAsia="zh-CN"/>
          </w:rPr>
          <w:t>(六)、不符合与纠正措施</w:t>
        </w:r>
        <w:r>
          <w:tab/>
        </w:r>
        <w:r>
          <w:fldChar w:fldCharType="begin"/>
        </w:r>
        <w:r>
          <w:instrText xml:space="preserve"> PAGEREF _Toc24906 \h </w:instrText>
        </w:r>
        <w:r>
          <w:fldChar w:fldCharType="separate"/>
        </w:r>
        <w:r>
          <w:t>86</w:t>
        </w:r>
        <w:r>
          <w:fldChar w:fldCharType="end"/>
        </w:r>
      </w:hyperlink>
    </w:p>
    <w:p>
      <w:pPr>
        <w:pStyle w:val="TOC1"/>
        <w:tabs>
          <w:tab w:val="right" w:leader="dot" w:pos="8306"/>
        </w:tabs>
      </w:pPr>
      <w:hyperlink w:anchor="_Toc25933" w:history="1">
        <w:r>
          <w:rPr>
            <w:rFonts w:ascii="仿宋" w:eastAsia="仿宋" w:hAnsi="仿宋" w:cs="仿宋" w:hint="eastAsia"/>
            <w:lang w:eastAsia="zh-CN"/>
          </w:rPr>
          <w:t>十七、流程泵项目变更管理</w:t>
        </w:r>
        <w:r>
          <w:tab/>
        </w:r>
        <w:r>
          <w:fldChar w:fldCharType="begin"/>
        </w:r>
        <w:r>
          <w:instrText xml:space="preserve"> PAGEREF _Toc25933 \h </w:instrText>
        </w:r>
        <w:r>
          <w:fldChar w:fldCharType="separate"/>
        </w:r>
        <w:r>
          <w:t>87</w:t>
        </w:r>
        <w:r>
          <w:fldChar w:fldCharType="end"/>
        </w:r>
      </w:hyperlink>
    </w:p>
    <w:p>
      <w:pPr>
        <w:pStyle w:val="TOC2"/>
        <w:tabs>
          <w:tab w:val="right" w:leader="dot" w:pos="8306"/>
        </w:tabs>
      </w:pPr>
      <w:hyperlink w:anchor="_Toc12834" w:history="1">
        <w:r>
          <w:rPr>
            <w:rFonts w:ascii="仿宋" w:eastAsia="仿宋" w:hAnsi="仿宋" w:cs="仿宋" w:hint="eastAsia"/>
            <w:lang w:eastAsia="zh-CN"/>
          </w:rPr>
          <w:t>(一)、变更申请与评估</w:t>
        </w:r>
        <w:r>
          <w:tab/>
        </w:r>
        <w:r>
          <w:fldChar w:fldCharType="begin"/>
        </w:r>
        <w:r>
          <w:instrText xml:space="preserve"> PAGEREF _Toc12834 \h </w:instrText>
        </w:r>
        <w:r>
          <w:fldChar w:fldCharType="separate"/>
        </w:r>
        <w:r>
          <w:t>87</w:t>
        </w:r>
        <w:r>
          <w:fldChar w:fldCharType="end"/>
        </w:r>
      </w:hyperlink>
    </w:p>
    <w:p>
      <w:pPr>
        <w:pStyle w:val="TOC2"/>
        <w:tabs>
          <w:tab w:val="right" w:leader="dot" w:pos="8306"/>
        </w:tabs>
      </w:pPr>
      <w:hyperlink w:anchor="_Toc12600" w:history="1">
        <w:r>
          <w:rPr>
            <w:rFonts w:ascii="仿宋" w:eastAsia="仿宋" w:hAnsi="仿宋" w:cs="仿宋" w:hint="eastAsia"/>
            <w:lang w:eastAsia="zh-CN"/>
          </w:rPr>
          <w:t>(二)、变更实施与控制</w:t>
        </w:r>
        <w:r>
          <w:tab/>
        </w:r>
        <w:r>
          <w:fldChar w:fldCharType="begin"/>
        </w:r>
        <w:r>
          <w:instrText xml:space="preserve"> PAGEREF _Toc12600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10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7873"/>
      <w:r>
        <w:rPr>
          <w:rFonts w:ascii="仿宋" w:eastAsia="仿宋" w:hAnsi="仿宋" w:cs="仿宋" w:hint="eastAsia"/>
          <w:sz w:val="28"/>
          <w:lang w:eastAsia="zh-CN"/>
        </w:rPr>
        <w:t>一、流程泵项目概论</w:t>
      </w:r>
      <w:bookmarkEnd w:id="2"/>
    </w:p>
    <w:p>
      <w:pPr>
        <w:pStyle w:val="Heading2"/>
        <w:rPr>
          <w:rFonts w:ascii="仿宋" w:eastAsia="仿宋" w:hAnsi="仿宋" w:cs="仿宋" w:hint="eastAsia"/>
          <w:lang w:eastAsia="zh-CN"/>
        </w:rPr>
      </w:pPr>
      <w:bookmarkStart w:id="3" w:name="_Toc1082"/>
      <w:r>
        <w:rPr>
          <w:rFonts w:ascii="仿宋" w:eastAsia="仿宋" w:hAnsi="仿宋" w:cs="仿宋" w:hint="eastAsia"/>
          <w:lang w:eastAsia="zh-CN"/>
        </w:rPr>
        <w:t>(一)、流程泵项目概况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流程泵项目的起源追溯至对市场的深入洞察。市场的不断演变与变革为流程泵项目提供了难得的机遇。当前市场存在的需求缺口和变革的大环境共同构成了流程泵项目的背景。这个流程泵项目旨在充分利用市场机遇，填补行业中尚未满足的需求，为客户提供全新的解决方案。市场的变革和需求的增长使得这个流程泵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流程泵项目名称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流程泵项目正式命名为流程泵。这个名称不仅仅是一个标识，更代表了流程泵项目的核心理念和愿景。它蕴含着流程泵项目所要解决问题的关键字，具有强烈的表达和辨识度，为流程泵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流程泵项目目标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流程泵项目的核心目标是提供一种全新、高效的解决方案，满足客户日益增长的需求。流程泵项目追求的不仅仅是满足市场需求，更是在市场中获得卓越的竞争优势。通过不断提升产品或服务的质量和创新水平，流程泵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流程泵项目范围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流程泵项目全面涵盖了产品研发、制造、市场推广和售后服务，确保从产品设计到最终用户体验的全方位关注。这一全面的流程泵项目范围是为了确保流程泵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流程泵项目时间表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流程泵项目计划在未来18个月内完成，包括研发、测试、市场试点和正式推出等不同阶段。这个时间表的合理设计是为了确保流程泵项目各个阶段的顺利推进，以便按时交付高质量的成果。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流程泵项目预算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流程泵项目总预算估算为XX百万美元，主要分配在研发、市场推广、人员培训和运营等方面。这一充足的预算为流程泵项目提供了充足的资源，确保流程泵项目在各个方面都能取得优异的表现。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流程泵项目风险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流程泵项目可能面临的风险包括市场接受度低、技术难题、竞争激烈等。流程泵项目团队已经制定了相应的风险应对计划，通过前瞻性的风险管理，确保流程泵项目在面对不确定性时能够迅速做出应对。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流程泵项目团队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流程泵项目汇聚了一支经验丰富、多领域专业素养的核心团队，确保流程泵项目在各个方面都能拥有高水平的执行力。团队的协同作战是流程泵项目成功的关键因素之一。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流程泵项目背景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流程泵项目的背景根植于市场对更高效、创新产品的渴望，同时也受到科技发展对行业格局的深刻改变的影响。这为流程泵项目提供了广阔的发展空间和市场需求。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流程泵项目现状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截至目前，流程泵项目已完成市场调研和技术验证，取得了初步的成功。这为流程泵项目在未来的发展奠定了坚实的基础，为更远大的目标打下了坚实的基石。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2005"/>
      <w:r>
        <w:rPr>
          <w:rFonts w:ascii="仿宋" w:eastAsia="仿宋" w:hAnsi="仿宋" w:cs="仿宋" w:hint="eastAsia"/>
          <w:sz w:val="28"/>
          <w:lang w:eastAsia="zh-CN"/>
        </w:rPr>
        <w:t>(二)、流程泵项目目标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keyword》流程泵项目首要业务目标是在市场中占据有利地位，实现产品/服务的成功推广和销售。通过不断提升产品质量、创新性，流程泵项目追求成为行业中的领导者，赢得更多客户的青睐。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在科技迅速发展的时代，流程泵项目着眼于技术创新。通过持续的研发和技术升级，流程泵项目旨在推出更具创新性的产品或服务，以满足市场对新鲜、先进解决方案的需求。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为了建立可持续的客户关系，流程泵项目设定了客户满意度目标。通过提供卓越的产品质量和优质的客户服务，流程泵项目追求赢得客户的信任和忠诚度，确保他们的满意度达到行业领先水平。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流程泵项目注重社会责任和可持续发展。通过实施环保、社会责任流程泵项目，流程泵项目致力于在经济发展的同时保护环境，促进社会公平，实现可持续经营。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流程泵项目的团队是实现目标的核心驱动力。因此，流程泵项目设定了团队发展目标，包括提升团队成员的专业技能、培养领导力，以及搭建协同高效的团队工作氛围。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4048"/>
      <w:r>
        <w:rPr>
          <w:rFonts w:ascii="仿宋" w:eastAsia="仿宋" w:hAnsi="仿宋" w:cs="仿宋" w:hint="eastAsia"/>
          <w:sz w:val="28"/>
          <w:lang w:eastAsia="zh-CN"/>
        </w:rPr>
        <w:t>(三)、流程泵项目提出的理由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流程泵项目提出的理由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流程泵项目的提出源于对市场机遇的深刻洞察。当前市场中存在的需求缺口和行业发展趋势表明，有巨大的商业机会等待被开发。通过准确捕捉市场机遇，流程泵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流程泵项目的理念基于对技术创新的信仰。通过持续的研发和技术投入，流程泵项目有望推出更具创新性的产品或服务。在科技飞速发展的当下，流程泵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流程泵项目的提出是为了增强企业的行业竞争力。通过提升产品或服务的质量和独特性，流程泵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流程泵项目响应了消费者需求的变化。随着社会和科技的不断发展，消费者对产品和服务的需求也在发生变化。通过深入了解并及时回应消费者的新需求，流程泵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流程泵项目的提出是企业战略发展规划的一部分。在面对日益激烈的市场竞争和不断变化的商业环境中，流程泵项目作为企业战略的一环，旨在为企业开辟新的增长领域，巩固企业在行业中的地位。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流程泵项目的提出不仅仅是基于商业考量，还注重社会责任。通过推出环保、社会责任等方面的流程泵项目，流程泵企业可以在社会中树立积极形象，为社会做出积极贡献，实现经济效益和社会效益的双赢。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流程泵项目的提出反映了对利益相关者期望的关注。包括客户、员工、投资者等利益相关者在企业发展中都有着各自的期望，流程泵项目力求在满足这些期望的同时，取得更大的共赢。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13243"/>
      <w:r>
        <w:rPr>
          <w:rFonts w:ascii="仿宋" w:eastAsia="仿宋" w:hAnsi="仿宋" w:cs="仿宋" w:hint="eastAsia"/>
          <w:sz w:val="28"/>
          <w:lang w:eastAsia="zh-CN"/>
        </w:rPr>
        <w:t>(四)、流程泵项目意义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在实施流程泵项目的过程中，我们不仅仅是在追逐商业成功，更是为企业和社会的多个层面创造了深远的意义。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流程泵项目的首要意义在于提升企业的市场竞争力。通过持续的创新和对产品质量的高标准要求，流程泵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流程泵项目的推进将促使行业技术水平的提升。通过引入先进技术和创新性解决方案，流程泵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在社会层面，流程泵项目不仅创造了大量就业机会，提高了就业水平，还注重社会责任和环保。通过参与社会公益事业和推动环保流程泵项目，流程泵项目为社会贡献了一份力量，体现了企业对社会的积极回馈。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综合而言，流程泵项目意义重大，不仅推动了企业的发展，也为行业和社会的进步贡献了积极力量。这是一个全面而深刻的影响，将在未来产生可持续的正面效应。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30628"/>
      <w:r>
        <w:rPr>
          <w:rFonts w:ascii="仿宋" w:eastAsia="仿宋" w:hAnsi="仿宋" w:cs="仿宋" w:hint="eastAsia"/>
          <w:sz w:val="28"/>
          <w:lang w:eastAsia="zh-CN"/>
        </w:rPr>
        <w:t>(五)、流程泵项目背景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在当今迅猛发展的商业环境中，流程泵项目的动因根植于对多方面因素的审慎考量。这个流程泵项目的提出并非孤立的决策，而是对企业所处背景深入思考的产物。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市场的不断演变是流程泵项目背后的首要原因。科技的迅速发展和全球市场的快速变化使得企业必须灵活应对。流程泵项目应运而生，旨在通过创新性的解决方案迎合市场的多变需求，赢得竞争中的先机。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竞争的激烈程度也是流程泵项目背景中不可忽视的一环。企业需要在激烈竞争中脱颖而出，为此，流程泵项目致力于打破常规，提供独特的价值主张，以吸引客户并确保市场份额的增长。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技术的迅速发展为企业带来了机遇与挑战。作为流程泵项目启动的背景之一，对新兴技术的应用将有助于提升企业的技术水平，使其在不断演进的商业环境中保持竞争优势。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此外，社会对企业责任的期望也在逐渐升高。流程泵项目充分融入了社会责任的理念，通过可持续经营和社会公益流程泵项目，企图为社会贡献一份力量，在商业成功的同时关注社会价值。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0959"/>
      <w:r>
        <w:rPr>
          <w:rFonts w:ascii="仿宋" w:eastAsia="仿宋" w:hAnsi="仿宋" w:cs="仿宋" w:hint="eastAsia"/>
          <w:sz w:val="28"/>
          <w:lang w:eastAsia="zh-CN"/>
        </w:rPr>
        <w:t>二、产品规划分析</w:t>
      </w:r>
      <w:bookmarkEnd w:id="8"/>
    </w:p>
    <w:p>
      <w:pPr>
        <w:pStyle w:val="Heading2"/>
        <w:rPr>
          <w:rFonts w:ascii="仿宋" w:eastAsia="仿宋" w:hAnsi="仿宋" w:cs="仿宋" w:hint="eastAsia"/>
          <w:lang w:eastAsia="zh-CN"/>
        </w:rPr>
      </w:pPr>
      <w:bookmarkStart w:id="9" w:name="_Toc29306"/>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流程泵项目的主要产品是XXXX，预计年产值为XXX万元。这一产品在市场中占据着重要的地位，其广泛的应用范围使得该流程泵项目的市场前景非常广阔。</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流程泵项目的xxx产品作为重要的原材料之一，将在多个领域发挥关键作用。其在建筑、交通、能源等方面的广泛应用将为整个产业链提供强大的支持，形成产业协同效应。流程泵项目的年产值XXX万XXX万XXX万万元不仅反映了其在市场上的巨大潜力，更预示着它对国民经济的积极贡献。这种关联度高、涉及面广的产业关系，使得该流程泵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24373"/>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流程泵项目总征地面积为XXXX平方米，相当于约XX.XX亩，其中净用地面积为XXXX平方米，红线范围内相当于约XX.XX亩。这一用地规模充分考虑了流程泵项目的建设需求，保障了流程泵项目在合适的空间内得以充分发展。流程泵项目规划的总建筑面积为XXXX平方米，其中主体工程建设占XXXX平方米，计容建筑面积达XXXX平方米。预计建筑工程的投资将达到XXXX万元，为流程泵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流程泵项目计划购置的设备共计XXXX台（套），设备购置费用为XXXX万元。这一设备购置计划充分考虑到流程泵项目的生产需求和技术要求，确保了流程泵项目在生产运营中具备先进的技术装备和高效的生产能力。设备的合理配置将为流程泵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流程泵项目计划总投资为XXXX万元，预计年实现营业收入为XXXX万元。这一产能规模的设定旨在确保流程泵项目能够在投资与回报之间取得平衡，实现长期可持续的发展。流程泵项目的总投资充分考虑到各个方面的需求，包括用地建设、设备购置等多个环节，以确保流程泵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22546"/>
      <w:r>
        <w:rPr>
          <w:rFonts w:ascii="仿宋" w:eastAsia="仿宋" w:hAnsi="仿宋" w:cs="仿宋" w:hint="eastAsia"/>
          <w:sz w:val="28"/>
          <w:lang w:eastAsia="zh-CN"/>
        </w:rPr>
        <w:t>三、流程泵项目绩效评估</w:t>
      </w:r>
      <w:bookmarkEnd w:id="11"/>
    </w:p>
    <w:p>
      <w:pPr>
        <w:pStyle w:val="Heading2"/>
        <w:rPr>
          <w:rFonts w:ascii="仿宋" w:eastAsia="仿宋" w:hAnsi="仿宋" w:cs="仿宋" w:hint="eastAsia"/>
          <w:lang w:eastAsia="zh-CN"/>
        </w:rPr>
      </w:pPr>
      <w:bookmarkStart w:id="12" w:name="_Toc28735"/>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在流程泵项目中，我们设计了一套全面的绩效评估指标，以确保流程泵项目的可控和成功交付。这些指标跨足流程泵项目目标、成本、进度和质量等多个维度，为我们提供了全面洞察流程泵项目的健康状况。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流程泵项目目标达成率是我们关注的首要指标。我们设定了明确的目标，并通过定期监测和评估，迅速发现并应对潜在的目标偏差。这为流程泵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成本绩效是另一个核心关注点。通过实际成本与预算成本的对比分析，我们深入了解成本差异的原因，及时调整资源分配，保持流程泵项目在经济效益方面的合理水平。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流程泵项目进度作为关键的绩效指标之一，得到了精心的关注。我们制定了详细的流程泵项目进度计划，并设立了进度符合度指标，确保实际进度与计划进度保持一致。这使我们能够快速发现和解决潜在的进度问题，保持流程泵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流程泵项目绩效的不可或缺的一环。我们引入了一系列的质量标准和客户满意度指标，以确保流程泵项目交付的成果在质量上达到或超越预期水平。通过持续监测这些指标，我们努力提升流程泵项目整体质量水平，为流程泵项目的成功交付提供有力保障。通过这些科学且全面的绩效评估，我们能够更好地引导流程泵项目的持续改进，确保流程泵项目目标的顺利达成。</w:t>
      </w:r>
    </w:p>
    <w:p>
      <w:pPr>
        <w:pStyle w:val="Heading2"/>
        <w:ind w:firstLine="560" w:firstLineChars="200"/>
        <w:rPr>
          <w:rFonts w:ascii="仿宋" w:eastAsia="仿宋" w:hAnsi="仿宋" w:cs="仿宋" w:hint="eastAsia"/>
          <w:sz w:val="28"/>
          <w:lang w:eastAsia="zh-CN"/>
        </w:rPr>
      </w:pPr>
      <w:bookmarkStart w:id="13" w:name="_Toc8096"/>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绩效评估是流程泵项目中的关键环节，为确保流程泵项目达到预期目标，我们采用了多层次、多维度的绩效评估方法。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从定性角度来看，我们注重流程泵项目的战略目标对齐，确保每个决策和行动都与流程泵项目整体目标保持一致。团队会定期召开战略对齐会议，审视当前工作与流程泵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流程泵项目进度、质量、成本和风险等方面。这些指标通过数据收集和分析，为流程泵项目管理团队提供了客观的评估依据。例如，我们通过流程泵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绩效评估不仅仅停留在流程泵项目内部，还考虑了流程泵项目对外部环境的影响。我们定期进行干系人满意度调查，以了解各利益相关方对流程泵项目的期望和满意度，并及时做出调整。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这种多层次、多角度的绩效评估方法，使得我们能够全面了解流程泵项目的运行状态，及时做出调整，确保流程泵项目在不断变化的环境中保持稳健前行。</w:t>
      </w:r>
    </w:p>
    <w:p>
      <w:pPr>
        <w:pStyle w:val="Heading2"/>
        <w:ind w:firstLine="560" w:firstLineChars="200"/>
        <w:rPr>
          <w:rFonts w:ascii="仿宋" w:eastAsia="仿宋" w:hAnsi="仿宋" w:cs="仿宋" w:hint="eastAsia"/>
          <w:sz w:val="28"/>
          <w:lang w:eastAsia="zh-CN"/>
        </w:rPr>
      </w:pPr>
      <w:bookmarkStart w:id="14" w:name="_Toc26929"/>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为了确保流程泵项目的有效管理和不断优化，我们采用了精心设计的绩效评估周期。这个周期旨在实现灵活、实时和全面的评估，以适应流程泵项目执行中的各种挑战。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流程泵项目的不同需求，分为短期、中期和长期。短期评估关注每个迭代或工作周期，以及时发现和解决当前任务中的问题。中期评估涵盖几个迭代，深入了解整体流程泵项目的趋势和性能。长期评估则着眼于整个流程泵项目阶段，确保流程泵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流程泵项目管理工具和协作平台，团队成员能够随时更新和分享流程泵项目数据。这种实时性的反馈机制使我们能够及时察觉潜在问题，快速调整，保持流程泵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流程泵项目的决策制定密不可分。每个周期的流程泵项目回顾会议成为集体总结经验、识别问题深层次原因并找到创新解决方案的平台。这种定期的反思与调整机制使流程泵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1808"/>
      <w:r>
        <w:rPr>
          <w:rFonts w:ascii="仿宋" w:eastAsia="仿宋" w:hAnsi="仿宋" w:cs="仿宋" w:hint="eastAsia"/>
          <w:sz w:val="28"/>
          <w:lang w:eastAsia="zh-CN"/>
        </w:rPr>
        <w:t>四、流程泵项目土建工程</w:t>
      </w:r>
      <w:bookmarkEnd w:id="15"/>
    </w:p>
    <w:p>
      <w:pPr>
        <w:pStyle w:val="Heading2"/>
        <w:rPr>
          <w:rFonts w:ascii="仿宋" w:eastAsia="仿宋" w:hAnsi="仿宋" w:cs="仿宋" w:hint="eastAsia"/>
          <w:lang w:eastAsia="zh-CN"/>
        </w:rPr>
      </w:pPr>
      <w:bookmarkStart w:id="16" w:name="_Toc30894"/>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在流程泵项目的建筑工程设计中，我们将秉承一系列重要的设计原则，以确保流程泵项目建筑在功能、美观、可持续性等方面达到最佳效果。</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首要原则是确保建筑的功能性得到最大化的发挥。我们将充分理解流程泵项目的实际需求，合理布局各个功能区域，保证建筑在满足业务需求的同时，提供高效的工作环境。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在建筑设计中，我们将综合考虑建设和运营成本。通过精细的经济效益分析，确保设计方案在高效利用资源的同时，对流程泵项目的长期盈利能力有积极的贡献。</w:t>
      </w:r>
    </w:p>
    <w:p>
      <w:pPr>
        <w:pStyle w:val="Heading2"/>
        <w:ind w:firstLine="560" w:firstLineChars="200"/>
        <w:rPr>
          <w:rFonts w:ascii="仿宋" w:eastAsia="仿宋" w:hAnsi="仿宋" w:cs="仿宋" w:hint="eastAsia"/>
          <w:sz w:val="28"/>
          <w:lang w:eastAsia="zh-CN"/>
        </w:rPr>
      </w:pPr>
      <w:bookmarkStart w:id="17" w:name="_Toc20821"/>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流程泵项目的土建工程设计中，我们将精准设定设计年限，结合流程泵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https://d.book118.com/357004102064006035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流程泵项目规划设计纲要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流程泵项目规划设计纲要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流程泵项目规划设计纲要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流程泵项目规划设计纲要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流程泵项目规划设计纲要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流程泵项目规划设计纲要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流程泵项目规划设计纲要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流程泵项目规划设计纲要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流程泵项目规划设计纲要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流程泵项目规划设计纲要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流程泵项目规划设计纲要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流程泵项目规划设计纲要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流程泵项目规划设计纲要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流程泵项目规划设计纲要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流程泵项目规划设计纲要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流程泵项目规划设计纲要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流程泵项目规划设计纲要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7D3960"/>
    <w:rsid w:val="307D396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57004102064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2024-01-29T02:55:00Z</dcterms:created>
  <dcterms:modified xsi:type="dcterms:W3CDTF">2024-01-29T02:56:10Z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C81616A7897B4D5AA4A492B02E46257C_11</vt:lpwstr>
  </property>
  <property fmtid="{D5CDD505-2E9C-101B-9397-08002B2CF9AE}" pid="3" name="KSOProductBuildVer">
    <vt:lpwstr>2052-12.1.0.16250</vt:lpwstr>
  </property>
</Properties>
</file>