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5" w:history="1">
        <w:r>
          <w:rPr>
            <w:rFonts w:ascii="仿宋" w:eastAsia="仿宋" w:hAnsi="仿宋" w:cs="仿宋" w:hint="eastAsia"/>
            <w:lang w:eastAsia="zh-CN"/>
          </w:rPr>
          <w:t>前言</w:t>
        </w:r>
        <w:r>
          <w:tab/>
        </w:r>
        <w:r>
          <w:fldChar w:fldCharType="begin"/>
        </w:r>
        <w:r>
          <w:instrText xml:space="preserve"> PAGEREF _Toc2195 \h </w:instrText>
        </w:r>
        <w:r>
          <w:fldChar w:fldCharType="separate"/>
        </w:r>
        <w:r>
          <w:t>3</w:t>
        </w:r>
        <w:r>
          <w:fldChar w:fldCharType="end"/>
        </w:r>
      </w:hyperlink>
    </w:p>
    <w:p>
      <w:pPr>
        <w:pStyle w:val="TOC1"/>
        <w:tabs>
          <w:tab w:val="right" w:leader="dot" w:pos="8306"/>
        </w:tabs>
      </w:pPr>
      <w:hyperlink w:anchor="_Toc1712" w:history="1">
        <w:r>
          <w:rPr>
            <w:rFonts w:ascii="仿宋" w:eastAsia="仿宋" w:hAnsi="仿宋" w:cs="仿宋" w:hint="eastAsia"/>
            <w:lang w:eastAsia="zh-CN"/>
          </w:rPr>
          <w:t>一、社会影响分析</w:t>
        </w:r>
        <w:r>
          <w:tab/>
        </w:r>
        <w:r>
          <w:fldChar w:fldCharType="begin"/>
        </w:r>
        <w:r>
          <w:instrText xml:space="preserve"> PAGEREF _Toc1712 \h </w:instrText>
        </w:r>
        <w:r>
          <w:fldChar w:fldCharType="separate"/>
        </w:r>
        <w:r>
          <w:t>3</w:t>
        </w:r>
        <w:r>
          <w:fldChar w:fldCharType="end"/>
        </w:r>
      </w:hyperlink>
    </w:p>
    <w:p>
      <w:pPr>
        <w:pStyle w:val="TOC2"/>
        <w:tabs>
          <w:tab w:val="right" w:leader="dot" w:pos="8306"/>
        </w:tabs>
      </w:pPr>
      <w:hyperlink w:anchor="_Toc3407" w:history="1">
        <w:r>
          <w:rPr>
            <w:rFonts w:ascii="仿宋" w:eastAsia="仿宋" w:hAnsi="仿宋" w:cs="仿宋" w:hint="eastAsia"/>
            <w:lang w:eastAsia="zh-CN"/>
          </w:rPr>
          <w:t>(一)、社会影响效果分析</w:t>
        </w:r>
        <w:r>
          <w:tab/>
        </w:r>
        <w:r>
          <w:fldChar w:fldCharType="begin"/>
        </w:r>
        <w:r>
          <w:instrText xml:space="preserve"> PAGEREF _Toc3407 \h </w:instrText>
        </w:r>
        <w:r>
          <w:fldChar w:fldCharType="separate"/>
        </w:r>
        <w:r>
          <w:t>3</w:t>
        </w:r>
        <w:r>
          <w:fldChar w:fldCharType="end"/>
        </w:r>
      </w:hyperlink>
    </w:p>
    <w:p>
      <w:pPr>
        <w:pStyle w:val="TOC2"/>
        <w:tabs>
          <w:tab w:val="right" w:leader="dot" w:pos="8306"/>
        </w:tabs>
      </w:pPr>
      <w:hyperlink w:anchor="_Toc4734" w:history="1">
        <w:r>
          <w:rPr>
            <w:rFonts w:ascii="仿宋" w:eastAsia="仿宋" w:hAnsi="仿宋" w:cs="仿宋" w:hint="eastAsia"/>
            <w:lang w:eastAsia="zh-CN"/>
          </w:rPr>
          <w:t>(二)、社会适应性分析</w:t>
        </w:r>
        <w:r>
          <w:tab/>
        </w:r>
        <w:r>
          <w:fldChar w:fldCharType="begin"/>
        </w:r>
        <w:r>
          <w:instrText xml:space="preserve"> PAGEREF _Toc4734 \h </w:instrText>
        </w:r>
        <w:r>
          <w:fldChar w:fldCharType="separate"/>
        </w:r>
        <w:r>
          <w:t>5</w:t>
        </w:r>
        <w:r>
          <w:fldChar w:fldCharType="end"/>
        </w:r>
      </w:hyperlink>
    </w:p>
    <w:p>
      <w:pPr>
        <w:pStyle w:val="TOC2"/>
        <w:tabs>
          <w:tab w:val="right" w:leader="dot" w:pos="8306"/>
        </w:tabs>
      </w:pPr>
      <w:hyperlink w:anchor="_Toc9209" w:history="1">
        <w:r>
          <w:rPr>
            <w:rFonts w:ascii="仿宋" w:eastAsia="仿宋" w:hAnsi="仿宋" w:cs="仿宋" w:hint="eastAsia"/>
            <w:lang w:eastAsia="zh-CN"/>
          </w:rPr>
          <w:t>(三)、社会风险及对策分析</w:t>
        </w:r>
        <w:r>
          <w:tab/>
        </w:r>
        <w:r>
          <w:fldChar w:fldCharType="begin"/>
        </w:r>
        <w:r>
          <w:instrText xml:space="preserve"> PAGEREF _Toc9209 \h </w:instrText>
        </w:r>
        <w:r>
          <w:fldChar w:fldCharType="separate"/>
        </w:r>
        <w:r>
          <w:t>7</w:t>
        </w:r>
        <w:r>
          <w:fldChar w:fldCharType="end"/>
        </w:r>
      </w:hyperlink>
    </w:p>
    <w:p>
      <w:pPr>
        <w:pStyle w:val="TOC1"/>
        <w:tabs>
          <w:tab w:val="right" w:leader="dot" w:pos="8306"/>
        </w:tabs>
      </w:pPr>
      <w:hyperlink w:anchor="_Toc2016" w:history="1">
        <w:r>
          <w:rPr>
            <w:rFonts w:ascii="仿宋" w:eastAsia="仿宋" w:hAnsi="仿宋" w:cs="仿宋" w:hint="eastAsia"/>
            <w:lang w:eastAsia="zh-CN"/>
          </w:rPr>
          <w:t>二、发展规划、产业政策和行业准入分析</w:t>
        </w:r>
        <w:r>
          <w:tab/>
        </w:r>
        <w:r>
          <w:fldChar w:fldCharType="begin"/>
        </w:r>
        <w:r>
          <w:instrText xml:space="preserve"> PAGEREF _Toc2016 \h </w:instrText>
        </w:r>
        <w:r>
          <w:fldChar w:fldCharType="separate"/>
        </w:r>
        <w:r>
          <w:t>10</w:t>
        </w:r>
        <w:r>
          <w:fldChar w:fldCharType="end"/>
        </w:r>
      </w:hyperlink>
    </w:p>
    <w:p>
      <w:pPr>
        <w:pStyle w:val="TOC2"/>
        <w:tabs>
          <w:tab w:val="right" w:leader="dot" w:pos="8306"/>
        </w:tabs>
      </w:pPr>
      <w:hyperlink w:anchor="_Toc24789" w:history="1">
        <w:r>
          <w:rPr>
            <w:rFonts w:ascii="仿宋" w:eastAsia="仿宋" w:hAnsi="仿宋" w:cs="仿宋" w:hint="eastAsia"/>
            <w:lang w:eastAsia="zh-CN"/>
          </w:rPr>
          <w:t>(一)、发展规划分析</w:t>
        </w:r>
        <w:r>
          <w:tab/>
        </w:r>
        <w:r>
          <w:fldChar w:fldCharType="begin"/>
        </w:r>
        <w:r>
          <w:instrText xml:space="preserve"> PAGEREF _Toc24789 \h </w:instrText>
        </w:r>
        <w:r>
          <w:fldChar w:fldCharType="separate"/>
        </w:r>
        <w:r>
          <w:t>10</w:t>
        </w:r>
        <w:r>
          <w:fldChar w:fldCharType="end"/>
        </w:r>
      </w:hyperlink>
    </w:p>
    <w:p>
      <w:pPr>
        <w:pStyle w:val="TOC2"/>
        <w:tabs>
          <w:tab w:val="right" w:leader="dot" w:pos="8306"/>
        </w:tabs>
      </w:pPr>
      <w:hyperlink w:anchor="_Toc7915" w:history="1">
        <w:r>
          <w:rPr>
            <w:rFonts w:ascii="仿宋" w:eastAsia="仿宋" w:hAnsi="仿宋" w:cs="仿宋" w:hint="eastAsia"/>
            <w:lang w:eastAsia="zh-CN"/>
          </w:rPr>
          <w:t>(二)、产业政策分析</w:t>
        </w:r>
        <w:r>
          <w:tab/>
        </w:r>
        <w:r>
          <w:fldChar w:fldCharType="begin"/>
        </w:r>
        <w:r>
          <w:instrText xml:space="preserve"> PAGEREF _Toc7915 \h </w:instrText>
        </w:r>
        <w:r>
          <w:fldChar w:fldCharType="separate"/>
        </w:r>
        <w:r>
          <w:t>12</w:t>
        </w:r>
        <w:r>
          <w:fldChar w:fldCharType="end"/>
        </w:r>
      </w:hyperlink>
    </w:p>
    <w:p>
      <w:pPr>
        <w:pStyle w:val="TOC2"/>
        <w:tabs>
          <w:tab w:val="right" w:leader="dot" w:pos="8306"/>
        </w:tabs>
      </w:pPr>
      <w:hyperlink w:anchor="_Toc17656" w:history="1">
        <w:r>
          <w:rPr>
            <w:rFonts w:ascii="仿宋" w:eastAsia="仿宋" w:hAnsi="仿宋" w:cs="仿宋" w:hint="eastAsia"/>
            <w:lang w:eastAsia="zh-CN"/>
          </w:rPr>
          <w:t>(三)、行业准入分析</w:t>
        </w:r>
        <w:r>
          <w:tab/>
        </w:r>
        <w:r>
          <w:fldChar w:fldCharType="begin"/>
        </w:r>
        <w:r>
          <w:instrText xml:space="preserve"> PAGEREF _Toc17656 \h </w:instrText>
        </w:r>
        <w:r>
          <w:fldChar w:fldCharType="separate"/>
        </w:r>
        <w:r>
          <w:t>14</w:t>
        </w:r>
        <w:r>
          <w:fldChar w:fldCharType="end"/>
        </w:r>
      </w:hyperlink>
    </w:p>
    <w:p>
      <w:pPr>
        <w:pStyle w:val="TOC1"/>
        <w:tabs>
          <w:tab w:val="right" w:leader="dot" w:pos="8306"/>
        </w:tabs>
      </w:pPr>
      <w:hyperlink w:anchor="_Toc16464" w:history="1">
        <w:r>
          <w:rPr>
            <w:rFonts w:ascii="仿宋" w:eastAsia="仿宋" w:hAnsi="仿宋" w:cs="仿宋" w:hint="eastAsia"/>
            <w:lang w:eastAsia="zh-CN"/>
          </w:rPr>
          <w:t>三、资源开发及综合利用分析</w:t>
        </w:r>
        <w:r>
          <w:tab/>
        </w:r>
        <w:r>
          <w:fldChar w:fldCharType="begin"/>
        </w:r>
        <w:r>
          <w:instrText xml:space="preserve"> PAGEREF _Toc16464 \h </w:instrText>
        </w:r>
        <w:r>
          <w:fldChar w:fldCharType="separate"/>
        </w:r>
        <w:r>
          <w:t>15</w:t>
        </w:r>
        <w:r>
          <w:fldChar w:fldCharType="end"/>
        </w:r>
      </w:hyperlink>
    </w:p>
    <w:p>
      <w:pPr>
        <w:pStyle w:val="TOC2"/>
        <w:tabs>
          <w:tab w:val="right" w:leader="dot" w:pos="8306"/>
        </w:tabs>
      </w:pPr>
      <w:hyperlink w:anchor="_Toc6784" w:history="1">
        <w:r>
          <w:rPr>
            <w:rFonts w:ascii="仿宋" w:eastAsia="仿宋" w:hAnsi="仿宋" w:cs="仿宋" w:hint="eastAsia"/>
            <w:lang w:eastAsia="zh-CN"/>
          </w:rPr>
          <w:t>(一)、资源开发方案</w:t>
        </w:r>
        <w:r>
          <w:tab/>
        </w:r>
        <w:r>
          <w:fldChar w:fldCharType="begin"/>
        </w:r>
        <w:r>
          <w:instrText xml:space="preserve"> PAGEREF _Toc6784 \h </w:instrText>
        </w:r>
        <w:r>
          <w:fldChar w:fldCharType="separate"/>
        </w:r>
        <w:r>
          <w:t>15</w:t>
        </w:r>
        <w:r>
          <w:fldChar w:fldCharType="end"/>
        </w:r>
      </w:hyperlink>
    </w:p>
    <w:p>
      <w:pPr>
        <w:pStyle w:val="TOC2"/>
        <w:tabs>
          <w:tab w:val="right" w:leader="dot" w:pos="8306"/>
        </w:tabs>
      </w:pPr>
      <w:hyperlink w:anchor="_Toc10552" w:history="1">
        <w:r>
          <w:rPr>
            <w:rFonts w:ascii="仿宋" w:eastAsia="仿宋" w:hAnsi="仿宋" w:cs="仿宋" w:hint="eastAsia"/>
            <w:lang w:eastAsia="zh-CN"/>
          </w:rPr>
          <w:t>(二)、资源利用方案</w:t>
        </w:r>
        <w:r>
          <w:tab/>
        </w:r>
        <w:r>
          <w:fldChar w:fldCharType="begin"/>
        </w:r>
        <w:r>
          <w:instrText xml:space="preserve"> PAGEREF _Toc10552 \h </w:instrText>
        </w:r>
        <w:r>
          <w:fldChar w:fldCharType="separate"/>
        </w:r>
        <w:r>
          <w:t>16</w:t>
        </w:r>
        <w:r>
          <w:fldChar w:fldCharType="end"/>
        </w:r>
      </w:hyperlink>
    </w:p>
    <w:p>
      <w:pPr>
        <w:pStyle w:val="TOC2"/>
        <w:tabs>
          <w:tab w:val="right" w:leader="dot" w:pos="8306"/>
        </w:tabs>
      </w:pPr>
      <w:hyperlink w:anchor="_Toc24422" w:history="1">
        <w:r>
          <w:rPr>
            <w:rFonts w:ascii="仿宋" w:eastAsia="仿宋" w:hAnsi="仿宋" w:cs="仿宋" w:hint="eastAsia"/>
            <w:lang w:eastAsia="zh-CN"/>
          </w:rPr>
          <w:t>(三)、资源节约措施</w:t>
        </w:r>
        <w:r>
          <w:tab/>
        </w:r>
        <w:r>
          <w:fldChar w:fldCharType="begin"/>
        </w:r>
        <w:r>
          <w:instrText xml:space="preserve"> PAGEREF _Toc24422 \h </w:instrText>
        </w:r>
        <w:r>
          <w:fldChar w:fldCharType="separate"/>
        </w:r>
        <w:r>
          <w:t>17</w:t>
        </w:r>
        <w:r>
          <w:fldChar w:fldCharType="end"/>
        </w:r>
      </w:hyperlink>
    </w:p>
    <w:p>
      <w:pPr>
        <w:pStyle w:val="TOC1"/>
        <w:tabs>
          <w:tab w:val="right" w:leader="dot" w:pos="8306"/>
        </w:tabs>
      </w:pPr>
      <w:hyperlink w:anchor="_Toc10060" w:history="1">
        <w:r>
          <w:rPr>
            <w:rFonts w:ascii="仿宋" w:eastAsia="仿宋" w:hAnsi="仿宋" w:cs="仿宋" w:hint="eastAsia"/>
            <w:lang w:eastAsia="zh-CN"/>
          </w:rPr>
          <w:t>四、项目监理与质量保证</w:t>
        </w:r>
        <w:r>
          <w:tab/>
        </w:r>
        <w:r>
          <w:fldChar w:fldCharType="begin"/>
        </w:r>
        <w:r>
          <w:instrText xml:space="preserve"> PAGEREF _Toc10060 \h </w:instrText>
        </w:r>
        <w:r>
          <w:fldChar w:fldCharType="separate"/>
        </w:r>
        <w:r>
          <w:t>18</w:t>
        </w:r>
        <w:r>
          <w:fldChar w:fldCharType="end"/>
        </w:r>
      </w:hyperlink>
    </w:p>
    <w:p>
      <w:pPr>
        <w:pStyle w:val="TOC2"/>
        <w:tabs>
          <w:tab w:val="right" w:leader="dot" w:pos="8306"/>
        </w:tabs>
      </w:pPr>
      <w:hyperlink w:anchor="_Toc7163" w:history="1">
        <w:r>
          <w:rPr>
            <w:rFonts w:ascii="仿宋" w:eastAsia="仿宋" w:hAnsi="仿宋" w:cs="仿宋" w:hint="eastAsia"/>
            <w:lang w:eastAsia="zh-CN"/>
          </w:rPr>
          <w:t>(一)、监理体系构建</w:t>
        </w:r>
        <w:r>
          <w:tab/>
        </w:r>
        <w:r>
          <w:fldChar w:fldCharType="begin"/>
        </w:r>
        <w:r>
          <w:instrText xml:space="preserve"> PAGEREF _Toc7163 \h </w:instrText>
        </w:r>
        <w:r>
          <w:fldChar w:fldCharType="separate"/>
        </w:r>
        <w:r>
          <w:t>18</w:t>
        </w:r>
        <w:r>
          <w:fldChar w:fldCharType="end"/>
        </w:r>
      </w:hyperlink>
    </w:p>
    <w:p>
      <w:pPr>
        <w:pStyle w:val="TOC2"/>
        <w:tabs>
          <w:tab w:val="right" w:leader="dot" w:pos="8306"/>
        </w:tabs>
      </w:pPr>
      <w:hyperlink w:anchor="_Toc30134" w:history="1">
        <w:r>
          <w:rPr>
            <w:rFonts w:ascii="仿宋" w:eastAsia="仿宋" w:hAnsi="仿宋" w:cs="仿宋" w:hint="eastAsia"/>
            <w:lang w:eastAsia="zh-CN"/>
          </w:rPr>
          <w:t>(二)、质量保证体系实施</w:t>
        </w:r>
        <w:r>
          <w:tab/>
        </w:r>
        <w:r>
          <w:fldChar w:fldCharType="begin"/>
        </w:r>
        <w:r>
          <w:instrText xml:space="preserve"> PAGEREF _Toc30134 \h </w:instrText>
        </w:r>
        <w:r>
          <w:fldChar w:fldCharType="separate"/>
        </w:r>
        <w:r>
          <w:t>19</w:t>
        </w:r>
        <w:r>
          <w:fldChar w:fldCharType="end"/>
        </w:r>
      </w:hyperlink>
    </w:p>
    <w:p>
      <w:pPr>
        <w:pStyle w:val="TOC2"/>
        <w:tabs>
          <w:tab w:val="right" w:leader="dot" w:pos="8306"/>
        </w:tabs>
      </w:pPr>
      <w:hyperlink w:anchor="_Toc10845" w:history="1">
        <w:r>
          <w:rPr>
            <w:rFonts w:ascii="仿宋" w:eastAsia="仿宋" w:hAnsi="仿宋" w:cs="仿宋" w:hint="eastAsia"/>
            <w:lang w:eastAsia="zh-CN"/>
          </w:rPr>
          <w:t>(三)、监理与质量控制流程</w:t>
        </w:r>
        <w:r>
          <w:tab/>
        </w:r>
        <w:r>
          <w:fldChar w:fldCharType="begin"/>
        </w:r>
        <w:r>
          <w:instrText xml:space="preserve"> PAGEREF _Toc10845 \h </w:instrText>
        </w:r>
        <w:r>
          <w:fldChar w:fldCharType="separate"/>
        </w:r>
        <w:r>
          <w:t>20</w:t>
        </w:r>
        <w:r>
          <w:fldChar w:fldCharType="end"/>
        </w:r>
      </w:hyperlink>
    </w:p>
    <w:p>
      <w:pPr>
        <w:pStyle w:val="TOC1"/>
        <w:tabs>
          <w:tab w:val="right" w:leader="dot" w:pos="8306"/>
        </w:tabs>
      </w:pPr>
      <w:hyperlink w:anchor="_Toc19285" w:history="1">
        <w:r>
          <w:rPr>
            <w:rFonts w:ascii="仿宋" w:eastAsia="仿宋" w:hAnsi="仿宋" w:cs="仿宋" w:hint="eastAsia"/>
            <w:lang w:eastAsia="zh-CN"/>
          </w:rPr>
          <w:t>五、异环磷酰胺项目概论</w:t>
        </w:r>
        <w:r>
          <w:tab/>
        </w:r>
        <w:r>
          <w:fldChar w:fldCharType="begin"/>
        </w:r>
        <w:r>
          <w:instrText xml:space="preserve"> PAGEREF _Toc19285 \h </w:instrText>
        </w:r>
        <w:r>
          <w:fldChar w:fldCharType="separate"/>
        </w:r>
        <w:r>
          <w:t>20</w:t>
        </w:r>
        <w:r>
          <w:fldChar w:fldCharType="end"/>
        </w:r>
      </w:hyperlink>
    </w:p>
    <w:p>
      <w:pPr>
        <w:pStyle w:val="TOC2"/>
        <w:tabs>
          <w:tab w:val="right" w:leader="dot" w:pos="8306"/>
        </w:tabs>
      </w:pPr>
      <w:hyperlink w:anchor="_Toc24151" w:history="1">
        <w:r>
          <w:rPr>
            <w:rFonts w:ascii="仿宋" w:eastAsia="仿宋" w:hAnsi="仿宋" w:cs="仿宋" w:hint="eastAsia"/>
            <w:lang w:eastAsia="zh-CN"/>
          </w:rPr>
          <w:t>(一)、项目申报单位概况</w:t>
        </w:r>
        <w:r>
          <w:tab/>
        </w:r>
        <w:r>
          <w:fldChar w:fldCharType="begin"/>
        </w:r>
        <w:r>
          <w:instrText xml:space="preserve"> PAGEREF _Toc24151 \h </w:instrText>
        </w:r>
        <w:r>
          <w:fldChar w:fldCharType="separate"/>
        </w:r>
        <w:r>
          <w:t>20</w:t>
        </w:r>
        <w:r>
          <w:fldChar w:fldCharType="end"/>
        </w:r>
      </w:hyperlink>
    </w:p>
    <w:p>
      <w:pPr>
        <w:pStyle w:val="TOC2"/>
        <w:tabs>
          <w:tab w:val="right" w:leader="dot" w:pos="8306"/>
        </w:tabs>
      </w:pPr>
      <w:hyperlink w:anchor="_Toc27524" w:history="1">
        <w:r>
          <w:rPr>
            <w:rFonts w:ascii="仿宋" w:eastAsia="仿宋" w:hAnsi="仿宋" w:cs="仿宋" w:hint="eastAsia"/>
            <w:lang w:eastAsia="zh-CN"/>
          </w:rPr>
          <w:t>(二)、项目概况</w:t>
        </w:r>
        <w:r>
          <w:tab/>
        </w:r>
        <w:r>
          <w:fldChar w:fldCharType="begin"/>
        </w:r>
        <w:r>
          <w:instrText xml:space="preserve"> PAGEREF _Toc27524 \h </w:instrText>
        </w:r>
        <w:r>
          <w:fldChar w:fldCharType="separate"/>
        </w:r>
        <w:r>
          <w:t>21</w:t>
        </w:r>
        <w:r>
          <w:fldChar w:fldCharType="end"/>
        </w:r>
      </w:hyperlink>
    </w:p>
    <w:p>
      <w:pPr>
        <w:pStyle w:val="TOC1"/>
        <w:tabs>
          <w:tab w:val="right" w:leader="dot" w:pos="8306"/>
        </w:tabs>
      </w:pPr>
      <w:hyperlink w:anchor="_Toc14737" w:history="1">
        <w:r>
          <w:rPr>
            <w:rFonts w:ascii="仿宋" w:eastAsia="仿宋" w:hAnsi="仿宋" w:cs="仿宋" w:hint="eastAsia"/>
            <w:lang w:eastAsia="zh-CN"/>
          </w:rPr>
          <w:t>六、财务管理与成本控制</w:t>
        </w:r>
        <w:r>
          <w:tab/>
        </w:r>
        <w:r>
          <w:fldChar w:fldCharType="begin"/>
        </w:r>
        <w:r>
          <w:instrText xml:space="preserve"> PAGEREF _Toc14737 \h </w:instrText>
        </w:r>
        <w:r>
          <w:fldChar w:fldCharType="separate"/>
        </w:r>
        <w:r>
          <w:t>24</w:t>
        </w:r>
        <w:r>
          <w:fldChar w:fldCharType="end"/>
        </w:r>
      </w:hyperlink>
    </w:p>
    <w:p>
      <w:pPr>
        <w:pStyle w:val="TOC2"/>
        <w:tabs>
          <w:tab w:val="right" w:leader="dot" w:pos="8306"/>
        </w:tabs>
      </w:pPr>
      <w:hyperlink w:anchor="_Toc22048" w:history="1">
        <w:r>
          <w:rPr>
            <w:rFonts w:ascii="仿宋" w:eastAsia="仿宋" w:hAnsi="仿宋" w:cs="仿宋" w:hint="eastAsia"/>
            <w:lang w:eastAsia="zh-CN"/>
          </w:rPr>
          <w:t>(一)、财务管理体系建设</w:t>
        </w:r>
        <w:r>
          <w:tab/>
        </w:r>
        <w:r>
          <w:fldChar w:fldCharType="begin"/>
        </w:r>
        <w:r>
          <w:instrText xml:space="preserve"> PAGEREF _Toc22048 \h </w:instrText>
        </w:r>
        <w:r>
          <w:fldChar w:fldCharType="separate"/>
        </w:r>
        <w:r>
          <w:t>24</w:t>
        </w:r>
        <w:r>
          <w:fldChar w:fldCharType="end"/>
        </w:r>
      </w:hyperlink>
    </w:p>
    <w:p>
      <w:pPr>
        <w:pStyle w:val="TOC2"/>
        <w:tabs>
          <w:tab w:val="right" w:leader="dot" w:pos="8306"/>
        </w:tabs>
      </w:pPr>
      <w:hyperlink w:anchor="_Toc30206" w:history="1">
        <w:r>
          <w:rPr>
            <w:rFonts w:ascii="仿宋" w:eastAsia="仿宋" w:hAnsi="仿宋" w:cs="仿宋" w:hint="eastAsia"/>
            <w:lang w:eastAsia="zh-CN"/>
          </w:rPr>
          <w:t>(二)、成本控制措施</w:t>
        </w:r>
        <w:r>
          <w:tab/>
        </w:r>
        <w:r>
          <w:fldChar w:fldCharType="begin"/>
        </w:r>
        <w:r>
          <w:instrText xml:space="preserve"> PAGEREF _Toc30206 \h </w:instrText>
        </w:r>
        <w:r>
          <w:fldChar w:fldCharType="separate"/>
        </w:r>
        <w:r>
          <w:t>25</w:t>
        </w:r>
        <w:r>
          <w:fldChar w:fldCharType="end"/>
        </w:r>
      </w:hyperlink>
    </w:p>
    <w:p>
      <w:pPr>
        <w:pStyle w:val="TOC1"/>
        <w:tabs>
          <w:tab w:val="right" w:leader="dot" w:pos="8306"/>
        </w:tabs>
      </w:pPr>
      <w:hyperlink w:anchor="_Toc22706" w:history="1">
        <w:r>
          <w:rPr>
            <w:rFonts w:ascii="仿宋" w:eastAsia="仿宋" w:hAnsi="仿宋" w:cs="仿宋" w:hint="eastAsia"/>
            <w:lang w:eastAsia="zh-CN"/>
          </w:rPr>
          <w:t>七、客户关系管理与市场拓展</w:t>
        </w:r>
        <w:r>
          <w:tab/>
        </w:r>
        <w:r>
          <w:fldChar w:fldCharType="begin"/>
        </w:r>
        <w:r>
          <w:instrText xml:space="preserve"> PAGEREF _Toc22706 \h </w:instrText>
        </w:r>
        <w:r>
          <w:fldChar w:fldCharType="separate"/>
        </w:r>
        <w:r>
          <w:t>27</w:t>
        </w:r>
        <w:r>
          <w:fldChar w:fldCharType="end"/>
        </w:r>
      </w:hyperlink>
    </w:p>
    <w:p>
      <w:pPr>
        <w:pStyle w:val="TOC2"/>
        <w:tabs>
          <w:tab w:val="right" w:leader="dot" w:pos="8306"/>
        </w:tabs>
      </w:pPr>
      <w:hyperlink w:anchor="_Toc16608" w:history="1">
        <w:r>
          <w:rPr>
            <w:rFonts w:ascii="仿宋" w:eastAsia="仿宋" w:hAnsi="仿宋" w:cs="仿宋" w:hint="eastAsia"/>
            <w:lang w:eastAsia="zh-CN"/>
          </w:rPr>
          <w:t>(一)、客户关系管理策略</w:t>
        </w:r>
        <w:r>
          <w:tab/>
        </w:r>
        <w:r>
          <w:fldChar w:fldCharType="begin"/>
        </w:r>
        <w:r>
          <w:instrText xml:space="preserve"> PAGEREF _Toc16608 \h </w:instrText>
        </w:r>
        <w:r>
          <w:fldChar w:fldCharType="separate"/>
        </w:r>
        <w:r>
          <w:t>27</w:t>
        </w:r>
        <w:r>
          <w:fldChar w:fldCharType="end"/>
        </w:r>
      </w:hyperlink>
    </w:p>
    <w:p>
      <w:pPr>
        <w:pStyle w:val="TOC2"/>
        <w:tabs>
          <w:tab w:val="right" w:leader="dot" w:pos="8306"/>
        </w:tabs>
      </w:pPr>
      <w:hyperlink w:anchor="_Toc4578" w:history="1">
        <w:r>
          <w:rPr>
            <w:rFonts w:ascii="仿宋" w:eastAsia="仿宋" w:hAnsi="仿宋" w:cs="仿宋" w:hint="eastAsia"/>
            <w:lang w:eastAsia="zh-CN"/>
          </w:rPr>
          <w:t>(二)、市场拓展方案</w:t>
        </w:r>
        <w:r>
          <w:tab/>
        </w:r>
        <w:r>
          <w:fldChar w:fldCharType="begin"/>
        </w:r>
        <w:r>
          <w:instrText xml:space="preserve"> PAGEREF _Toc4578 \h </w:instrText>
        </w:r>
        <w:r>
          <w:fldChar w:fldCharType="separate"/>
        </w:r>
        <w:r>
          <w:t>28</w:t>
        </w:r>
        <w:r>
          <w:fldChar w:fldCharType="end"/>
        </w:r>
      </w:hyperlink>
    </w:p>
    <w:p>
      <w:pPr>
        <w:pStyle w:val="TOC1"/>
        <w:tabs>
          <w:tab w:val="right" w:leader="dot" w:pos="8306"/>
        </w:tabs>
      </w:pPr>
      <w:hyperlink w:anchor="_Toc4840" w:history="1">
        <w:r>
          <w:rPr>
            <w:rFonts w:ascii="仿宋" w:eastAsia="仿宋" w:hAnsi="仿宋" w:cs="仿宋" w:hint="eastAsia"/>
            <w:lang w:eastAsia="zh-CN"/>
          </w:rPr>
          <w:t>八、安全与应急管理</w:t>
        </w:r>
        <w:r>
          <w:tab/>
        </w:r>
        <w:r>
          <w:fldChar w:fldCharType="begin"/>
        </w:r>
        <w:r>
          <w:instrText xml:space="preserve"> PAGEREF _Toc4840 \h </w:instrText>
        </w:r>
        <w:r>
          <w:fldChar w:fldCharType="separate"/>
        </w:r>
        <w:r>
          <w:t>29</w:t>
        </w:r>
        <w:r>
          <w:fldChar w:fldCharType="end"/>
        </w:r>
      </w:hyperlink>
    </w:p>
    <w:p>
      <w:pPr>
        <w:pStyle w:val="TOC2"/>
        <w:tabs>
          <w:tab w:val="right" w:leader="dot" w:pos="8306"/>
        </w:tabs>
      </w:pPr>
      <w:hyperlink w:anchor="_Toc16806" w:history="1">
        <w:r>
          <w:rPr>
            <w:rFonts w:ascii="仿宋" w:eastAsia="仿宋" w:hAnsi="仿宋" w:cs="仿宋" w:hint="eastAsia"/>
            <w:lang w:eastAsia="zh-CN"/>
          </w:rPr>
          <w:t>(一)、安全生产管理</w:t>
        </w:r>
        <w:r>
          <w:tab/>
        </w:r>
        <w:r>
          <w:fldChar w:fldCharType="begin"/>
        </w:r>
        <w:r>
          <w:instrText xml:space="preserve"> PAGEREF _Toc16806 \h </w:instrText>
        </w:r>
        <w:r>
          <w:fldChar w:fldCharType="separate"/>
        </w:r>
        <w:r>
          <w:t>29</w:t>
        </w:r>
        <w:r>
          <w:fldChar w:fldCharType="end"/>
        </w:r>
      </w:hyperlink>
    </w:p>
    <w:p>
      <w:pPr>
        <w:pStyle w:val="TOC2"/>
        <w:tabs>
          <w:tab w:val="right" w:leader="dot" w:pos="8306"/>
        </w:tabs>
      </w:pPr>
      <w:hyperlink w:anchor="_Toc13867" w:history="1">
        <w:r>
          <w:rPr>
            <w:rFonts w:ascii="仿宋" w:eastAsia="仿宋" w:hAnsi="仿宋" w:cs="仿宋" w:hint="eastAsia"/>
            <w:lang w:eastAsia="zh-CN"/>
          </w:rPr>
          <w:t>(二)、应急预案与响应</w:t>
        </w:r>
        <w:r>
          <w:tab/>
        </w:r>
        <w:r>
          <w:fldChar w:fldCharType="begin"/>
        </w:r>
        <w:r>
          <w:instrText xml:space="preserve"> PAGEREF _Toc13867 \h </w:instrText>
        </w:r>
        <w:r>
          <w:fldChar w:fldCharType="separate"/>
        </w:r>
        <w:r>
          <w:t>31</w:t>
        </w:r>
        <w:r>
          <w:fldChar w:fldCharType="end"/>
        </w:r>
      </w:hyperlink>
    </w:p>
    <w:p>
      <w:pPr>
        <w:pStyle w:val="TOC1"/>
        <w:tabs>
          <w:tab w:val="right" w:leader="dot" w:pos="8306"/>
        </w:tabs>
      </w:pPr>
      <w:hyperlink w:anchor="_Toc21451" w:history="1">
        <w:r>
          <w:rPr>
            <w:rFonts w:ascii="仿宋" w:eastAsia="仿宋" w:hAnsi="仿宋" w:cs="仿宋" w:hint="eastAsia"/>
            <w:lang w:eastAsia="zh-CN"/>
          </w:rPr>
          <w:t>九、项目变更管理</w:t>
        </w:r>
        <w:r>
          <w:tab/>
        </w:r>
        <w:r>
          <w:fldChar w:fldCharType="begin"/>
        </w:r>
        <w:r>
          <w:instrText xml:space="preserve"> PAGEREF _Toc21451 \h </w:instrText>
        </w:r>
        <w:r>
          <w:fldChar w:fldCharType="separate"/>
        </w:r>
        <w:r>
          <w:t>32</w:t>
        </w:r>
        <w:r>
          <w:fldChar w:fldCharType="end"/>
        </w:r>
      </w:hyperlink>
    </w:p>
    <w:p>
      <w:pPr>
        <w:pStyle w:val="TOC2"/>
        <w:tabs>
          <w:tab w:val="right" w:leader="dot" w:pos="8306"/>
        </w:tabs>
      </w:pPr>
      <w:hyperlink w:anchor="_Toc20753" w:history="1">
        <w:r>
          <w:rPr>
            <w:rFonts w:ascii="仿宋" w:eastAsia="仿宋" w:hAnsi="仿宋" w:cs="仿宋" w:hint="eastAsia"/>
            <w:lang w:eastAsia="zh-CN"/>
          </w:rPr>
          <w:t>(一)、变更控制流程</w:t>
        </w:r>
        <w:r>
          <w:tab/>
        </w:r>
        <w:r>
          <w:fldChar w:fldCharType="begin"/>
        </w:r>
        <w:r>
          <w:instrText xml:space="preserve"> PAGEREF _Toc20753 \h </w:instrText>
        </w:r>
        <w:r>
          <w:fldChar w:fldCharType="separate"/>
        </w:r>
        <w:r>
          <w:t>32</w:t>
        </w:r>
        <w:r>
          <w:fldChar w:fldCharType="end"/>
        </w:r>
      </w:hyperlink>
    </w:p>
    <w:p>
      <w:pPr>
        <w:pStyle w:val="TOC2"/>
        <w:tabs>
          <w:tab w:val="right" w:leader="dot" w:pos="8306"/>
        </w:tabs>
      </w:pPr>
      <w:hyperlink w:anchor="_Toc16319" w:history="1">
        <w:r>
          <w:rPr>
            <w:rFonts w:ascii="仿宋" w:eastAsia="仿宋" w:hAnsi="仿宋" w:cs="仿宋" w:hint="eastAsia"/>
            <w:lang w:eastAsia="zh-CN"/>
          </w:rPr>
          <w:t>(二)、影响评估与处理</w:t>
        </w:r>
        <w:r>
          <w:tab/>
        </w:r>
        <w:r>
          <w:fldChar w:fldCharType="begin"/>
        </w:r>
        <w:r>
          <w:instrText xml:space="preserve"> PAGEREF _Toc16319 \h </w:instrText>
        </w:r>
        <w:r>
          <w:fldChar w:fldCharType="separate"/>
        </w:r>
        <w:r>
          <w:t>33</w:t>
        </w:r>
        <w:r>
          <w:fldChar w:fldCharType="end"/>
        </w:r>
      </w:hyperlink>
    </w:p>
    <w:p>
      <w:pPr>
        <w:pStyle w:val="TOC2"/>
        <w:tabs>
          <w:tab w:val="right" w:leader="dot" w:pos="8306"/>
        </w:tabs>
      </w:pPr>
      <w:hyperlink w:anchor="_Toc17765" w:history="1">
        <w:r>
          <w:rPr>
            <w:rFonts w:ascii="仿宋" w:eastAsia="仿宋" w:hAnsi="仿宋" w:cs="仿宋" w:hint="eastAsia"/>
            <w:lang w:eastAsia="zh-CN"/>
          </w:rPr>
          <w:t>(三)、变更记录与追踪</w:t>
        </w:r>
        <w:r>
          <w:tab/>
        </w:r>
        <w:r>
          <w:fldChar w:fldCharType="begin"/>
        </w:r>
        <w:r>
          <w:instrText xml:space="preserve"> PAGEREF _Toc17765 \h </w:instrText>
        </w:r>
        <w:r>
          <w:fldChar w:fldCharType="separate"/>
        </w:r>
        <w:r>
          <w:t>35</w:t>
        </w:r>
        <w:r>
          <w:fldChar w:fldCharType="end"/>
        </w:r>
      </w:hyperlink>
    </w:p>
    <w:p>
      <w:pPr>
        <w:pStyle w:val="TOC2"/>
        <w:tabs>
          <w:tab w:val="right" w:leader="dot" w:pos="8306"/>
        </w:tabs>
      </w:pPr>
      <w:hyperlink w:anchor="_Toc28624" w:history="1">
        <w:r>
          <w:rPr>
            <w:rFonts w:ascii="仿宋" w:eastAsia="仿宋" w:hAnsi="仿宋" w:cs="仿宋" w:hint="eastAsia"/>
            <w:lang w:eastAsia="zh-CN"/>
          </w:rPr>
          <w:t>(四)、变更管理策略</w:t>
        </w:r>
        <w:r>
          <w:tab/>
        </w:r>
        <w:r>
          <w:fldChar w:fldCharType="begin"/>
        </w:r>
        <w:r>
          <w:instrText xml:space="preserve"> PAGEREF _Toc28624 \h </w:instrText>
        </w:r>
        <w:r>
          <w:fldChar w:fldCharType="separate"/>
        </w:r>
        <w:r>
          <w:t>36</w:t>
        </w:r>
        <w:r>
          <w:fldChar w:fldCharType="end"/>
        </w:r>
      </w:hyperlink>
    </w:p>
    <w:p>
      <w:pPr>
        <w:pStyle w:val="TOC1"/>
        <w:tabs>
          <w:tab w:val="right" w:leader="dot" w:pos="8306"/>
        </w:tabs>
      </w:pPr>
      <w:hyperlink w:anchor="_Toc27946" w:history="1">
        <w:r>
          <w:rPr>
            <w:rFonts w:ascii="仿宋" w:eastAsia="仿宋" w:hAnsi="仿宋" w:cs="仿宋" w:hint="eastAsia"/>
            <w:lang w:eastAsia="zh-CN"/>
          </w:rPr>
          <w:t>十、技术创新与产业升级</w:t>
        </w:r>
        <w:r>
          <w:tab/>
        </w:r>
        <w:r>
          <w:fldChar w:fldCharType="begin"/>
        </w:r>
        <w:r>
          <w:instrText xml:space="preserve"> PAGEREF _Toc27946 \h </w:instrText>
        </w:r>
        <w:r>
          <w:fldChar w:fldCharType="separate"/>
        </w:r>
        <w:r>
          <w:t>38</w:t>
        </w:r>
        <w:r>
          <w:fldChar w:fldCharType="end"/>
        </w:r>
      </w:hyperlink>
    </w:p>
    <w:p>
      <w:pPr>
        <w:pStyle w:val="TOC2"/>
        <w:tabs>
          <w:tab w:val="right" w:leader="dot" w:pos="8306"/>
        </w:tabs>
      </w:pPr>
      <w:hyperlink w:anchor="_Toc13113" w:history="1">
        <w:r>
          <w:rPr>
            <w:rFonts w:ascii="仿宋" w:eastAsia="仿宋" w:hAnsi="仿宋" w:cs="仿宋" w:hint="eastAsia"/>
            <w:lang w:eastAsia="zh-CN"/>
          </w:rPr>
          <w:t>(一)、技术创新方向与目标</w:t>
        </w:r>
        <w:r>
          <w:tab/>
        </w:r>
        <w:r>
          <w:fldChar w:fldCharType="begin"/>
        </w:r>
        <w:r>
          <w:instrText xml:space="preserve"> PAGEREF _Toc13113 \h </w:instrText>
        </w:r>
        <w:r>
          <w:fldChar w:fldCharType="separate"/>
        </w:r>
        <w:r>
          <w:t>38</w:t>
        </w:r>
        <w:r>
          <w:fldChar w:fldCharType="end"/>
        </w:r>
      </w:hyperlink>
    </w:p>
    <w:p>
      <w:pPr>
        <w:pStyle w:val="TOC2"/>
        <w:tabs>
          <w:tab w:val="right" w:leader="dot" w:pos="8306"/>
        </w:tabs>
      </w:pPr>
      <w:hyperlink w:anchor="_Toc19177" w:history="1">
        <w:r>
          <w:rPr>
            <w:rFonts w:ascii="仿宋" w:eastAsia="仿宋" w:hAnsi="仿宋" w:cs="仿宋" w:hint="eastAsia"/>
            <w:lang w:eastAsia="zh-CN"/>
          </w:rPr>
          <w:t>(二)、产业升级路径与措施</w:t>
        </w:r>
        <w:r>
          <w:tab/>
        </w:r>
        <w:r>
          <w:fldChar w:fldCharType="begin"/>
        </w:r>
        <w:r>
          <w:instrText xml:space="preserve"> PAGEREF _Toc19177 \h </w:instrText>
        </w:r>
        <w:r>
          <w:fldChar w:fldCharType="separate"/>
        </w:r>
        <w:r>
          <w:t>39</w:t>
        </w:r>
        <w:r>
          <w:fldChar w:fldCharType="end"/>
        </w:r>
      </w:hyperlink>
    </w:p>
    <w:p>
      <w:pPr>
        <w:pStyle w:val="TOC1"/>
        <w:tabs>
          <w:tab w:val="right" w:leader="dot" w:pos="8306"/>
        </w:tabs>
      </w:pPr>
      <w:hyperlink w:anchor="_Toc6574" w:history="1">
        <w:r>
          <w:rPr>
            <w:rFonts w:ascii="仿宋" w:eastAsia="仿宋" w:hAnsi="仿宋" w:cs="仿宋" w:hint="eastAsia"/>
            <w:lang w:eastAsia="zh-CN"/>
          </w:rPr>
          <w:t>十一、土地利用与规划方案</w:t>
        </w:r>
        <w:r>
          <w:tab/>
        </w:r>
        <w:r>
          <w:fldChar w:fldCharType="begin"/>
        </w:r>
        <w:r>
          <w:instrText xml:space="preserve"> PAGEREF _Toc6574 \h </w:instrText>
        </w:r>
        <w:r>
          <w:fldChar w:fldCharType="separate"/>
        </w:r>
        <w:r>
          <w:t>41</w:t>
        </w:r>
        <w:r>
          <w:fldChar w:fldCharType="end"/>
        </w:r>
      </w:hyperlink>
    </w:p>
    <w:p>
      <w:pPr>
        <w:pStyle w:val="TOC2"/>
        <w:tabs>
          <w:tab w:val="right" w:leader="dot" w:pos="8306"/>
        </w:tabs>
      </w:pPr>
      <w:hyperlink w:anchor="_Toc12686" w:history="1">
        <w:r>
          <w:rPr>
            <w:rFonts w:ascii="仿宋" w:eastAsia="仿宋" w:hAnsi="仿宋" w:cs="仿宋" w:hint="eastAsia"/>
            <w:lang w:eastAsia="zh-CN"/>
          </w:rPr>
          <w:t>(一)、项目用地情况分析</w:t>
        </w:r>
        <w:r>
          <w:tab/>
        </w:r>
        <w:r>
          <w:fldChar w:fldCharType="begin"/>
        </w:r>
        <w:r>
          <w:instrText xml:space="preserve"> PAGEREF _Toc12686 \h </w:instrText>
        </w:r>
        <w:r>
          <w:fldChar w:fldCharType="separate"/>
        </w:r>
        <w:r>
          <w:t>41</w:t>
        </w:r>
        <w:r>
          <w:fldChar w:fldCharType="end"/>
        </w:r>
      </w:hyperlink>
    </w:p>
    <w:p>
      <w:pPr>
        <w:pStyle w:val="TOC2"/>
        <w:tabs>
          <w:tab w:val="right" w:leader="dot" w:pos="8306"/>
        </w:tabs>
      </w:pPr>
      <w:hyperlink w:anchor="_Toc19537" w:history="1">
        <w:r>
          <w:rPr>
            <w:rFonts w:ascii="仿宋" w:eastAsia="仿宋" w:hAnsi="仿宋" w:cs="仿宋" w:hint="eastAsia"/>
            <w:lang w:eastAsia="zh-CN"/>
          </w:rPr>
          <w:t>(二)、土地利用规划方案</w:t>
        </w:r>
        <w:r>
          <w:tab/>
        </w:r>
        <w:r>
          <w:fldChar w:fldCharType="begin"/>
        </w:r>
        <w:r>
          <w:instrText xml:space="preserve"> PAGEREF _Toc19537 \h </w:instrText>
        </w:r>
        <w:r>
          <w:fldChar w:fldCharType="separate"/>
        </w:r>
        <w:r>
          <w:t>42</w:t>
        </w:r>
        <w:r>
          <w:fldChar w:fldCharType="end"/>
        </w:r>
      </w:hyperlink>
    </w:p>
    <w:p>
      <w:pPr>
        <w:pStyle w:val="TOC1"/>
        <w:tabs>
          <w:tab w:val="right" w:leader="dot" w:pos="8306"/>
        </w:tabs>
      </w:pPr>
      <w:hyperlink w:anchor="_Toc18449" w:history="1">
        <w:r>
          <w:rPr>
            <w:rFonts w:ascii="仿宋" w:eastAsia="仿宋" w:hAnsi="仿宋" w:cs="仿宋" w:hint="eastAsia"/>
            <w:lang w:eastAsia="zh-CN"/>
          </w:rPr>
          <w:t>十二、经济效益与社会效益优化</w:t>
        </w:r>
        <w:r>
          <w:tab/>
        </w:r>
        <w:r>
          <w:fldChar w:fldCharType="begin"/>
        </w:r>
        <w:r>
          <w:instrText xml:space="preserve"> PAGEREF _Toc18449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16" w:history="1">
        <w:r>
          <w:rPr>
            <w:rFonts w:ascii="仿宋" w:eastAsia="仿宋" w:hAnsi="仿宋" w:cs="仿宋" w:hint="eastAsia"/>
            <w:lang w:eastAsia="zh-CN"/>
          </w:rPr>
          <w:t>(一)、经济效益提升策略</w:t>
        </w:r>
        <w:r>
          <w:tab/>
        </w:r>
        <w:r>
          <w:fldChar w:fldCharType="begin"/>
        </w:r>
        <w:r>
          <w:instrText xml:space="preserve"> PAGEREF _Toc22316 \h </w:instrText>
        </w:r>
        <w:r>
          <w:fldChar w:fldCharType="separate"/>
        </w:r>
        <w:r>
          <w:t>43</w:t>
        </w:r>
        <w:r>
          <w:fldChar w:fldCharType="end"/>
        </w:r>
      </w:hyperlink>
    </w:p>
    <w:p>
      <w:pPr>
        <w:pStyle w:val="TOC2"/>
        <w:tabs>
          <w:tab w:val="right" w:leader="dot" w:pos="8306"/>
        </w:tabs>
      </w:pPr>
      <w:hyperlink w:anchor="_Toc12153" w:history="1">
        <w:r>
          <w:rPr>
            <w:rFonts w:ascii="仿宋" w:eastAsia="仿宋" w:hAnsi="仿宋" w:cs="仿宋" w:hint="eastAsia"/>
            <w:lang w:eastAsia="zh-CN"/>
          </w:rPr>
          <w:t>(二)、社会效益增强方案</w:t>
        </w:r>
        <w:r>
          <w:tab/>
        </w:r>
        <w:r>
          <w:fldChar w:fldCharType="begin"/>
        </w:r>
        <w:r>
          <w:instrText xml:space="preserve"> PAGEREF _Toc12153 \h </w:instrText>
        </w:r>
        <w:r>
          <w:fldChar w:fldCharType="separate"/>
        </w:r>
        <w:r>
          <w:t>44</w:t>
        </w:r>
        <w:r>
          <w:fldChar w:fldCharType="end"/>
        </w:r>
      </w:hyperlink>
    </w:p>
    <w:p>
      <w:pPr>
        <w:pStyle w:val="TOC1"/>
        <w:tabs>
          <w:tab w:val="right" w:leader="dot" w:pos="8306"/>
        </w:tabs>
      </w:pPr>
      <w:hyperlink w:anchor="_Toc12201" w:history="1">
        <w:r>
          <w:rPr>
            <w:rFonts w:ascii="仿宋" w:eastAsia="仿宋" w:hAnsi="仿宋" w:cs="仿宋" w:hint="eastAsia"/>
            <w:lang w:eastAsia="zh-CN"/>
          </w:rPr>
          <w:t>十三、合作与交流机制建立</w:t>
        </w:r>
        <w:r>
          <w:tab/>
        </w:r>
        <w:r>
          <w:fldChar w:fldCharType="begin"/>
        </w:r>
        <w:r>
          <w:instrText xml:space="preserve"> PAGEREF _Toc12201 \h </w:instrText>
        </w:r>
        <w:r>
          <w:fldChar w:fldCharType="separate"/>
        </w:r>
        <w:r>
          <w:t>45</w:t>
        </w:r>
        <w:r>
          <w:fldChar w:fldCharType="end"/>
        </w:r>
      </w:hyperlink>
    </w:p>
    <w:p>
      <w:pPr>
        <w:pStyle w:val="TOC2"/>
        <w:tabs>
          <w:tab w:val="right" w:leader="dot" w:pos="8306"/>
        </w:tabs>
      </w:pPr>
      <w:hyperlink w:anchor="_Toc1540" w:history="1">
        <w:r>
          <w:rPr>
            <w:rFonts w:ascii="仿宋" w:eastAsia="仿宋" w:hAnsi="仿宋" w:cs="仿宋" w:hint="eastAsia"/>
            <w:lang w:eastAsia="zh-CN"/>
          </w:rPr>
          <w:t>(一)、合作伙伴选择与合作方式</w:t>
        </w:r>
        <w:r>
          <w:tab/>
        </w:r>
        <w:r>
          <w:fldChar w:fldCharType="begin"/>
        </w:r>
        <w:r>
          <w:instrText xml:space="preserve"> PAGEREF _Toc1540 \h </w:instrText>
        </w:r>
        <w:r>
          <w:fldChar w:fldCharType="separate"/>
        </w:r>
        <w:r>
          <w:t>45</w:t>
        </w:r>
        <w:r>
          <w:fldChar w:fldCharType="end"/>
        </w:r>
      </w:hyperlink>
    </w:p>
    <w:p>
      <w:pPr>
        <w:pStyle w:val="TOC2"/>
        <w:tabs>
          <w:tab w:val="right" w:leader="dot" w:pos="8306"/>
        </w:tabs>
      </w:pPr>
      <w:hyperlink w:anchor="_Toc26528" w:history="1">
        <w:r>
          <w:rPr>
            <w:rFonts w:ascii="仿宋" w:eastAsia="仿宋" w:hAnsi="仿宋" w:cs="仿宋" w:hint="eastAsia"/>
            <w:lang w:eastAsia="zh-CN"/>
          </w:rPr>
          <w:t>(二)、交流与合作平台搭建</w:t>
        </w:r>
        <w:r>
          <w:tab/>
        </w:r>
        <w:r>
          <w:fldChar w:fldCharType="begin"/>
        </w:r>
        <w:r>
          <w:instrText xml:space="preserve"> PAGEREF _Toc26528 \h </w:instrText>
        </w:r>
        <w:r>
          <w:fldChar w:fldCharType="separate"/>
        </w:r>
        <w:r>
          <w:t>46</w:t>
        </w:r>
        <w:r>
          <w:fldChar w:fldCharType="end"/>
        </w:r>
      </w:hyperlink>
    </w:p>
    <w:p>
      <w:pPr>
        <w:pStyle w:val="TOC1"/>
        <w:tabs>
          <w:tab w:val="right" w:leader="dot" w:pos="8306"/>
        </w:tabs>
      </w:pPr>
      <w:hyperlink w:anchor="_Toc6260" w:history="1">
        <w:r>
          <w:rPr>
            <w:rFonts w:ascii="仿宋" w:eastAsia="仿宋" w:hAnsi="仿宋" w:cs="仿宋" w:hint="eastAsia"/>
            <w:lang w:eastAsia="zh-CN"/>
          </w:rPr>
          <w:t>十四、成果转化与推广应用</w:t>
        </w:r>
        <w:r>
          <w:tab/>
        </w:r>
        <w:r>
          <w:fldChar w:fldCharType="begin"/>
        </w:r>
        <w:r>
          <w:instrText xml:space="preserve"> PAGEREF _Toc6260 \h </w:instrText>
        </w:r>
        <w:r>
          <w:fldChar w:fldCharType="separate"/>
        </w:r>
        <w:r>
          <w:t>48</w:t>
        </w:r>
        <w:r>
          <w:fldChar w:fldCharType="end"/>
        </w:r>
      </w:hyperlink>
    </w:p>
    <w:p>
      <w:pPr>
        <w:pStyle w:val="TOC2"/>
        <w:tabs>
          <w:tab w:val="right" w:leader="dot" w:pos="8306"/>
        </w:tabs>
      </w:pPr>
      <w:hyperlink w:anchor="_Toc14829" w:history="1">
        <w:r>
          <w:rPr>
            <w:rFonts w:ascii="仿宋" w:eastAsia="仿宋" w:hAnsi="仿宋" w:cs="仿宋" w:hint="eastAsia"/>
            <w:lang w:eastAsia="zh-CN"/>
          </w:rPr>
          <w:t>(一)、成果转化策略制定</w:t>
        </w:r>
        <w:r>
          <w:tab/>
        </w:r>
        <w:r>
          <w:fldChar w:fldCharType="begin"/>
        </w:r>
        <w:r>
          <w:instrText xml:space="preserve"> PAGEREF _Toc14829 \h </w:instrText>
        </w:r>
        <w:r>
          <w:fldChar w:fldCharType="separate"/>
        </w:r>
        <w:r>
          <w:t>48</w:t>
        </w:r>
        <w:r>
          <w:fldChar w:fldCharType="end"/>
        </w:r>
      </w:hyperlink>
    </w:p>
    <w:p>
      <w:pPr>
        <w:pStyle w:val="TOC2"/>
        <w:tabs>
          <w:tab w:val="right" w:leader="dot" w:pos="8306"/>
        </w:tabs>
      </w:pPr>
      <w:hyperlink w:anchor="_Toc23247" w:history="1">
        <w:r>
          <w:rPr>
            <w:rFonts w:ascii="仿宋" w:eastAsia="仿宋" w:hAnsi="仿宋" w:cs="仿宋" w:hint="eastAsia"/>
            <w:lang w:eastAsia="zh-CN"/>
          </w:rPr>
          <w:t>(二)、成果推广应用方案</w:t>
        </w:r>
        <w:r>
          <w:tab/>
        </w:r>
        <w:r>
          <w:fldChar w:fldCharType="begin"/>
        </w:r>
        <w:r>
          <w:instrText xml:space="preserve"> PAGEREF _Toc23247 \h </w:instrText>
        </w:r>
        <w:r>
          <w:fldChar w:fldCharType="separate"/>
        </w:r>
        <w:r>
          <w:t>49</w:t>
        </w:r>
        <w:r>
          <w:fldChar w:fldCharType="end"/>
        </w:r>
      </w:hyperlink>
    </w:p>
    <w:p>
      <w:pPr>
        <w:pStyle w:val="TOC1"/>
        <w:tabs>
          <w:tab w:val="right" w:leader="dot" w:pos="8306"/>
        </w:tabs>
      </w:pPr>
      <w:hyperlink w:anchor="_Toc17588" w:history="1">
        <w:r>
          <w:rPr>
            <w:rFonts w:ascii="仿宋" w:eastAsia="仿宋" w:hAnsi="仿宋" w:cs="仿宋" w:hint="eastAsia"/>
            <w:lang w:eastAsia="zh-CN"/>
          </w:rPr>
          <w:t>十五、创新驱动与持续发展</w:t>
        </w:r>
        <w:r>
          <w:tab/>
        </w:r>
        <w:r>
          <w:fldChar w:fldCharType="begin"/>
        </w:r>
        <w:r>
          <w:instrText xml:space="preserve"> PAGEREF _Toc17588 \h </w:instrText>
        </w:r>
        <w:r>
          <w:fldChar w:fldCharType="separate"/>
        </w:r>
        <w:r>
          <w:t>51</w:t>
        </w:r>
        <w:r>
          <w:fldChar w:fldCharType="end"/>
        </w:r>
      </w:hyperlink>
    </w:p>
    <w:p>
      <w:pPr>
        <w:pStyle w:val="TOC2"/>
        <w:tabs>
          <w:tab w:val="right" w:leader="dot" w:pos="8306"/>
        </w:tabs>
      </w:pPr>
      <w:hyperlink w:anchor="_Toc19476" w:history="1">
        <w:r>
          <w:rPr>
            <w:rFonts w:ascii="仿宋" w:eastAsia="仿宋" w:hAnsi="仿宋" w:cs="仿宋" w:hint="eastAsia"/>
            <w:lang w:eastAsia="zh-CN"/>
          </w:rPr>
          <w:t>(一)、创新驱动战略实施</w:t>
        </w:r>
        <w:r>
          <w:tab/>
        </w:r>
        <w:r>
          <w:fldChar w:fldCharType="begin"/>
        </w:r>
        <w:r>
          <w:instrText xml:space="preserve"> PAGEREF _Toc19476 \h </w:instrText>
        </w:r>
        <w:r>
          <w:fldChar w:fldCharType="separate"/>
        </w:r>
        <w:r>
          <w:t>51</w:t>
        </w:r>
        <w:r>
          <w:fldChar w:fldCharType="end"/>
        </w:r>
      </w:hyperlink>
    </w:p>
    <w:p>
      <w:pPr>
        <w:pStyle w:val="TOC2"/>
        <w:tabs>
          <w:tab w:val="right" w:leader="dot" w:pos="8306"/>
        </w:tabs>
      </w:pPr>
      <w:hyperlink w:anchor="_Toc9911" w:history="1">
        <w:r>
          <w:rPr>
            <w:rFonts w:ascii="仿宋" w:eastAsia="仿宋" w:hAnsi="仿宋" w:cs="仿宋" w:hint="eastAsia"/>
            <w:lang w:eastAsia="zh-CN"/>
          </w:rPr>
          <w:t>(二)、持续发展路径探索</w:t>
        </w:r>
        <w:r>
          <w:tab/>
        </w:r>
        <w:r>
          <w:fldChar w:fldCharType="begin"/>
        </w:r>
        <w:r>
          <w:instrText xml:space="preserve"> PAGEREF _Toc9911 \h </w:instrText>
        </w:r>
        <w:r>
          <w:fldChar w:fldCharType="separate"/>
        </w:r>
        <w:r>
          <w:t>52</w:t>
        </w:r>
        <w:r>
          <w:fldChar w:fldCharType="end"/>
        </w:r>
      </w:hyperlink>
    </w:p>
    <w:p>
      <w:pPr>
        <w:pStyle w:val="TOC1"/>
        <w:tabs>
          <w:tab w:val="right" w:leader="dot" w:pos="8306"/>
        </w:tabs>
      </w:pPr>
      <w:hyperlink w:anchor="_Toc17592" w:history="1">
        <w:r>
          <w:rPr>
            <w:rFonts w:ascii="仿宋" w:eastAsia="仿宋" w:hAnsi="仿宋" w:cs="仿宋" w:hint="eastAsia"/>
            <w:lang w:eastAsia="zh-CN"/>
          </w:rPr>
          <w:t>十六、质量管理与控制</w:t>
        </w:r>
        <w:r>
          <w:tab/>
        </w:r>
        <w:r>
          <w:fldChar w:fldCharType="begin"/>
        </w:r>
        <w:r>
          <w:instrText xml:space="preserve"> PAGEREF _Toc17592 \h </w:instrText>
        </w:r>
        <w:r>
          <w:fldChar w:fldCharType="separate"/>
        </w:r>
        <w:r>
          <w:t>56</w:t>
        </w:r>
        <w:r>
          <w:fldChar w:fldCharType="end"/>
        </w:r>
      </w:hyperlink>
    </w:p>
    <w:p>
      <w:pPr>
        <w:pStyle w:val="TOC2"/>
        <w:tabs>
          <w:tab w:val="right" w:leader="dot" w:pos="8306"/>
        </w:tabs>
      </w:pPr>
      <w:hyperlink w:anchor="_Toc8298" w:history="1">
        <w:r>
          <w:rPr>
            <w:rFonts w:ascii="仿宋" w:eastAsia="仿宋" w:hAnsi="仿宋" w:cs="仿宋" w:hint="eastAsia"/>
            <w:lang w:eastAsia="zh-CN"/>
          </w:rPr>
          <w:t>(一)、质量管理体系建设</w:t>
        </w:r>
        <w:r>
          <w:tab/>
        </w:r>
        <w:r>
          <w:fldChar w:fldCharType="begin"/>
        </w:r>
        <w:r>
          <w:instrText xml:space="preserve"> PAGEREF _Toc8298 \h </w:instrText>
        </w:r>
        <w:r>
          <w:fldChar w:fldCharType="separate"/>
        </w:r>
        <w:r>
          <w:t>56</w:t>
        </w:r>
        <w:r>
          <w:fldChar w:fldCharType="end"/>
        </w:r>
      </w:hyperlink>
    </w:p>
    <w:p>
      <w:pPr>
        <w:pStyle w:val="TOC2"/>
        <w:tabs>
          <w:tab w:val="right" w:leader="dot" w:pos="8306"/>
        </w:tabs>
      </w:pPr>
      <w:hyperlink w:anchor="_Toc28132" w:history="1">
        <w:r>
          <w:rPr>
            <w:rFonts w:ascii="仿宋" w:eastAsia="仿宋" w:hAnsi="仿宋" w:cs="仿宋" w:hint="eastAsia"/>
            <w:lang w:eastAsia="zh-CN"/>
          </w:rPr>
          <w:t>(二)、质量控制措施</w:t>
        </w:r>
        <w:r>
          <w:tab/>
        </w:r>
        <w:r>
          <w:fldChar w:fldCharType="begin"/>
        </w:r>
        <w:r>
          <w:instrText xml:space="preserve"> PAGEREF _Toc28132 \h </w:instrText>
        </w:r>
        <w:r>
          <w:fldChar w:fldCharType="separate"/>
        </w:r>
        <w:r>
          <w:t>58</w:t>
        </w:r>
        <w:r>
          <w:fldChar w:fldCharType="end"/>
        </w:r>
      </w:hyperlink>
    </w:p>
    <w:p>
      <w:pPr>
        <w:pStyle w:val="TOC1"/>
        <w:tabs>
          <w:tab w:val="right" w:leader="dot" w:pos="8306"/>
        </w:tabs>
      </w:pPr>
      <w:hyperlink w:anchor="_Toc7856" w:history="1">
        <w:r>
          <w:rPr>
            <w:rFonts w:ascii="仿宋" w:eastAsia="仿宋" w:hAnsi="仿宋" w:cs="仿宋" w:hint="eastAsia"/>
            <w:lang w:eastAsia="zh-CN"/>
          </w:rPr>
          <w:t>十七、企业合规与伦理</w:t>
        </w:r>
        <w:r>
          <w:tab/>
        </w:r>
        <w:r>
          <w:fldChar w:fldCharType="begin"/>
        </w:r>
        <w:r>
          <w:instrText xml:space="preserve"> PAGEREF _Toc7856 \h </w:instrText>
        </w:r>
        <w:r>
          <w:fldChar w:fldCharType="separate"/>
        </w:r>
        <w:r>
          <w:t>59</w:t>
        </w:r>
        <w:r>
          <w:fldChar w:fldCharType="end"/>
        </w:r>
      </w:hyperlink>
    </w:p>
    <w:p>
      <w:pPr>
        <w:pStyle w:val="TOC2"/>
        <w:tabs>
          <w:tab w:val="right" w:leader="dot" w:pos="8306"/>
        </w:tabs>
      </w:pPr>
      <w:hyperlink w:anchor="_Toc20430" w:history="1">
        <w:r>
          <w:rPr>
            <w:rFonts w:ascii="仿宋" w:eastAsia="仿宋" w:hAnsi="仿宋" w:cs="仿宋" w:hint="eastAsia"/>
            <w:lang w:eastAsia="zh-CN"/>
          </w:rPr>
          <w:t>(一)、合规政策与程序</w:t>
        </w:r>
        <w:r>
          <w:tab/>
        </w:r>
        <w:r>
          <w:fldChar w:fldCharType="begin"/>
        </w:r>
        <w:r>
          <w:instrText xml:space="preserve"> PAGEREF _Toc20430 \h </w:instrText>
        </w:r>
        <w:r>
          <w:fldChar w:fldCharType="separate"/>
        </w:r>
        <w:r>
          <w:t>59</w:t>
        </w:r>
        <w:r>
          <w:fldChar w:fldCharType="end"/>
        </w:r>
      </w:hyperlink>
    </w:p>
    <w:p>
      <w:pPr>
        <w:pStyle w:val="TOC2"/>
        <w:tabs>
          <w:tab w:val="right" w:leader="dot" w:pos="8306"/>
        </w:tabs>
      </w:pPr>
      <w:hyperlink w:anchor="_Toc1118" w:history="1">
        <w:r>
          <w:rPr>
            <w:rFonts w:ascii="仿宋" w:eastAsia="仿宋" w:hAnsi="仿宋" w:cs="仿宋" w:hint="eastAsia"/>
            <w:lang w:eastAsia="zh-CN"/>
          </w:rPr>
          <w:t>(二)、伦理规范与培训</w:t>
        </w:r>
        <w:r>
          <w:tab/>
        </w:r>
        <w:r>
          <w:fldChar w:fldCharType="begin"/>
        </w:r>
        <w:r>
          <w:instrText xml:space="preserve"> PAGEREF _Toc1118 \h </w:instrText>
        </w:r>
        <w:r>
          <w:fldChar w:fldCharType="separate"/>
        </w:r>
        <w:r>
          <w:t>60</w:t>
        </w:r>
        <w:r>
          <w:fldChar w:fldCharType="end"/>
        </w:r>
      </w:hyperlink>
    </w:p>
    <w:p>
      <w:pPr>
        <w:pStyle w:val="TOC2"/>
        <w:tabs>
          <w:tab w:val="right" w:leader="dot" w:pos="8306"/>
        </w:tabs>
      </w:pPr>
      <w:hyperlink w:anchor="_Toc6048" w:history="1">
        <w:r>
          <w:rPr>
            <w:rFonts w:ascii="仿宋" w:eastAsia="仿宋" w:hAnsi="仿宋" w:cs="仿宋" w:hint="eastAsia"/>
            <w:lang w:eastAsia="zh-CN"/>
          </w:rPr>
          <w:t>(三)、合规风险评估</w:t>
        </w:r>
        <w:r>
          <w:tab/>
        </w:r>
        <w:r>
          <w:fldChar w:fldCharType="begin"/>
        </w:r>
        <w:r>
          <w:instrText xml:space="preserve"> PAGEREF _Toc6048 \h </w:instrText>
        </w:r>
        <w:r>
          <w:fldChar w:fldCharType="separate"/>
        </w:r>
        <w:r>
          <w:t>61</w:t>
        </w:r>
        <w:r>
          <w:fldChar w:fldCharType="end"/>
        </w:r>
      </w:hyperlink>
    </w:p>
    <w:p>
      <w:pPr>
        <w:pStyle w:val="TOC2"/>
        <w:tabs>
          <w:tab w:val="right" w:leader="dot" w:pos="8306"/>
        </w:tabs>
      </w:pPr>
      <w:hyperlink w:anchor="_Toc28921" w:history="1">
        <w:r>
          <w:rPr>
            <w:rFonts w:ascii="仿宋" w:eastAsia="仿宋" w:hAnsi="仿宋" w:cs="仿宋" w:hint="eastAsia"/>
            <w:lang w:eastAsia="zh-CN"/>
          </w:rPr>
          <w:t>(四)、合规监督与执行</w:t>
        </w:r>
        <w:r>
          <w:tab/>
        </w:r>
        <w:r>
          <w:fldChar w:fldCharType="begin"/>
        </w:r>
        <w:r>
          <w:instrText xml:space="preserve"> PAGEREF _Toc28921 \h </w:instrText>
        </w:r>
        <w:r>
          <w:fldChar w:fldCharType="separate"/>
        </w:r>
        <w:r>
          <w:t>62</w:t>
        </w:r>
        <w:r>
          <w:fldChar w:fldCharType="end"/>
        </w:r>
      </w:hyperlink>
    </w:p>
    <w:p>
      <w:pPr>
        <w:pStyle w:val="TOC1"/>
        <w:tabs>
          <w:tab w:val="right" w:leader="dot" w:pos="8306"/>
        </w:tabs>
      </w:pPr>
      <w:hyperlink w:anchor="_Toc31173" w:history="1">
        <w:r>
          <w:rPr>
            <w:rFonts w:ascii="仿宋" w:eastAsia="仿宋" w:hAnsi="仿宋" w:cs="仿宋" w:hint="eastAsia"/>
            <w:lang w:eastAsia="zh-CN"/>
          </w:rPr>
          <w:t>十八、设施与设备管理</w:t>
        </w:r>
        <w:r>
          <w:tab/>
        </w:r>
        <w:r>
          <w:fldChar w:fldCharType="begin"/>
        </w:r>
        <w:r>
          <w:instrText xml:space="preserve"> PAGEREF _Toc31173 \h </w:instrText>
        </w:r>
        <w:r>
          <w:fldChar w:fldCharType="separate"/>
        </w:r>
        <w:r>
          <w:t>63</w:t>
        </w:r>
        <w:r>
          <w:fldChar w:fldCharType="end"/>
        </w:r>
      </w:hyperlink>
    </w:p>
    <w:p>
      <w:pPr>
        <w:pStyle w:val="TOC2"/>
        <w:tabs>
          <w:tab w:val="right" w:leader="dot" w:pos="8306"/>
        </w:tabs>
      </w:pPr>
      <w:hyperlink w:anchor="_Toc30284" w:history="1">
        <w:r>
          <w:rPr>
            <w:rFonts w:ascii="仿宋" w:eastAsia="仿宋" w:hAnsi="仿宋" w:cs="仿宋" w:hint="eastAsia"/>
            <w:lang w:eastAsia="zh-CN"/>
          </w:rPr>
          <w:t>(一)、设施规划与配置</w:t>
        </w:r>
        <w:r>
          <w:tab/>
        </w:r>
        <w:r>
          <w:fldChar w:fldCharType="begin"/>
        </w:r>
        <w:r>
          <w:instrText xml:space="preserve"> PAGEREF _Toc30284 \h </w:instrText>
        </w:r>
        <w:r>
          <w:fldChar w:fldCharType="separate"/>
        </w:r>
        <w:r>
          <w:t>63</w:t>
        </w:r>
        <w:r>
          <w:fldChar w:fldCharType="end"/>
        </w:r>
      </w:hyperlink>
    </w:p>
    <w:p>
      <w:pPr>
        <w:pStyle w:val="TOC2"/>
        <w:tabs>
          <w:tab w:val="right" w:leader="dot" w:pos="8306"/>
        </w:tabs>
      </w:pPr>
      <w:hyperlink w:anchor="_Toc31652" w:history="1">
        <w:r>
          <w:rPr>
            <w:rFonts w:ascii="仿宋" w:eastAsia="仿宋" w:hAnsi="仿宋" w:cs="仿宋" w:hint="eastAsia"/>
            <w:lang w:eastAsia="zh-CN"/>
          </w:rPr>
          <w:t>(二)、设备采购与维护管理</w:t>
        </w:r>
        <w:r>
          <w:tab/>
        </w:r>
        <w:r>
          <w:fldChar w:fldCharType="begin"/>
        </w:r>
        <w:r>
          <w:instrText xml:space="preserve"> PAGEREF _Toc31652 \h </w:instrText>
        </w:r>
        <w:r>
          <w:fldChar w:fldCharType="separate"/>
        </w:r>
        <w:r>
          <w:t>64</w:t>
        </w:r>
        <w:r>
          <w:fldChar w:fldCharType="end"/>
        </w:r>
      </w:hyperlink>
    </w:p>
    <w:p>
      <w:pPr>
        <w:pStyle w:val="TOC2"/>
        <w:tabs>
          <w:tab w:val="right" w:leader="dot" w:pos="8306"/>
        </w:tabs>
      </w:pPr>
      <w:hyperlink w:anchor="_Toc31689" w:history="1">
        <w:r>
          <w:rPr>
            <w:rFonts w:ascii="仿宋" w:eastAsia="仿宋" w:hAnsi="仿宋" w:cs="仿宋" w:hint="eastAsia"/>
            <w:lang w:eastAsia="zh-CN"/>
          </w:rPr>
          <w:t>(三)、设施设备升级策略</w:t>
        </w:r>
        <w:r>
          <w:tab/>
        </w:r>
        <w:r>
          <w:fldChar w:fldCharType="begin"/>
        </w:r>
        <w:r>
          <w:instrText xml:space="preserve"> PAGEREF _Toc31689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4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环磷酰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异环磷酰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异环磷酰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环磷酰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异环磷酰胺项目的社会影响是全面而深远的。从提供就业机会和提升公共服务，到促进社会结构和劳动市场的多元化，再到推动社会责任和伦理标准的提高，项目对于提升社区的经济、文化和社会福祉有着重要作用。通过这些正面影响，异环磷酰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7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为了融入当地社区，异环磷酰胺项目需深入理解当地的文化特色和社会习俗。例如，项目在设计广告和市场推广活动时，应考虑使用当地语言和符合地方文化的表达方式。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20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为了确保异环磷酰胺项目的成功并最大限度地减轻潜在的社会风险，详细的风险分析和具体的应对策略至关重要。以下是针对项目可能面临的具体社会风险及相应对策的分析：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风险描述：异环磷酰胺项目可能遭遇社区抵制，尤其如果社区成员认为项目会破坏他们的生活环境或忽略他们的意见。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风险描述：异环磷酰胺项目的商业实践可能与当地的文化和价值观存在冲突，导致社会紧张和文化冲突。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风险描述：异环磷酰胺项目可能会增加对公共资源和基础设施的需求，给当地带来额外压力，例如在水资源、能源供应和交通系统方面。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风险描述：异环磷酰胺项目可能会引起当地社会结构和动态的变化，例如改变社区的人口组成和社交模式。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风险描述：在异环磷酰胺项目运营过程中，可能涉及大量个人和商业敏感信息，存在信息安全和隐私保护的风险。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1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78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https://d.book118.com/357006165132006030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41907"/>
    <w:rsid w:val="4D0419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0616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2023-12-24T16:02:00Z</dcterms:created>
  <dcterms:modified xsi:type="dcterms:W3CDTF">2023-12-24T16:02:40Z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FA7359E8567942B7B869B9EB32BF7672_11</vt:lpwstr>
  </property>
  <property fmtid="{D5CDD505-2E9C-101B-9397-08002B2CF9AE}" pid="3" name="KSOProductBuildVer">
    <vt:lpwstr>2052-12.1.0.16120</vt:lpwstr>
  </property>
</Properties>
</file>