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612B" w14:paraId="02AE0A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12B" w14:paraId="00DA5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12B" w14:paraId="5D93DC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12B" w:rsidRPr="0036612B" w14:paraId="255DD5E5" w14:textId="058E9D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612B">
        <w:rPr>
          <w:rFonts w:ascii="宋体" w:eastAsia="宋体" w:hAnsi="宋体" w:hint="eastAsia"/>
          <w:b/>
          <w:sz w:val="60"/>
        </w:rPr>
        <w:t>生化分析仪器试剂相关行业项目操作方案</w:t>
      </w:r>
    </w:p>
    <w:p w:rsidR="0036612B" w:rsidP="0036612B" w14:paraId="45866B76" w14:textId="4D4D31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612B">
        <w:rPr>
          <w:rFonts w:ascii="仿宋" w:eastAsia="仿宋" w:hAnsi="仿宋" w:hint="eastAsia"/>
          <w:b/>
          <w:sz w:val="40"/>
        </w:rPr>
        <w:t>目录</w:t>
      </w:r>
    </w:p>
    <w:p w:rsidR="0036612B" w14:paraId="4B3DC530" w14:textId="4EE933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612B" w14:paraId="1BC2A5DF" w14:textId="04CE4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612B" w14:paraId="156210EA" w14:textId="7FBCC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612B" w14:paraId="6E2F9D9F" w14:textId="4A201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612B" w14:paraId="33BEDAF1" w14:textId="156D8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612B" w14:paraId="3BE224E5" w14:textId="50706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612B" w14:paraId="6DAE3AC2" w14:textId="066F8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(二)、生化分析仪器试剂项目工程建设标准规范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612B" w14:paraId="50110EF3" w14:textId="758B5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(三)、生化分析仪器试剂项目总平面设计要求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612B" w14:paraId="39775E77" w14:textId="75754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612B" w14:paraId="336FBB12" w14:textId="481C6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612B" w14:paraId="60687216" w14:textId="55580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612B" w14:paraId="21ED99F3" w14:textId="5D563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612B" w14:paraId="3337BE98" w14:textId="3E6A7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三、发展规划、产业政策和行业准入分析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612B" w14:paraId="7C979359" w14:textId="48FBF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612B" w14:paraId="5DFCBE22" w14:textId="7AABD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612B" w14:paraId="4417017B" w14:textId="433FD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612B" w14:paraId="41A0B170" w14:textId="79E1B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四、生化分析仪器试剂项目招投标方案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612B" w14:paraId="4CC3E2CA" w14:textId="765E9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612B" w14:paraId="11E035B4" w14:textId="3810A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612B" w14:paraId="6178F775" w14:textId="77DF6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(三)、生化分析仪器试剂项目招投标要求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612B" w14:paraId="78BA1EC3" w14:textId="1BA91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(四)、生化分析仪器试剂项目招标方式和招标程序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_Toc149731778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https://d.book118.com/357041155100006052</w:t>
        </w:r>
      </w:hyperlink>
    </w:p>
    <w:p w:rsidR="003661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P="00B57C6A" w14:paraId="1576AF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612B" w14:paraId="41C50B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P="00B57C6A" w14:paraId="0528A2E9" w14:textId="78A91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612B" w14:paraId="11AAFD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paraId="296D69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P="00B57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61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P="00B57C6A" w14:textId="78A91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61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paraId="7FCEA2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RPr="0036612B" w:rsidP="0036612B" w14:paraId="7D2800E3" w14:textId="6568C461">
    <w:pPr>
      <w:pStyle w:val="Header"/>
      <w:rPr>
        <w:rFonts w:ascii="仿宋" w:eastAsia="仿宋" w:hAnsi="仿宋"/>
      </w:rPr>
    </w:pPr>
    <w:r w:rsidRPr="0036612B">
      <w:rPr>
        <w:rFonts w:ascii="仿宋" w:eastAsia="仿宋" w:hAnsi="仿宋" w:hint="eastAsia"/>
      </w:rPr>
      <w:t>生化分析仪器试剂相关行业项目操作方案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paraId="12C4CF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:rsidRPr="0036612B" w:rsidP="0036612B" w14:textId="6568C461">
    <w:pPr>
      <w:pStyle w:val="Header"/>
      <w:rPr>
        <w:rFonts w:ascii="仿宋" w:eastAsia="仿宋" w:hAnsi="仿宋"/>
      </w:rPr>
    </w:pPr>
    <w:r w:rsidRPr="0036612B">
      <w:rPr>
        <w:rFonts w:ascii="仿宋" w:eastAsia="仿宋" w:hAnsi="仿宋" w:hint="eastAsia"/>
      </w:rPr>
      <w:t>生化分析仪器试剂相关行业项目操作方案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1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2B"/>
    <w:rsid w:val="0036612B"/>
    <w:rsid w:val="00B57C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6FADA7"/>
  <w15:chartTrackingRefBased/>
  <w15:docId w15:val="{268B810E-2CA9-48FA-9E19-874DAE5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61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61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61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61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61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61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6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61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612B"/>
  </w:style>
  <w:style w:type="paragraph" w:styleId="TOC1">
    <w:name w:val="toc 1"/>
    <w:basedOn w:val="Normal"/>
    <w:next w:val="Normal"/>
    <w:autoRedefine/>
    <w:uiPriority w:val="39"/>
    <w:unhideWhenUsed/>
    <w:rsid w:val="0036612B"/>
  </w:style>
  <w:style w:type="paragraph" w:styleId="TOC2">
    <w:name w:val="toc 2"/>
    <w:basedOn w:val="Normal"/>
    <w:next w:val="Normal"/>
    <w:autoRedefine/>
    <w:uiPriority w:val="39"/>
    <w:unhideWhenUsed/>
    <w:rsid w:val="003661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7041155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4516</Words>
  <Characters>25747</Characters>
  <Application>Microsoft Office Word</Application>
  <DocSecurity>0</DocSecurity>
  <Lines>214</Lines>
  <Paragraphs>60</Paragraphs>
  <ScaleCrop>false</ScaleCrop>
  <Company/>
  <LinksUpToDate>false</LinksUpToDate>
  <CharactersWithSpaces>30203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2023-11-01T03:48:00Z</dcterms:created>
  <dcterms:modified xsi:type="dcterms:W3CDTF">2023-11-01T03:49:00Z</dcterms:modified>
</cp:coreProperties>
</file>