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羧甲基纤维素项目规划设计方案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96" w:history="1">
        <w:r>
          <w:rPr>
            <w:rFonts w:ascii="仿宋" w:eastAsia="仿宋" w:hAnsi="仿宋" w:cs="仿宋" w:hint="eastAsia"/>
            <w:lang w:eastAsia="zh-CN"/>
          </w:rPr>
          <w:t>序言</w:t>
        </w:r>
        <w:r>
          <w:tab/>
        </w:r>
        <w:r>
          <w:fldChar w:fldCharType="begin"/>
        </w:r>
        <w:r>
          <w:instrText xml:space="preserve"> PAGEREF _Toc22796 \h </w:instrText>
        </w:r>
        <w:r>
          <w:fldChar w:fldCharType="separate"/>
        </w:r>
        <w:r>
          <w:t>3</w:t>
        </w:r>
        <w:r>
          <w:fldChar w:fldCharType="end"/>
        </w:r>
      </w:hyperlink>
    </w:p>
    <w:p>
      <w:pPr>
        <w:pStyle w:val="TOC1"/>
        <w:tabs>
          <w:tab w:val="right" w:leader="dot" w:pos="8306"/>
        </w:tabs>
      </w:pPr>
      <w:hyperlink w:anchor="_Toc30303" w:history="1">
        <w:r>
          <w:rPr>
            <w:rFonts w:ascii="仿宋" w:eastAsia="仿宋" w:hAnsi="仿宋" w:cs="仿宋" w:hint="eastAsia"/>
            <w:lang w:eastAsia="zh-CN"/>
          </w:rPr>
          <w:t>一、羧甲基纤维素项目可持续发展</w:t>
        </w:r>
        <w:r>
          <w:tab/>
        </w:r>
        <w:r>
          <w:fldChar w:fldCharType="begin"/>
        </w:r>
        <w:r>
          <w:instrText xml:space="preserve"> PAGEREF _Toc30303 \h </w:instrText>
        </w:r>
        <w:r>
          <w:fldChar w:fldCharType="separate"/>
        </w:r>
        <w:r>
          <w:t>3</w:t>
        </w:r>
        <w:r>
          <w:fldChar w:fldCharType="end"/>
        </w:r>
      </w:hyperlink>
    </w:p>
    <w:p>
      <w:pPr>
        <w:pStyle w:val="TOC2"/>
        <w:tabs>
          <w:tab w:val="right" w:leader="dot" w:pos="8306"/>
        </w:tabs>
      </w:pPr>
      <w:hyperlink w:anchor="_Toc8787" w:history="1">
        <w:r>
          <w:rPr>
            <w:rFonts w:ascii="仿宋" w:eastAsia="仿宋" w:hAnsi="仿宋" w:cs="仿宋" w:hint="eastAsia"/>
            <w:lang w:eastAsia="zh-CN"/>
          </w:rPr>
          <w:t>(一)、可持续战略与实践</w:t>
        </w:r>
        <w:r>
          <w:tab/>
        </w:r>
        <w:r>
          <w:fldChar w:fldCharType="begin"/>
        </w:r>
        <w:r>
          <w:instrText xml:space="preserve"> PAGEREF _Toc8787 \h </w:instrText>
        </w:r>
        <w:r>
          <w:fldChar w:fldCharType="separate"/>
        </w:r>
        <w:r>
          <w:t>3</w:t>
        </w:r>
        <w:r>
          <w:fldChar w:fldCharType="end"/>
        </w:r>
      </w:hyperlink>
    </w:p>
    <w:p>
      <w:pPr>
        <w:pStyle w:val="TOC2"/>
        <w:tabs>
          <w:tab w:val="right" w:leader="dot" w:pos="8306"/>
        </w:tabs>
      </w:pPr>
      <w:hyperlink w:anchor="_Toc4385" w:history="1">
        <w:r>
          <w:rPr>
            <w:rFonts w:ascii="仿宋" w:eastAsia="仿宋" w:hAnsi="仿宋" w:cs="仿宋" w:hint="eastAsia"/>
            <w:lang w:eastAsia="zh-CN"/>
          </w:rPr>
          <w:t>(二)、环保与社会责任</w:t>
        </w:r>
        <w:r>
          <w:tab/>
        </w:r>
        <w:r>
          <w:fldChar w:fldCharType="begin"/>
        </w:r>
        <w:r>
          <w:instrText xml:space="preserve"> PAGEREF _Toc4385 \h </w:instrText>
        </w:r>
        <w:r>
          <w:fldChar w:fldCharType="separate"/>
        </w:r>
        <w:r>
          <w:t>4</w:t>
        </w:r>
        <w:r>
          <w:fldChar w:fldCharType="end"/>
        </w:r>
      </w:hyperlink>
    </w:p>
    <w:p>
      <w:pPr>
        <w:pStyle w:val="TOC1"/>
        <w:tabs>
          <w:tab w:val="right" w:leader="dot" w:pos="8306"/>
        </w:tabs>
      </w:pPr>
      <w:hyperlink w:anchor="_Toc12651" w:history="1">
        <w:r>
          <w:rPr>
            <w:rFonts w:ascii="仿宋" w:eastAsia="仿宋" w:hAnsi="仿宋" w:cs="仿宋" w:hint="eastAsia"/>
            <w:lang w:eastAsia="zh-CN"/>
          </w:rPr>
          <w:t>二、羧甲基纤维素项目土建工程</w:t>
        </w:r>
        <w:r>
          <w:tab/>
        </w:r>
        <w:r>
          <w:fldChar w:fldCharType="begin"/>
        </w:r>
        <w:r>
          <w:instrText xml:space="preserve"> PAGEREF _Toc12651 \h </w:instrText>
        </w:r>
        <w:r>
          <w:fldChar w:fldCharType="separate"/>
        </w:r>
        <w:r>
          <w:t>5</w:t>
        </w:r>
        <w:r>
          <w:fldChar w:fldCharType="end"/>
        </w:r>
      </w:hyperlink>
    </w:p>
    <w:p>
      <w:pPr>
        <w:pStyle w:val="TOC2"/>
        <w:tabs>
          <w:tab w:val="right" w:leader="dot" w:pos="8306"/>
        </w:tabs>
      </w:pPr>
      <w:hyperlink w:anchor="_Toc31840" w:history="1">
        <w:r>
          <w:rPr>
            <w:rFonts w:ascii="仿宋" w:eastAsia="仿宋" w:hAnsi="仿宋" w:cs="仿宋" w:hint="eastAsia"/>
            <w:lang w:eastAsia="zh-CN"/>
          </w:rPr>
          <w:t>(一)、建筑工程设计原则</w:t>
        </w:r>
        <w:r>
          <w:tab/>
        </w:r>
        <w:r>
          <w:fldChar w:fldCharType="begin"/>
        </w:r>
        <w:r>
          <w:instrText xml:space="preserve"> PAGEREF _Toc31840 \h </w:instrText>
        </w:r>
        <w:r>
          <w:fldChar w:fldCharType="separate"/>
        </w:r>
        <w:r>
          <w:t>5</w:t>
        </w:r>
        <w:r>
          <w:fldChar w:fldCharType="end"/>
        </w:r>
      </w:hyperlink>
    </w:p>
    <w:p>
      <w:pPr>
        <w:pStyle w:val="TOC2"/>
        <w:tabs>
          <w:tab w:val="right" w:leader="dot" w:pos="8306"/>
        </w:tabs>
      </w:pPr>
      <w:hyperlink w:anchor="_Toc562" w:history="1">
        <w:r>
          <w:rPr>
            <w:rFonts w:ascii="仿宋" w:eastAsia="仿宋" w:hAnsi="仿宋" w:cs="仿宋" w:hint="eastAsia"/>
            <w:lang w:eastAsia="zh-CN"/>
          </w:rPr>
          <w:t>(二)、土建工程设计年限及安全等级</w:t>
        </w:r>
        <w:r>
          <w:tab/>
        </w:r>
        <w:r>
          <w:fldChar w:fldCharType="begin"/>
        </w:r>
        <w:r>
          <w:instrText xml:space="preserve"> PAGEREF _Toc562 \h </w:instrText>
        </w:r>
        <w:r>
          <w:fldChar w:fldCharType="separate"/>
        </w:r>
        <w:r>
          <w:t>6</w:t>
        </w:r>
        <w:r>
          <w:fldChar w:fldCharType="end"/>
        </w:r>
      </w:hyperlink>
    </w:p>
    <w:p>
      <w:pPr>
        <w:pStyle w:val="TOC2"/>
        <w:tabs>
          <w:tab w:val="right" w:leader="dot" w:pos="8306"/>
        </w:tabs>
      </w:pPr>
      <w:hyperlink w:anchor="_Toc15897" w:history="1">
        <w:r>
          <w:rPr>
            <w:rFonts w:ascii="仿宋" w:eastAsia="仿宋" w:hAnsi="仿宋" w:cs="仿宋" w:hint="eastAsia"/>
            <w:lang w:eastAsia="zh-CN"/>
          </w:rPr>
          <w:t>(三)、建筑工程设计总体要求</w:t>
        </w:r>
        <w:r>
          <w:tab/>
        </w:r>
        <w:r>
          <w:fldChar w:fldCharType="begin"/>
        </w:r>
        <w:r>
          <w:instrText xml:space="preserve"> PAGEREF _Toc15897 \h </w:instrText>
        </w:r>
        <w:r>
          <w:fldChar w:fldCharType="separate"/>
        </w:r>
        <w:r>
          <w:t>7</w:t>
        </w:r>
        <w:r>
          <w:fldChar w:fldCharType="end"/>
        </w:r>
      </w:hyperlink>
    </w:p>
    <w:p>
      <w:pPr>
        <w:pStyle w:val="TOC2"/>
        <w:tabs>
          <w:tab w:val="right" w:leader="dot" w:pos="8306"/>
        </w:tabs>
      </w:pPr>
      <w:hyperlink w:anchor="_Toc24066" w:history="1">
        <w:r>
          <w:rPr>
            <w:rFonts w:ascii="仿宋" w:eastAsia="仿宋" w:hAnsi="仿宋" w:cs="仿宋" w:hint="eastAsia"/>
            <w:lang w:eastAsia="zh-CN"/>
          </w:rPr>
          <w:t>(四)、土建工程建设指标</w:t>
        </w:r>
        <w:r>
          <w:tab/>
        </w:r>
        <w:r>
          <w:fldChar w:fldCharType="begin"/>
        </w:r>
        <w:r>
          <w:instrText xml:space="preserve"> PAGEREF _Toc24066 \h </w:instrText>
        </w:r>
        <w:r>
          <w:fldChar w:fldCharType="separate"/>
        </w:r>
        <w:r>
          <w:t>8</w:t>
        </w:r>
        <w:r>
          <w:fldChar w:fldCharType="end"/>
        </w:r>
      </w:hyperlink>
    </w:p>
    <w:p>
      <w:pPr>
        <w:pStyle w:val="TOC1"/>
        <w:tabs>
          <w:tab w:val="right" w:leader="dot" w:pos="8306"/>
        </w:tabs>
      </w:pPr>
      <w:hyperlink w:anchor="_Toc4186" w:history="1">
        <w:r>
          <w:rPr>
            <w:rFonts w:ascii="仿宋" w:eastAsia="仿宋" w:hAnsi="仿宋" w:cs="仿宋" w:hint="eastAsia"/>
            <w:lang w:eastAsia="zh-CN"/>
          </w:rPr>
          <w:t>三、羧甲基纤维素项目选址可行性分析</w:t>
        </w:r>
        <w:r>
          <w:tab/>
        </w:r>
        <w:r>
          <w:fldChar w:fldCharType="begin"/>
        </w:r>
        <w:r>
          <w:instrText xml:space="preserve"> PAGEREF _Toc4186 \h </w:instrText>
        </w:r>
        <w:r>
          <w:fldChar w:fldCharType="separate"/>
        </w:r>
        <w:r>
          <w:t>8</w:t>
        </w:r>
        <w:r>
          <w:fldChar w:fldCharType="end"/>
        </w:r>
      </w:hyperlink>
    </w:p>
    <w:p>
      <w:pPr>
        <w:pStyle w:val="TOC2"/>
        <w:tabs>
          <w:tab w:val="right" w:leader="dot" w:pos="8306"/>
        </w:tabs>
      </w:pPr>
      <w:hyperlink w:anchor="_Toc23621" w:history="1">
        <w:r>
          <w:rPr>
            <w:rFonts w:ascii="仿宋" w:eastAsia="仿宋" w:hAnsi="仿宋" w:cs="仿宋" w:hint="eastAsia"/>
            <w:lang w:eastAsia="zh-CN"/>
          </w:rPr>
          <w:t>(一)、羧甲基纤维素项目选址</w:t>
        </w:r>
        <w:r>
          <w:tab/>
        </w:r>
        <w:r>
          <w:fldChar w:fldCharType="begin"/>
        </w:r>
        <w:r>
          <w:instrText xml:space="preserve"> PAGEREF _Toc23621 \h </w:instrText>
        </w:r>
        <w:r>
          <w:fldChar w:fldCharType="separate"/>
        </w:r>
        <w:r>
          <w:t>8</w:t>
        </w:r>
        <w:r>
          <w:fldChar w:fldCharType="end"/>
        </w:r>
      </w:hyperlink>
    </w:p>
    <w:p>
      <w:pPr>
        <w:pStyle w:val="TOC2"/>
        <w:tabs>
          <w:tab w:val="right" w:leader="dot" w:pos="8306"/>
        </w:tabs>
      </w:pPr>
      <w:hyperlink w:anchor="_Toc17439" w:history="1">
        <w:r>
          <w:rPr>
            <w:rFonts w:ascii="仿宋" w:eastAsia="仿宋" w:hAnsi="仿宋" w:cs="仿宋" w:hint="eastAsia"/>
            <w:lang w:eastAsia="zh-CN"/>
          </w:rPr>
          <w:t>(二)、用地控制指标</w:t>
        </w:r>
        <w:r>
          <w:tab/>
        </w:r>
        <w:r>
          <w:fldChar w:fldCharType="begin"/>
        </w:r>
        <w:r>
          <w:instrText xml:space="preserve"> PAGEREF _Toc17439 \h </w:instrText>
        </w:r>
        <w:r>
          <w:fldChar w:fldCharType="separate"/>
        </w:r>
        <w:r>
          <w:t>8</w:t>
        </w:r>
        <w:r>
          <w:fldChar w:fldCharType="end"/>
        </w:r>
      </w:hyperlink>
    </w:p>
    <w:p>
      <w:pPr>
        <w:pStyle w:val="TOC2"/>
        <w:tabs>
          <w:tab w:val="right" w:leader="dot" w:pos="8306"/>
        </w:tabs>
      </w:pPr>
      <w:hyperlink w:anchor="_Toc3190" w:history="1">
        <w:r>
          <w:rPr>
            <w:rFonts w:ascii="仿宋" w:eastAsia="仿宋" w:hAnsi="仿宋" w:cs="仿宋" w:hint="eastAsia"/>
            <w:lang w:eastAsia="zh-CN"/>
          </w:rPr>
          <w:t>(三)、节约用地措施</w:t>
        </w:r>
        <w:r>
          <w:tab/>
        </w:r>
        <w:r>
          <w:fldChar w:fldCharType="begin"/>
        </w:r>
        <w:r>
          <w:instrText xml:space="preserve"> PAGEREF _Toc3190 \h </w:instrText>
        </w:r>
        <w:r>
          <w:fldChar w:fldCharType="separate"/>
        </w:r>
        <w:r>
          <w:t>10</w:t>
        </w:r>
        <w:r>
          <w:fldChar w:fldCharType="end"/>
        </w:r>
      </w:hyperlink>
    </w:p>
    <w:p>
      <w:pPr>
        <w:pStyle w:val="TOC2"/>
        <w:tabs>
          <w:tab w:val="right" w:leader="dot" w:pos="8306"/>
        </w:tabs>
      </w:pPr>
      <w:hyperlink w:anchor="_Toc19376" w:history="1">
        <w:r>
          <w:rPr>
            <w:rFonts w:ascii="仿宋" w:eastAsia="仿宋" w:hAnsi="仿宋" w:cs="仿宋" w:hint="eastAsia"/>
            <w:lang w:eastAsia="zh-CN"/>
          </w:rPr>
          <w:t>(四)、总图布置方案</w:t>
        </w:r>
        <w:r>
          <w:tab/>
        </w:r>
        <w:r>
          <w:fldChar w:fldCharType="begin"/>
        </w:r>
        <w:r>
          <w:instrText xml:space="preserve"> PAGEREF _Toc19376 \h </w:instrText>
        </w:r>
        <w:r>
          <w:fldChar w:fldCharType="separate"/>
        </w:r>
        <w:r>
          <w:t>11</w:t>
        </w:r>
        <w:r>
          <w:fldChar w:fldCharType="end"/>
        </w:r>
      </w:hyperlink>
    </w:p>
    <w:p>
      <w:pPr>
        <w:pStyle w:val="TOC2"/>
        <w:tabs>
          <w:tab w:val="right" w:leader="dot" w:pos="8306"/>
        </w:tabs>
      </w:pPr>
      <w:hyperlink w:anchor="_Toc15730" w:history="1">
        <w:r>
          <w:rPr>
            <w:rFonts w:ascii="仿宋" w:eastAsia="仿宋" w:hAnsi="仿宋" w:cs="仿宋" w:hint="eastAsia"/>
            <w:lang w:eastAsia="zh-CN"/>
          </w:rPr>
          <w:t>(五)、选址综合评价</w:t>
        </w:r>
        <w:r>
          <w:tab/>
        </w:r>
        <w:r>
          <w:fldChar w:fldCharType="begin"/>
        </w:r>
        <w:r>
          <w:instrText xml:space="preserve"> PAGEREF _Toc15730 \h </w:instrText>
        </w:r>
        <w:r>
          <w:fldChar w:fldCharType="separate"/>
        </w:r>
        <w:r>
          <w:t>12</w:t>
        </w:r>
        <w:r>
          <w:fldChar w:fldCharType="end"/>
        </w:r>
      </w:hyperlink>
    </w:p>
    <w:p>
      <w:pPr>
        <w:pStyle w:val="TOC1"/>
        <w:tabs>
          <w:tab w:val="right" w:leader="dot" w:pos="8306"/>
        </w:tabs>
      </w:pPr>
      <w:hyperlink w:anchor="_Toc12621" w:history="1">
        <w:r>
          <w:rPr>
            <w:rFonts w:ascii="仿宋" w:eastAsia="仿宋" w:hAnsi="仿宋" w:cs="仿宋" w:hint="eastAsia"/>
            <w:lang w:eastAsia="zh-CN"/>
          </w:rPr>
          <w:t>四、产品规划分析</w:t>
        </w:r>
        <w:r>
          <w:tab/>
        </w:r>
        <w:r>
          <w:fldChar w:fldCharType="begin"/>
        </w:r>
        <w:r>
          <w:instrText xml:space="preserve"> PAGEREF _Toc12621 \h </w:instrText>
        </w:r>
        <w:r>
          <w:fldChar w:fldCharType="separate"/>
        </w:r>
        <w:r>
          <w:t>13</w:t>
        </w:r>
        <w:r>
          <w:fldChar w:fldCharType="end"/>
        </w:r>
      </w:hyperlink>
    </w:p>
    <w:p>
      <w:pPr>
        <w:pStyle w:val="TOC2"/>
        <w:tabs>
          <w:tab w:val="right" w:leader="dot" w:pos="8306"/>
        </w:tabs>
      </w:pPr>
      <w:hyperlink w:anchor="_Toc13317" w:history="1">
        <w:r>
          <w:rPr>
            <w:rFonts w:ascii="仿宋" w:eastAsia="仿宋" w:hAnsi="仿宋" w:cs="仿宋" w:hint="eastAsia"/>
            <w:lang w:eastAsia="zh-CN"/>
          </w:rPr>
          <w:t>(一)、产品规划</w:t>
        </w:r>
        <w:r>
          <w:tab/>
        </w:r>
        <w:r>
          <w:fldChar w:fldCharType="begin"/>
        </w:r>
        <w:r>
          <w:instrText xml:space="preserve"> PAGEREF _Toc13317 \h </w:instrText>
        </w:r>
        <w:r>
          <w:fldChar w:fldCharType="separate"/>
        </w:r>
        <w:r>
          <w:t>13</w:t>
        </w:r>
        <w:r>
          <w:fldChar w:fldCharType="end"/>
        </w:r>
      </w:hyperlink>
    </w:p>
    <w:p>
      <w:pPr>
        <w:pStyle w:val="TOC2"/>
        <w:tabs>
          <w:tab w:val="right" w:leader="dot" w:pos="8306"/>
        </w:tabs>
      </w:pPr>
      <w:hyperlink w:anchor="_Toc9205" w:history="1">
        <w:r>
          <w:rPr>
            <w:rFonts w:ascii="仿宋" w:eastAsia="仿宋" w:hAnsi="仿宋" w:cs="仿宋" w:hint="eastAsia"/>
            <w:lang w:eastAsia="zh-CN"/>
          </w:rPr>
          <w:t>(二)、建设规模</w:t>
        </w:r>
        <w:r>
          <w:tab/>
        </w:r>
        <w:r>
          <w:fldChar w:fldCharType="begin"/>
        </w:r>
        <w:r>
          <w:instrText xml:space="preserve"> PAGEREF _Toc9205 \h </w:instrText>
        </w:r>
        <w:r>
          <w:fldChar w:fldCharType="separate"/>
        </w:r>
        <w:r>
          <w:t>14</w:t>
        </w:r>
        <w:r>
          <w:fldChar w:fldCharType="end"/>
        </w:r>
      </w:hyperlink>
    </w:p>
    <w:p>
      <w:pPr>
        <w:pStyle w:val="TOC1"/>
        <w:tabs>
          <w:tab w:val="right" w:leader="dot" w:pos="8306"/>
        </w:tabs>
      </w:pPr>
      <w:hyperlink w:anchor="_Toc29454" w:history="1">
        <w:r>
          <w:rPr>
            <w:rFonts w:ascii="仿宋" w:eastAsia="仿宋" w:hAnsi="仿宋" w:cs="仿宋" w:hint="eastAsia"/>
            <w:lang w:eastAsia="zh-CN"/>
          </w:rPr>
          <w:t>五、工艺说明</w:t>
        </w:r>
        <w:r>
          <w:tab/>
        </w:r>
        <w:r>
          <w:fldChar w:fldCharType="begin"/>
        </w:r>
        <w:r>
          <w:instrText xml:space="preserve"> PAGEREF _Toc29454 \h </w:instrText>
        </w:r>
        <w:r>
          <w:fldChar w:fldCharType="separate"/>
        </w:r>
        <w:r>
          <w:t>15</w:t>
        </w:r>
        <w:r>
          <w:fldChar w:fldCharType="end"/>
        </w:r>
      </w:hyperlink>
    </w:p>
    <w:p>
      <w:pPr>
        <w:pStyle w:val="TOC2"/>
        <w:tabs>
          <w:tab w:val="right" w:leader="dot" w:pos="8306"/>
        </w:tabs>
      </w:pPr>
      <w:hyperlink w:anchor="_Toc21370" w:history="1">
        <w:r>
          <w:rPr>
            <w:rFonts w:ascii="仿宋" w:eastAsia="仿宋" w:hAnsi="仿宋" w:cs="仿宋" w:hint="eastAsia"/>
            <w:lang w:eastAsia="zh-CN"/>
          </w:rPr>
          <w:t>(一)、技术管理特点</w:t>
        </w:r>
        <w:r>
          <w:tab/>
        </w:r>
        <w:r>
          <w:fldChar w:fldCharType="begin"/>
        </w:r>
        <w:r>
          <w:instrText xml:space="preserve"> PAGEREF _Toc21370 \h </w:instrText>
        </w:r>
        <w:r>
          <w:fldChar w:fldCharType="separate"/>
        </w:r>
        <w:r>
          <w:t>15</w:t>
        </w:r>
        <w:r>
          <w:fldChar w:fldCharType="end"/>
        </w:r>
      </w:hyperlink>
    </w:p>
    <w:p>
      <w:pPr>
        <w:pStyle w:val="TOC2"/>
        <w:tabs>
          <w:tab w:val="right" w:leader="dot" w:pos="8306"/>
        </w:tabs>
      </w:pPr>
      <w:hyperlink w:anchor="_Toc2492" w:history="1">
        <w:r>
          <w:rPr>
            <w:rFonts w:ascii="仿宋" w:eastAsia="仿宋" w:hAnsi="仿宋" w:cs="仿宋" w:hint="eastAsia"/>
            <w:lang w:eastAsia="zh-CN"/>
          </w:rPr>
          <w:t>(二)、羧甲基纤维素项目工艺技术设计方案</w:t>
        </w:r>
        <w:r>
          <w:tab/>
        </w:r>
        <w:r>
          <w:fldChar w:fldCharType="begin"/>
        </w:r>
        <w:r>
          <w:instrText xml:space="preserve"> PAGEREF _Toc2492 \h </w:instrText>
        </w:r>
        <w:r>
          <w:fldChar w:fldCharType="separate"/>
        </w:r>
        <w:r>
          <w:t>16</w:t>
        </w:r>
        <w:r>
          <w:fldChar w:fldCharType="end"/>
        </w:r>
      </w:hyperlink>
    </w:p>
    <w:p>
      <w:pPr>
        <w:pStyle w:val="TOC2"/>
        <w:tabs>
          <w:tab w:val="right" w:leader="dot" w:pos="8306"/>
        </w:tabs>
      </w:pPr>
      <w:hyperlink w:anchor="_Toc24147" w:history="1">
        <w:r>
          <w:rPr>
            <w:rFonts w:ascii="仿宋" w:eastAsia="仿宋" w:hAnsi="仿宋" w:cs="仿宋" w:hint="eastAsia"/>
            <w:lang w:eastAsia="zh-CN"/>
          </w:rPr>
          <w:t>(三)、设备选型方案</w:t>
        </w:r>
        <w:r>
          <w:tab/>
        </w:r>
        <w:r>
          <w:fldChar w:fldCharType="begin"/>
        </w:r>
        <w:r>
          <w:instrText xml:space="preserve"> PAGEREF _Toc24147 \h </w:instrText>
        </w:r>
        <w:r>
          <w:fldChar w:fldCharType="separate"/>
        </w:r>
        <w:r>
          <w:t>18</w:t>
        </w:r>
        <w:r>
          <w:fldChar w:fldCharType="end"/>
        </w:r>
      </w:hyperlink>
    </w:p>
    <w:p>
      <w:pPr>
        <w:pStyle w:val="TOC1"/>
        <w:tabs>
          <w:tab w:val="right" w:leader="dot" w:pos="8306"/>
        </w:tabs>
      </w:pPr>
      <w:hyperlink w:anchor="_Toc16555" w:history="1">
        <w:r>
          <w:rPr>
            <w:rFonts w:ascii="仿宋" w:eastAsia="仿宋" w:hAnsi="仿宋" w:cs="仿宋" w:hint="eastAsia"/>
            <w:lang w:eastAsia="zh-CN"/>
          </w:rPr>
          <w:t>六、羧甲基纤维素项目绩效评估</w:t>
        </w:r>
        <w:r>
          <w:tab/>
        </w:r>
        <w:r>
          <w:fldChar w:fldCharType="begin"/>
        </w:r>
        <w:r>
          <w:instrText xml:space="preserve"> PAGEREF _Toc16555 \h </w:instrText>
        </w:r>
        <w:r>
          <w:fldChar w:fldCharType="separate"/>
        </w:r>
        <w:r>
          <w:t>19</w:t>
        </w:r>
        <w:r>
          <w:fldChar w:fldCharType="end"/>
        </w:r>
      </w:hyperlink>
    </w:p>
    <w:p>
      <w:pPr>
        <w:pStyle w:val="TOC2"/>
        <w:tabs>
          <w:tab w:val="right" w:leader="dot" w:pos="8306"/>
        </w:tabs>
      </w:pPr>
      <w:hyperlink w:anchor="_Toc26300" w:history="1">
        <w:r>
          <w:rPr>
            <w:rFonts w:ascii="仿宋" w:eastAsia="仿宋" w:hAnsi="仿宋" w:cs="仿宋" w:hint="eastAsia"/>
            <w:lang w:eastAsia="zh-CN"/>
          </w:rPr>
          <w:t>(一)、绩效评估指标</w:t>
        </w:r>
        <w:r>
          <w:tab/>
        </w:r>
        <w:r>
          <w:fldChar w:fldCharType="begin"/>
        </w:r>
        <w:r>
          <w:instrText xml:space="preserve"> PAGEREF _Toc26300 \h </w:instrText>
        </w:r>
        <w:r>
          <w:fldChar w:fldCharType="separate"/>
        </w:r>
        <w:r>
          <w:t>19</w:t>
        </w:r>
        <w:r>
          <w:fldChar w:fldCharType="end"/>
        </w:r>
      </w:hyperlink>
    </w:p>
    <w:p>
      <w:pPr>
        <w:pStyle w:val="TOC2"/>
        <w:tabs>
          <w:tab w:val="right" w:leader="dot" w:pos="8306"/>
        </w:tabs>
      </w:pPr>
      <w:hyperlink w:anchor="_Toc1258" w:history="1">
        <w:r>
          <w:rPr>
            <w:rFonts w:ascii="仿宋" w:eastAsia="仿宋" w:hAnsi="仿宋" w:cs="仿宋" w:hint="eastAsia"/>
            <w:lang w:eastAsia="zh-CN"/>
          </w:rPr>
          <w:t>(二)、绩效评估方法</w:t>
        </w:r>
        <w:r>
          <w:tab/>
        </w:r>
        <w:r>
          <w:fldChar w:fldCharType="begin"/>
        </w:r>
        <w:r>
          <w:instrText xml:space="preserve"> PAGEREF _Toc1258 \h </w:instrText>
        </w:r>
        <w:r>
          <w:fldChar w:fldCharType="separate"/>
        </w:r>
        <w:r>
          <w:t>20</w:t>
        </w:r>
        <w:r>
          <w:fldChar w:fldCharType="end"/>
        </w:r>
      </w:hyperlink>
    </w:p>
    <w:p>
      <w:pPr>
        <w:pStyle w:val="TOC2"/>
        <w:tabs>
          <w:tab w:val="right" w:leader="dot" w:pos="8306"/>
        </w:tabs>
      </w:pPr>
      <w:hyperlink w:anchor="_Toc21037" w:history="1">
        <w:r>
          <w:rPr>
            <w:rFonts w:ascii="仿宋" w:eastAsia="仿宋" w:hAnsi="仿宋" w:cs="仿宋" w:hint="eastAsia"/>
            <w:lang w:eastAsia="zh-CN"/>
          </w:rPr>
          <w:t>(三)、绩效评估周期</w:t>
        </w:r>
        <w:r>
          <w:tab/>
        </w:r>
        <w:r>
          <w:fldChar w:fldCharType="begin"/>
        </w:r>
        <w:r>
          <w:instrText xml:space="preserve"> PAGEREF _Toc21037 \h </w:instrText>
        </w:r>
        <w:r>
          <w:fldChar w:fldCharType="separate"/>
        </w:r>
        <w:r>
          <w:t>21</w:t>
        </w:r>
        <w:r>
          <w:fldChar w:fldCharType="end"/>
        </w:r>
      </w:hyperlink>
    </w:p>
    <w:p>
      <w:pPr>
        <w:pStyle w:val="TOC1"/>
        <w:tabs>
          <w:tab w:val="right" w:leader="dot" w:pos="8306"/>
        </w:tabs>
      </w:pPr>
      <w:hyperlink w:anchor="_Toc10289" w:history="1">
        <w:r>
          <w:rPr>
            <w:rFonts w:ascii="仿宋" w:eastAsia="仿宋" w:hAnsi="仿宋" w:cs="仿宋" w:hint="eastAsia"/>
            <w:lang w:eastAsia="zh-CN"/>
          </w:rPr>
          <w:t>七、羧甲基纤维素项目经营效益</w:t>
        </w:r>
        <w:r>
          <w:tab/>
        </w:r>
        <w:r>
          <w:fldChar w:fldCharType="begin"/>
        </w:r>
        <w:r>
          <w:instrText xml:space="preserve"> PAGEREF _Toc10289 \h </w:instrText>
        </w:r>
        <w:r>
          <w:fldChar w:fldCharType="separate"/>
        </w:r>
        <w:r>
          <w:t>22</w:t>
        </w:r>
        <w:r>
          <w:fldChar w:fldCharType="end"/>
        </w:r>
      </w:hyperlink>
    </w:p>
    <w:p>
      <w:pPr>
        <w:pStyle w:val="TOC2"/>
        <w:tabs>
          <w:tab w:val="right" w:leader="dot" w:pos="8306"/>
        </w:tabs>
      </w:pPr>
      <w:hyperlink w:anchor="_Toc3372" w:history="1">
        <w:r>
          <w:rPr>
            <w:rFonts w:ascii="仿宋" w:eastAsia="仿宋" w:hAnsi="仿宋" w:cs="仿宋" w:hint="eastAsia"/>
            <w:lang w:eastAsia="zh-CN"/>
          </w:rPr>
          <w:t>(一)、经济评价财务测算</w:t>
        </w:r>
        <w:r>
          <w:tab/>
        </w:r>
        <w:r>
          <w:fldChar w:fldCharType="begin"/>
        </w:r>
        <w:r>
          <w:instrText xml:space="preserve"> PAGEREF _Toc3372 \h </w:instrText>
        </w:r>
        <w:r>
          <w:fldChar w:fldCharType="separate"/>
        </w:r>
        <w:r>
          <w:t>22</w:t>
        </w:r>
        <w:r>
          <w:fldChar w:fldCharType="end"/>
        </w:r>
      </w:hyperlink>
    </w:p>
    <w:p>
      <w:pPr>
        <w:pStyle w:val="TOC2"/>
        <w:tabs>
          <w:tab w:val="right" w:leader="dot" w:pos="8306"/>
        </w:tabs>
      </w:pPr>
      <w:hyperlink w:anchor="_Toc2004" w:history="1">
        <w:r>
          <w:rPr>
            <w:rFonts w:ascii="仿宋" w:eastAsia="仿宋" w:hAnsi="仿宋" w:cs="仿宋" w:hint="eastAsia"/>
            <w:lang w:eastAsia="zh-CN"/>
          </w:rPr>
          <w:t>(二)、羧甲基纤维素项目盈利能力分析</w:t>
        </w:r>
        <w:r>
          <w:tab/>
        </w:r>
        <w:r>
          <w:fldChar w:fldCharType="begin"/>
        </w:r>
        <w:r>
          <w:instrText xml:space="preserve"> PAGEREF _Toc2004 \h </w:instrText>
        </w:r>
        <w:r>
          <w:fldChar w:fldCharType="separate"/>
        </w:r>
        <w:r>
          <w:t>24</w:t>
        </w:r>
        <w:r>
          <w:fldChar w:fldCharType="end"/>
        </w:r>
      </w:hyperlink>
    </w:p>
    <w:p>
      <w:pPr>
        <w:pStyle w:val="TOC1"/>
        <w:tabs>
          <w:tab w:val="right" w:leader="dot" w:pos="8306"/>
        </w:tabs>
      </w:pPr>
      <w:hyperlink w:anchor="_Toc16131" w:history="1">
        <w:r>
          <w:rPr>
            <w:rFonts w:ascii="仿宋" w:eastAsia="仿宋" w:hAnsi="仿宋" w:cs="仿宋" w:hint="eastAsia"/>
            <w:lang w:eastAsia="zh-CN"/>
          </w:rPr>
          <w:t>八、羧甲基纤维素项目社会影响</w:t>
        </w:r>
        <w:r>
          <w:tab/>
        </w:r>
        <w:r>
          <w:fldChar w:fldCharType="begin"/>
        </w:r>
        <w:r>
          <w:instrText xml:space="preserve"> PAGEREF _Toc16131 \h </w:instrText>
        </w:r>
        <w:r>
          <w:fldChar w:fldCharType="separate"/>
        </w:r>
        <w:r>
          <w:t>24</w:t>
        </w:r>
        <w:r>
          <w:fldChar w:fldCharType="end"/>
        </w:r>
      </w:hyperlink>
    </w:p>
    <w:p>
      <w:pPr>
        <w:pStyle w:val="TOC2"/>
        <w:tabs>
          <w:tab w:val="right" w:leader="dot" w:pos="8306"/>
        </w:tabs>
      </w:pPr>
      <w:hyperlink w:anchor="_Toc30769" w:history="1">
        <w:r>
          <w:rPr>
            <w:rFonts w:ascii="仿宋" w:eastAsia="仿宋" w:hAnsi="仿宋" w:cs="仿宋" w:hint="eastAsia"/>
            <w:lang w:eastAsia="zh-CN"/>
          </w:rPr>
          <w:t>(一)、社会责任与义务</w:t>
        </w:r>
        <w:r>
          <w:tab/>
        </w:r>
        <w:r>
          <w:fldChar w:fldCharType="begin"/>
        </w:r>
        <w:r>
          <w:instrText xml:space="preserve"> PAGEREF _Toc30769 \h </w:instrText>
        </w:r>
        <w:r>
          <w:fldChar w:fldCharType="separate"/>
        </w:r>
        <w:r>
          <w:t>24</w:t>
        </w:r>
        <w:r>
          <w:fldChar w:fldCharType="end"/>
        </w:r>
      </w:hyperlink>
    </w:p>
    <w:p>
      <w:pPr>
        <w:pStyle w:val="TOC2"/>
        <w:tabs>
          <w:tab w:val="right" w:leader="dot" w:pos="8306"/>
        </w:tabs>
      </w:pPr>
      <w:hyperlink w:anchor="_Toc29673" w:history="1">
        <w:r>
          <w:rPr>
            <w:rFonts w:ascii="仿宋" w:eastAsia="仿宋" w:hAnsi="仿宋" w:cs="仿宋" w:hint="eastAsia"/>
            <w:lang w:eastAsia="zh-CN"/>
          </w:rPr>
          <w:t>(二)、社会参与与沟通</w:t>
        </w:r>
        <w:r>
          <w:tab/>
        </w:r>
        <w:r>
          <w:fldChar w:fldCharType="begin"/>
        </w:r>
        <w:r>
          <w:instrText xml:space="preserve"> PAGEREF _Toc29673 \h </w:instrText>
        </w:r>
        <w:r>
          <w:fldChar w:fldCharType="separate"/>
        </w:r>
        <w:r>
          <w:t>25</w:t>
        </w:r>
        <w:r>
          <w:fldChar w:fldCharType="end"/>
        </w:r>
      </w:hyperlink>
    </w:p>
    <w:p>
      <w:pPr>
        <w:pStyle w:val="TOC1"/>
        <w:tabs>
          <w:tab w:val="right" w:leader="dot" w:pos="8306"/>
        </w:tabs>
      </w:pPr>
      <w:hyperlink w:anchor="_Toc170" w:history="1">
        <w:r>
          <w:rPr>
            <w:rFonts w:ascii="仿宋" w:eastAsia="仿宋" w:hAnsi="仿宋" w:cs="仿宋" w:hint="eastAsia"/>
            <w:lang w:eastAsia="zh-CN"/>
          </w:rPr>
          <w:t>九、羧甲基纤维素项目人力资源培养与发展</w:t>
        </w:r>
        <w:r>
          <w:tab/>
        </w:r>
        <w:r>
          <w:fldChar w:fldCharType="begin"/>
        </w:r>
        <w:r>
          <w:instrText xml:space="preserve"> PAGEREF _Toc170 \h </w:instrText>
        </w:r>
        <w:r>
          <w:fldChar w:fldCharType="separate"/>
        </w:r>
        <w:r>
          <w:t>26</w:t>
        </w:r>
        <w:r>
          <w:fldChar w:fldCharType="end"/>
        </w:r>
      </w:hyperlink>
    </w:p>
    <w:p>
      <w:pPr>
        <w:pStyle w:val="TOC2"/>
        <w:tabs>
          <w:tab w:val="right" w:leader="dot" w:pos="8306"/>
        </w:tabs>
      </w:pPr>
      <w:hyperlink w:anchor="_Toc14742" w:history="1">
        <w:r>
          <w:rPr>
            <w:rFonts w:ascii="仿宋" w:eastAsia="仿宋" w:hAnsi="仿宋" w:cs="仿宋" w:hint="eastAsia"/>
            <w:lang w:eastAsia="zh-CN"/>
          </w:rPr>
          <w:t>(一)、人才需求与规划</w:t>
        </w:r>
        <w:r>
          <w:tab/>
        </w:r>
        <w:r>
          <w:fldChar w:fldCharType="begin"/>
        </w:r>
        <w:r>
          <w:instrText xml:space="preserve"> PAGEREF _Toc14742 \h </w:instrText>
        </w:r>
        <w:r>
          <w:fldChar w:fldCharType="separate"/>
        </w:r>
        <w:r>
          <w:t>26</w:t>
        </w:r>
        <w:r>
          <w:fldChar w:fldCharType="end"/>
        </w:r>
      </w:hyperlink>
    </w:p>
    <w:p>
      <w:pPr>
        <w:pStyle w:val="TOC2"/>
        <w:tabs>
          <w:tab w:val="right" w:leader="dot" w:pos="8306"/>
        </w:tabs>
      </w:pPr>
      <w:hyperlink w:anchor="_Toc5237" w:history="1">
        <w:r>
          <w:rPr>
            <w:rFonts w:ascii="仿宋" w:eastAsia="仿宋" w:hAnsi="仿宋" w:cs="仿宋" w:hint="eastAsia"/>
            <w:lang w:eastAsia="zh-CN"/>
          </w:rPr>
          <w:t>(二)、培训与发展计划</w:t>
        </w:r>
        <w:r>
          <w:tab/>
        </w:r>
        <w:r>
          <w:fldChar w:fldCharType="begin"/>
        </w:r>
        <w:r>
          <w:instrText xml:space="preserve"> PAGEREF _Toc5237 \h </w:instrText>
        </w:r>
        <w:r>
          <w:fldChar w:fldCharType="separate"/>
        </w:r>
        <w:r>
          <w:t>26</w:t>
        </w:r>
        <w:r>
          <w:fldChar w:fldCharType="end"/>
        </w:r>
      </w:hyperlink>
    </w:p>
    <w:p>
      <w:pPr>
        <w:pStyle w:val="TOC1"/>
        <w:tabs>
          <w:tab w:val="right" w:leader="dot" w:pos="8306"/>
        </w:tabs>
      </w:pPr>
      <w:hyperlink w:anchor="_Toc18784" w:history="1">
        <w:r>
          <w:rPr>
            <w:rFonts w:ascii="仿宋" w:eastAsia="仿宋" w:hAnsi="仿宋" w:cs="仿宋" w:hint="eastAsia"/>
            <w:lang w:eastAsia="zh-CN"/>
          </w:rPr>
          <w:t>十、羧甲基纤维素项目创新与研发</w:t>
        </w:r>
        <w:r>
          <w:tab/>
        </w:r>
        <w:r>
          <w:fldChar w:fldCharType="begin"/>
        </w:r>
        <w:r>
          <w:instrText xml:space="preserve"> PAGEREF _Toc18784 \h </w:instrText>
        </w:r>
        <w:r>
          <w:fldChar w:fldCharType="separate"/>
        </w:r>
        <w:r>
          <w:t>27</w:t>
        </w:r>
        <w:r>
          <w:fldChar w:fldCharType="end"/>
        </w:r>
      </w:hyperlink>
    </w:p>
    <w:p>
      <w:pPr>
        <w:pStyle w:val="TOC2"/>
        <w:tabs>
          <w:tab w:val="right" w:leader="dot" w:pos="8306"/>
        </w:tabs>
      </w:pPr>
      <w:hyperlink w:anchor="_Toc5818" w:history="1">
        <w:r>
          <w:rPr>
            <w:rFonts w:ascii="仿宋" w:eastAsia="仿宋" w:hAnsi="仿宋" w:cs="仿宋" w:hint="eastAsia"/>
            <w:lang w:eastAsia="zh-CN"/>
          </w:rPr>
          <w:t>(一)、创新策略与方向</w:t>
        </w:r>
        <w:r>
          <w:tab/>
        </w:r>
        <w:r>
          <w:fldChar w:fldCharType="begin"/>
        </w:r>
        <w:r>
          <w:instrText xml:space="preserve"> PAGEREF _Toc5818 \h </w:instrText>
        </w:r>
        <w:r>
          <w:fldChar w:fldCharType="separate"/>
        </w:r>
        <w:r>
          <w:t>27</w:t>
        </w:r>
        <w:r>
          <w:fldChar w:fldCharType="end"/>
        </w:r>
      </w:hyperlink>
    </w:p>
    <w:p>
      <w:pPr>
        <w:pStyle w:val="TOC2"/>
        <w:tabs>
          <w:tab w:val="right" w:leader="dot" w:pos="8306"/>
        </w:tabs>
      </w:pPr>
      <w:hyperlink w:anchor="_Toc29773" w:history="1">
        <w:r>
          <w:rPr>
            <w:rFonts w:ascii="仿宋" w:eastAsia="仿宋" w:hAnsi="仿宋" w:cs="仿宋" w:hint="eastAsia"/>
            <w:lang w:eastAsia="zh-CN"/>
          </w:rPr>
          <w:t>(二)、研发规划与投入</w:t>
        </w:r>
        <w:r>
          <w:tab/>
        </w:r>
        <w:r>
          <w:fldChar w:fldCharType="begin"/>
        </w:r>
        <w:r>
          <w:instrText xml:space="preserve"> PAGEREF _Toc29773 \h </w:instrText>
        </w:r>
        <w:r>
          <w:fldChar w:fldCharType="separate"/>
        </w:r>
        <w:r>
          <w:t>29</w:t>
        </w:r>
        <w:r>
          <w:fldChar w:fldCharType="end"/>
        </w:r>
      </w:hyperlink>
    </w:p>
    <w:p>
      <w:pPr>
        <w:pStyle w:val="TOC1"/>
        <w:tabs>
          <w:tab w:val="right" w:leader="dot" w:pos="8306"/>
        </w:tabs>
      </w:pPr>
      <w:hyperlink w:anchor="_Toc11484" w:history="1">
        <w:r>
          <w:rPr>
            <w:rFonts w:ascii="仿宋" w:eastAsia="仿宋" w:hAnsi="仿宋" w:cs="仿宋" w:hint="eastAsia"/>
            <w:lang w:eastAsia="zh-CN"/>
          </w:rPr>
          <w:t>十一、羧甲基纤维素项目投资规划</w:t>
        </w:r>
        <w:r>
          <w:tab/>
        </w:r>
        <w:r>
          <w:fldChar w:fldCharType="begin"/>
        </w:r>
        <w:r>
          <w:instrText xml:space="preserve"> PAGEREF _Toc11484 \h </w:instrText>
        </w:r>
        <w:r>
          <w:fldChar w:fldCharType="separate"/>
        </w:r>
        <w:r>
          <w:t>30</w:t>
        </w:r>
        <w:r>
          <w:fldChar w:fldCharType="end"/>
        </w:r>
      </w:hyperlink>
    </w:p>
    <w:p>
      <w:pPr>
        <w:pStyle w:val="TOC2"/>
        <w:tabs>
          <w:tab w:val="right" w:leader="dot" w:pos="8306"/>
        </w:tabs>
      </w:pPr>
      <w:hyperlink w:anchor="_Toc26826" w:history="1">
        <w:r>
          <w:rPr>
            <w:rFonts w:ascii="仿宋" w:eastAsia="仿宋" w:hAnsi="仿宋" w:cs="仿宋" w:hint="eastAsia"/>
            <w:lang w:eastAsia="zh-CN"/>
          </w:rPr>
          <w:t>(一)、羧甲基纤维素项目总投资估算</w:t>
        </w:r>
        <w:r>
          <w:tab/>
        </w:r>
        <w:r>
          <w:fldChar w:fldCharType="begin"/>
        </w:r>
        <w:r>
          <w:instrText xml:space="preserve"> PAGEREF _Toc26826 \h </w:instrText>
        </w:r>
        <w:r>
          <w:fldChar w:fldCharType="separate"/>
        </w:r>
        <w:r>
          <w:t>30</w:t>
        </w:r>
        <w:r>
          <w:fldChar w:fldCharType="end"/>
        </w:r>
      </w:hyperlink>
    </w:p>
    <w:p>
      <w:pPr>
        <w:pStyle w:val="TOC2"/>
        <w:tabs>
          <w:tab w:val="right" w:leader="dot" w:pos="8306"/>
        </w:tabs>
      </w:pPr>
      <w:hyperlink w:anchor="_Toc14308" w:history="1">
        <w:r>
          <w:rPr>
            <w:rFonts w:ascii="仿宋" w:eastAsia="仿宋" w:hAnsi="仿宋" w:cs="仿宋" w:hint="eastAsia"/>
            <w:lang w:eastAsia="zh-CN"/>
          </w:rPr>
          <w:t>(二)、资金筹措</w:t>
        </w:r>
        <w:r>
          <w:tab/>
        </w:r>
        <w:r>
          <w:fldChar w:fldCharType="begin"/>
        </w:r>
        <w:r>
          <w:instrText xml:space="preserve"> PAGEREF _Toc14308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28" w:history="1">
        <w:r>
          <w:rPr>
            <w:rFonts w:ascii="仿宋" w:eastAsia="仿宋" w:hAnsi="仿宋" w:cs="仿宋" w:hint="eastAsia"/>
            <w:lang w:eastAsia="zh-CN"/>
          </w:rPr>
          <w:t>十二、羧甲基纤维素项目人力资源管理</w:t>
        </w:r>
        <w:r>
          <w:tab/>
        </w:r>
        <w:r>
          <w:fldChar w:fldCharType="begin"/>
        </w:r>
        <w:r>
          <w:instrText xml:space="preserve"> PAGEREF _Toc26328 \h </w:instrText>
        </w:r>
        <w:r>
          <w:fldChar w:fldCharType="separate"/>
        </w:r>
        <w:r>
          <w:t>32</w:t>
        </w:r>
        <w:r>
          <w:fldChar w:fldCharType="end"/>
        </w:r>
      </w:hyperlink>
    </w:p>
    <w:p>
      <w:pPr>
        <w:pStyle w:val="TOC2"/>
        <w:tabs>
          <w:tab w:val="right" w:leader="dot" w:pos="8306"/>
        </w:tabs>
      </w:pPr>
      <w:hyperlink w:anchor="_Toc22117" w:history="1">
        <w:r>
          <w:rPr>
            <w:rFonts w:ascii="仿宋" w:eastAsia="仿宋" w:hAnsi="仿宋" w:cs="仿宋" w:hint="eastAsia"/>
            <w:lang w:eastAsia="zh-CN"/>
          </w:rPr>
          <w:t>(一)、建立健全的预算管理制度</w:t>
        </w:r>
        <w:r>
          <w:tab/>
        </w:r>
        <w:r>
          <w:fldChar w:fldCharType="begin"/>
        </w:r>
        <w:r>
          <w:instrText xml:space="preserve"> PAGEREF _Toc22117 \h </w:instrText>
        </w:r>
        <w:r>
          <w:fldChar w:fldCharType="separate"/>
        </w:r>
        <w:r>
          <w:t>32</w:t>
        </w:r>
        <w:r>
          <w:fldChar w:fldCharType="end"/>
        </w:r>
      </w:hyperlink>
    </w:p>
    <w:p>
      <w:pPr>
        <w:pStyle w:val="TOC2"/>
        <w:tabs>
          <w:tab w:val="right" w:leader="dot" w:pos="8306"/>
        </w:tabs>
      </w:pPr>
      <w:hyperlink w:anchor="_Toc24309" w:history="1">
        <w:r>
          <w:rPr>
            <w:rFonts w:ascii="仿宋" w:eastAsia="仿宋" w:hAnsi="仿宋" w:cs="仿宋" w:hint="eastAsia"/>
            <w:lang w:eastAsia="zh-CN"/>
          </w:rPr>
          <w:t>(二)、加强资金流动监控</w:t>
        </w:r>
        <w:r>
          <w:tab/>
        </w:r>
        <w:r>
          <w:fldChar w:fldCharType="begin"/>
        </w:r>
        <w:r>
          <w:instrText xml:space="preserve"> PAGEREF _Toc24309 \h </w:instrText>
        </w:r>
        <w:r>
          <w:fldChar w:fldCharType="separate"/>
        </w:r>
        <w:r>
          <w:t>34</w:t>
        </w:r>
        <w:r>
          <w:fldChar w:fldCharType="end"/>
        </w:r>
      </w:hyperlink>
    </w:p>
    <w:p>
      <w:pPr>
        <w:pStyle w:val="TOC2"/>
        <w:tabs>
          <w:tab w:val="right" w:leader="dot" w:pos="8306"/>
        </w:tabs>
      </w:pPr>
      <w:hyperlink w:anchor="_Toc6734" w:history="1">
        <w:r>
          <w:rPr>
            <w:rFonts w:ascii="仿宋" w:eastAsia="仿宋" w:hAnsi="仿宋" w:cs="仿宋" w:hint="eastAsia"/>
            <w:lang w:eastAsia="zh-CN"/>
          </w:rPr>
          <w:t>(三)、制定完善的风险控制机制</w:t>
        </w:r>
        <w:r>
          <w:tab/>
        </w:r>
        <w:r>
          <w:fldChar w:fldCharType="begin"/>
        </w:r>
        <w:r>
          <w:instrText xml:space="preserve"> PAGEREF _Toc6734 \h </w:instrText>
        </w:r>
        <w:r>
          <w:fldChar w:fldCharType="separate"/>
        </w:r>
        <w:r>
          <w:t>35</w:t>
        </w:r>
        <w:r>
          <w:fldChar w:fldCharType="end"/>
        </w:r>
      </w:hyperlink>
    </w:p>
    <w:p>
      <w:pPr>
        <w:pStyle w:val="TOC2"/>
        <w:tabs>
          <w:tab w:val="right" w:leader="dot" w:pos="8306"/>
        </w:tabs>
      </w:pPr>
      <w:hyperlink w:anchor="_Toc6419" w:history="1">
        <w:r>
          <w:rPr>
            <w:rFonts w:ascii="仿宋" w:eastAsia="仿宋" w:hAnsi="仿宋" w:cs="仿宋" w:hint="eastAsia"/>
            <w:lang w:eastAsia="zh-CN"/>
          </w:rPr>
          <w:t>(四)、优化成本管理</w:t>
        </w:r>
        <w:r>
          <w:tab/>
        </w:r>
        <w:r>
          <w:fldChar w:fldCharType="begin"/>
        </w:r>
        <w:r>
          <w:instrText xml:space="preserve"> PAGEREF _Toc6419 \h </w:instrText>
        </w:r>
        <w:r>
          <w:fldChar w:fldCharType="separate"/>
        </w:r>
        <w:r>
          <w:t>36</w:t>
        </w:r>
        <w:r>
          <w:fldChar w:fldCharType="end"/>
        </w:r>
      </w:hyperlink>
    </w:p>
    <w:p>
      <w:pPr>
        <w:pStyle w:val="TOC1"/>
        <w:tabs>
          <w:tab w:val="right" w:leader="dot" w:pos="8306"/>
        </w:tabs>
      </w:pPr>
      <w:hyperlink w:anchor="_Toc14985" w:history="1">
        <w:r>
          <w:rPr>
            <w:rFonts w:ascii="仿宋" w:eastAsia="仿宋" w:hAnsi="仿宋" w:cs="仿宋" w:hint="eastAsia"/>
            <w:lang w:eastAsia="zh-CN"/>
          </w:rPr>
          <w:t>十三、羧甲基纤维素项目工程方案分析</w:t>
        </w:r>
        <w:r>
          <w:tab/>
        </w:r>
        <w:r>
          <w:fldChar w:fldCharType="begin"/>
        </w:r>
        <w:r>
          <w:instrText xml:space="preserve"> PAGEREF _Toc14985 \h </w:instrText>
        </w:r>
        <w:r>
          <w:fldChar w:fldCharType="separate"/>
        </w:r>
        <w:r>
          <w:t>38</w:t>
        </w:r>
        <w:r>
          <w:fldChar w:fldCharType="end"/>
        </w:r>
      </w:hyperlink>
    </w:p>
    <w:p>
      <w:pPr>
        <w:pStyle w:val="TOC2"/>
        <w:tabs>
          <w:tab w:val="right" w:leader="dot" w:pos="8306"/>
        </w:tabs>
      </w:pPr>
      <w:hyperlink w:anchor="_Toc11336" w:history="1">
        <w:r>
          <w:rPr>
            <w:rFonts w:ascii="仿宋" w:eastAsia="仿宋" w:hAnsi="仿宋" w:cs="仿宋" w:hint="eastAsia"/>
            <w:lang w:eastAsia="zh-CN"/>
          </w:rPr>
          <w:t>(一)、建筑工程设计原则</w:t>
        </w:r>
        <w:r>
          <w:tab/>
        </w:r>
        <w:r>
          <w:fldChar w:fldCharType="begin"/>
        </w:r>
        <w:r>
          <w:instrText xml:space="preserve"> PAGEREF _Toc11336 \h </w:instrText>
        </w:r>
        <w:r>
          <w:fldChar w:fldCharType="separate"/>
        </w:r>
        <w:r>
          <w:t>38</w:t>
        </w:r>
        <w:r>
          <w:fldChar w:fldCharType="end"/>
        </w:r>
      </w:hyperlink>
    </w:p>
    <w:p>
      <w:pPr>
        <w:pStyle w:val="TOC2"/>
        <w:tabs>
          <w:tab w:val="right" w:leader="dot" w:pos="8306"/>
        </w:tabs>
      </w:pPr>
      <w:hyperlink w:anchor="_Toc1625" w:history="1">
        <w:r>
          <w:rPr>
            <w:rFonts w:ascii="仿宋" w:eastAsia="仿宋" w:hAnsi="仿宋" w:cs="仿宋" w:hint="eastAsia"/>
            <w:lang w:eastAsia="zh-CN"/>
          </w:rPr>
          <w:t>(二)、土建工程建设指标</w:t>
        </w:r>
        <w:r>
          <w:tab/>
        </w:r>
        <w:r>
          <w:fldChar w:fldCharType="begin"/>
        </w:r>
        <w:r>
          <w:instrText xml:space="preserve"> PAGEREF _Toc1625 \h </w:instrText>
        </w:r>
        <w:r>
          <w:fldChar w:fldCharType="separate"/>
        </w:r>
        <w:r>
          <w:t>41</w:t>
        </w:r>
        <w:r>
          <w:fldChar w:fldCharType="end"/>
        </w:r>
      </w:hyperlink>
    </w:p>
    <w:p>
      <w:pPr>
        <w:pStyle w:val="TOC1"/>
        <w:tabs>
          <w:tab w:val="right" w:leader="dot" w:pos="8306"/>
        </w:tabs>
      </w:pPr>
      <w:hyperlink w:anchor="_Toc5421" w:history="1">
        <w:r>
          <w:rPr>
            <w:rFonts w:ascii="仿宋" w:eastAsia="仿宋" w:hAnsi="仿宋" w:cs="仿宋" w:hint="eastAsia"/>
            <w:lang w:eastAsia="zh-CN"/>
          </w:rPr>
          <w:t>十四、羧甲基纤维素项目变更管理</w:t>
        </w:r>
        <w:r>
          <w:tab/>
        </w:r>
        <w:r>
          <w:fldChar w:fldCharType="begin"/>
        </w:r>
        <w:r>
          <w:instrText xml:space="preserve"> PAGEREF _Toc5421 \h </w:instrText>
        </w:r>
        <w:r>
          <w:fldChar w:fldCharType="separate"/>
        </w:r>
        <w:r>
          <w:t>43</w:t>
        </w:r>
        <w:r>
          <w:fldChar w:fldCharType="end"/>
        </w:r>
      </w:hyperlink>
    </w:p>
    <w:p>
      <w:pPr>
        <w:pStyle w:val="TOC2"/>
        <w:tabs>
          <w:tab w:val="right" w:leader="dot" w:pos="8306"/>
        </w:tabs>
      </w:pPr>
      <w:hyperlink w:anchor="_Toc20686" w:history="1">
        <w:r>
          <w:rPr>
            <w:rFonts w:ascii="仿宋" w:eastAsia="仿宋" w:hAnsi="仿宋" w:cs="仿宋" w:hint="eastAsia"/>
            <w:lang w:eastAsia="zh-CN"/>
          </w:rPr>
          <w:t>(一)、变更申请与评估</w:t>
        </w:r>
        <w:r>
          <w:tab/>
        </w:r>
        <w:r>
          <w:fldChar w:fldCharType="begin"/>
        </w:r>
        <w:r>
          <w:instrText xml:space="preserve"> PAGEREF _Toc20686 \h </w:instrText>
        </w:r>
        <w:r>
          <w:fldChar w:fldCharType="separate"/>
        </w:r>
        <w:r>
          <w:t>43</w:t>
        </w:r>
        <w:r>
          <w:fldChar w:fldCharType="end"/>
        </w:r>
      </w:hyperlink>
    </w:p>
    <w:p>
      <w:pPr>
        <w:pStyle w:val="TOC2"/>
        <w:tabs>
          <w:tab w:val="right" w:leader="dot" w:pos="8306"/>
        </w:tabs>
      </w:pPr>
      <w:hyperlink w:anchor="_Toc26626" w:history="1">
        <w:r>
          <w:rPr>
            <w:rFonts w:ascii="仿宋" w:eastAsia="仿宋" w:hAnsi="仿宋" w:cs="仿宋" w:hint="eastAsia"/>
            <w:lang w:eastAsia="zh-CN"/>
          </w:rPr>
          <w:t>(二)、变更实施与控制</w:t>
        </w:r>
        <w:r>
          <w:tab/>
        </w:r>
        <w:r>
          <w:fldChar w:fldCharType="begin"/>
        </w:r>
        <w:r>
          <w:instrText xml:space="preserve"> PAGEREF _Toc26626 \h </w:instrText>
        </w:r>
        <w:r>
          <w:fldChar w:fldCharType="separate"/>
        </w:r>
        <w:r>
          <w:t>43</w:t>
        </w:r>
        <w:r>
          <w:fldChar w:fldCharType="end"/>
        </w:r>
      </w:hyperlink>
    </w:p>
    <w:p>
      <w:pPr>
        <w:pStyle w:val="TOC1"/>
        <w:tabs>
          <w:tab w:val="right" w:leader="dot" w:pos="8306"/>
        </w:tabs>
      </w:pPr>
      <w:hyperlink w:anchor="_Toc31955" w:history="1">
        <w:r>
          <w:rPr>
            <w:rFonts w:ascii="仿宋" w:eastAsia="仿宋" w:hAnsi="仿宋" w:cs="仿宋" w:hint="eastAsia"/>
            <w:lang w:eastAsia="zh-CN"/>
          </w:rPr>
          <w:t>十五、羧甲基纤维素项目实施保障措施</w:t>
        </w:r>
        <w:r>
          <w:tab/>
        </w:r>
        <w:r>
          <w:fldChar w:fldCharType="begin"/>
        </w:r>
        <w:r>
          <w:instrText xml:space="preserve"> PAGEREF _Toc31955 \h </w:instrText>
        </w:r>
        <w:r>
          <w:fldChar w:fldCharType="separate"/>
        </w:r>
        <w:r>
          <w:t>44</w:t>
        </w:r>
        <w:r>
          <w:fldChar w:fldCharType="end"/>
        </w:r>
      </w:hyperlink>
    </w:p>
    <w:p>
      <w:pPr>
        <w:pStyle w:val="TOC2"/>
        <w:tabs>
          <w:tab w:val="right" w:leader="dot" w:pos="8306"/>
        </w:tabs>
      </w:pPr>
      <w:hyperlink w:anchor="_Toc17673" w:history="1">
        <w:r>
          <w:rPr>
            <w:rFonts w:ascii="仿宋" w:eastAsia="仿宋" w:hAnsi="仿宋" w:cs="仿宋" w:hint="eastAsia"/>
            <w:lang w:eastAsia="zh-CN"/>
          </w:rPr>
          <w:t>(一)、羧甲基纤维素项目实施保障机制</w:t>
        </w:r>
        <w:r>
          <w:tab/>
        </w:r>
        <w:r>
          <w:fldChar w:fldCharType="begin"/>
        </w:r>
        <w:r>
          <w:instrText xml:space="preserve"> PAGEREF _Toc17673 \h </w:instrText>
        </w:r>
        <w:r>
          <w:fldChar w:fldCharType="separate"/>
        </w:r>
        <w:r>
          <w:t>44</w:t>
        </w:r>
        <w:r>
          <w:fldChar w:fldCharType="end"/>
        </w:r>
      </w:hyperlink>
    </w:p>
    <w:p>
      <w:pPr>
        <w:pStyle w:val="TOC2"/>
        <w:tabs>
          <w:tab w:val="right" w:leader="dot" w:pos="8306"/>
        </w:tabs>
      </w:pPr>
      <w:hyperlink w:anchor="_Toc22169" w:history="1">
        <w:r>
          <w:rPr>
            <w:rFonts w:ascii="仿宋" w:eastAsia="仿宋" w:hAnsi="仿宋" w:cs="仿宋" w:hint="eastAsia"/>
            <w:lang w:eastAsia="zh-CN"/>
          </w:rPr>
          <w:t>(二)、羧甲基纤维素项目法律合规要求</w:t>
        </w:r>
        <w:r>
          <w:tab/>
        </w:r>
        <w:r>
          <w:fldChar w:fldCharType="begin"/>
        </w:r>
        <w:r>
          <w:instrText xml:space="preserve"> PAGEREF _Toc22169 \h </w:instrText>
        </w:r>
        <w:r>
          <w:fldChar w:fldCharType="separate"/>
        </w:r>
        <w:r>
          <w:t>48</w:t>
        </w:r>
        <w:r>
          <w:fldChar w:fldCharType="end"/>
        </w:r>
      </w:hyperlink>
    </w:p>
    <w:p>
      <w:pPr>
        <w:pStyle w:val="TOC2"/>
        <w:tabs>
          <w:tab w:val="right" w:leader="dot" w:pos="8306"/>
        </w:tabs>
      </w:pPr>
      <w:hyperlink w:anchor="_Toc10434" w:history="1">
        <w:r>
          <w:rPr>
            <w:rFonts w:ascii="仿宋" w:eastAsia="仿宋" w:hAnsi="仿宋" w:cs="仿宋" w:hint="eastAsia"/>
            <w:lang w:eastAsia="zh-CN"/>
          </w:rPr>
          <w:t>(三)、羧甲基纤维素项目合同管理与法律事务</w:t>
        </w:r>
        <w:r>
          <w:tab/>
        </w:r>
        <w:r>
          <w:fldChar w:fldCharType="begin"/>
        </w:r>
        <w:r>
          <w:instrText xml:space="preserve"> PAGEREF _Toc10434 \h </w:instrText>
        </w:r>
        <w:r>
          <w:fldChar w:fldCharType="separate"/>
        </w:r>
        <w:r>
          <w:t>52</w:t>
        </w:r>
        <w:r>
          <w:fldChar w:fldCharType="end"/>
        </w:r>
      </w:hyperlink>
    </w:p>
    <w:p>
      <w:pPr>
        <w:pStyle w:val="TOC2"/>
        <w:tabs>
          <w:tab w:val="right" w:leader="dot" w:pos="8306"/>
        </w:tabs>
      </w:pPr>
      <w:hyperlink w:anchor="_Toc3438" w:history="1">
        <w:r>
          <w:rPr>
            <w:rFonts w:ascii="仿宋" w:eastAsia="仿宋" w:hAnsi="仿宋" w:cs="仿宋" w:hint="eastAsia"/>
            <w:lang w:eastAsia="zh-CN"/>
          </w:rPr>
          <w:t>(四)、羧甲基纤维素项目知识产权保护策略</w:t>
        </w:r>
        <w:r>
          <w:tab/>
        </w:r>
        <w:r>
          <w:fldChar w:fldCharType="begin"/>
        </w:r>
        <w:r>
          <w:instrText xml:space="preserve"> PAGEREF _Toc3438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303"/>
      <w:r>
        <w:rPr>
          <w:rFonts w:ascii="仿宋" w:eastAsia="仿宋" w:hAnsi="仿宋" w:cs="仿宋" w:hint="eastAsia"/>
          <w:sz w:val="28"/>
          <w:lang w:eastAsia="zh-CN"/>
        </w:rPr>
        <w:t>一、羧甲基纤维素项目可持续发展</w:t>
      </w:r>
      <w:bookmarkEnd w:id="2"/>
    </w:p>
    <w:p>
      <w:pPr>
        <w:pStyle w:val="Heading2"/>
        <w:rPr>
          <w:rFonts w:ascii="仿宋" w:eastAsia="仿宋" w:hAnsi="仿宋" w:cs="仿宋" w:hint="eastAsia"/>
          <w:lang w:eastAsia="zh-CN"/>
        </w:rPr>
      </w:pPr>
      <w:bookmarkStart w:id="3" w:name="_Toc878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羧甲基纤维素项目中，羧甲基纤维素项目团队着眼于未来，明确了可持续发展的战略方向。制定的具体可持续发展目标包括降低资源使用、采用环保技术、最大化社会效益等。这一步骤不仅有助于羧甲基纤维素项目在环保和社会责任方面达到最高标准，也为未来提供了明确的指引，确保羧甲基纤维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可持续实践的融入羧甲基纤维素项目管理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羧甲基纤维素项目管理周期。从羧甲基纤维素项目规划开始，羧甲基纤维素项目团队就考虑了环境和社会的因素。在执行阶段，羧甲基纤维素项目团队积极推动绿色技术的应用，优化资源利用。此外，关注员工的社会责任，通过培训和沟通活动提高员工对可持续发展的认知，使他们能够在日常工作中践行可持续实践。这些举措不仅为羧甲基纤维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438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扎根于羧甲基纤维素项目的可持续发展理念，我们深信环保与社会责任是羧甲基纤维素项目成功的关键支柱。在羧甲基纤维素项目的每一步，我们都致力于通过创新和实践，履行对环境和社会的坚定责任。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羧甲基纤维素项目团队通过引入先进的环保技术、建立高效的废物处理系统以及推动能源节约措施，积极履行环保责任。定期的环保监测和评估确保羧甲基纤维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羧甲基纤维素项目不仅致力于自身可持续发展，还注重对社会的回馈。通过支持社区羧甲基纤维素项目、参与慈善事业、提供培训机会等方式，羧甲基纤维素项目积极履行社会责任。与当地社区建立积极互动，关注员工的工作与生活平衡，以及员工的身心健康，是羧甲基纤维素项目在社会责任层面的关键举措。这样的实践不仅增强了羧甲基纤维素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2651"/>
      <w:r>
        <w:rPr>
          <w:rFonts w:ascii="仿宋" w:eastAsia="仿宋" w:hAnsi="仿宋" w:cs="仿宋" w:hint="eastAsia"/>
          <w:sz w:val="28"/>
          <w:lang w:eastAsia="zh-CN"/>
        </w:rPr>
        <w:t>二、羧甲基纤维素项目土建工程</w:t>
      </w:r>
      <w:bookmarkEnd w:id="5"/>
    </w:p>
    <w:p>
      <w:pPr>
        <w:pStyle w:val="Heading2"/>
        <w:rPr>
          <w:rFonts w:ascii="仿宋" w:eastAsia="仿宋" w:hAnsi="仿宋" w:cs="仿宋" w:hint="eastAsia"/>
          <w:lang w:eastAsia="zh-CN"/>
        </w:rPr>
      </w:pPr>
      <w:bookmarkStart w:id="6" w:name="_Toc3184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在羧甲基纤维素项目的建筑工程设计中，我们将秉承一系列重要的设计原则，以确保羧甲基纤维素项目建筑在功能、美观、可持续性等方面达到最佳效果。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首要原则是确保建筑的功能性得到最大化的发挥。我们将充分理解羧甲基纤维素项目的实际需求，合理布局各个功能区域，保证建筑在满足业务需求的同时，提供高效的工作环境。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在建筑设计中，我们将综合考虑建设和运营成本。通过精细的经济效益分析，确保设计方案在高效利用资源的同时，对羧甲基纤维素项目的长期盈利能力有积极的贡献。</w:t>
      </w:r>
    </w:p>
    <w:p>
      <w:pPr>
        <w:pStyle w:val="Heading2"/>
        <w:ind w:firstLine="560" w:firstLineChars="200"/>
        <w:rPr>
          <w:rFonts w:ascii="仿宋" w:eastAsia="仿宋" w:hAnsi="仿宋" w:cs="仿宋" w:hint="eastAsia"/>
          <w:sz w:val="28"/>
          <w:lang w:eastAsia="zh-CN"/>
        </w:rPr>
      </w:pPr>
      <w:bookmarkStart w:id="7" w:name="_Toc56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羧甲基纤维素项目的土建工程设计中，我们将精准设定设计年限，结合羧甲基纤维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羧甲基纤维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589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羧甲基纤维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羧甲基纤维素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羧甲基纤维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406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本期工程羧甲基纤维素项目预计总建筑面积XXX平方米，其中：计容建筑面积XXX平方米，计划建筑工程投资XX万元，占羧甲基纤维素项目总投资的XX%。</w:t>
      </w:r>
    </w:p>
    <w:p>
      <w:pPr>
        <w:pStyle w:val="Heading1"/>
        <w:ind w:firstLine="560" w:firstLineChars="200"/>
        <w:rPr>
          <w:rFonts w:ascii="仿宋" w:eastAsia="仿宋" w:hAnsi="仿宋" w:cs="仿宋" w:hint="eastAsia"/>
          <w:sz w:val="28"/>
          <w:lang w:eastAsia="zh-CN"/>
        </w:rPr>
      </w:pPr>
      <w:bookmarkStart w:id="10" w:name="_Toc4186"/>
      <w:r>
        <w:rPr>
          <w:rFonts w:ascii="仿宋" w:eastAsia="仿宋" w:hAnsi="仿宋" w:cs="仿宋" w:hint="eastAsia"/>
          <w:sz w:val="28"/>
          <w:lang w:eastAsia="zh-CN"/>
        </w:rPr>
        <w:t>三、羧甲基纤维素项目选址可行性分析</w:t>
      </w:r>
      <w:bookmarkEnd w:id="10"/>
    </w:p>
    <w:p>
      <w:pPr>
        <w:pStyle w:val="Heading2"/>
        <w:rPr>
          <w:rFonts w:ascii="仿宋" w:eastAsia="仿宋" w:hAnsi="仿宋" w:cs="仿宋" w:hint="eastAsia"/>
          <w:lang w:eastAsia="zh-CN"/>
        </w:rPr>
      </w:pPr>
      <w:bookmarkStart w:id="11" w:name="_Toc23621"/>
      <w:r>
        <w:rPr>
          <w:rFonts w:ascii="仿宋" w:eastAsia="仿宋" w:hAnsi="仿宋" w:cs="仿宋" w:hint="eastAsia"/>
          <w:lang w:eastAsia="zh-CN"/>
        </w:rPr>
        <w:t>(一)、羧甲基纤维素项目选址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该羧甲基纤维素项目选址位于XX省XX市XX区XXX街道</w:t>
      </w:r>
    </w:p>
    <w:p>
      <w:pPr>
        <w:pStyle w:val="Heading2"/>
        <w:ind w:firstLine="560" w:firstLineChars="200"/>
        <w:rPr>
          <w:rFonts w:ascii="仿宋" w:eastAsia="仿宋" w:hAnsi="仿宋" w:cs="仿宋" w:hint="eastAsia"/>
          <w:sz w:val="28"/>
          <w:lang w:eastAsia="zh-CN"/>
        </w:rPr>
      </w:pPr>
      <w:bookmarkStart w:id="12" w:name="_Toc17439"/>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羧甲基纤维素项目的征地面积将根据羧甲基纤维素项目的实际规模和需求进行精确规划。具体面积XXX平方米，旨在确保羧甲基纤维素项目不仅能够满足当前的发展需求，还能够预留空间以适应未来的扩展。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净用地面积是在征地面积基础上去除不可利用面积后的实际可开发用地。具体面积XXX平方米，考虑到环保、交通、安全等多方面因素，以确保羧甲基纤维素项目在整体利用效率上达到最优。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羧甲基纤维素项目计划建设的建筑总规模具体面积XXX平方米。这一规模的确定综合考虑了羧甲基纤维素项目的性质、规模，以及城市规划的相关要求，确保建筑布局与周边环境协调一致。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绿地率是羧甲基纤维素项目用地中被规划为绿地的比例。具体面积XXX平方米，旨在通过合理规划绿地，改善羧甲基纤维素项目周边环境，提升居民生活质量，并符合城市整体绿化规划。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容积率是用地上可以建设的建筑总体积与用地面积之比。具体面积XXX，通过合理的容积率规划，确保羧甲基纤维素项目建筑规模与周边环境和谐共生。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羧甲基纤维素项目选址与当地城市规划相一致，具体面积XXX平方米。通过与城市规划部门深入沟通，确保羧甲基纤维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羧甲基纤维素项目选址符合当地产业政策，具体面积XXX平方米。这包括羧甲基纤维素项目对当地经济的促进作用，以及对相关产业的带动效应，确保羧甲基纤维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用地总体要求必须符合环保和可持续发展的原则，具体面积XXX平方米。通过采用绿色建筑设计、节能减排等措施，确保羧甲基纤维素项目在建设和运营过程中对环境的影响最小化，达到可持续发展的要求。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确保羧甲基纤维素项目选址具备必要的公共设施配套，具体面积XXX平方米。这包括交通便利性、教育、医疗等基础设施，以提高居民生活品质，使得羧甲基纤维素项目选址更具吸引力。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考虑用地总体要求对当地社会稳定性的影响，具体面积XXX平方米。通过深入了解当地社区反馈，确保羧甲基纤维素项目的选址和建设过程对当地社会和谐稳定产生积极作用。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羧甲基纤维素项目选址不仅符合法规和规划，还在实际操作中具有可行性。这一全面规划将为羧甲基纤维素项目的成功实施提供坚实的基础，确保羧甲基纤维素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3190"/>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羧甲基纤维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羧甲基纤维素项目的设备规划和空间设计中，我们将采取灵活设备布局的措施。设备布局将根据实际需求进行灵活设计，避免不必要的浪费。通过合理规划设备摆放位置，我们将提高设备的利用率，减少设备间距，以确保羧甲基纤维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羧甲基纤维素项目内部引入共享设施的概念，例如共享会议室、办公区等。通过这种方式，我们可以减少对资源的重复建设，提高资源共享效率，从而减小羧甲基纤维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9376"/>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羧甲基纤维素项目的总图布置中，我们将不同功能区域进行明确的规划，以最大程度满足羧甲基纤维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5730"/>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羧甲基纤维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羧甲基纤维素项目对环境的影响是综合评价的重要因素之一。我们将详细考虑选址周边的自然环境、生态保护区、水源地等情况，确保羧甲基纤维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对选址的评价还需充分考虑当地政府的产业政策和法规。我们将详细了解羧甲基纤维素项目所在地的相关政策，确保羧甲基纤维素项目的规划和运营与当地法规相符，降低不必要的法律风险。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考虑到社会稳定性对企业运营的重要性，我们将评估选址地区的社会安全情况、劳工关系、社区反馈等方面，以确保羧甲基纤维素项目的建设和运营不会受到社会稳定性的负面影响。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最后，我们将综合考虑用地成本，包括土地购置费用、土地开发成本等。通过对用地成本的详细评估，我们能够做出更为精确的经济效益分析，为羧甲基纤维素项目的投资决策提供有力支持。</w:t>
      </w:r>
    </w:p>
    <w:p>
      <w:pPr>
        <w:pStyle w:val="Heading1"/>
        <w:ind w:firstLine="560" w:firstLineChars="200"/>
        <w:rPr>
          <w:rFonts w:ascii="仿宋" w:eastAsia="仿宋" w:hAnsi="仿宋" w:cs="仿宋" w:hint="eastAsia"/>
          <w:sz w:val="28"/>
          <w:lang w:eastAsia="zh-CN"/>
        </w:rPr>
      </w:pPr>
      <w:bookmarkStart w:id="16" w:name="_Toc12621"/>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13317"/>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羧甲基纤维素项目的主要产品是XXXX，预计年产值为XXX万元。这一产品在市场中占据着重要的地位，其广泛的应用范围使得该羧甲基纤维素项目的市场前景非常广阔。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羧甲基纤维素项目的xxx产品作为重要的原材料之一，将在多个领域发挥关键作用。其在建筑、交通、能源等方面的广泛应用将为整个产业链提供强大的支持，形成产业协同效应。羧甲基纤维素项目的年产值XXX万XXX万XXX万万元不仅反映了其在市场上的巨大潜力，更预示着它对国民经济的积极贡献。这种关联度高、涉及面广的产业关系，使得该羧甲基纤维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9205"/>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羧甲基纤维素项目总征地面积为XXXX平方米，相当于约XX.XX亩，其中净用地面积为XXXX平方米，红线范围内相当于约XX.XX亩。这一用地规模充分考虑了羧甲基纤维素项目的建设需求，保障了羧甲基纤维素项目在合适的空间内得以充分发展。羧甲基纤维素项目规划的总建筑面积为XXXX平方米，其中主体工程建设占XXXX平方米，计容建筑面积达XXXX平方米。预计建筑工程的投资将达到XXXX万元，为羧甲基纤维素项目的顺利推进提供了经济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羧甲基纤维素项目计划购置的设备共计XXXX台（套），设备购置费用为XXXX万元。这一设备购置计划充分考虑到羧甲基纤维素项目的生产需求和技术要求，确保了羧甲基纤维素项目在生产运营中具备先进的技术装备和高效的生产能力。设备的合理配置将为羧甲基纤维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羧甲基纤维素项目计划总投资为XXXX万元，预计年实现营业收入为XXXX万元。这一产能规模的设定旨在确保羧甲基纤维素项目能够在投资与回报之间取得平衡，实现长期可持续的发展。羧甲基纤维素项目的总投资充分考虑到各个方面的需求，包括用地建设、设备购置等多个环节，以确保羧甲基纤维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9454"/>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21370"/>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羧甲基纤维素项目的技术管理特点体现在其创新导向。通过引入最先进的技术趋势和解决方案，羧甲基纤维素项目致力于提升科技含量、提高质量和效率水平。这意味着我们将采用最新的工具和方法，确保羧甲基纤维素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羧甲基纤维素项目技术管理的显著特征。通过整合不同领域的技术资源，我们实现了跨学科的协同工作。这有助于优化技术架构，提高整体效能。此外，整合性策略还促进了不同技术团队之间的紧密沟通和高效合作，确保羧甲基纤维素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羧甲基纤维素项目所采用的技术。通过不断优化技术方案，羧甲基纤维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羧甲基纤维素项目团队将在羧甲基纤维素项目初期识别可能的技术风险，并采取相应的预防和应对措施。通过建立健全的风险评估机制，羧甲基纤维素项目能够在实施过程中及时发现并解决潜在的技术问题，保障羧甲基纤维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羧甲基纤维素项目中，技术将成为羧甲基纤维素项目成功的有力支持。这一深度剖析揭示了技术管理在羧甲基纤维素项目实施中的关键作用，为羧甲基纤维素项目的技术基础奠定了坚实的基础。</w:t>
      </w:r>
    </w:p>
    <w:p>
      <w:pPr>
        <w:pStyle w:val="Heading2"/>
        <w:ind w:firstLine="560" w:firstLineChars="200"/>
        <w:rPr>
          <w:rFonts w:ascii="仿宋" w:eastAsia="仿宋" w:hAnsi="仿宋" w:cs="仿宋" w:hint="eastAsia"/>
          <w:sz w:val="28"/>
          <w:lang w:eastAsia="zh-CN"/>
        </w:rPr>
      </w:pPr>
      <w:bookmarkStart w:id="21" w:name="_Toc2492"/>
      <w:r>
        <w:rPr>
          <w:rFonts w:ascii="仿宋" w:eastAsia="仿宋" w:hAnsi="仿宋" w:cs="仿宋" w:hint="eastAsia"/>
          <w:sz w:val="28"/>
          <w:lang w:eastAsia="zh-CN"/>
        </w:rPr>
        <w:t>(二)、羧甲基纤维素项目工艺技术设计方案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https://d.book118.com/357054012041006025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A26DDA"/>
    <w:rsid w:val="69A26D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7054012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2024-01-01T06:58:00Z</dcterms:created>
  <dcterms:modified xsi:type="dcterms:W3CDTF">2024-01-01T06:58:18Z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E2C84C17D24D45CE97AC36C521B8359B_11</vt:lpwstr>
  </property>
  <property fmtid="{D5CDD505-2E9C-101B-9397-08002B2CF9AE}" pid="3" name="KSOProductBuildVer">
    <vt:lpwstr>2052-12.1.0.16120</vt:lpwstr>
  </property>
</Properties>
</file>