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电热板项目计划设计方案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866" w:history="1">
        <w:r>
          <w:rPr>
            <w:rFonts w:ascii="仿宋" w:eastAsia="仿宋" w:hAnsi="仿宋" w:cs="仿宋" w:hint="eastAsia"/>
            <w:lang w:eastAsia="zh-CN"/>
          </w:rPr>
          <w:t>前言</w:t>
        </w:r>
        <w:r>
          <w:tab/>
        </w:r>
        <w:r>
          <w:fldChar w:fldCharType="begin"/>
        </w:r>
        <w:r>
          <w:instrText xml:space="preserve"> PAGEREF _Toc23866 \h </w:instrText>
        </w:r>
        <w:r>
          <w:fldChar w:fldCharType="separate"/>
        </w:r>
        <w:r>
          <w:t>3</w:t>
        </w:r>
        <w:r>
          <w:fldChar w:fldCharType="end"/>
        </w:r>
      </w:hyperlink>
    </w:p>
    <w:p>
      <w:pPr>
        <w:pStyle w:val="TOC1"/>
        <w:tabs>
          <w:tab w:val="right" w:leader="dot" w:pos="8306"/>
        </w:tabs>
      </w:pPr>
      <w:hyperlink w:anchor="_Toc18498" w:history="1">
        <w:r>
          <w:rPr>
            <w:rFonts w:ascii="仿宋" w:eastAsia="仿宋" w:hAnsi="仿宋" w:cs="仿宋" w:hint="eastAsia"/>
            <w:lang w:eastAsia="zh-CN"/>
          </w:rPr>
          <w:t>一、市场分析、调研</w:t>
        </w:r>
        <w:r>
          <w:tab/>
        </w:r>
        <w:r>
          <w:fldChar w:fldCharType="begin"/>
        </w:r>
        <w:r>
          <w:instrText xml:space="preserve"> PAGEREF _Toc18498 \h </w:instrText>
        </w:r>
        <w:r>
          <w:fldChar w:fldCharType="separate"/>
        </w:r>
        <w:r>
          <w:t>3</w:t>
        </w:r>
        <w:r>
          <w:fldChar w:fldCharType="end"/>
        </w:r>
      </w:hyperlink>
    </w:p>
    <w:p>
      <w:pPr>
        <w:pStyle w:val="TOC2"/>
        <w:tabs>
          <w:tab w:val="right" w:leader="dot" w:pos="8306"/>
        </w:tabs>
      </w:pPr>
      <w:hyperlink w:anchor="_Toc20099" w:history="1">
        <w:r>
          <w:rPr>
            <w:rFonts w:ascii="仿宋" w:eastAsia="仿宋" w:hAnsi="仿宋" w:cs="仿宋" w:hint="eastAsia"/>
            <w:lang w:eastAsia="zh-CN"/>
          </w:rPr>
          <w:t>(一)、电热板行业分析</w:t>
        </w:r>
        <w:r>
          <w:tab/>
        </w:r>
        <w:r>
          <w:fldChar w:fldCharType="begin"/>
        </w:r>
        <w:r>
          <w:instrText xml:space="preserve"> PAGEREF _Toc20099 \h </w:instrText>
        </w:r>
        <w:r>
          <w:fldChar w:fldCharType="separate"/>
        </w:r>
        <w:r>
          <w:t>3</w:t>
        </w:r>
        <w:r>
          <w:fldChar w:fldCharType="end"/>
        </w:r>
      </w:hyperlink>
    </w:p>
    <w:p>
      <w:pPr>
        <w:pStyle w:val="TOC2"/>
        <w:tabs>
          <w:tab w:val="right" w:leader="dot" w:pos="8306"/>
        </w:tabs>
      </w:pPr>
      <w:hyperlink w:anchor="_Toc28579" w:history="1">
        <w:r>
          <w:rPr>
            <w:rFonts w:ascii="仿宋" w:eastAsia="仿宋" w:hAnsi="仿宋" w:cs="仿宋" w:hint="eastAsia"/>
            <w:lang w:eastAsia="zh-CN"/>
          </w:rPr>
          <w:t>(二)、电热板市场分析预测</w:t>
        </w:r>
        <w:r>
          <w:tab/>
        </w:r>
        <w:r>
          <w:fldChar w:fldCharType="begin"/>
        </w:r>
        <w:r>
          <w:instrText xml:space="preserve"> PAGEREF _Toc28579 \h </w:instrText>
        </w:r>
        <w:r>
          <w:fldChar w:fldCharType="separate"/>
        </w:r>
        <w:r>
          <w:t>4</w:t>
        </w:r>
        <w:r>
          <w:fldChar w:fldCharType="end"/>
        </w:r>
      </w:hyperlink>
    </w:p>
    <w:p>
      <w:pPr>
        <w:pStyle w:val="TOC1"/>
        <w:tabs>
          <w:tab w:val="right" w:leader="dot" w:pos="8306"/>
        </w:tabs>
      </w:pPr>
      <w:hyperlink w:anchor="_Toc4812" w:history="1">
        <w:r>
          <w:rPr>
            <w:rFonts w:ascii="仿宋" w:eastAsia="仿宋" w:hAnsi="仿宋" w:cs="仿宋" w:hint="eastAsia"/>
            <w:lang w:eastAsia="zh-CN"/>
          </w:rPr>
          <w:t>二、电热板项目危机管理</w:t>
        </w:r>
        <w:r>
          <w:tab/>
        </w:r>
        <w:r>
          <w:fldChar w:fldCharType="begin"/>
        </w:r>
        <w:r>
          <w:instrText xml:space="preserve"> PAGEREF _Toc4812 \h </w:instrText>
        </w:r>
        <w:r>
          <w:fldChar w:fldCharType="separate"/>
        </w:r>
        <w:r>
          <w:t>5</w:t>
        </w:r>
        <w:r>
          <w:fldChar w:fldCharType="end"/>
        </w:r>
      </w:hyperlink>
    </w:p>
    <w:p>
      <w:pPr>
        <w:pStyle w:val="TOC2"/>
        <w:tabs>
          <w:tab w:val="right" w:leader="dot" w:pos="8306"/>
        </w:tabs>
      </w:pPr>
      <w:hyperlink w:anchor="_Toc28457" w:history="1">
        <w:r>
          <w:rPr>
            <w:rFonts w:ascii="仿宋" w:eastAsia="仿宋" w:hAnsi="仿宋" w:cs="仿宋" w:hint="eastAsia"/>
            <w:lang w:eastAsia="zh-CN"/>
          </w:rPr>
          <w:t>(一)、危机预警与识别</w:t>
        </w:r>
        <w:r>
          <w:tab/>
        </w:r>
        <w:r>
          <w:fldChar w:fldCharType="begin"/>
        </w:r>
        <w:r>
          <w:instrText xml:space="preserve"> PAGEREF _Toc28457 \h </w:instrText>
        </w:r>
        <w:r>
          <w:fldChar w:fldCharType="separate"/>
        </w:r>
        <w:r>
          <w:t>5</w:t>
        </w:r>
        <w:r>
          <w:fldChar w:fldCharType="end"/>
        </w:r>
      </w:hyperlink>
    </w:p>
    <w:p>
      <w:pPr>
        <w:pStyle w:val="TOC2"/>
        <w:tabs>
          <w:tab w:val="right" w:leader="dot" w:pos="8306"/>
        </w:tabs>
      </w:pPr>
      <w:hyperlink w:anchor="_Toc15415" w:history="1">
        <w:r>
          <w:rPr>
            <w:rFonts w:ascii="仿宋" w:eastAsia="仿宋" w:hAnsi="仿宋" w:cs="仿宋" w:hint="eastAsia"/>
            <w:lang w:eastAsia="zh-CN"/>
          </w:rPr>
          <w:t>(二)、危机应对与恢复</w:t>
        </w:r>
        <w:r>
          <w:tab/>
        </w:r>
        <w:r>
          <w:fldChar w:fldCharType="begin"/>
        </w:r>
        <w:r>
          <w:instrText xml:space="preserve"> PAGEREF _Toc15415 \h </w:instrText>
        </w:r>
        <w:r>
          <w:fldChar w:fldCharType="separate"/>
        </w:r>
        <w:r>
          <w:t>6</w:t>
        </w:r>
        <w:r>
          <w:fldChar w:fldCharType="end"/>
        </w:r>
      </w:hyperlink>
    </w:p>
    <w:p>
      <w:pPr>
        <w:pStyle w:val="TOC1"/>
        <w:tabs>
          <w:tab w:val="right" w:leader="dot" w:pos="8306"/>
        </w:tabs>
      </w:pPr>
      <w:hyperlink w:anchor="_Toc21392" w:history="1">
        <w:r>
          <w:rPr>
            <w:rFonts w:ascii="仿宋" w:eastAsia="仿宋" w:hAnsi="仿宋" w:cs="仿宋" w:hint="eastAsia"/>
            <w:lang w:eastAsia="zh-CN"/>
          </w:rPr>
          <w:t>三、电热板项目土建工程</w:t>
        </w:r>
        <w:r>
          <w:tab/>
        </w:r>
        <w:r>
          <w:fldChar w:fldCharType="begin"/>
        </w:r>
        <w:r>
          <w:instrText xml:space="preserve"> PAGEREF _Toc21392 \h </w:instrText>
        </w:r>
        <w:r>
          <w:fldChar w:fldCharType="separate"/>
        </w:r>
        <w:r>
          <w:t>7</w:t>
        </w:r>
        <w:r>
          <w:fldChar w:fldCharType="end"/>
        </w:r>
      </w:hyperlink>
    </w:p>
    <w:p>
      <w:pPr>
        <w:pStyle w:val="TOC2"/>
        <w:tabs>
          <w:tab w:val="right" w:leader="dot" w:pos="8306"/>
        </w:tabs>
      </w:pPr>
      <w:hyperlink w:anchor="_Toc25389" w:history="1">
        <w:r>
          <w:rPr>
            <w:rFonts w:ascii="仿宋" w:eastAsia="仿宋" w:hAnsi="仿宋" w:cs="仿宋" w:hint="eastAsia"/>
            <w:lang w:eastAsia="zh-CN"/>
          </w:rPr>
          <w:t>(一)、建筑工程设计原则</w:t>
        </w:r>
        <w:r>
          <w:tab/>
        </w:r>
        <w:r>
          <w:fldChar w:fldCharType="begin"/>
        </w:r>
        <w:r>
          <w:instrText xml:space="preserve"> PAGEREF _Toc25389 \h </w:instrText>
        </w:r>
        <w:r>
          <w:fldChar w:fldCharType="separate"/>
        </w:r>
        <w:r>
          <w:t>7</w:t>
        </w:r>
        <w:r>
          <w:fldChar w:fldCharType="end"/>
        </w:r>
      </w:hyperlink>
    </w:p>
    <w:p>
      <w:pPr>
        <w:pStyle w:val="TOC2"/>
        <w:tabs>
          <w:tab w:val="right" w:leader="dot" w:pos="8306"/>
        </w:tabs>
      </w:pPr>
      <w:hyperlink w:anchor="_Toc32717" w:history="1">
        <w:r>
          <w:rPr>
            <w:rFonts w:ascii="仿宋" w:eastAsia="仿宋" w:hAnsi="仿宋" w:cs="仿宋" w:hint="eastAsia"/>
            <w:lang w:eastAsia="zh-CN"/>
          </w:rPr>
          <w:t>(二)、土建工程设计年限及安全等级</w:t>
        </w:r>
        <w:r>
          <w:tab/>
        </w:r>
        <w:r>
          <w:fldChar w:fldCharType="begin"/>
        </w:r>
        <w:r>
          <w:instrText xml:space="preserve"> PAGEREF _Toc32717 \h </w:instrText>
        </w:r>
        <w:r>
          <w:fldChar w:fldCharType="separate"/>
        </w:r>
        <w:r>
          <w:t>8</w:t>
        </w:r>
        <w:r>
          <w:fldChar w:fldCharType="end"/>
        </w:r>
      </w:hyperlink>
    </w:p>
    <w:p>
      <w:pPr>
        <w:pStyle w:val="TOC2"/>
        <w:tabs>
          <w:tab w:val="right" w:leader="dot" w:pos="8306"/>
        </w:tabs>
      </w:pPr>
      <w:hyperlink w:anchor="_Toc8758" w:history="1">
        <w:r>
          <w:rPr>
            <w:rFonts w:ascii="仿宋" w:eastAsia="仿宋" w:hAnsi="仿宋" w:cs="仿宋" w:hint="eastAsia"/>
            <w:lang w:eastAsia="zh-CN"/>
          </w:rPr>
          <w:t>(三)、建筑工程设计总体要求</w:t>
        </w:r>
        <w:r>
          <w:tab/>
        </w:r>
        <w:r>
          <w:fldChar w:fldCharType="begin"/>
        </w:r>
        <w:r>
          <w:instrText xml:space="preserve"> PAGEREF _Toc8758 \h </w:instrText>
        </w:r>
        <w:r>
          <w:fldChar w:fldCharType="separate"/>
        </w:r>
        <w:r>
          <w:t>9</w:t>
        </w:r>
        <w:r>
          <w:fldChar w:fldCharType="end"/>
        </w:r>
      </w:hyperlink>
    </w:p>
    <w:p>
      <w:pPr>
        <w:pStyle w:val="TOC2"/>
        <w:tabs>
          <w:tab w:val="right" w:leader="dot" w:pos="8306"/>
        </w:tabs>
      </w:pPr>
      <w:hyperlink w:anchor="_Toc522" w:history="1">
        <w:r>
          <w:rPr>
            <w:rFonts w:ascii="仿宋" w:eastAsia="仿宋" w:hAnsi="仿宋" w:cs="仿宋" w:hint="eastAsia"/>
            <w:lang w:eastAsia="zh-CN"/>
          </w:rPr>
          <w:t>(四)、土建工程建设指标</w:t>
        </w:r>
        <w:r>
          <w:tab/>
        </w:r>
        <w:r>
          <w:fldChar w:fldCharType="begin"/>
        </w:r>
        <w:r>
          <w:instrText xml:space="preserve"> PAGEREF _Toc522 \h </w:instrText>
        </w:r>
        <w:r>
          <w:fldChar w:fldCharType="separate"/>
        </w:r>
        <w:r>
          <w:t>10</w:t>
        </w:r>
        <w:r>
          <w:fldChar w:fldCharType="end"/>
        </w:r>
      </w:hyperlink>
    </w:p>
    <w:p>
      <w:pPr>
        <w:pStyle w:val="TOC1"/>
        <w:tabs>
          <w:tab w:val="right" w:leader="dot" w:pos="8306"/>
        </w:tabs>
      </w:pPr>
      <w:hyperlink w:anchor="_Toc15765" w:history="1">
        <w:r>
          <w:rPr>
            <w:rFonts w:ascii="仿宋" w:eastAsia="仿宋" w:hAnsi="仿宋" w:cs="仿宋" w:hint="eastAsia"/>
            <w:lang w:eastAsia="zh-CN"/>
          </w:rPr>
          <w:t>四、工艺说明</w:t>
        </w:r>
        <w:r>
          <w:tab/>
        </w:r>
        <w:r>
          <w:fldChar w:fldCharType="begin"/>
        </w:r>
        <w:r>
          <w:instrText xml:space="preserve"> PAGEREF _Toc15765 \h </w:instrText>
        </w:r>
        <w:r>
          <w:fldChar w:fldCharType="separate"/>
        </w:r>
        <w:r>
          <w:t>10</w:t>
        </w:r>
        <w:r>
          <w:fldChar w:fldCharType="end"/>
        </w:r>
      </w:hyperlink>
    </w:p>
    <w:p>
      <w:pPr>
        <w:pStyle w:val="TOC2"/>
        <w:tabs>
          <w:tab w:val="right" w:leader="dot" w:pos="8306"/>
        </w:tabs>
      </w:pPr>
      <w:hyperlink w:anchor="_Toc10581" w:history="1">
        <w:r>
          <w:rPr>
            <w:rFonts w:ascii="仿宋" w:eastAsia="仿宋" w:hAnsi="仿宋" w:cs="仿宋" w:hint="eastAsia"/>
            <w:lang w:eastAsia="zh-CN"/>
          </w:rPr>
          <w:t>(一)、技术管理特点</w:t>
        </w:r>
        <w:r>
          <w:tab/>
        </w:r>
        <w:r>
          <w:fldChar w:fldCharType="begin"/>
        </w:r>
        <w:r>
          <w:instrText xml:space="preserve"> PAGEREF _Toc10581 \h </w:instrText>
        </w:r>
        <w:r>
          <w:fldChar w:fldCharType="separate"/>
        </w:r>
        <w:r>
          <w:t>10</w:t>
        </w:r>
        <w:r>
          <w:fldChar w:fldCharType="end"/>
        </w:r>
      </w:hyperlink>
    </w:p>
    <w:p>
      <w:pPr>
        <w:pStyle w:val="TOC2"/>
        <w:tabs>
          <w:tab w:val="right" w:leader="dot" w:pos="8306"/>
        </w:tabs>
      </w:pPr>
      <w:hyperlink w:anchor="_Toc15523" w:history="1">
        <w:r>
          <w:rPr>
            <w:rFonts w:ascii="仿宋" w:eastAsia="仿宋" w:hAnsi="仿宋" w:cs="仿宋" w:hint="eastAsia"/>
            <w:lang w:eastAsia="zh-CN"/>
          </w:rPr>
          <w:t>(二)、电热板项目工艺技术设计方案</w:t>
        </w:r>
        <w:r>
          <w:tab/>
        </w:r>
        <w:r>
          <w:fldChar w:fldCharType="begin"/>
        </w:r>
        <w:r>
          <w:instrText xml:space="preserve"> PAGEREF _Toc15523 \h </w:instrText>
        </w:r>
        <w:r>
          <w:fldChar w:fldCharType="separate"/>
        </w:r>
        <w:r>
          <w:t>11</w:t>
        </w:r>
        <w:r>
          <w:fldChar w:fldCharType="end"/>
        </w:r>
      </w:hyperlink>
    </w:p>
    <w:p>
      <w:pPr>
        <w:pStyle w:val="TOC2"/>
        <w:tabs>
          <w:tab w:val="right" w:leader="dot" w:pos="8306"/>
        </w:tabs>
      </w:pPr>
      <w:hyperlink w:anchor="_Toc10750" w:history="1">
        <w:r>
          <w:rPr>
            <w:rFonts w:ascii="仿宋" w:eastAsia="仿宋" w:hAnsi="仿宋" w:cs="仿宋" w:hint="eastAsia"/>
            <w:lang w:eastAsia="zh-CN"/>
          </w:rPr>
          <w:t>(三)、设备选型方案</w:t>
        </w:r>
        <w:r>
          <w:tab/>
        </w:r>
        <w:r>
          <w:fldChar w:fldCharType="begin"/>
        </w:r>
        <w:r>
          <w:instrText xml:space="preserve"> PAGEREF _Toc10750 \h </w:instrText>
        </w:r>
        <w:r>
          <w:fldChar w:fldCharType="separate"/>
        </w:r>
        <w:r>
          <w:t>13</w:t>
        </w:r>
        <w:r>
          <w:fldChar w:fldCharType="end"/>
        </w:r>
      </w:hyperlink>
    </w:p>
    <w:p>
      <w:pPr>
        <w:pStyle w:val="TOC1"/>
        <w:tabs>
          <w:tab w:val="right" w:leader="dot" w:pos="8306"/>
        </w:tabs>
      </w:pPr>
      <w:hyperlink w:anchor="_Toc11081" w:history="1">
        <w:r>
          <w:rPr>
            <w:rFonts w:ascii="仿宋" w:eastAsia="仿宋" w:hAnsi="仿宋" w:cs="仿宋" w:hint="eastAsia"/>
            <w:lang w:eastAsia="zh-CN"/>
          </w:rPr>
          <w:t>五、电热板项目概论</w:t>
        </w:r>
        <w:r>
          <w:tab/>
        </w:r>
        <w:r>
          <w:fldChar w:fldCharType="begin"/>
        </w:r>
        <w:r>
          <w:instrText xml:space="preserve"> PAGEREF _Toc11081 \h </w:instrText>
        </w:r>
        <w:r>
          <w:fldChar w:fldCharType="separate"/>
        </w:r>
        <w:r>
          <w:t>14</w:t>
        </w:r>
        <w:r>
          <w:fldChar w:fldCharType="end"/>
        </w:r>
      </w:hyperlink>
    </w:p>
    <w:p>
      <w:pPr>
        <w:pStyle w:val="TOC2"/>
        <w:tabs>
          <w:tab w:val="right" w:leader="dot" w:pos="8306"/>
        </w:tabs>
      </w:pPr>
      <w:hyperlink w:anchor="_Toc19903" w:history="1">
        <w:r>
          <w:rPr>
            <w:rFonts w:ascii="仿宋" w:eastAsia="仿宋" w:hAnsi="仿宋" w:cs="仿宋" w:hint="eastAsia"/>
            <w:lang w:eastAsia="zh-CN"/>
          </w:rPr>
          <w:t>(一)、电热板项目概况</w:t>
        </w:r>
        <w:r>
          <w:tab/>
        </w:r>
        <w:r>
          <w:fldChar w:fldCharType="begin"/>
        </w:r>
        <w:r>
          <w:instrText xml:space="preserve"> PAGEREF _Toc19903 \h </w:instrText>
        </w:r>
        <w:r>
          <w:fldChar w:fldCharType="separate"/>
        </w:r>
        <w:r>
          <w:t>14</w:t>
        </w:r>
        <w:r>
          <w:fldChar w:fldCharType="end"/>
        </w:r>
      </w:hyperlink>
    </w:p>
    <w:p>
      <w:pPr>
        <w:pStyle w:val="TOC2"/>
        <w:tabs>
          <w:tab w:val="right" w:leader="dot" w:pos="8306"/>
        </w:tabs>
      </w:pPr>
      <w:hyperlink w:anchor="_Toc11275" w:history="1">
        <w:r>
          <w:rPr>
            <w:rFonts w:ascii="仿宋" w:eastAsia="仿宋" w:hAnsi="仿宋" w:cs="仿宋" w:hint="eastAsia"/>
            <w:lang w:eastAsia="zh-CN"/>
          </w:rPr>
          <w:t>(二)、电热板项目目标</w:t>
        </w:r>
        <w:r>
          <w:tab/>
        </w:r>
        <w:r>
          <w:fldChar w:fldCharType="begin"/>
        </w:r>
        <w:r>
          <w:instrText xml:space="preserve"> PAGEREF _Toc11275 \h </w:instrText>
        </w:r>
        <w:r>
          <w:fldChar w:fldCharType="separate"/>
        </w:r>
        <w:r>
          <w:t>16</w:t>
        </w:r>
        <w:r>
          <w:fldChar w:fldCharType="end"/>
        </w:r>
      </w:hyperlink>
    </w:p>
    <w:p>
      <w:pPr>
        <w:pStyle w:val="TOC2"/>
        <w:tabs>
          <w:tab w:val="right" w:leader="dot" w:pos="8306"/>
        </w:tabs>
      </w:pPr>
      <w:hyperlink w:anchor="_Toc22033" w:history="1">
        <w:r>
          <w:rPr>
            <w:rFonts w:ascii="仿宋" w:eastAsia="仿宋" w:hAnsi="仿宋" w:cs="仿宋" w:hint="eastAsia"/>
            <w:lang w:eastAsia="zh-CN"/>
          </w:rPr>
          <w:t>(三)、电热板项目提出的理由</w:t>
        </w:r>
        <w:r>
          <w:tab/>
        </w:r>
        <w:r>
          <w:fldChar w:fldCharType="begin"/>
        </w:r>
        <w:r>
          <w:instrText xml:space="preserve"> PAGEREF _Toc22033 \h </w:instrText>
        </w:r>
        <w:r>
          <w:fldChar w:fldCharType="separate"/>
        </w:r>
        <w:r>
          <w:t>17</w:t>
        </w:r>
        <w:r>
          <w:fldChar w:fldCharType="end"/>
        </w:r>
      </w:hyperlink>
    </w:p>
    <w:p>
      <w:pPr>
        <w:pStyle w:val="TOC2"/>
        <w:tabs>
          <w:tab w:val="right" w:leader="dot" w:pos="8306"/>
        </w:tabs>
      </w:pPr>
      <w:hyperlink w:anchor="_Toc1904" w:history="1">
        <w:r>
          <w:rPr>
            <w:rFonts w:ascii="仿宋" w:eastAsia="仿宋" w:hAnsi="仿宋" w:cs="仿宋" w:hint="eastAsia"/>
            <w:lang w:eastAsia="zh-CN"/>
          </w:rPr>
          <w:t>(四)、电热板项目意义</w:t>
        </w:r>
        <w:r>
          <w:tab/>
        </w:r>
        <w:r>
          <w:fldChar w:fldCharType="begin"/>
        </w:r>
        <w:r>
          <w:instrText xml:space="preserve"> PAGEREF _Toc1904 \h </w:instrText>
        </w:r>
        <w:r>
          <w:fldChar w:fldCharType="separate"/>
        </w:r>
        <w:r>
          <w:t>19</w:t>
        </w:r>
        <w:r>
          <w:fldChar w:fldCharType="end"/>
        </w:r>
      </w:hyperlink>
    </w:p>
    <w:p>
      <w:pPr>
        <w:pStyle w:val="TOC2"/>
        <w:tabs>
          <w:tab w:val="right" w:leader="dot" w:pos="8306"/>
        </w:tabs>
      </w:pPr>
      <w:hyperlink w:anchor="_Toc10860" w:history="1">
        <w:r>
          <w:rPr>
            <w:rFonts w:ascii="仿宋" w:eastAsia="仿宋" w:hAnsi="仿宋" w:cs="仿宋" w:hint="eastAsia"/>
            <w:lang w:eastAsia="zh-CN"/>
          </w:rPr>
          <w:t>(五)、电热板项目背景</w:t>
        </w:r>
        <w:r>
          <w:tab/>
        </w:r>
        <w:r>
          <w:fldChar w:fldCharType="begin"/>
        </w:r>
        <w:r>
          <w:instrText xml:space="preserve"> PAGEREF _Toc10860 \h </w:instrText>
        </w:r>
        <w:r>
          <w:fldChar w:fldCharType="separate"/>
        </w:r>
        <w:r>
          <w:t>19</w:t>
        </w:r>
        <w:r>
          <w:fldChar w:fldCharType="end"/>
        </w:r>
      </w:hyperlink>
    </w:p>
    <w:p>
      <w:pPr>
        <w:pStyle w:val="TOC1"/>
        <w:tabs>
          <w:tab w:val="right" w:leader="dot" w:pos="8306"/>
        </w:tabs>
      </w:pPr>
      <w:hyperlink w:anchor="_Toc3039" w:history="1">
        <w:r>
          <w:rPr>
            <w:rFonts w:ascii="仿宋" w:eastAsia="仿宋" w:hAnsi="仿宋" w:cs="仿宋" w:hint="eastAsia"/>
            <w:lang w:eastAsia="zh-CN"/>
          </w:rPr>
          <w:t>六、电热板项目选址可行性分析</w:t>
        </w:r>
        <w:r>
          <w:tab/>
        </w:r>
        <w:r>
          <w:fldChar w:fldCharType="begin"/>
        </w:r>
        <w:r>
          <w:instrText xml:space="preserve"> PAGEREF _Toc3039 \h </w:instrText>
        </w:r>
        <w:r>
          <w:fldChar w:fldCharType="separate"/>
        </w:r>
        <w:r>
          <w:t>20</w:t>
        </w:r>
        <w:r>
          <w:fldChar w:fldCharType="end"/>
        </w:r>
      </w:hyperlink>
    </w:p>
    <w:p>
      <w:pPr>
        <w:pStyle w:val="TOC2"/>
        <w:tabs>
          <w:tab w:val="right" w:leader="dot" w:pos="8306"/>
        </w:tabs>
      </w:pPr>
      <w:hyperlink w:anchor="_Toc31039" w:history="1">
        <w:r>
          <w:rPr>
            <w:rFonts w:ascii="仿宋" w:eastAsia="仿宋" w:hAnsi="仿宋" w:cs="仿宋" w:hint="eastAsia"/>
            <w:lang w:eastAsia="zh-CN"/>
          </w:rPr>
          <w:t>(一)、电热板项目选址</w:t>
        </w:r>
        <w:r>
          <w:tab/>
        </w:r>
        <w:r>
          <w:fldChar w:fldCharType="begin"/>
        </w:r>
        <w:r>
          <w:instrText xml:space="preserve"> PAGEREF _Toc31039 \h </w:instrText>
        </w:r>
        <w:r>
          <w:fldChar w:fldCharType="separate"/>
        </w:r>
        <w:r>
          <w:t>20</w:t>
        </w:r>
        <w:r>
          <w:fldChar w:fldCharType="end"/>
        </w:r>
      </w:hyperlink>
    </w:p>
    <w:p>
      <w:pPr>
        <w:pStyle w:val="TOC2"/>
        <w:tabs>
          <w:tab w:val="right" w:leader="dot" w:pos="8306"/>
        </w:tabs>
      </w:pPr>
      <w:hyperlink w:anchor="_Toc26914" w:history="1">
        <w:r>
          <w:rPr>
            <w:rFonts w:ascii="仿宋" w:eastAsia="仿宋" w:hAnsi="仿宋" w:cs="仿宋" w:hint="eastAsia"/>
            <w:lang w:eastAsia="zh-CN"/>
          </w:rPr>
          <w:t>(二)、用地控制指标</w:t>
        </w:r>
        <w:r>
          <w:tab/>
        </w:r>
        <w:r>
          <w:fldChar w:fldCharType="begin"/>
        </w:r>
        <w:r>
          <w:instrText xml:space="preserve"> PAGEREF _Toc26914 \h </w:instrText>
        </w:r>
        <w:r>
          <w:fldChar w:fldCharType="separate"/>
        </w:r>
        <w:r>
          <w:t>20</w:t>
        </w:r>
        <w:r>
          <w:fldChar w:fldCharType="end"/>
        </w:r>
      </w:hyperlink>
    </w:p>
    <w:p>
      <w:pPr>
        <w:pStyle w:val="TOC2"/>
        <w:tabs>
          <w:tab w:val="right" w:leader="dot" w:pos="8306"/>
        </w:tabs>
      </w:pPr>
      <w:hyperlink w:anchor="_Toc27103" w:history="1">
        <w:r>
          <w:rPr>
            <w:rFonts w:ascii="仿宋" w:eastAsia="仿宋" w:hAnsi="仿宋" w:cs="仿宋" w:hint="eastAsia"/>
            <w:lang w:eastAsia="zh-CN"/>
          </w:rPr>
          <w:t>(三)、节约用地措施</w:t>
        </w:r>
        <w:r>
          <w:tab/>
        </w:r>
        <w:r>
          <w:fldChar w:fldCharType="begin"/>
        </w:r>
        <w:r>
          <w:instrText xml:space="preserve"> PAGEREF _Toc27103 \h </w:instrText>
        </w:r>
        <w:r>
          <w:fldChar w:fldCharType="separate"/>
        </w:r>
        <w:r>
          <w:t>22</w:t>
        </w:r>
        <w:r>
          <w:fldChar w:fldCharType="end"/>
        </w:r>
      </w:hyperlink>
    </w:p>
    <w:p>
      <w:pPr>
        <w:pStyle w:val="TOC2"/>
        <w:tabs>
          <w:tab w:val="right" w:leader="dot" w:pos="8306"/>
        </w:tabs>
      </w:pPr>
      <w:hyperlink w:anchor="_Toc19752" w:history="1">
        <w:r>
          <w:rPr>
            <w:rFonts w:ascii="仿宋" w:eastAsia="仿宋" w:hAnsi="仿宋" w:cs="仿宋" w:hint="eastAsia"/>
            <w:lang w:eastAsia="zh-CN"/>
          </w:rPr>
          <w:t>(四)、总图布置方案</w:t>
        </w:r>
        <w:r>
          <w:tab/>
        </w:r>
        <w:r>
          <w:fldChar w:fldCharType="begin"/>
        </w:r>
        <w:r>
          <w:instrText xml:space="preserve"> PAGEREF _Toc19752 \h </w:instrText>
        </w:r>
        <w:r>
          <w:fldChar w:fldCharType="separate"/>
        </w:r>
        <w:r>
          <w:t>23</w:t>
        </w:r>
        <w:r>
          <w:fldChar w:fldCharType="end"/>
        </w:r>
      </w:hyperlink>
    </w:p>
    <w:p>
      <w:pPr>
        <w:pStyle w:val="TOC2"/>
        <w:tabs>
          <w:tab w:val="right" w:leader="dot" w:pos="8306"/>
        </w:tabs>
      </w:pPr>
      <w:hyperlink w:anchor="_Toc11970" w:history="1">
        <w:r>
          <w:rPr>
            <w:rFonts w:ascii="仿宋" w:eastAsia="仿宋" w:hAnsi="仿宋" w:cs="仿宋" w:hint="eastAsia"/>
            <w:lang w:eastAsia="zh-CN"/>
          </w:rPr>
          <w:t>(五)、选址综合评价</w:t>
        </w:r>
        <w:r>
          <w:tab/>
        </w:r>
        <w:r>
          <w:fldChar w:fldCharType="begin"/>
        </w:r>
        <w:r>
          <w:instrText xml:space="preserve"> PAGEREF _Toc11970 \h </w:instrText>
        </w:r>
        <w:r>
          <w:fldChar w:fldCharType="separate"/>
        </w:r>
        <w:r>
          <w:t>24</w:t>
        </w:r>
        <w:r>
          <w:fldChar w:fldCharType="end"/>
        </w:r>
      </w:hyperlink>
    </w:p>
    <w:p>
      <w:pPr>
        <w:pStyle w:val="TOC1"/>
        <w:tabs>
          <w:tab w:val="right" w:leader="dot" w:pos="8306"/>
        </w:tabs>
      </w:pPr>
      <w:hyperlink w:anchor="_Toc29635" w:history="1">
        <w:r>
          <w:rPr>
            <w:rFonts w:ascii="仿宋" w:eastAsia="仿宋" w:hAnsi="仿宋" w:cs="仿宋" w:hint="eastAsia"/>
            <w:lang w:eastAsia="zh-CN"/>
          </w:rPr>
          <w:t>七、电热板项目风险管理</w:t>
        </w:r>
        <w:r>
          <w:tab/>
        </w:r>
        <w:r>
          <w:fldChar w:fldCharType="begin"/>
        </w:r>
        <w:r>
          <w:instrText xml:space="preserve"> PAGEREF _Toc29635 \h </w:instrText>
        </w:r>
        <w:r>
          <w:fldChar w:fldCharType="separate"/>
        </w:r>
        <w:r>
          <w:t>25</w:t>
        </w:r>
        <w:r>
          <w:fldChar w:fldCharType="end"/>
        </w:r>
      </w:hyperlink>
    </w:p>
    <w:p>
      <w:pPr>
        <w:pStyle w:val="TOC2"/>
        <w:tabs>
          <w:tab w:val="right" w:leader="dot" w:pos="8306"/>
        </w:tabs>
      </w:pPr>
      <w:hyperlink w:anchor="_Toc706" w:history="1">
        <w:r>
          <w:rPr>
            <w:rFonts w:ascii="仿宋" w:eastAsia="仿宋" w:hAnsi="仿宋" w:cs="仿宋" w:hint="eastAsia"/>
            <w:lang w:eastAsia="zh-CN"/>
          </w:rPr>
          <w:t>(一)、风险识别与评估</w:t>
        </w:r>
        <w:r>
          <w:tab/>
        </w:r>
        <w:r>
          <w:fldChar w:fldCharType="begin"/>
        </w:r>
        <w:r>
          <w:instrText xml:space="preserve"> PAGEREF _Toc706 \h </w:instrText>
        </w:r>
        <w:r>
          <w:fldChar w:fldCharType="separate"/>
        </w:r>
        <w:r>
          <w:t>25</w:t>
        </w:r>
        <w:r>
          <w:fldChar w:fldCharType="end"/>
        </w:r>
      </w:hyperlink>
    </w:p>
    <w:p>
      <w:pPr>
        <w:pStyle w:val="TOC2"/>
        <w:tabs>
          <w:tab w:val="right" w:leader="dot" w:pos="8306"/>
        </w:tabs>
      </w:pPr>
      <w:hyperlink w:anchor="_Toc10614" w:history="1">
        <w:r>
          <w:rPr>
            <w:rFonts w:ascii="仿宋" w:eastAsia="仿宋" w:hAnsi="仿宋" w:cs="仿宋" w:hint="eastAsia"/>
            <w:lang w:eastAsia="zh-CN"/>
          </w:rPr>
          <w:t>(二)、风险应对策略</w:t>
        </w:r>
        <w:r>
          <w:tab/>
        </w:r>
        <w:r>
          <w:fldChar w:fldCharType="begin"/>
        </w:r>
        <w:r>
          <w:instrText xml:space="preserve"> PAGEREF _Toc10614 \h </w:instrText>
        </w:r>
        <w:r>
          <w:fldChar w:fldCharType="separate"/>
        </w:r>
        <w:r>
          <w:t>27</w:t>
        </w:r>
        <w:r>
          <w:fldChar w:fldCharType="end"/>
        </w:r>
      </w:hyperlink>
    </w:p>
    <w:p>
      <w:pPr>
        <w:pStyle w:val="TOC2"/>
        <w:tabs>
          <w:tab w:val="right" w:leader="dot" w:pos="8306"/>
        </w:tabs>
      </w:pPr>
      <w:hyperlink w:anchor="_Toc12598" w:history="1">
        <w:r>
          <w:rPr>
            <w:rFonts w:ascii="仿宋" w:eastAsia="仿宋" w:hAnsi="仿宋" w:cs="仿宋" w:hint="eastAsia"/>
            <w:lang w:eastAsia="zh-CN"/>
          </w:rPr>
          <w:t>(三)、风险监控与控制</w:t>
        </w:r>
        <w:r>
          <w:tab/>
        </w:r>
        <w:r>
          <w:fldChar w:fldCharType="begin"/>
        </w:r>
        <w:r>
          <w:instrText xml:space="preserve"> PAGEREF _Toc12598 \h </w:instrText>
        </w:r>
        <w:r>
          <w:fldChar w:fldCharType="separate"/>
        </w:r>
        <w:r>
          <w:t>28</w:t>
        </w:r>
        <w:r>
          <w:fldChar w:fldCharType="end"/>
        </w:r>
      </w:hyperlink>
    </w:p>
    <w:p>
      <w:pPr>
        <w:pStyle w:val="TOC1"/>
        <w:tabs>
          <w:tab w:val="right" w:leader="dot" w:pos="8306"/>
        </w:tabs>
      </w:pPr>
      <w:hyperlink w:anchor="_Toc399" w:history="1">
        <w:r>
          <w:rPr>
            <w:rFonts w:ascii="仿宋" w:eastAsia="仿宋" w:hAnsi="仿宋" w:cs="仿宋" w:hint="eastAsia"/>
            <w:lang w:eastAsia="zh-CN"/>
          </w:rPr>
          <w:t>八、电热板项目社会影响</w:t>
        </w:r>
        <w:r>
          <w:tab/>
        </w:r>
        <w:r>
          <w:fldChar w:fldCharType="begin"/>
        </w:r>
        <w:r>
          <w:instrText xml:space="preserve"> PAGEREF _Toc399 \h </w:instrText>
        </w:r>
        <w:r>
          <w:fldChar w:fldCharType="separate"/>
        </w:r>
        <w:r>
          <w:t>29</w:t>
        </w:r>
        <w:r>
          <w:fldChar w:fldCharType="end"/>
        </w:r>
      </w:hyperlink>
    </w:p>
    <w:p>
      <w:pPr>
        <w:pStyle w:val="TOC2"/>
        <w:tabs>
          <w:tab w:val="right" w:leader="dot" w:pos="8306"/>
        </w:tabs>
      </w:pPr>
      <w:hyperlink w:anchor="_Toc2089" w:history="1">
        <w:r>
          <w:rPr>
            <w:rFonts w:ascii="仿宋" w:eastAsia="仿宋" w:hAnsi="仿宋" w:cs="仿宋" w:hint="eastAsia"/>
            <w:lang w:eastAsia="zh-CN"/>
          </w:rPr>
          <w:t>(一)、社会责任与义务</w:t>
        </w:r>
        <w:r>
          <w:tab/>
        </w:r>
        <w:r>
          <w:fldChar w:fldCharType="begin"/>
        </w:r>
        <w:r>
          <w:instrText xml:space="preserve"> PAGEREF _Toc2089 \h </w:instrText>
        </w:r>
        <w:r>
          <w:fldChar w:fldCharType="separate"/>
        </w:r>
        <w:r>
          <w:t>29</w:t>
        </w:r>
        <w:r>
          <w:fldChar w:fldCharType="end"/>
        </w:r>
      </w:hyperlink>
    </w:p>
    <w:p>
      <w:pPr>
        <w:pStyle w:val="TOC2"/>
        <w:tabs>
          <w:tab w:val="right" w:leader="dot" w:pos="8306"/>
        </w:tabs>
      </w:pPr>
      <w:hyperlink w:anchor="_Toc16921" w:history="1">
        <w:r>
          <w:rPr>
            <w:rFonts w:ascii="仿宋" w:eastAsia="仿宋" w:hAnsi="仿宋" w:cs="仿宋" w:hint="eastAsia"/>
            <w:lang w:eastAsia="zh-CN"/>
          </w:rPr>
          <w:t>(二)、社会参与与沟通</w:t>
        </w:r>
        <w:r>
          <w:tab/>
        </w:r>
        <w:r>
          <w:fldChar w:fldCharType="begin"/>
        </w:r>
        <w:r>
          <w:instrText xml:space="preserve"> PAGEREF _Toc16921 \h </w:instrText>
        </w:r>
        <w:r>
          <w:fldChar w:fldCharType="separate"/>
        </w:r>
        <w:r>
          <w:t>30</w:t>
        </w:r>
        <w:r>
          <w:fldChar w:fldCharType="end"/>
        </w:r>
      </w:hyperlink>
    </w:p>
    <w:p>
      <w:pPr>
        <w:pStyle w:val="TOC1"/>
        <w:tabs>
          <w:tab w:val="right" w:leader="dot" w:pos="8306"/>
        </w:tabs>
      </w:pPr>
      <w:hyperlink w:anchor="_Toc19706" w:history="1">
        <w:r>
          <w:rPr>
            <w:rFonts w:ascii="仿宋" w:eastAsia="仿宋" w:hAnsi="仿宋" w:cs="仿宋" w:hint="eastAsia"/>
            <w:lang w:eastAsia="zh-CN"/>
          </w:rPr>
          <w:t>九、电热板项目计划安排</w:t>
        </w:r>
        <w:r>
          <w:tab/>
        </w:r>
        <w:r>
          <w:fldChar w:fldCharType="begin"/>
        </w:r>
        <w:r>
          <w:instrText xml:space="preserve"> PAGEREF _Toc19706 \h </w:instrText>
        </w:r>
        <w:r>
          <w:fldChar w:fldCharType="separate"/>
        </w:r>
        <w:r>
          <w:t>31</w:t>
        </w:r>
        <w:r>
          <w:fldChar w:fldCharType="end"/>
        </w:r>
      </w:hyperlink>
    </w:p>
    <w:p>
      <w:pPr>
        <w:pStyle w:val="TOC2"/>
        <w:tabs>
          <w:tab w:val="right" w:leader="dot" w:pos="8306"/>
        </w:tabs>
      </w:pPr>
      <w:hyperlink w:anchor="_Toc23669" w:history="1">
        <w:r>
          <w:rPr>
            <w:rFonts w:ascii="仿宋" w:eastAsia="仿宋" w:hAnsi="仿宋" w:cs="仿宋" w:hint="eastAsia"/>
            <w:lang w:eastAsia="zh-CN"/>
          </w:rPr>
          <w:t>(一)、建设周期</w:t>
        </w:r>
        <w:r>
          <w:tab/>
        </w:r>
        <w:r>
          <w:fldChar w:fldCharType="begin"/>
        </w:r>
        <w:r>
          <w:instrText xml:space="preserve"> PAGEREF _Toc23669 \h </w:instrText>
        </w:r>
        <w:r>
          <w:fldChar w:fldCharType="separate"/>
        </w:r>
        <w:r>
          <w:t>31</w:t>
        </w:r>
        <w:r>
          <w:fldChar w:fldCharType="end"/>
        </w:r>
      </w:hyperlink>
    </w:p>
    <w:p>
      <w:pPr>
        <w:pStyle w:val="TOC2"/>
        <w:tabs>
          <w:tab w:val="right" w:leader="dot" w:pos="8306"/>
        </w:tabs>
      </w:pPr>
      <w:hyperlink w:anchor="_Toc20251" w:history="1">
        <w:r>
          <w:rPr>
            <w:rFonts w:ascii="仿宋" w:eastAsia="仿宋" w:hAnsi="仿宋" w:cs="仿宋" w:hint="eastAsia"/>
            <w:lang w:eastAsia="zh-CN"/>
          </w:rPr>
          <w:t>(二)、建设进度</w:t>
        </w:r>
        <w:r>
          <w:tab/>
        </w:r>
        <w:r>
          <w:fldChar w:fldCharType="begin"/>
        </w:r>
        <w:r>
          <w:instrText xml:space="preserve"> PAGEREF _Toc20251 \h </w:instrText>
        </w:r>
        <w:r>
          <w:fldChar w:fldCharType="separate"/>
        </w:r>
        <w:r>
          <w:t>32</w:t>
        </w:r>
        <w:r>
          <w:fldChar w:fldCharType="end"/>
        </w:r>
      </w:hyperlink>
    </w:p>
    <w:p>
      <w:pPr>
        <w:pStyle w:val="TOC2"/>
        <w:tabs>
          <w:tab w:val="right" w:leader="dot" w:pos="8306"/>
        </w:tabs>
      </w:pPr>
      <w:hyperlink w:anchor="_Toc16276" w:history="1">
        <w:r>
          <w:rPr>
            <w:rFonts w:ascii="仿宋" w:eastAsia="仿宋" w:hAnsi="仿宋" w:cs="仿宋" w:hint="eastAsia"/>
            <w:lang w:eastAsia="zh-CN"/>
          </w:rPr>
          <w:t>(三)、进度安排注意事项</w:t>
        </w:r>
        <w:r>
          <w:tab/>
        </w:r>
        <w:r>
          <w:fldChar w:fldCharType="begin"/>
        </w:r>
        <w:r>
          <w:instrText xml:space="preserve"> PAGEREF _Toc16276 \h </w:instrText>
        </w:r>
        <w:r>
          <w:fldChar w:fldCharType="separate"/>
        </w:r>
        <w:r>
          <w:t>33</w:t>
        </w:r>
        <w:r>
          <w:fldChar w:fldCharType="end"/>
        </w:r>
      </w:hyperlink>
    </w:p>
    <w:p>
      <w:pPr>
        <w:pStyle w:val="TOC2"/>
        <w:tabs>
          <w:tab w:val="right" w:leader="dot" w:pos="8306"/>
        </w:tabs>
      </w:pPr>
      <w:hyperlink w:anchor="_Toc20953" w:history="1">
        <w:r>
          <w:rPr>
            <w:rFonts w:ascii="仿宋" w:eastAsia="仿宋" w:hAnsi="仿宋" w:cs="仿宋" w:hint="eastAsia"/>
            <w:lang w:eastAsia="zh-CN"/>
          </w:rPr>
          <w:t>(四)、人力资源配置</w:t>
        </w:r>
        <w:r>
          <w:tab/>
        </w:r>
        <w:r>
          <w:fldChar w:fldCharType="begin"/>
        </w:r>
        <w:r>
          <w:instrText xml:space="preserve"> PAGEREF _Toc20953 \h </w:instrText>
        </w:r>
        <w:r>
          <w:fldChar w:fldCharType="separate"/>
        </w:r>
        <w:r>
          <w:t>34</w:t>
        </w:r>
        <w:r>
          <w:fldChar w:fldCharType="end"/>
        </w:r>
      </w:hyperlink>
    </w:p>
    <w:p>
      <w:pPr>
        <w:pStyle w:val="TOC1"/>
        <w:tabs>
          <w:tab w:val="right" w:leader="dot" w:pos="8306"/>
        </w:tabs>
      </w:pPr>
      <w:hyperlink w:anchor="_Toc31017" w:history="1">
        <w:r>
          <w:rPr>
            <w:rFonts w:ascii="仿宋" w:eastAsia="仿宋" w:hAnsi="仿宋" w:cs="仿宋" w:hint="eastAsia"/>
            <w:lang w:eastAsia="zh-CN"/>
          </w:rPr>
          <w:t>十、电热板项目投资规划</w:t>
        </w:r>
        <w:r>
          <w:tab/>
        </w:r>
        <w:r>
          <w:fldChar w:fldCharType="begin"/>
        </w:r>
        <w:r>
          <w:instrText xml:space="preserve"> PAGEREF _Toc31017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407" w:history="1">
        <w:r>
          <w:rPr>
            <w:rFonts w:ascii="仿宋" w:eastAsia="仿宋" w:hAnsi="仿宋" w:cs="仿宋" w:hint="eastAsia"/>
            <w:lang w:eastAsia="zh-CN"/>
          </w:rPr>
          <w:t>(一)、电热板项目总投资估算</w:t>
        </w:r>
        <w:r>
          <w:tab/>
        </w:r>
        <w:r>
          <w:fldChar w:fldCharType="begin"/>
        </w:r>
        <w:r>
          <w:instrText xml:space="preserve"> PAGEREF _Toc3407 \h </w:instrText>
        </w:r>
        <w:r>
          <w:fldChar w:fldCharType="separate"/>
        </w:r>
        <w:r>
          <w:t>35</w:t>
        </w:r>
        <w:r>
          <w:fldChar w:fldCharType="end"/>
        </w:r>
      </w:hyperlink>
    </w:p>
    <w:p>
      <w:pPr>
        <w:pStyle w:val="TOC2"/>
        <w:tabs>
          <w:tab w:val="right" w:leader="dot" w:pos="8306"/>
        </w:tabs>
      </w:pPr>
      <w:hyperlink w:anchor="_Toc1359" w:history="1">
        <w:r>
          <w:rPr>
            <w:rFonts w:ascii="仿宋" w:eastAsia="仿宋" w:hAnsi="仿宋" w:cs="仿宋" w:hint="eastAsia"/>
            <w:lang w:eastAsia="zh-CN"/>
          </w:rPr>
          <w:t>(二)、资金筹措</w:t>
        </w:r>
        <w:r>
          <w:tab/>
        </w:r>
        <w:r>
          <w:fldChar w:fldCharType="begin"/>
        </w:r>
        <w:r>
          <w:instrText xml:space="preserve"> PAGEREF _Toc1359 \h </w:instrText>
        </w:r>
        <w:r>
          <w:fldChar w:fldCharType="separate"/>
        </w:r>
        <w:r>
          <w:t>36</w:t>
        </w:r>
        <w:r>
          <w:fldChar w:fldCharType="end"/>
        </w:r>
      </w:hyperlink>
    </w:p>
    <w:p>
      <w:pPr>
        <w:pStyle w:val="TOC1"/>
        <w:tabs>
          <w:tab w:val="right" w:leader="dot" w:pos="8306"/>
        </w:tabs>
      </w:pPr>
      <w:hyperlink w:anchor="_Toc18410" w:history="1">
        <w:r>
          <w:rPr>
            <w:rFonts w:ascii="仿宋" w:eastAsia="仿宋" w:hAnsi="仿宋" w:cs="仿宋" w:hint="eastAsia"/>
            <w:lang w:eastAsia="zh-CN"/>
          </w:rPr>
          <w:t>十一、生产安全保护</w:t>
        </w:r>
        <w:r>
          <w:tab/>
        </w:r>
        <w:r>
          <w:fldChar w:fldCharType="begin"/>
        </w:r>
        <w:r>
          <w:instrText xml:space="preserve"> PAGEREF _Toc18410 \h </w:instrText>
        </w:r>
        <w:r>
          <w:fldChar w:fldCharType="separate"/>
        </w:r>
        <w:r>
          <w:t>37</w:t>
        </w:r>
        <w:r>
          <w:fldChar w:fldCharType="end"/>
        </w:r>
      </w:hyperlink>
    </w:p>
    <w:p>
      <w:pPr>
        <w:pStyle w:val="TOC2"/>
        <w:tabs>
          <w:tab w:val="right" w:leader="dot" w:pos="8306"/>
        </w:tabs>
      </w:pPr>
      <w:hyperlink w:anchor="_Toc26741" w:history="1">
        <w:r>
          <w:rPr>
            <w:rFonts w:ascii="仿宋" w:eastAsia="仿宋" w:hAnsi="仿宋" w:cs="仿宋" w:hint="eastAsia"/>
            <w:lang w:eastAsia="zh-CN"/>
          </w:rPr>
          <w:t>(一)、消防安全</w:t>
        </w:r>
        <w:r>
          <w:tab/>
        </w:r>
        <w:r>
          <w:fldChar w:fldCharType="begin"/>
        </w:r>
        <w:r>
          <w:instrText xml:space="preserve"> PAGEREF _Toc26741 \h </w:instrText>
        </w:r>
        <w:r>
          <w:fldChar w:fldCharType="separate"/>
        </w:r>
        <w:r>
          <w:t>37</w:t>
        </w:r>
        <w:r>
          <w:fldChar w:fldCharType="end"/>
        </w:r>
      </w:hyperlink>
    </w:p>
    <w:p>
      <w:pPr>
        <w:pStyle w:val="TOC2"/>
        <w:tabs>
          <w:tab w:val="right" w:leader="dot" w:pos="8306"/>
        </w:tabs>
      </w:pPr>
      <w:hyperlink w:anchor="_Toc21811" w:history="1">
        <w:r>
          <w:rPr>
            <w:rFonts w:ascii="仿宋" w:eastAsia="仿宋" w:hAnsi="仿宋" w:cs="仿宋" w:hint="eastAsia"/>
            <w:lang w:eastAsia="zh-CN"/>
          </w:rPr>
          <w:t>(二)、防火防爆总图布置措施</w:t>
        </w:r>
        <w:r>
          <w:tab/>
        </w:r>
        <w:r>
          <w:fldChar w:fldCharType="begin"/>
        </w:r>
        <w:r>
          <w:instrText xml:space="preserve"> PAGEREF _Toc21811 \h </w:instrText>
        </w:r>
        <w:r>
          <w:fldChar w:fldCharType="separate"/>
        </w:r>
        <w:r>
          <w:t>39</w:t>
        </w:r>
        <w:r>
          <w:fldChar w:fldCharType="end"/>
        </w:r>
      </w:hyperlink>
    </w:p>
    <w:p>
      <w:pPr>
        <w:pStyle w:val="TOC2"/>
        <w:tabs>
          <w:tab w:val="right" w:leader="dot" w:pos="8306"/>
        </w:tabs>
      </w:pPr>
      <w:hyperlink w:anchor="_Toc19852" w:history="1">
        <w:r>
          <w:rPr>
            <w:rFonts w:ascii="仿宋" w:eastAsia="仿宋" w:hAnsi="仿宋" w:cs="仿宋" w:hint="eastAsia"/>
            <w:lang w:eastAsia="zh-CN"/>
          </w:rPr>
          <w:t>(三)、自然灾害防范措施</w:t>
        </w:r>
        <w:r>
          <w:tab/>
        </w:r>
        <w:r>
          <w:fldChar w:fldCharType="begin"/>
        </w:r>
        <w:r>
          <w:instrText xml:space="preserve"> PAGEREF _Toc19852 \h </w:instrText>
        </w:r>
        <w:r>
          <w:fldChar w:fldCharType="separate"/>
        </w:r>
        <w:r>
          <w:t>39</w:t>
        </w:r>
        <w:r>
          <w:fldChar w:fldCharType="end"/>
        </w:r>
      </w:hyperlink>
    </w:p>
    <w:p>
      <w:pPr>
        <w:pStyle w:val="TOC2"/>
        <w:tabs>
          <w:tab w:val="right" w:leader="dot" w:pos="8306"/>
        </w:tabs>
      </w:pPr>
      <w:hyperlink w:anchor="_Toc27572" w:history="1">
        <w:r>
          <w:rPr>
            <w:rFonts w:ascii="仿宋" w:eastAsia="仿宋" w:hAnsi="仿宋" w:cs="仿宋" w:hint="eastAsia"/>
            <w:lang w:eastAsia="zh-CN"/>
          </w:rPr>
          <w:t>(四)、安全色及安全标志使用要求</w:t>
        </w:r>
        <w:r>
          <w:tab/>
        </w:r>
        <w:r>
          <w:fldChar w:fldCharType="begin"/>
        </w:r>
        <w:r>
          <w:instrText xml:space="preserve"> PAGEREF _Toc27572 \h </w:instrText>
        </w:r>
        <w:r>
          <w:fldChar w:fldCharType="separate"/>
        </w:r>
        <w:r>
          <w:t>40</w:t>
        </w:r>
        <w:r>
          <w:fldChar w:fldCharType="end"/>
        </w:r>
      </w:hyperlink>
    </w:p>
    <w:p>
      <w:pPr>
        <w:pStyle w:val="TOC2"/>
        <w:tabs>
          <w:tab w:val="right" w:leader="dot" w:pos="8306"/>
        </w:tabs>
      </w:pPr>
      <w:hyperlink w:anchor="_Toc29392" w:history="1">
        <w:r>
          <w:rPr>
            <w:rFonts w:ascii="仿宋" w:eastAsia="仿宋" w:hAnsi="仿宋" w:cs="仿宋" w:hint="eastAsia"/>
            <w:lang w:eastAsia="zh-CN"/>
          </w:rPr>
          <w:t>(五)、防尘防毒措施</w:t>
        </w:r>
        <w:r>
          <w:tab/>
        </w:r>
        <w:r>
          <w:fldChar w:fldCharType="begin"/>
        </w:r>
        <w:r>
          <w:instrText xml:space="preserve"> PAGEREF _Toc29392 \h </w:instrText>
        </w:r>
        <w:r>
          <w:fldChar w:fldCharType="separate"/>
        </w:r>
        <w:r>
          <w:t>41</w:t>
        </w:r>
        <w:r>
          <w:fldChar w:fldCharType="end"/>
        </w:r>
      </w:hyperlink>
    </w:p>
    <w:p>
      <w:pPr>
        <w:pStyle w:val="TOC2"/>
        <w:tabs>
          <w:tab w:val="right" w:leader="dot" w:pos="8306"/>
        </w:tabs>
      </w:pPr>
      <w:hyperlink w:anchor="_Toc4914" w:history="1">
        <w:r>
          <w:rPr>
            <w:rFonts w:ascii="仿宋" w:eastAsia="仿宋" w:hAnsi="仿宋" w:cs="仿宋" w:hint="eastAsia"/>
            <w:lang w:eastAsia="zh-CN"/>
          </w:rPr>
          <w:t>(六)、防静电、触电防护及防雷措施</w:t>
        </w:r>
        <w:r>
          <w:tab/>
        </w:r>
        <w:r>
          <w:fldChar w:fldCharType="begin"/>
        </w:r>
        <w:r>
          <w:instrText xml:space="preserve"> PAGEREF _Toc4914 \h </w:instrText>
        </w:r>
        <w:r>
          <w:fldChar w:fldCharType="separate"/>
        </w:r>
        <w:r>
          <w:t>42</w:t>
        </w:r>
        <w:r>
          <w:fldChar w:fldCharType="end"/>
        </w:r>
      </w:hyperlink>
    </w:p>
    <w:p>
      <w:pPr>
        <w:pStyle w:val="TOC2"/>
        <w:tabs>
          <w:tab w:val="right" w:leader="dot" w:pos="8306"/>
        </w:tabs>
      </w:pPr>
      <w:hyperlink w:anchor="_Toc16796" w:history="1">
        <w:r>
          <w:rPr>
            <w:rFonts w:ascii="仿宋" w:eastAsia="仿宋" w:hAnsi="仿宋" w:cs="仿宋" w:hint="eastAsia"/>
            <w:lang w:eastAsia="zh-CN"/>
          </w:rPr>
          <w:t>(七)、机械设备安全保障措施</w:t>
        </w:r>
        <w:r>
          <w:tab/>
        </w:r>
        <w:r>
          <w:fldChar w:fldCharType="begin"/>
        </w:r>
        <w:r>
          <w:instrText xml:space="preserve"> PAGEREF _Toc16796 \h </w:instrText>
        </w:r>
        <w:r>
          <w:fldChar w:fldCharType="separate"/>
        </w:r>
        <w:r>
          <w:t>43</w:t>
        </w:r>
        <w:r>
          <w:fldChar w:fldCharType="end"/>
        </w:r>
      </w:hyperlink>
    </w:p>
    <w:p>
      <w:pPr>
        <w:pStyle w:val="TOC1"/>
        <w:tabs>
          <w:tab w:val="right" w:leader="dot" w:pos="8306"/>
        </w:tabs>
      </w:pPr>
      <w:hyperlink w:anchor="_Toc13718" w:history="1">
        <w:r>
          <w:rPr>
            <w:rFonts w:ascii="仿宋" w:eastAsia="仿宋" w:hAnsi="仿宋" w:cs="仿宋" w:hint="eastAsia"/>
            <w:lang w:eastAsia="zh-CN"/>
          </w:rPr>
          <w:t>十二、电热板项目环境影响分析</w:t>
        </w:r>
        <w:r>
          <w:tab/>
        </w:r>
        <w:r>
          <w:fldChar w:fldCharType="begin"/>
        </w:r>
        <w:r>
          <w:instrText xml:space="preserve"> PAGEREF _Toc13718 \h </w:instrText>
        </w:r>
        <w:r>
          <w:fldChar w:fldCharType="separate"/>
        </w:r>
        <w:r>
          <w:t>45</w:t>
        </w:r>
        <w:r>
          <w:fldChar w:fldCharType="end"/>
        </w:r>
      </w:hyperlink>
    </w:p>
    <w:p>
      <w:pPr>
        <w:pStyle w:val="TOC2"/>
        <w:tabs>
          <w:tab w:val="right" w:leader="dot" w:pos="8306"/>
        </w:tabs>
      </w:pPr>
      <w:hyperlink w:anchor="_Toc4657" w:history="1">
        <w:r>
          <w:rPr>
            <w:rFonts w:ascii="仿宋" w:eastAsia="仿宋" w:hAnsi="仿宋" w:cs="仿宋" w:hint="eastAsia"/>
            <w:lang w:eastAsia="zh-CN"/>
          </w:rPr>
          <w:t>(一)、建设区域环境质量现状</w:t>
        </w:r>
        <w:r>
          <w:tab/>
        </w:r>
        <w:r>
          <w:fldChar w:fldCharType="begin"/>
        </w:r>
        <w:r>
          <w:instrText xml:space="preserve"> PAGEREF _Toc4657 \h </w:instrText>
        </w:r>
        <w:r>
          <w:fldChar w:fldCharType="separate"/>
        </w:r>
        <w:r>
          <w:t>45</w:t>
        </w:r>
        <w:r>
          <w:fldChar w:fldCharType="end"/>
        </w:r>
      </w:hyperlink>
    </w:p>
    <w:p>
      <w:pPr>
        <w:pStyle w:val="TOC2"/>
        <w:tabs>
          <w:tab w:val="right" w:leader="dot" w:pos="8306"/>
        </w:tabs>
      </w:pPr>
      <w:hyperlink w:anchor="_Toc28727" w:history="1">
        <w:r>
          <w:rPr>
            <w:rFonts w:ascii="仿宋" w:eastAsia="仿宋" w:hAnsi="仿宋" w:cs="仿宋" w:hint="eastAsia"/>
            <w:lang w:eastAsia="zh-CN"/>
          </w:rPr>
          <w:t>(二)、建设期环境保护</w:t>
        </w:r>
        <w:r>
          <w:tab/>
        </w:r>
        <w:r>
          <w:fldChar w:fldCharType="begin"/>
        </w:r>
        <w:r>
          <w:instrText xml:space="preserve"> PAGEREF _Toc28727 \h </w:instrText>
        </w:r>
        <w:r>
          <w:fldChar w:fldCharType="separate"/>
        </w:r>
        <w:r>
          <w:t>46</w:t>
        </w:r>
        <w:r>
          <w:fldChar w:fldCharType="end"/>
        </w:r>
      </w:hyperlink>
    </w:p>
    <w:p>
      <w:pPr>
        <w:pStyle w:val="TOC2"/>
        <w:tabs>
          <w:tab w:val="right" w:leader="dot" w:pos="8306"/>
        </w:tabs>
      </w:pPr>
      <w:hyperlink w:anchor="_Toc25171" w:history="1">
        <w:r>
          <w:rPr>
            <w:rFonts w:ascii="仿宋" w:eastAsia="仿宋" w:hAnsi="仿宋" w:cs="仿宋" w:hint="eastAsia"/>
            <w:lang w:eastAsia="zh-CN"/>
          </w:rPr>
          <w:t>(三)、运营期环境保护</w:t>
        </w:r>
        <w:r>
          <w:tab/>
        </w:r>
        <w:r>
          <w:fldChar w:fldCharType="begin"/>
        </w:r>
        <w:r>
          <w:instrText xml:space="preserve"> PAGEREF _Toc25171 \h </w:instrText>
        </w:r>
        <w:r>
          <w:fldChar w:fldCharType="separate"/>
        </w:r>
        <w:r>
          <w:t>48</w:t>
        </w:r>
        <w:r>
          <w:fldChar w:fldCharType="end"/>
        </w:r>
      </w:hyperlink>
    </w:p>
    <w:p>
      <w:pPr>
        <w:pStyle w:val="TOC2"/>
        <w:tabs>
          <w:tab w:val="right" w:leader="dot" w:pos="8306"/>
        </w:tabs>
      </w:pPr>
      <w:hyperlink w:anchor="_Toc28775" w:history="1">
        <w:r>
          <w:rPr>
            <w:rFonts w:ascii="仿宋" w:eastAsia="仿宋" w:hAnsi="仿宋" w:cs="仿宋" w:hint="eastAsia"/>
            <w:lang w:eastAsia="zh-CN"/>
          </w:rPr>
          <w:t>(四)、电热板项目建设对区域经济的影响</w:t>
        </w:r>
        <w:r>
          <w:tab/>
        </w:r>
        <w:r>
          <w:fldChar w:fldCharType="begin"/>
        </w:r>
        <w:r>
          <w:instrText xml:space="preserve"> PAGEREF _Toc28775 \h </w:instrText>
        </w:r>
        <w:r>
          <w:fldChar w:fldCharType="separate"/>
        </w:r>
        <w:r>
          <w:t>49</w:t>
        </w:r>
        <w:r>
          <w:fldChar w:fldCharType="end"/>
        </w:r>
      </w:hyperlink>
    </w:p>
    <w:p>
      <w:pPr>
        <w:pStyle w:val="TOC2"/>
        <w:tabs>
          <w:tab w:val="right" w:leader="dot" w:pos="8306"/>
        </w:tabs>
      </w:pPr>
      <w:hyperlink w:anchor="_Toc15909" w:history="1">
        <w:r>
          <w:rPr>
            <w:rFonts w:ascii="仿宋" w:eastAsia="仿宋" w:hAnsi="仿宋" w:cs="仿宋" w:hint="eastAsia"/>
            <w:lang w:eastAsia="zh-CN"/>
          </w:rPr>
          <w:t>(五)、废弃物处理</w:t>
        </w:r>
        <w:r>
          <w:tab/>
        </w:r>
        <w:r>
          <w:fldChar w:fldCharType="begin"/>
        </w:r>
        <w:r>
          <w:instrText xml:space="preserve"> PAGEREF _Toc15909 \h </w:instrText>
        </w:r>
        <w:r>
          <w:fldChar w:fldCharType="separate"/>
        </w:r>
        <w:r>
          <w:t>51</w:t>
        </w:r>
        <w:r>
          <w:fldChar w:fldCharType="end"/>
        </w:r>
      </w:hyperlink>
    </w:p>
    <w:p>
      <w:pPr>
        <w:pStyle w:val="TOC2"/>
        <w:tabs>
          <w:tab w:val="right" w:leader="dot" w:pos="8306"/>
        </w:tabs>
      </w:pPr>
      <w:hyperlink w:anchor="_Toc15725" w:history="1">
        <w:r>
          <w:rPr>
            <w:rFonts w:ascii="仿宋" w:eastAsia="仿宋" w:hAnsi="仿宋" w:cs="仿宋" w:hint="eastAsia"/>
            <w:lang w:eastAsia="zh-CN"/>
          </w:rPr>
          <w:t>(六)、特殊环境影响分析</w:t>
        </w:r>
        <w:r>
          <w:tab/>
        </w:r>
        <w:r>
          <w:fldChar w:fldCharType="begin"/>
        </w:r>
        <w:r>
          <w:instrText xml:space="preserve"> PAGEREF _Toc15725 \h </w:instrText>
        </w:r>
        <w:r>
          <w:fldChar w:fldCharType="separate"/>
        </w:r>
        <w:r>
          <w:t>52</w:t>
        </w:r>
        <w:r>
          <w:fldChar w:fldCharType="end"/>
        </w:r>
      </w:hyperlink>
    </w:p>
    <w:p>
      <w:pPr>
        <w:pStyle w:val="TOC2"/>
        <w:tabs>
          <w:tab w:val="right" w:leader="dot" w:pos="8306"/>
        </w:tabs>
      </w:pPr>
      <w:hyperlink w:anchor="_Toc21689" w:history="1">
        <w:r>
          <w:rPr>
            <w:rFonts w:ascii="仿宋" w:eastAsia="仿宋" w:hAnsi="仿宋" w:cs="仿宋" w:hint="eastAsia"/>
            <w:lang w:eastAsia="zh-CN"/>
          </w:rPr>
          <w:t>(七)、清洁生产</w:t>
        </w:r>
        <w:r>
          <w:tab/>
        </w:r>
        <w:r>
          <w:fldChar w:fldCharType="begin"/>
        </w:r>
        <w:r>
          <w:instrText xml:space="preserve"> PAGEREF _Toc21689 \h </w:instrText>
        </w:r>
        <w:r>
          <w:fldChar w:fldCharType="separate"/>
        </w:r>
        <w:r>
          <w:t>53</w:t>
        </w:r>
        <w:r>
          <w:fldChar w:fldCharType="end"/>
        </w:r>
      </w:hyperlink>
    </w:p>
    <w:p>
      <w:pPr>
        <w:pStyle w:val="TOC2"/>
        <w:tabs>
          <w:tab w:val="right" w:leader="dot" w:pos="8306"/>
        </w:tabs>
      </w:pPr>
      <w:hyperlink w:anchor="_Toc9049" w:history="1">
        <w:r>
          <w:rPr>
            <w:rFonts w:ascii="仿宋" w:eastAsia="仿宋" w:hAnsi="仿宋" w:cs="仿宋" w:hint="eastAsia"/>
            <w:lang w:eastAsia="zh-CN"/>
          </w:rPr>
          <w:t>(八)、环境保护综合评价</w:t>
        </w:r>
        <w:r>
          <w:tab/>
        </w:r>
        <w:r>
          <w:fldChar w:fldCharType="begin"/>
        </w:r>
        <w:r>
          <w:instrText xml:space="preserve"> PAGEREF _Toc9049 \h </w:instrText>
        </w:r>
        <w:r>
          <w:fldChar w:fldCharType="separate"/>
        </w:r>
        <w:r>
          <w:t>54</w:t>
        </w:r>
        <w:r>
          <w:fldChar w:fldCharType="end"/>
        </w:r>
      </w:hyperlink>
    </w:p>
    <w:p>
      <w:pPr>
        <w:pStyle w:val="TOC1"/>
        <w:tabs>
          <w:tab w:val="right" w:leader="dot" w:pos="8306"/>
        </w:tabs>
      </w:pPr>
      <w:hyperlink w:anchor="_Toc15904" w:history="1">
        <w:r>
          <w:rPr>
            <w:rFonts w:ascii="仿宋" w:eastAsia="仿宋" w:hAnsi="仿宋" w:cs="仿宋" w:hint="eastAsia"/>
            <w:lang w:eastAsia="zh-CN"/>
          </w:rPr>
          <w:t>十三、供应链管理</w:t>
        </w:r>
        <w:r>
          <w:tab/>
        </w:r>
        <w:r>
          <w:fldChar w:fldCharType="begin"/>
        </w:r>
        <w:r>
          <w:instrText xml:space="preserve"> PAGEREF _Toc15904 \h </w:instrText>
        </w:r>
        <w:r>
          <w:fldChar w:fldCharType="separate"/>
        </w:r>
        <w:r>
          <w:t>55</w:t>
        </w:r>
        <w:r>
          <w:fldChar w:fldCharType="end"/>
        </w:r>
      </w:hyperlink>
    </w:p>
    <w:p>
      <w:pPr>
        <w:pStyle w:val="TOC2"/>
        <w:tabs>
          <w:tab w:val="right" w:leader="dot" w:pos="8306"/>
        </w:tabs>
      </w:pPr>
      <w:hyperlink w:anchor="_Toc19786" w:history="1">
        <w:r>
          <w:rPr>
            <w:rFonts w:ascii="仿宋" w:eastAsia="仿宋" w:hAnsi="仿宋" w:cs="仿宋" w:hint="eastAsia"/>
            <w:lang w:eastAsia="zh-CN"/>
          </w:rPr>
          <w:t>(一)、供应链战略规划</w:t>
        </w:r>
        <w:r>
          <w:tab/>
        </w:r>
        <w:r>
          <w:fldChar w:fldCharType="begin"/>
        </w:r>
        <w:r>
          <w:instrText xml:space="preserve"> PAGEREF _Toc19786 \h </w:instrText>
        </w:r>
        <w:r>
          <w:fldChar w:fldCharType="separate"/>
        </w:r>
        <w:r>
          <w:t>55</w:t>
        </w:r>
        <w:r>
          <w:fldChar w:fldCharType="end"/>
        </w:r>
      </w:hyperlink>
    </w:p>
    <w:p>
      <w:pPr>
        <w:pStyle w:val="TOC2"/>
        <w:tabs>
          <w:tab w:val="right" w:leader="dot" w:pos="8306"/>
        </w:tabs>
      </w:pPr>
      <w:hyperlink w:anchor="_Toc26370" w:history="1">
        <w:r>
          <w:rPr>
            <w:rFonts w:ascii="仿宋" w:eastAsia="仿宋" w:hAnsi="仿宋" w:cs="仿宋" w:hint="eastAsia"/>
            <w:lang w:eastAsia="zh-CN"/>
          </w:rPr>
          <w:t>(二)、供应商选择与合作</w:t>
        </w:r>
        <w:r>
          <w:tab/>
        </w:r>
        <w:r>
          <w:fldChar w:fldCharType="begin"/>
        </w:r>
        <w:r>
          <w:instrText xml:space="preserve"> PAGEREF _Toc26370 \h </w:instrText>
        </w:r>
        <w:r>
          <w:fldChar w:fldCharType="separate"/>
        </w:r>
        <w:r>
          <w:t>57</w:t>
        </w:r>
        <w:r>
          <w:fldChar w:fldCharType="end"/>
        </w:r>
      </w:hyperlink>
    </w:p>
    <w:p>
      <w:pPr>
        <w:pStyle w:val="TOC2"/>
        <w:tabs>
          <w:tab w:val="right" w:leader="dot" w:pos="8306"/>
        </w:tabs>
      </w:pPr>
      <w:hyperlink w:anchor="_Toc21283" w:history="1">
        <w:r>
          <w:rPr>
            <w:rFonts w:ascii="仿宋" w:eastAsia="仿宋" w:hAnsi="仿宋" w:cs="仿宋" w:hint="eastAsia"/>
            <w:lang w:eastAsia="zh-CN"/>
          </w:rPr>
          <w:t>(三)、物流与库存管理</w:t>
        </w:r>
        <w:r>
          <w:tab/>
        </w:r>
        <w:r>
          <w:fldChar w:fldCharType="begin"/>
        </w:r>
        <w:r>
          <w:instrText xml:space="preserve"> PAGEREF _Toc21283 \h </w:instrText>
        </w:r>
        <w:r>
          <w:fldChar w:fldCharType="separate"/>
        </w:r>
        <w:r>
          <w:t>58</w:t>
        </w:r>
        <w:r>
          <w:fldChar w:fldCharType="end"/>
        </w:r>
      </w:hyperlink>
    </w:p>
    <w:p>
      <w:pPr>
        <w:pStyle w:val="TOC1"/>
        <w:tabs>
          <w:tab w:val="right" w:leader="dot" w:pos="8306"/>
        </w:tabs>
      </w:pPr>
      <w:hyperlink w:anchor="_Toc30224" w:history="1">
        <w:r>
          <w:rPr>
            <w:rFonts w:ascii="仿宋" w:eastAsia="仿宋" w:hAnsi="仿宋" w:cs="仿宋" w:hint="eastAsia"/>
            <w:lang w:eastAsia="zh-CN"/>
          </w:rPr>
          <w:t>十四、电热板项目实施保障措施</w:t>
        </w:r>
        <w:r>
          <w:tab/>
        </w:r>
        <w:r>
          <w:fldChar w:fldCharType="begin"/>
        </w:r>
        <w:r>
          <w:instrText xml:space="preserve"> PAGEREF _Toc30224 \h </w:instrText>
        </w:r>
        <w:r>
          <w:fldChar w:fldCharType="separate"/>
        </w:r>
        <w:r>
          <w:t>59</w:t>
        </w:r>
        <w:r>
          <w:fldChar w:fldCharType="end"/>
        </w:r>
      </w:hyperlink>
    </w:p>
    <w:p>
      <w:pPr>
        <w:pStyle w:val="TOC2"/>
        <w:tabs>
          <w:tab w:val="right" w:leader="dot" w:pos="8306"/>
        </w:tabs>
      </w:pPr>
      <w:hyperlink w:anchor="_Toc24011" w:history="1">
        <w:r>
          <w:rPr>
            <w:rFonts w:ascii="仿宋" w:eastAsia="仿宋" w:hAnsi="仿宋" w:cs="仿宋" w:hint="eastAsia"/>
            <w:lang w:eastAsia="zh-CN"/>
          </w:rPr>
          <w:t>(一)、电热板项目实施保障机制</w:t>
        </w:r>
        <w:r>
          <w:tab/>
        </w:r>
        <w:r>
          <w:fldChar w:fldCharType="begin"/>
        </w:r>
        <w:r>
          <w:instrText xml:space="preserve"> PAGEREF _Toc24011 \h </w:instrText>
        </w:r>
        <w:r>
          <w:fldChar w:fldCharType="separate"/>
        </w:r>
        <w:r>
          <w:t>59</w:t>
        </w:r>
        <w:r>
          <w:fldChar w:fldCharType="end"/>
        </w:r>
      </w:hyperlink>
    </w:p>
    <w:p>
      <w:pPr>
        <w:pStyle w:val="TOC2"/>
        <w:tabs>
          <w:tab w:val="right" w:leader="dot" w:pos="8306"/>
        </w:tabs>
      </w:pPr>
      <w:hyperlink w:anchor="_Toc25025" w:history="1">
        <w:r>
          <w:rPr>
            <w:rFonts w:ascii="仿宋" w:eastAsia="仿宋" w:hAnsi="仿宋" w:cs="仿宋" w:hint="eastAsia"/>
            <w:lang w:eastAsia="zh-CN"/>
          </w:rPr>
          <w:t>(二)、电热板项目法律合规要求</w:t>
        </w:r>
        <w:r>
          <w:tab/>
        </w:r>
        <w:r>
          <w:fldChar w:fldCharType="begin"/>
        </w:r>
        <w:r>
          <w:instrText xml:space="preserve"> PAGEREF _Toc25025 \h </w:instrText>
        </w:r>
        <w:r>
          <w:fldChar w:fldCharType="separate"/>
        </w:r>
        <w:r>
          <w:t>63</w:t>
        </w:r>
        <w:r>
          <w:fldChar w:fldCharType="end"/>
        </w:r>
      </w:hyperlink>
    </w:p>
    <w:p>
      <w:pPr>
        <w:pStyle w:val="TOC2"/>
        <w:tabs>
          <w:tab w:val="right" w:leader="dot" w:pos="8306"/>
        </w:tabs>
      </w:pPr>
      <w:hyperlink w:anchor="_Toc24159" w:history="1">
        <w:r>
          <w:rPr>
            <w:rFonts w:ascii="仿宋" w:eastAsia="仿宋" w:hAnsi="仿宋" w:cs="仿宋" w:hint="eastAsia"/>
            <w:lang w:eastAsia="zh-CN"/>
          </w:rPr>
          <w:t>(三)、电热板项目合同管理与法律事务</w:t>
        </w:r>
        <w:r>
          <w:tab/>
        </w:r>
        <w:r>
          <w:fldChar w:fldCharType="begin"/>
        </w:r>
        <w:r>
          <w:instrText xml:space="preserve"> PAGEREF _Toc24159 \h </w:instrText>
        </w:r>
        <w:r>
          <w:fldChar w:fldCharType="separate"/>
        </w:r>
        <w:r>
          <w:t>67</w:t>
        </w:r>
        <w:r>
          <w:fldChar w:fldCharType="end"/>
        </w:r>
      </w:hyperlink>
    </w:p>
    <w:p>
      <w:pPr>
        <w:pStyle w:val="TOC2"/>
        <w:tabs>
          <w:tab w:val="right" w:leader="dot" w:pos="8306"/>
        </w:tabs>
      </w:pPr>
      <w:hyperlink w:anchor="_Toc24888" w:history="1">
        <w:r>
          <w:rPr>
            <w:rFonts w:ascii="仿宋" w:eastAsia="仿宋" w:hAnsi="仿宋" w:cs="仿宋" w:hint="eastAsia"/>
            <w:lang w:eastAsia="zh-CN"/>
          </w:rPr>
          <w:t>(四)、电热板项目知识产权保护策略</w:t>
        </w:r>
        <w:r>
          <w:tab/>
        </w:r>
        <w:r>
          <w:fldChar w:fldCharType="begin"/>
        </w:r>
        <w:r>
          <w:instrText xml:space="preserve"> PAGEREF _Toc24888 \h </w:instrText>
        </w:r>
        <w:r>
          <w:fldChar w:fldCharType="separate"/>
        </w:r>
        <w:r>
          <w:t>73</w:t>
        </w:r>
        <w:r>
          <w:fldChar w:fldCharType="end"/>
        </w:r>
      </w:hyperlink>
    </w:p>
    <w:p>
      <w:pPr>
        <w:pStyle w:val="TOC1"/>
        <w:tabs>
          <w:tab w:val="right" w:leader="dot" w:pos="8306"/>
        </w:tabs>
      </w:pPr>
      <w:hyperlink w:anchor="_Toc30721" w:history="1">
        <w:r>
          <w:rPr>
            <w:rFonts w:ascii="仿宋" w:eastAsia="仿宋" w:hAnsi="仿宋" w:cs="仿宋" w:hint="eastAsia"/>
            <w:lang w:eastAsia="zh-CN"/>
          </w:rPr>
          <w:t>十五、风险识别与分类</w:t>
        </w:r>
        <w:r>
          <w:tab/>
        </w:r>
        <w:r>
          <w:fldChar w:fldCharType="begin"/>
        </w:r>
        <w:r>
          <w:instrText xml:space="preserve"> PAGEREF _Toc30721 \h </w:instrText>
        </w:r>
        <w:r>
          <w:fldChar w:fldCharType="separate"/>
        </w:r>
        <w:r>
          <w:t>75</w:t>
        </w:r>
        <w:r>
          <w:fldChar w:fldCharType="end"/>
        </w:r>
      </w:hyperlink>
    </w:p>
    <w:p>
      <w:pPr>
        <w:pStyle w:val="TOC2"/>
        <w:tabs>
          <w:tab w:val="right" w:leader="dot" w:pos="8306"/>
        </w:tabs>
      </w:pPr>
      <w:hyperlink w:anchor="_Toc31064" w:history="1">
        <w:r>
          <w:rPr>
            <w:rFonts w:ascii="仿宋" w:eastAsia="仿宋" w:hAnsi="仿宋" w:cs="仿宋" w:hint="eastAsia"/>
            <w:lang w:eastAsia="zh-CN"/>
          </w:rPr>
          <w:t>(一)、风险识别</w:t>
        </w:r>
        <w:r>
          <w:tab/>
        </w:r>
        <w:r>
          <w:fldChar w:fldCharType="begin"/>
        </w:r>
        <w:r>
          <w:instrText xml:space="preserve"> PAGEREF _Toc31064 \h </w:instrText>
        </w:r>
        <w:r>
          <w:fldChar w:fldCharType="separate"/>
        </w:r>
        <w:r>
          <w:t>75</w:t>
        </w:r>
        <w:r>
          <w:fldChar w:fldCharType="end"/>
        </w:r>
      </w:hyperlink>
    </w:p>
    <w:p>
      <w:pPr>
        <w:pStyle w:val="TOC2"/>
        <w:tabs>
          <w:tab w:val="right" w:leader="dot" w:pos="8306"/>
        </w:tabs>
      </w:pPr>
      <w:hyperlink w:anchor="_Toc31024" w:history="1">
        <w:r>
          <w:rPr>
            <w:rFonts w:ascii="仿宋" w:eastAsia="仿宋" w:hAnsi="仿宋" w:cs="仿宋" w:hint="eastAsia"/>
            <w:lang w:eastAsia="zh-CN"/>
          </w:rPr>
          <w:t>(二)、风险分类</w:t>
        </w:r>
        <w:r>
          <w:tab/>
        </w:r>
        <w:r>
          <w:fldChar w:fldCharType="begin"/>
        </w:r>
        <w:r>
          <w:instrText xml:space="preserve"> PAGEREF _Toc31024 \h </w:instrText>
        </w:r>
        <w:r>
          <w:fldChar w:fldCharType="separate"/>
        </w:r>
        <w:r>
          <w:t>77</w:t>
        </w:r>
        <w:r>
          <w:fldChar w:fldCharType="end"/>
        </w:r>
      </w:hyperlink>
    </w:p>
    <w:p>
      <w:pPr>
        <w:pStyle w:val="TOC1"/>
        <w:tabs>
          <w:tab w:val="right" w:leader="dot" w:pos="8306"/>
        </w:tabs>
      </w:pPr>
      <w:hyperlink w:anchor="_Toc12092" w:history="1">
        <w:r>
          <w:rPr>
            <w:rFonts w:ascii="仿宋" w:eastAsia="仿宋" w:hAnsi="仿宋" w:cs="仿宋" w:hint="eastAsia"/>
            <w:lang w:eastAsia="zh-CN"/>
          </w:rPr>
          <w:t>十六、营销与推广策略</w:t>
        </w:r>
        <w:r>
          <w:tab/>
        </w:r>
        <w:r>
          <w:fldChar w:fldCharType="begin"/>
        </w:r>
        <w:r>
          <w:instrText xml:space="preserve"> PAGEREF _Toc12092 \h </w:instrText>
        </w:r>
        <w:r>
          <w:fldChar w:fldCharType="separate"/>
        </w:r>
        <w:r>
          <w:t>79</w:t>
        </w:r>
        <w:r>
          <w:fldChar w:fldCharType="end"/>
        </w:r>
      </w:hyperlink>
    </w:p>
    <w:p>
      <w:pPr>
        <w:pStyle w:val="TOC2"/>
        <w:tabs>
          <w:tab w:val="right" w:leader="dot" w:pos="8306"/>
        </w:tabs>
      </w:pPr>
      <w:hyperlink w:anchor="_Toc26828" w:history="1">
        <w:r>
          <w:rPr>
            <w:rFonts w:ascii="仿宋" w:eastAsia="仿宋" w:hAnsi="仿宋" w:cs="仿宋" w:hint="eastAsia"/>
            <w:lang w:eastAsia="zh-CN"/>
          </w:rPr>
          <w:t>(一)、产品/服务定位与特点</w:t>
        </w:r>
        <w:r>
          <w:tab/>
        </w:r>
        <w:r>
          <w:fldChar w:fldCharType="begin"/>
        </w:r>
        <w:r>
          <w:instrText xml:space="preserve"> PAGEREF _Toc26828 \h </w:instrText>
        </w:r>
        <w:r>
          <w:fldChar w:fldCharType="separate"/>
        </w:r>
        <w:r>
          <w:t>79</w:t>
        </w:r>
        <w:r>
          <w:fldChar w:fldCharType="end"/>
        </w:r>
      </w:hyperlink>
    </w:p>
    <w:p>
      <w:pPr>
        <w:pStyle w:val="TOC2"/>
        <w:tabs>
          <w:tab w:val="right" w:leader="dot" w:pos="8306"/>
        </w:tabs>
      </w:pPr>
      <w:hyperlink w:anchor="_Toc29619" w:history="1">
        <w:r>
          <w:rPr>
            <w:rFonts w:ascii="仿宋" w:eastAsia="仿宋" w:hAnsi="仿宋" w:cs="仿宋" w:hint="eastAsia"/>
            <w:lang w:eastAsia="zh-CN"/>
          </w:rPr>
          <w:t>(二)、市场定位与竞争分析</w:t>
        </w:r>
        <w:r>
          <w:tab/>
        </w:r>
        <w:r>
          <w:fldChar w:fldCharType="begin"/>
        </w:r>
        <w:r>
          <w:instrText xml:space="preserve"> PAGEREF _Toc29619 \h </w:instrText>
        </w:r>
        <w:r>
          <w:fldChar w:fldCharType="separate"/>
        </w:r>
        <w:r>
          <w:t>80</w:t>
        </w:r>
        <w:r>
          <w:fldChar w:fldCharType="end"/>
        </w:r>
      </w:hyperlink>
    </w:p>
    <w:p>
      <w:pPr>
        <w:pStyle w:val="TOC2"/>
        <w:tabs>
          <w:tab w:val="right" w:leader="dot" w:pos="8306"/>
        </w:tabs>
      </w:pPr>
      <w:hyperlink w:anchor="_Toc3113" w:history="1">
        <w:r>
          <w:rPr>
            <w:rFonts w:ascii="仿宋" w:eastAsia="仿宋" w:hAnsi="仿宋" w:cs="仿宋" w:hint="eastAsia"/>
            <w:lang w:eastAsia="zh-CN"/>
          </w:rPr>
          <w:t>(三)、营销渠道与策略</w:t>
        </w:r>
        <w:r>
          <w:tab/>
        </w:r>
        <w:r>
          <w:fldChar w:fldCharType="begin"/>
        </w:r>
        <w:r>
          <w:instrText xml:space="preserve"> PAGEREF _Toc3113 \h </w:instrText>
        </w:r>
        <w:r>
          <w:fldChar w:fldCharType="separate"/>
        </w:r>
        <w:r>
          <w:t>81</w:t>
        </w:r>
        <w:r>
          <w:fldChar w:fldCharType="end"/>
        </w:r>
      </w:hyperlink>
    </w:p>
    <w:p>
      <w:pPr>
        <w:pStyle w:val="TOC2"/>
        <w:tabs>
          <w:tab w:val="right" w:leader="dot" w:pos="8306"/>
        </w:tabs>
      </w:pPr>
      <w:hyperlink w:anchor="_Toc14200" w:history="1">
        <w:r>
          <w:rPr>
            <w:rFonts w:ascii="仿宋" w:eastAsia="仿宋" w:hAnsi="仿宋" w:cs="仿宋" w:hint="eastAsia"/>
            <w:lang w:eastAsia="zh-CN"/>
          </w:rPr>
          <w:t>(四)、推广与宣传活动</w:t>
        </w:r>
        <w:r>
          <w:tab/>
        </w:r>
        <w:r>
          <w:fldChar w:fldCharType="begin"/>
        </w:r>
        <w:r>
          <w:instrText xml:space="preserve"> PAGEREF _Toc14200 \h </w:instrText>
        </w:r>
        <w:r>
          <w:fldChar w:fldCharType="separate"/>
        </w:r>
        <w:r>
          <w:t>82</w:t>
        </w:r>
        <w:r>
          <w:fldChar w:fldCharType="end"/>
        </w:r>
      </w:hyperlink>
    </w:p>
    <w:p>
      <w:pPr>
        <w:pStyle w:val="TOC1"/>
        <w:tabs>
          <w:tab w:val="right" w:leader="dot" w:pos="8306"/>
        </w:tabs>
      </w:pPr>
      <w:hyperlink w:anchor="_Toc14055" w:history="1">
        <w:r>
          <w:rPr>
            <w:rFonts w:ascii="仿宋" w:eastAsia="仿宋" w:hAnsi="仿宋" w:cs="仿宋" w:hint="eastAsia"/>
            <w:lang w:eastAsia="zh-CN"/>
          </w:rPr>
          <w:t>十七、质量管理体系</w:t>
        </w:r>
        <w:r>
          <w:tab/>
        </w:r>
        <w:r>
          <w:fldChar w:fldCharType="begin"/>
        </w:r>
        <w:r>
          <w:instrText xml:space="preserve"> PAGEREF _Toc14055 \h </w:instrText>
        </w:r>
        <w:r>
          <w:fldChar w:fldCharType="separate"/>
        </w:r>
        <w:r>
          <w:t>88</w:t>
        </w:r>
        <w:r>
          <w:fldChar w:fldCharType="end"/>
        </w:r>
      </w:hyperlink>
    </w:p>
    <w:p>
      <w:pPr>
        <w:pStyle w:val="TOC2"/>
        <w:tabs>
          <w:tab w:val="right" w:leader="dot" w:pos="8306"/>
        </w:tabs>
      </w:pPr>
      <w:hyperlink w:anchor="_Toc22070" w:history="1">
        <w:r>
          <w:rPr>
            <w:rFonts w:ascii="仿宋" w:eastAsia="仿宋" w:hAnsi="仿宋" w:cs="仿宋" w:hint="eastAsia"/>
            <w:lang w:eastAsia="zh-CN"/>
          </w:rPr>
          <w:t>(一)、质量目标与方针</w:t>
        </w:r>
        <w:r>
          <w:tab/>
        </w:r>
        <w:r>
          <w:fldChar w:fldCharType="begin"/>
        </w:r>
        <w:r>
          <w:instrText xml:space="preserve"> PAGEREF _Toc22070 \h </w:instrText>
        </w:r>
        <w:r>
          <w:fldChar w:fldCharType="separate"/>
        </w:r>
        <w:r>
          <w:t>88</w:t>
        </w:r>
        <w:r>
          <w:fldChar w:fldCharType="end"/>
        </w:r>
      </w:hyperlink>
    </w:p>
    <w:p>
      <w:pPr>
        <w:pStyle w:val="TOC2"/>
        <w:tabs>
          <w:tab w:val="right" w:leader="dot" w:pos="8306"/>
        </w:tabs>
      </w:pPr>
      <w:hyperlink w:anchor="_Toc31338" w:history="1">
        <w:r>
          <w:rPr>
            <w:rFonts w:ascii="仿宋" w:eastAsia="仿宋" w:hAnsi="仿宋" w:cs="仿宋" w:hint="eastAsia"/>
            <w:lang w:eastAsia="zh-CN"/>
          </w:rPr>
          <w:t>(二)、质量管理责任</w:t>
        </w:r>
        <w:r>
          <w:tab/>
        </w:r>
        <w:r>
          <w:fldChar w:fldCharType="begin"/>
        </w:r>
        <w:r>
          <w:instrText xml:space="preserve"> PAGEREF _Toc31338 \h </w:instrText>
        </w:r>
        <w:r>
          <w:fldChar w:fldCharType="separate"/>
        </w:r>
        <w:r>
          <w:t>89</w:t>
        </w:r>
        <w:r>
          <w:fldChar w:fldCharType="end"/>
        </w:r>
      </w:hyperlink>
    </w:p>
    <w:p>
      <w:pPr>
        <w:pStyle w:val="TOC2"/>
        <w:tabs>
          <w:tab w:val="right" w:leader="dot" w:pos="8306"/>
        </w:tabs>
      </w:pPr>
      <w:hyperlink w:anchor="_Toc13974" w:history="1">
        <w:r>
          <w:rPr>
            <w:rFonts w:ascii="仿宋" w:eastAsia="仿宋" w:hAnsi="仿宋" w:cs="仿宋" w:hint="eastAsia"/>
            <w:lang w:eastAsia="zh-CN"/>
          </w:rPr>
          <w:t>(三)、质量管理体系文件</w:t>
        </w:r>
        <w:r>
          <w:tab/>
        </w:r>
        <w:r>
          <w:fldChar w:fldCharType="begin"/>
        </w:r>
        <w:r>
          <w:instrText xml:space="preserve"> PAGEREF _Toc13974 \h </w:instrText>
        </w:r>
        <w:r>
          <w:fldChar w:fldCharType="separate"/>
        </w:r>
        <w:r>
          <w:t>90</w:t>
        </w:r>
        <w:r>
          <w:fldChar w:fldCharType="end"/>
        </w:r>
      </w:hyperlink>
    </w:p>
    <w:p>
      <w:pPr>
        <w:pStyle w:val="TOC2"/>
        <w:tabs>
          <w:tab w:val="right" w:leader="dot" w:pos="8306"/>
        </w:tabs>
      </w:pPr>
      <w:hyperlink w:anchor="_Toc14884" w:history="1">
        <w:r>
          <w:rPr>
            <w:rFonts w:ascii="仿宋" w:eastAsia="仿宋" w:hAnsi="仿宋" w:cs="仿宋" w:hint="eastAsia"/>
            <w:lang w:eastAsia="zh-CN"/>
          </w:rPr>
          <w:t>(四)、质量培训与教育</w:t>
        </w:r>
        <w:r>
          <w:tab/>
        </w:r>
        <w:r>
          <w:fldChar w:fldCharType="begin"/>
        </w:r>
        <w:r>
          <w:instrText xml:space="preserve"> PAGEREF _Toc14884 \h </w:instrText>
        </w:r>
        <w:r>
          <w:fldChar w:fldCharType="separate"/>
        </w:r>
        <w:r>
          <w:t>92</w:t>
        </w:r>
        <w:r>
          <w:fldChar w:fldCharType="end"/>
        </w:r>
      </w:hyperlink>
    </w:p>
    <w:p>
      <w:pPr>
        <w:pStyle w:val="TOC2"/>
        <w:tabs>
          <w:tab w:val="right" w:leader="dot" w:pos="8306"/>
        </w:tabs>
      </w:pPr>
      <w:hyperlink w:anchor="_Toc12275" w:history="1">
        <w:r>
          <w:rPr>
            <w:rFonts w:ascii="仿宋" w:eastAsia="仿宋" w:hAnsi="仿宋" w:cs="仿宋" w:hint="eastAsia"/>
            <w:lang w:eastAsia="zh-CN"/>
          </w:rPr>
          <w:t>(五)、质量审核与评价</w:t>
        </w:r>
        <w:r>
          <w:tab/>
        </w:r>
        <w:r>
          <w:fldChar w:fldCharType="begin"/>
        </w:r>
        <w:r>
          <w:instrText xml:space="preserve"> PAGEREF _Toc12275 \h </w:instrText>
        </w:r>
        <w:r>
          <w:fldChar w:fldCharType="separate"/>
        </w:r>
        <w:r>
          <w:t>93</w:t>
        </w:r>
        <w:r>
          <w:fldChar w:fldCharType="end"/>
        </w:r>
      </w:hyperlink>
    </w:p>
    <w:p>
      <w:pPr>
        <w:pStyle w:val="TOC2"/>
        <w:tabs>
          <w:tab w:val="right" w:leader="dot" w:pos="8306"/>
        </w:tabs>
      </w:pPr>
      <w:hyperlink w:anchor="_Toc4876" w:history="1">
        <w:r>
          <w:rPr>
            <w:rFonts w:ascii="仿宋" w:eastAsia="仿宋" w:hAnsi="仿宋" w:cs="仿宋" w:hint="eastAsia"/>
            <w:lang w:eastAsia="zh-CN"/>
          </w:rPr>
          <w:t>(六)、不符合与纠正措施</w:t>
        </w:r>
        <w:r>
          <w:tab/>
        </w:r>
        <w:r>
          <w:fldChar w:fldCharType="begin"/>
        </w:r>
        <w:r>
          <w:instrText xml:space="preserve"> PAGEREF _Toc4876 \h </w:instrText>
        </w:r>
        <w:r>
          <w:fldChar w:fldCharType="separate"/>
        </w:r>
        <w:r>
          <w:t>94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86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8498"/>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0099"/>
      <w:r>
        <w:rPr>
          <w:rFonts w:ascii="仿宋" w:eastAsia="仿宋" w:hAnsi="仿宋" w:cs="仿宋" w:hint="eastAsia"/>
          <w:lang w:eastAsia="zh-CN"/>
        </w:rPr>
        <w:t>(一)、电热板行业分析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电热板行业一直以来都是市场的关注焦点。行业内的发展趋势、竞争态势以及潜在机会都对电热板项目的推进产生深远的影响。通过深入研究行业的整体概貌，我们将更好地理解行业的核心特征，为电热板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热板行业，技术一直是推动创新和发展的关键因素。我们将对当前技术趋势进行详尽分析，包括但不限于人工智能、大数据应用、先进制造技术等。这有助于电热板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电热板项目成功的基础。我们将对主要竞争对手进行深入研究，包括其市场份额、产品特点、市场定位等。通过全面了解竞争对手的优势和劣势，电热板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8579"/>
      <w:r>
        <w:rPr>
          <w:rFonts w:ascii="仿宋" w:eastAsia="仿宋" w:hAnsi="仿宋" w:cs="仿宋" w:hint="eastAsia"/>
          <w:sz w:val="28"/>
          <w:lang w:eastAsia="zh-CN"/>
        </w:rPr>
        <w:t>(二)、电热板市场分析预测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通过对市场规模的深入调研，我们将预测电热板市场未来的增长趋势。这包括市场的整体规模、各细分领域的发展趋势等。电热板项目可以根据市场的扩张速度和潜在机会，制定更符合市场需求的发展策略。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了解消费者的需求是市场分析的核心。我们将通过调查研究，深入挖掘目标消费者的需求特点、购买习惯以及对产品和服务的期望。这有助于电热板项目更好地定位目标市场，提供更符合消费者期待的解决方案。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电热板项目实施过程中需要充分考虑的因素。我们将对市场风险进行全面评估，包括但不限于政策法规风险、市场竞争风险、技术变革风险等。通过对潜在风险的深入分析，电热板项目可以制定相应的风险缓解策略，降低不确定性对电热板项目的影响。</w:t>
      </w:r>
    </w:p>
    <w:p>
      <w:pPr>
        <w:pStyle w:val="Heading1"/>
        <w:ind w:firstLine="560" w:firstLineChars="200"/>
        <w:rPr>
          <w:rFonts w:ascii="仿宋" w:eastAsia="仿宋" w:hAnsi="仿宋" w:cs="仿宋" w:hint="eastAsia"/>
          <w:sz w:val="28"/>
          <w:lang w:eastAsia="zh-CN"/>
        </w:rPr>
      </w:pPr>
      <w:bookmarkStart w:id="5" w:name="_Toc4812"/>
      <w:r>
        <w:rPr>
          <w:rFonts w:ascii="仿宋" w:eastAsia="仿宋" w:hAnsi="仿宋" w:cs="仿宋" w:hint="eastAsia"/>
          <w:sz w:val="28"/>
          <w:lang w:eastAsia="zh-CN"/>
        </w:rPr>
        <w:t>二、电热板项目危机管理</w:t>
      </w:r>
      <w:bookmarkEnd w:id="5"/>
    </w:p>
    <w:p>
      <w:pPr>
        <w:pStyle w:val="Heading2"/>
        <w:rPr>
          <w:rFonts w:ascii="仿宋" w:eastAsia="仿宋" w:hAnsi="仿宋" w:cs="仿宋" w:hint="eastAsia"/>
          <w:lang w:eastAsia="zh-CN"/>
        </w:rPr>
      </w:pPr>
      <w:bookmarkStart w:id="6" w:name="_Toc28457"/>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电热板项目危机管理中，危机预警与识别是确保电热板项目稳健运行的核心步骤。通过建立全面的监测机制，电热板项目团队旨在及时发现和理解潜在的风险和危机因素，以便采取及时的预防和应对措施，确保电热板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首先，通过深入的风险评估，电热板项目团队全面分析了整个电热板项目和各个阶段可能存在的威胁。这包括准确评估每个潜在风险的发生概率和可能影响的程度，为后续危机预警提供了有力支持。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电热板项目团队着重于明确定义电热板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电热板项目进展的持续监控，团队能够及时发现潜在问题并作出迅速反应。电热板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在这一阶段，团队的专业素养和反应速度将发挥至关重要的作用，以确保潜在危机能够在初期得到有效的处理，最大程度地减轻负面影响。通过危机预警与识别，电热板项目得以更有序、可控地推进。</w:t>
      </w:r>
    </w:p>
    <w:p>
      <w:pPr>
        <w:pStyle w:val="Heading2"/>
        <w:ind w:firstLine="560" w:firstLineChars="200"/>
        <w:rPr>
          <w:rFonts w:ascii="仿宋" w:eastAsia="仿宋" w:hAnsi="仿宋" w:cs="仿宋" w:hint="eastAsia"/>
          <w:sz w:val="28"/>
          <w:lang w:eastAsia="zh-CN"/>
        </w:rPr>
      </w:pPr>
      <w:bookmarkStart w:id="7" w:name="_Toc15415"/>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在危机发生时，电热板项目团队立即行动，成立了应急小组。该小组的任务是迅速制定并实施紧急应对措施，以最小化潜在损失。以下是采取的主要措施：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暂停电热板项目进度：为遏制危机蔓延，电热板项目暂时停止进行，以便全面评估当前状况。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资源重新分配：重新评估电热板项目资源的分配，确保最大限度地减小损失。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实时沟通：与关键利益相关者建立实时沟通机制，向他们传递电热板项目危机的实际状况，保障电热板项目核心利益。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在紧急应对的同时，电热板项目团队强调了团队协作和有效沟通的重要性。以下是团队协作的关键举措：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信息共享机制：建立了信息共享平台，确保团队成员能够及时获取电热板项目危机的实时信息。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领导者沟通：电热板项目领导者通过定期会议和即时沟通工具，指导团队应对危机，保持团队稳定运行。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随着危机得到初步控制，电热板项目团队转向制定恢复计划，以确保电热板项目能够从中迅速恢复。主要恢复计划包括：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修复受损的进度计划：重新评估电热板项目进度，制定修复计划，确保电热板项目尽快回归正常进程。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重新调整资源分配：优化资源分配，确保电热板项目在有限资源下高效运转。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风险管理机制加强：对电热板项目风险进行全面评估，制定更强化的风险管理策略，以预防未来可能的危机。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21392"/>
      <w:r>
        <w:rPr>
          <w:rFonts w:ascii="仿宋" w:eastAsia="仿宋" w:hAnsi="仿宋" w:cs="仿宋" w:hint="eastAsia"/>
          <w:sz w:val="28"/>
          <w:lang w:eastAsia="zh-CN"/>
        </w:rPr>
        <w:t>三、电热板项目土建工程</w:t>
      </w:r>
      <w:bookmarkEnd w:id="8"/>
    </w:p>
    <w:p>
      <w:pPr>
        <w:pStyle w:val="Heading2"/>
        <w:rPr>
          <w:rFonts w:ascii="仿宋" w:eastAsia="仿宋" w:hAnsi="仿宋" w:cs="仿宋" w:hint="eastAsia"/>
          <w:lang w:eastAsia="zh-CN"/>
        </w:rPr>
      </w:pPr>
      <w:bookmarkStart w:id="9" w:name="_Toc25389"/>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在电热板项目的建筑工程设计中，我们将秉承一系列重要的设计原则，以确保电热板项目建筑在功能、美观、可持续性等方面达到最佳效果。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首要原则是确保建筑的功能性得到最大化的发挥。我们将充分理解电热板项目的实际需求，合理布局各个功能区域，保证建筑在满足业务需求的同时，提供高效的工作环境。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在建筑设计中，我们将综合考虑建设和运营成本。通过精细的经济效益分析，确保设计方案在高效利用资源的同时，对电热板项目的长期盈利能力有积极的贡献。</w:t>
      </w:r>
    </w:p>
    <w:p>
      <w:pPr>
        <w:pStyle w:val="Heading2"/>
        <w:ind w:firstLine="560" w:firstLineChars="200"/>
        <w:rPr>
          <w:rFonts w:ascii="仿宋" w:eastAsia="仿宋" w:hAnsi="仿宋" w:cs="仿宋" w:hint="eastAsia"/>
          <w:sz w:val="28"/>
          <w:lang w:eastAsia="zh-CN"/>
        </w:rPr>
      </w:pPr>
      <w:bookmarkStart w:id="10" w:name="_Toc32717"/>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热板项目的土建工程设计中，我们将精准设定设计年限，结合电热板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电热板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8758"/>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电热板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电热板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电热板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522"/>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本期工程电热板项目预计总建筑面积XXX平方米，其中：计容建筑面积XXX平方米，计划建筑工程投资XX万元，占电热板项目总投资的XX%。</w:t>
      </w:r>
    </w:p>
    <w:p>
      <w:pPr>
        <w:pStyle w:val="Heading1"/>
        <w:ind w:firstLine="560" w:firstLineChars="200"/>
        <w:rPr>
          <w:rFonts w:ascii="仿宋" w:eastAsia="仿宋" w:hAnsi="仿宋" w:cs="仿宋" w:hint="eastAsia"/>
          <w:sz w:val="28"/>
          <w:lang w:eastAsia="zh-CN"/>
        </w:rPr>
      </w:pPr>
      <w:bookmarkStart w:id="13" w:name="_Toc15765"/>
      <w:r>
        <w:rPr>
          <w:rFonts w:ascii="仿宋" w:eastAsia="仿宋" w:hAnsi="仿宋" w:cs="仿宋" w:hint="eastAsia"/>
          <w:sz w:val="28"/>
          <w:lang w:eastAsia="zh-CN"/>
        </w:rPr>
        <w:t>四、工艺说明</w:t>
      </w:r>
      <w:bookmarkEnd w:id="13"/>
    </w:p>
    <w:p>
      <w:pPr>
        <w:pStyle w:val="Heading2"/>
        <w:rPr>
          <w:rFonts w:ascii="仿宋" w:eastAsia="仿宋" w:hAnsi="仿宋" w:cs="仿宋" w:hint="eastAsia"/>
          <w:lang w:eastAsia="zh-CN"/>
        </w:rPr>
      </w:pPr>
      <w:bookmarkStart w:id="14" w:name="_Toc10581"/>
      <w:r>
        <w:rPr>
          <w:rFonts w:ascii="仿宋" w:eastAsia="仿宋" w:hAnsi="仿宋" w:cs="仿宋" w:hint="eastAsia"/>
          <w:lang w:eastAsia="zh-CN"/>
        </w:rPr>
        <w:t>(一)、技术管理特点</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电热板项目的技术管理特点体现在其创新导向。通过引入最先进的技术趋势和解决方案，电热板项目致力于提升科技含量、提高质量和效率水平。这意味着我们将采用最新的工具和方法，确保电热板项目在技术层面始终走在前沿，从而在竞争激烈的市场中脱颖而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电热板项目技术管理的显著特征。通过整合不同领域的技术资源，我们实现了跨学科的协同工作。这有助于优化技术架构，提高整体效能。此外，整合性策略还促进了不同技术团队之间的紧密沟通和高效合作，确保电热板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电热板项目所采用的技术。通过不断优化技术方案，电热板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电热板项目团队将在电热板项目初期识别可能的技术风险，并采取相应的预防和应对措施。通过建立健全的风险评估机制，电热板项目能够在实施过程中及时发现并解决潜在的技术问题，保障电热板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通过这些独特的技术管理特点，我们确信在电热板项目中，技术将成为电热板项目成功的有力支持。这一深度剖析揭示了技术管理在电热板项目实施中的关键作用，为电热板项目的技术基础奠定了坚实的基础。</w:t>
      </w:r>
    </w:p>
    <w:p>
      <w:pPr>
        <w:pStyle w:val="Heading2"/>
        <w:ind w:firstLine="560" w:firstLineChars="200"/>
        <w:rPr>
          <w:rFonts w:ascii="仿宋" w:eastAsia="仿宋" w:hAnsi="仿宋" w:cs="仿宋" w:hint="eastAsia"/>
          <w:sz w:val="28"/>
          <w:lang w:eastAsia="zh-CN"/>
        </w:rPr>
      </w:pPr>
      <w:bookmarkStart w:id="15" w:name="_Toc15523"/>
      <w:r>
        <w:rPr>
          <w:rFonts w:ascii="仿宋" w:eastAsia="仿宋" w:hAnsi="仿宋" w:cs="仿宋" w:hint="eastAsia"/>
          <w:sz w:val="28"/>
          <w:lang w:eastAsia="zh-CN"/>
        </w:rPr>
        <w:t>(二)、电热板项目工艺技术设计方案</w:t>
      </w:r>
      <w:bookmarkEnd w:id="15"/>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电热板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电热板项目将严格按照相关行业规范要求进行组织。通过有效控制产品质量，电热板项目将致力于为顾客提供优质的电热板项目产品和良好的服务。这体现了电热板项目对于生产活动合规性和质量标准的高度重视，为电热板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电热板项目注重生态效益和清洁生产原则。电热板项目建设将紧密结合地方特色经济发展，与社会经济发展规划和区域环境保护规划方案相协调一致。通过与当地区域自然生态系统的结合，电热板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电热板项目产品具有多样化的客户需求和个性化的特点。因此，电热板项目产品规格品种多样，且单批生产数量较小。为满足这一特点，电热板项目承办单位将建设先进的柔性制造生产线。通过广泛应用柔性制造技术，电热板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总体而言，电热板项目采用的技术具有较高的技术含量和自动化水平，处于国内先进水平。这一技术选用不仅体现了对生产效率、质量和环境友好性的高标准要求，同时为电热板项目的可持续发展奠定了坚实的基础。</w:t>
      </w:r>
    </w:p>
    <w:p>
      <w:pPr>
        <w:pStyle w:val="Heading2"/>
        <w:ind w:firstLine="560" w:firstLineChars="200"/>
        <w:rPr>
          <w:rFonts w:ascii="仿宋" w:eastAsia="仿宋" w:hAnsi="仿宋" w:cs="仿宋" w:hint="eastAsia"/>
          <w:sz w:val="28"/>
          <w:lang w:eastAsia="zh-CN"/>
        </w:rPr>
      </w:pPr>
      <w:bookmarkStart w:id="16" w:name="_Toc10750"/>
      <w:r>
        <w:rPr>
          <w:rFonts w:ascii="仿宋" w:eastAsia="仿宋" w:hAnsi="仿宋" w:cs="仿宋" w:hint="eastAsia"/>
          <w:sz w:val="28"/>
          <w:lang w:eastAsia="zh-CN"/>
        </w:rPr>
        <w:t>(三)、设备选型方案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为确保电热板项目的高效生产和技术实施，我们制定了一套精心设计的设备选型方案，以满足电热板项目生产、质量和环保的要求。该方案的主要特点如下：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电热板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针对电热板项目产品的多样性和小批量生产的特点，我们将建设柔性制造生产线。通过在设备选型中考虑柔性制造技术，可以灵活应对不同产品规格和生产需求，实现生产线的高度灵活性和适应性。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7" w:name="_Toc11081"/>
      <w:r>
        <w:rPr>
          <w:rFonts w:ascii="仿宋" w:eastAsia="仿宋" w:hAnsi="仿宋" w:cs="仿宋" w:hint="eastAsia"/>
          <w:sz w:val="28"/>
          <w:lang w:eastAsia="zh-CN"/>
        </w:rPr>
        <w:t>五、电热板项目概论</w:t>
      </w:r>
      <w:bookmarkEnd w:id="17"/>
    </w:p>
    <w:p>
      <w:pPr>
        <w:pStyle w:val="Heading2"/>
        <w:rPr>
          <w:rFonts w:ascii="仿宋" w:eastAsia="仿宋" w:hAnsi="仿宋" w:cs="仿宋" w:hint="eastAsia"/>
          <w:lang w:eastAsia="zh-CN"/>
        </w:rPr>
      </w:pPr>
      <w:bookmarkStart w:id="18" w:name="_Toc19903"/>
      <w:r>
        <w:rPr>
          <w:rFonts w:ascii="仿宋" w:eastAsia="仿宋" w:hAnsi="仿宋" w:cs="仿宋" w:hint="eastAsia"/>
          <w:lang w:eastAsia="zh-CN"/>
        </w:rPr>
        <w:t>(一)、电热板项目概况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板项目的起源追溯至对市场的深入洞察。市场的不断演变与变革为电热板项目提供了难得的机遇。当前市场存在的需求缺口和变革的大环境共同构成了电热板项目的背景。这个电热板项目旨在充分利用市场机遇，填补行业中尚未满足的需求，为客户提供全新的解决方案。市场的变革和需求的增长使得这个电热板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电热板项目名称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板项目正式命名为电热板。这个名称不仅仅是一个标识，更代表了电热板项目的核心理念和愿景。它蕴含着电热板项目所要解决问题的关键字，具有强烈的表达和辨识度，为电热板项目树立了鲜明的品牌形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1.3 电热板项目目标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板项目的核心目标是提供一种全新、高效的解决方案，满足客户日益增长的需求。电热板项目追求的不仅仅是满足市场需求，更是在市场中获得卓越的竞争优势。通过不断提升产品或服务的质量和创新水平，电热板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电热板项目范围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板项目全面涵盖了产品研发、制造、市场推广和售后服务，确保从产品设计到最终用户体验的全方位关注。这一全面的电热板项目范围是为了确保电热板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电热板项目时间表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电热板项目计划在未来18个月内完成，包括研发、测试、市场试点和正式推出等不同阶段。这个时间表的合理设计是为了确保电热板项目各个阶段的顺利推进，以便按时交付高质量的成果。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电热板项目预算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电热板项目总预算估算为XX百万美元，主要分配在研发、市场推广、人员培训和运营等方面。这一充足的预算为电热板项目提供了充足的资源，确保电热板项目在各个方面都能取得优异的表现。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电热板项目风险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电热板项目可能面临的风险包括市场接受度低、技术难题、竞争激烈等。电热板项目团队已经制定了相应的风险应对计划，通过前瞻性的风险管理，确保电热板项目在面对不确定性时能够迅速做出应对。</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1.8 电热板项目团队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电热板项目汇聚了一支经验丰富、多领域专业素养的核心团队，确保电热板项目在各个方面都能拥有高水平的执行力。团队的协同作战是电热板项目成功的关键因素之一。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电热板项目背景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电热板项目的背景根植于市场对更高效、创新产品的渴望，同时也受到科技发展对行业格局的深刻改变的影响。这为电热板项目提供了广阔的发展空间和市场需求。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电热板项目现状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截至目前，电热板项目已完成市场调研和技术验证，取得了初步的成功。这为电热板项目在未来的发展奠定了坚实的基础，为更远大的目标打下了坚实的基石。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9" w:name="_Toc11275"/>
      <w:r>
        <w:rPr>
          <w:rFonts w:ascii="仿宋" w:eastAsia="仿宋" w:hAnsi="仿宋" w:cs="仿宋" w:hint="eastAsia"/>
          <w:sz w:val="28"/>
          <w:lang w:eastAsia="zh-CN"/>
        </w:rPr>
        <w:t>(二)、电热板项目目标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keyword》电热板项目首要业务目标是在市场中占据有利地位，实现产品/服务的成功推广和销售。通过不断提升产品质量、创新性，电热板项目追求成为行业中的领导者，赢得更多客户的青睐。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在科技迅速发展的时代，电热板项目着眼于技术创新。通过持续的研发和技术升级，电热板项目旨在推出更具创新性的产品或服务，以满足市场对新鲜、先进解决方案的需求。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为了建立可持续的客户关系，电热板项目设定了客户满意度目标。通过提供卓越的产品质量和优质的客户服务，电热板项目追求赢得客户的信任和忠诚度，确保他们的满意度达到行业领先水平。</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https://d.book118.com/357062062010006032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电热板项目计划设计方案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电热板项目计划设计方案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电热板项目计划设计方案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电热板项目计划设计方案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电热板项目计划设计方案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电热板项目计划设计方案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电热板项目计划设计方案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电热板项目计划设计方案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电热板项目计划设计方案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电热板项目计划设计方案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电热板项目计划设计方案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电热板项目计划设计方案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电热板项目计划设计方案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电热板项目计划设计方案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电热板项目计划设计方案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电热板项目计划设计方案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电热板项目计划设计方案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B0E099C"/>
    <w:rsid w:val="0B0E099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57062062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2024-01-15T13:53:00Z</dcterms:created>
  <dcterms:modified xsi:type="dcterms:W3CDTF">2024-01-15T13:54:20Z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C8716CDB1D2241F59C41DD28B9AC29B8_11</vt:lpwstr>
  </property>
  <property fmtid="{D5CDD505-2E9C-101B-9397-08002B2CF9AE}" pid="3" name="KSOProductBuildVer">
    <vt:lpwstr>2052-12.1.0.16120</vt:lpwstr>
  </property>
</Properties>
</file>