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数字特技发生器项目可行性建设方案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5" w:history="1">
        <w:r>
          <w:rPr>
            <w:rFonts w:ascii="仿宋" w:eastAsia="仿宋" w:hAnsi="仿宋" w:cs="仿宋" w:hint="eastAsia"/>
            <w:lang w:eastAsia="zh-CN"/>
          </w:rPr>
          <w:t>序言</w:t>
        </w:r>
        <w:r>
          <w:tab/>
        </w:r>
        <w:r>
          <w:fldChar w:fldCharType="begin"/>
        </w:r>
        <w:r>
          <w:instrText xml:space="preserve"> PAGEREF _Toc21055 \h </w:instrText>
        </w:r>
        <w:r>
          <w:fldChar w:fldCharType="separate"/>
        </w:r>
        <w:r>
          <w:t>3</w:t>
        </w:r>
        <w:r>
          <w:fldChar w:fldCharType="end"/>
        </w:r>
      </w:hyperlink>
    </w:p>
    <w:p>
      <w:pPr>
        <w:pStyle w:val="TOC1"/>
        <w:tabs>
          <w:tab w:val="right" w:leader="dot" w:pos="8306"/>
        </w:tabs>
      </w:pPr>
      <w:hyperlink w:anchor="_Toc9462" w:history="1">
        <w:r>
          <w:rPr>
            <w:rFonts w:ascii="仿宋" w:eastAsia="仿宋" w:hAnsi="仿宋" w:cs="仿宋" w:hint="eastAsia"/>
            <w:lang w:eastAsia="zh-CN"/>
          </w:rPr>
          <w:t>一、项目选址研究</w:t>
        </w:r>
        <w:r>
          <w:tab/>
        </w:r>
        <w:r>
          <w:fldChar w:fldCharType="begin"/>
        </w:r>
        <w:r>
          <w:instrText xml:space="preserve"> PAGEREF _Toc9462 \h </w:instrText>
        </w:r>
        <w:r>
          <w:fldChar w:fldCharType="separate"/>
        </w:r>
        <w:r>
          <w:t>3</w:t>
        </w:r>
        <w:r>
          <w:fldChar w:fldCharType="end"/>
        </w:r>
      </w:hyperlink>
    </w:p>
    <w:p>
      <w:pPr>
        <w:pStyle w:val="TOC2"/>
        <w:tabs>
          <w:tab w:val="right" w:leader="dot" w:pos="8306"/>
        </w:tabs>
      </w:pPr>
      <w:hyperlink w:anchor="_Toc30153" w:history="1">
        <w:r>
          <w:rPr>
            <w:rFonts w:ascii="仿宋" w:eastAsia="仿宋" w:hAnsi="仿宋" w:cs="仿宋" w:hint="eastAsia"/>
            <w:lang w:eastAsia="zh-CN"/>
          </w:rPr>
          <w:t>(一)、项目选址原则</w:t>
        </w:r>
        <w:r>
          <w:tab/>
        </w:r>
        <w:r>
          <w:fldChar w:fldCharType="begin"/>
        </w:r>
        <w:r>
          <w:instrText xml:space="preserve"> PAGEREF _Toc30153 \h </w:instrText>
        </w:r>
        <w:r>
          <w:fldChar w:fldCharType="separate"/>
        </w:r>
        <w:r>
          <w:t>3</w:t>
        </w:r>
        <w:r>
          <w:fldChar w:fldCharType="end"/>
        </w:r>
      </w:hyperlink>
    </w:p>
    <w:p>
      <w:pPr>
        <w:pStyle w:val="TOC2"/>
        <w:tabs>
          <w:tab w:val="right" w:leader="dot" w:pos="8306"/>
        </w:tabs>
      </w:pPr>
      <w:hyperlink w:anchor="_Toc12183" w:history="1">
        <w:r>
          <w:rPr>
            <w:rFonts w:ascii="仿宋" w:eastAsia="仿宋" w:hAnsi="仿宋" w:cs="仿宋" w:hint="eastAsia"/>
            <w:lang w:eastAsia="zh-CN"/>
          </w:rPr>
          <w:t>(二)、项目选址</w:t>
        </w:r>
        <w:r>
          <w:tab/>
        </w:r>
        <w:r>
          <w:fldChar w:fldCharType="begin"/>
        </w:r>
        <w:r>
          <w:instrText xml:space="preserve"> PAGEREF _Toc12183 \h </w:instrText>
        </w:r>
        <w:r>
          <w:fldChar w:fldCharType="separate"/>
        </w:r>
        <w:r>
          <w:t>6</w:t>
        </w:r>
        <w:r>
          <w:fldChar w:fldCharType="end"/>
        </w:r>
      </w:hyperlink>
    </w:p>
    <w:p>
      <w:pPr>
        <w:pStyle w:val="TOC2"/>
        <w:tabs>
          <w:tab w:val="right" w:leader="dot" w:pos="8306"/>
        </w:tabs>
      </w:pPr>
      <w:hyperlink w:anchor="_Toc10182" w:history="1">
        <w:r>
          <w:rPr>
            <w:rFonts w:ascii="仿宋" w:eastAsia="仿宋" w:hAnsi="仿宋" w:cs="仿宋" w:hint="eastAsia"/>
            <w:lang w:eastAsia="zh-CN"/>
          </w:rPr>
          <w:t>(三)、建设条件分析</w:t>
        </w:r>
        <w:r>
          <w:tab/>
        </w:r>
        <w:r>
          <w:fldChar w:fldCharType="begin"/>
        </w:r>
        <w:r>
          <w:instrText xml:space="preserve"> PAGEREF _Toc10182 \h </w:instrText>
        </w:r>
        <w:r>
          <w:fldChar w:fldCharType="separate"/>
        </w:r>
        <w:r>
          <w:t>8</w:t>
        </w:r>
        <w:r>
          <w:fldChar w:fldCharType="end"/>
        </w:r>
      </w:hyperlink>
    </w:p>
    <w:p>
      <w:pPr>
        <w:pStyle w:val="TOC2"/>
        <w:tabs>
          <w:tab w:val="right" w:leader="dot" w:pos="8306"/>
        </w:tabs>
      </w:pPr>
      <w:hyperlink w:anchor="_Toc3872" w:history="1">
        <w:r>
          <w:rPr>
            <w:rFonts w:ascii="仿宋" w:eastAsia="仿宋" w:hAnsi="仿宋" w:cs="仿宋" w:hint="eastAsia"/>
            <w:lang w:eastAsia="zh-CN"/>
          </w:rPr>
          <w:t>(四)、用地控制指标</w:t>
        </w:r>
        <w:r>
          <w:tab/>
        </w:r>
        <w:r>
          <w:fldChar w:fldCharType="begin"/>
        </w:r>
        <w:r>
          <w:instrText xml:space="preserve"> PAGEREF _Toc3872 \h </w:instrText>
        </w:r>
        <w:r>
          <w:fldChar w:fldCharType="separate"/>
        </w:r>
        <w:r>
          <w:t>10</w:t>
        </w:r>
        <w:r>
          <w:fldChar w:fldCharType="end"/>
        </w:r>
      </w:hyperlink>
    </w:p>
    <w:p>
      <w:pPr>
        <w:pStyle w:val="TOC2"/>
        <w:tabs>
          <w:tab w:val="right" w:leader="dot" w:pos="8306"/>
        </w:tabs>
      </w:pPr>
      <w:hyperlink w:anchor="_Toc26446" w:history="1">
        <w:r>
          <w:rPr>
            <w:rFonts w:ascii="仿宋" w:eastAsia="仿宋" w:hAnsi="仿宋" w:cs="仿宋" w:hint="eastAsia"/>
            <w:lang w:eastAsia="zh-CN"/>
          </w:rPr>
          <w:t>(五)、地总体要求</w:t>
        </w:r>
        <w:r>
          <w:tab/>
        </w:r>
        <w:r>
          <w:fldChar w:fldCharType="begin"/>
        </w:r>
        <w:r>
          <w:instrText xml:space="preserve"> PAGEREF _Toc26446 \h </w:instrText>
        </w:r>
        <w:r>
          <w:fldChar w:fldCharType="separate"/>
        </w:r>
        <w:r>
          <w:t>11</w:t>
        </w:r>
        <w:r>
          <w:fldChar w:fldCharType="end"/>
        </w:r>
      </w:hyperlink>
    </w:p>
    <w:p>
      <w:pPr>
        <w:pStyle w:val="TOC2"/>
        <w:tabs>
          <w:tab w:val="right" w:leader="dot" w:pos="8306"/>
        </w:tabs>
      </w:pPr>
      <w:hyperlink w:anchor="_Toc31297" w:history="1">
        <w:r>
          <w:rPr>
            <w:rFonts w:ascii="仿宋" w:eastAsia="仿宋" w:hAnsi="仿宋" w:cs="仿宋" w:hint="eastAsia"/>
            <w:lang w:eastAsia="zh-CN"/>
          </w:rPr>
          <w:t>(六)、节约用地措施</w:t>
        </w:r>
        <w:r>
          <w:tab/>
        </w:r>
        <w:r>
          <w:fldChar w:fldCharType="begin"/>
        </w:r>
        <w:r>
          <w:instrText xml:space="preserve"> PAGEREF _Toc31297 \h </w:instrText>
        </w:r>
        <w:r>
          <w:fldChar w:fldCharType="separate"/>
        </w:r>
        <w:r>
          <w:t>12</w:t>
        </w:r>
        <w:r>
          <w:fldChar w:fldCharType="end"/>
        </w:r>
      </w:hyperlink>
    </w:p>
    <w:p>
      <w:pPr>
        <w:pStyle w:val="TOC2"/>
        <w:tabs>
          <w:tab w:val="right" w:leader="dot" w:pos="8306"/>
        </w:tabs>
      </w:pPr>
      <w:hyperlink w:anchor="_Toc23652" w:history="1">
        <w:r>
          <w:rPr>
            <w:rFonts w:ascii="仿宋" w:eastAsia="仿宋" w:hAnsi="仿宋" w:cs="仿宋" w:hint="eastAsia"/>
            <w:lang w:eastAsia="zh-CN"/>
          </w:rPr>
          <w:t>(七)、选址综合评价</w:t>
        </w:r>
        <w:r>
          <w:tab/>
        </w:r>
        <w:r>
          <w:fldChar w:fldCharType="begin"/>
        </w:r>
        <w:r>
          <w:instrText xml:space="preserve"> PAGEREF _Toc23652 \h </w:instrText>
        </w:r>
        <w:r>
          <w:fldChar w:fldCharType="separate"/>
        </w:r>
        <w:r>
          <w:t>14</w:t>
        </w:r>
        <w:r>
          <w:fldChar w:fldCharType="end"/>
        </w:r>
      </w:hyperlink>
    </w:p>
    <w:p>
      <w:pPr>
        <w:pStyle w:val="TOC1"/>
        <w:tabs>
          <w:tab w:val="right" w:leader="dot" w:pos="8306"/>
        </w:tabs>
      </w:pPr>
      <w:hyperlink w:anchor="_Toc23739" w:history="1">
        <w:r>
          <w:rPr>
            <w:rFonts w:ascii="仿宋" w:eastAsia="仿宋" w:hAnsi="仿宋" w:cs="仿宋" w:hint="eastAsia"/>
            <w:lang w:eastAsia="zh-CN"/>
          </w:rPr>
          <w:t>二、财务管理与成本控制</w:t>
        </w:r>
        <w:r>
          <w:tab/>
        </w:r>
        <w:r>
          <w:fldChar w:fldCharType="begin"/>
        </w:r>
        <w:r>
          <w:instrText xml:space="preserve"> PAGEREF _Toc23739 \h </w:instrText>
        </w:r>
        <w:r>
          <w:fldChar w:fldCharType="separate"/>
        </w:r>
        <w:r>
          <w:t>15</w:t>
        </w:r>
        <w:r>
          <w:fldChar w:fldCharType="end"/>
        </w:r>
      </w:hyperlink>
    </w:p>
    <w:p>
      <w:pPr>
        <w:pStyle w:val="TOC2"/>
        <w:tabs>
          <w:tab w:val="right" w:leader="dot" w:pos="8306"/>
        </w:tabs>
      </w:pPr>
      <w:hyperlink w:anchor="_Toc16481" w:history="1">
        <w:r>
          <w:rPr>
            <w:rFonts w:ascii="仿宋" w:eastAsia="仿宋" w:hAnsi="仿宋" w:cs="仿宋" w:hint="eastAsia"/>
            <w:lang w:eastAsia="zh-CN"/>
          </w:rPr>
          <w:t>(一)、财务管理体系建设</w:t>
        </w:r>
        <w:r>
          <w:tab/>
        </w:r>
        <w:r>
          <w:fldChar w:fldCharType="begin"/>
        </w:r>
        <w:r>
          <w:instrText xml:space="preserve"> PAGEREF _Toc16481 \h </w:instrText>
        </w:r>
        <w:r>
          <w:fldChar w:fldCharType="separate"/>
        </w:r>
        <w:r>
          <w:t>15</w:t>
        </w:r>
        <w:r>
          <w:fldChar w:fldCharType="end"/>
        </w:r>
      </w:hyperlink>
    </w:p>
    <w:p>
      <w:pPr>
        <w:pStyle w:val="TOC2"/>
        <w:tabs>
          <w:tab w:val="right" w:leader="dot" w:pos="8306"/>
        </w:tabs>
      </w:pPr>
      <w:hyperlink w:anchor="_Toc7325" w:history="1">
        <w:r>
          <w:rPr>
            <w:rFonts w:ascii="仿宋" w:eastAsia="仿宋" w:hAnsi="仿宋" w:cs="仿宋" w:hint="eastAsia"/>
            <w:lang w:eastAsia="zh-CN"/>
          </w:rPr>
          <w:t>(二)、成本控制措施</w:t>
        </w:r>
        <w:r>
          <w:tab/>
        </w:r>
        <w:r>
          <w:fldChar w:fldCharType="begin"/>
        </w:r>
        <w:r>
          <w:instrText xml:space="preserve"> PAGEREF _Toc7325 \h </w:instrText>
        </w:r>
        <w:r>
          <w:fldChar w:fldCharType="separate"/>
        </w:r>
        <w:r>
          <w:t>16</w:t>
        </w:r>
        <w:r>
          <w:fldChar w:fldCharType="end"/>
        </w:r>
      </w:hyperlink>
    </w:p>
    <w:p>
      <w:pPr>
        <w:pStyle w:val="TOC1"/>
        <w:tabs>
          <w:tab w:val="right" w:leader="dot" w:pos="8306"/>
        </w:tabs>
      </w:pPr>
      <w:hyperlink w:anchor="_Toc4817" w:history="1">
        <w:r>
          <w:rPr>
            <w:rFonts w:ascii="仿宋" w:eastAsia="仿宋" w:hAnsi="仿宋" w:cs="仿宋" w:hint="eastAsia"/>
            <w:lang w:eastAsia="zh-CN"/>
          </w:rPr>
          <w:t>三、建设风险评估分析</w:t>
        </w:r>
        <w:r>
          <w:tab/>
        </w:r>
        <w:r>
          <w:fldChar w:fldCharType="begin"/>
        </w:r>
        <w:r>
          <w:instrText xml:space="preserve"> PAGEREF _Toc4817 \h </w:instrText>
        </w:r>
        <w:r>
          <w:fldChar w:fldCharType="separate"/>
        </w:r>
        <w:r>
          <w:t>17</w:t>
        </w:r>
        <w:r>
          <w:fldChar w:fldCharType="end"/>
        </w:r>
      </w:hyperlink>
    </w:p>
    <w:p>
      <w:pPr>
        <w:pStyle w:val="TOC2"/>
        <w:tabs>
          <w:tab w:val="right" w:leader="dot" w:pos="8306"/>
        </w:tabs>
      </w:pPr>
      <w:hyperlink w:anchor="_Toc28205" w:history="1">
        <w:r>
          <w:rPr>
            <w:rFonts w:ascii="仿宋" w:eastAsia="仿宋" w:hAnsi="仿宋" w:cs="仿宋" w:hint="eastAsia"/>
            <w:lang w:eastAsia="zh-CN"/>
          </w:rPr>
          <w:t>(一)、政策风险分析</w:t>
        </w:r>
        <w:r>
          <w:tab/>
        </w:r>
        <w:r>
          <w:fldChar w:fldCharType="begin"/>
        </w:r>
        <w:r>
          <w:instrText xml:space="preserve"> PAGEREF _Toc28205 \h </w:instrText>
        </w:r>
        <w:r>
          <w:fldChar w:fldCharType="separate"/>
        </w:r>
        <w:r>
          <w:t>17</w:t>
        </w:r>
        <w:r>
          <w:fldChar w:fldCharType="end"/>
        </w:r>
      </w:hyperlink>
    </w:p>
    <w:p>
      <w:pPr>
        <w:pStyle w:val="TOC2"/>
        <w:tabs>
          <w:tab w:val="right" w:leader="dot" w:pos="8306"/>
        </w:tabs>
      </w:pPr>
      <w:hyperlink w:anchor="_Toc17954" w:history="1">
        <w:r>
          <w:rPr>
            <w:rFonts w:ascii="仿宋" w:eastAsia="仿宋" w:hAnsi="仿宋" w:cs="仿宋" w:hint="eastAsia"/>
            <w:lang w:eastAsia="zh-CN"/>
          </w:rPr>
          <w:t>(二)、社会风险分析</w:t>
        </w:r>
        <w:r>
          <w:tab/>
        </w:r>
        <w:r>
          <w:fldChar w:fldCharType="begin"/>
        </w:r>
        <w:r>
          <w:instrText xml:space="preserve"> PAGEREF _Toc17954 \h </w:instrText>
        </w:r>
        <w:r>
          <w:fldChar w:fldCharType="separate"/>
        </w:r>
        <w:r>
          <w:t>18</w:t>
        </w:r>
        <w:r>
          <w:fldChar w:fldCharType="end"/>
        </w:r>
      </w:hyperlink>
    </w:p>
    <w:p>
      <w:pPr>
        <w:pStyle w:val="TOC2"/>
        <w:tabs>
          <w:tab w:val="right" w:leader="dot" w:pos="8306"/>
        </w:tabs>
      </w:pPr>
      <w:hyperlink w:anchor="_Toc21596" w:history="1">
        <w:r>
          <w:rPr>
            <w:rFonts w:ascii="仿宋" w:eastAsia="仿宋" w:hAnsi="仿宋" w:cs="仿宋" w:hint="eastAsia"/>
            <w:lang w:eastAsia="zh-CN"/>
          </w:rPr>
          <w:t>(三)、市场风险分析</w:t>
        </w:r>
        <w:r>
          <w:tab/>
        </w:r>
        <w:r>
          <w:fldChar w:fldCharType="begin"/>
        </w:r>
        <w:r>
          <w:instrText xml:space="preserve"> PAGEREF _Toc21596 \h </w:instrText>
        </w:r>
        <w:r>
          <w:fldChar w:fldCharType="separate"/>
        </w:r>
        <w:r>
          <w:t>20</w:t>
        </w:r>
        <w:r>
          <w:fldChar w:fldCharType="end"/>
        </w:r>
      </w:hyperlink>
    </w:p>
    <w:p>
      <w:pPr>
        <w:pStyle w:val="TOC2"/>
        <w:tabs>
          <w:tab w:val="right" w:leader="dot" w:pos="8306"/>
        </w:tabs>
      </w:pPr>
      <w:hyperlink w:anchor="_Toc10958" w:history="1">
        <w:r>
          <w:rPr>
            <w:rFonts w:ascii="仿宋" w:eastAsia="仿宋" w:hAnsi="仿宋" w:cs="仿宋" w:hint="eastAsia"/>
            <w:lang w:eastAsia="zh-CN"/>
          </w:rPr>
          <w:t>(四)、资金风险分析</w:t>
        </w:r>
        <w:r>
          <w:tab/>
        </w:r>
        <w:r>
          <w:fldChar w:fldCharType="begin"/>
        </w:r>
        <w:r>
          <w:instrText xml:space="preserve"> PAGEREF _Toc10958 \h </w:instrText>
        </w:r>
        <w:r>
          <w:fldChar w:fldCharType="separate"/>
        </w:r>
        <w:r>
          <w:t>21</w:t>
        </w:r>
        <w:r>
          <w:fldChar w:fldCharType="end"/>
        </w:r>
      </w:hyperlink>
    </w:p>
    <w:p>
      <w:pPr>
        <w:pStyle w:val="TOC2"/>
        <w:tabs>
          <w:tab w:val="right" w:leader="dot" w:pos="8306"/>
        </w:tabs>
      </w:pPr>
      <w:hyperlink w:anchor="_Toc6596" w:history="1">
        <w:r>
          <w:rPr>
            <w:rFonts w:ascii="仿宋" w:eastAsia="仿宋" w:hAnsi="仿宋" w:cs="仿宋" w:hint="eastAsia"/>
            <w:lang w:eastAsia="zh-CN"/>
          </w:rPr>
          <w:t>(五)、技术风险分析</w:t>
        </w:r>
        <w:r>
          <w:tab/>
        </w:r>
        <w:r>
          <w:fldChar w:fldCharType="begin"/>
        </w:r>
        <w:r>
          <w:instrText xml:space="preserve"> PAGEREF _Toc6596 \h </w:instrText>
        </w:r>
        <w:r>
          <w:fldChar w:fldCharType="separate"/>
        </w:r>
        <w:r>
          <w:t>22</w:t>
        </w:r>
        <w:r>
          <w:fldChar w:fldCharType="end"/>
        </w:r>
      </w:hyperlink>
    </w:p>
    <w:p>
      <w:pPr>
        <w:pStyle w:val="TOC2"/>
        <w:tabs>
          <w:tab w:val="right" w:leader="dot" w:pos="8306"/>
        </w:tabs>
      </w:pPr>
      <w:hyperlink w:anchor="_Toc21746" w:history="1">
        <w:r>
          <w:rPr>
            <w:rFonts w:ascii="仿宋" w:eastAsia="仿宋" w:hAnsi="仿宋" w:cs="仿宋" w:hint="eastAsia"/>
            <w:lang w:eastAsia="zh-CN"/>
          </w:rPr>
          <w:t>(六)、财务风险分析</w:t>
        </w:r>
        <w:r>
          <w:tab/>
        </w:r>
        <w:r>
          <w:fldChar w:fldCharType="begin"/>
        </w:r>
        <w:r>
          <w:instrText xml:space="preserve"> PAGEREF _Toc21746 \h </w:instrText>
        </w:r>
        <w:r>
          <w:fldChar w:fldCharType="separate"/>
        </w:r>
        <w:r>
          <w:t>23</w:t>
        </w:r>
        <w:r>
          <w:fldChar w:fldCharType="end"/>
        </w:r>
      </w:hyperlink>
    </w:p>
    <w:p>
      <w:pPr>
        <w:pStyle w:val="TOC2"/>
        <w:tabs>
          <w:tab w:val="right" w:leader="dot" w:pos="8306"/>
        </w:tabs>
      </w:pPr>
      <w:hyperlink w:anchor="_Toc11883" w:history="1">
        <w:r>
          <w:rPr>
            <w:rFonts w:ascii="仿宋" w:eastAsia="仿宋" w:hAnsi="仿宋" w:cs="仿宋" w:hint="eastAsia"/>
            <w:lang w:eastAsia="zh-CN"/>
          </w:rPr>
          <w:t>(七)、管理风险分析</w:t>
        </w:r>
        <w:r>
          <w:tab/>
        </w:r>
        <w:r>
          <w:fldChar w:fldCharType="begin"/>
        </w:r>
        <w:r>
          <w:instrText xml:space="preserve"> PAGEREF _Toc11883 \h </w:instrText>
        </w:r>
        <w:r>
          <w:fldChar w:fldCharType="separate"/>
        </w:r>
        <w:r>
          <w:t>25</w:t>
        </w:r>
        <w:r>
          <w:fldChar w:fldCharType="end"/>
        </w:r>
      </w:hyperlink>
    </w:p>
    <w:p>
      <w:pPr>
        <w:pStyle w:val="TOC2"/>
        <w:tabs>
          <w:tab w:val="right" w:leader="dot" w:pos="8306"/>
        </w:tabs>
      </w:pPr>
      <w:hyperlink w:anchor="_Toc22374" w:history="1">
        <w:r>
          <w:rPr>
            <w:rFonts w:ascii="仿宋" w:eastAsia="仿宋" w:hAnsi="仿宋" w:cs="仿宋" w:hint="eastAsia"/>
            <w:lang w:eastAsia="zh-CN"/>
          </w:rPr>
          <w:t>(八)、其它风险分析</w:t>
        </w:r>
        <w:r>
          <w:tab/>
        </w:r>
        <w:r>
          <w:fldChar w:fldCharType="begin"/>
        </w:r>
        <w:r>
          <w:instrText xml:space="preserve"> PAGEREF _Toc22374 \h </w:instrText>
        </w:r>
        <w:r>
          <w:fldChar w:fldCharType="separate"/>
        </w:r>
        <w:r>
          <w:t>26</w:t>
        </w:r>
        <w:r>
          <w:fldChar w:fldCharType="end"/>
        </w:r>
      </w:hyperlink>
    </w:p>
    <w:p>
      <w:pPr>
        <w:pStyle w:val="TOC2"/>
        <w:tabs>
          <w:tab w:val="right" w:leader="dot" w:pos="8306"/>
        </w:tabs>
      </w:pPr>
      <w:hyperlink w:anchor="_Toc30959" w:history="1">
        <w:r>
          <w:rPr>
            <w:rFonts w:ascii="仿宋" w:eastAsia="仿宋" w:hAnsi="仿宋" w:cs="仿宋" w:hint="eastAsia"/>
            <w:lang w:eastAsia="zh-CN"/>
          </w:rPr>
          <w:t>(九)、社会影响评估</w:t>
        </w:r>
        <w:r>
          <w:tab/>
        </w:r>
        <w:r>
          <w:fldChar w:fldCharType="begin"/>
        </w:r>
        <w:r>
          <w:instrText xml:space="preserve"> PAGEREF _Toc30959 \h </w:instrText>
        </w:r>
        <w:r>
          <w:fldChar w:fldCharType="separate"/>
        </w:r>
        <w:r>
          <w:t>28</w:t>
        </w:r>
        <w:r>
          <w:fldChar w:fldCharType="end"/>
        </w:r>
      </w:hyperlink>
    </w:p>
    <w:p>
      <w:pPr>
        <w:pStyle w:val="TOC1"/>
        <w:tabs>
          <w:tab w:val="right" w:leader="dot" w:pos="8306"/>
        </w:tabs>
      </w:pPr>
      <w:hyperlink w:anchor="_Toc18647" w:history="1">
        <w:r>
          <w:rPr>
            <w:rFonts w:ascii="仿宋" w:eastAsia="仿宋" w:hAnsi="仿宋" w:cs="仿宋" w:hint="eastAsia"/>
            <w:lang w:eastAsia="zh-CN"/>
          </w:rPr>
          <w:t>四、经济影响分析</w:t>
        </w:r>
        <w:r>
          <w:tab/>
        </w:r>
        <w:r>
          <w:fldChar w:fldCharType="begin"/>
        </w:r>
        <w:r>
          <w:instrText xml:space="preserve"> PAGEREF _Toc18647 \h </w:instrText>
        </w:r>
        <w:r>
          <w:fldChar w:fldCharType="separate"/>
        </w:r>
        <w:r>
          <w:t>30</w:t>
        </w:r>
        <w:r>
          <w:fldChar w:fldCharType="end"/>
        </w:r>
      </w:hyperlink>
    </w:p>
    <w:p>
      <w:pPr>
        <w:pStyle w:val="TOC2"/>
        <w:tabs>
          <w:tab w:val="right" w:leader="dot" w:pos="8306"/>
        </w:tabs>
      </w:pPr>
      <w:hyperlink w:anchor="_Toc24006" w:history="1">
        <w:r>
          <w:rPr>
            <w:rFonts w:ascii="仿宋" w:eastAsia="仿宋" w:hAnsi="仿宋" w:cs="仿宋" w:hint="eastAsia"/>
            <w:lang w:eastAsia="zh-CN"/>
          </w:rPr>
          <w:t>(一)、经济费用效益或费用效果分析</w:t>
        </w:r>
        <w:r>
          <w:tab/>
        </w:r>
        <w:r>
          <w:fldChar w:fldCharType="begin"/>
        </w:r>
        <w:r>
          <w:instrText xml:space="preserve"> PAGEREF _Toc24006 \h </w:instrText>
        </w:r>
        <w:r>
          <w:fldChar w:fldCharType="separate"/>
        </w:r>
        <w:r>
          <w:t>30</w:t>
        </w:r>
        <w:r>
          <w:fldChar w:fldCharType="end"/>
        </w:r>
      </w:hyperlink>
    </w:p>
    <w:p>
      <w:pPr>
        <w:pStyle w:val="TOC2"/>
        <w:tabs>
          <w:tab w:val="right" w:leader="dot" w:pos="8306"/>
        </w:tabs>
      </w:pPr>
      <w:hyperlink w:anchor="_Toc27252" w:history="1">
        <w:r>
          <w:rPr>
            <w:rFonts w:ascii="仿宋" w:eastAsia="仿宋" w:hAnsi="仿宋" w:cs="仿宋" w:hint="eastAsia"/>
            <w:lang w:eastAsia="zh-CN"/>
          </w:rPr>
          <w:t>(二)、行业影响分析</w:t>
        </w:r>
        <w:r>
          <w:tab/>
        </w:r>
        <w:r>
          <w:fldChar w:fldCharType="begin"/>
        </w:r>
        <w:r>
          <w:instrText xml:space="preserve"> PAGEREF _Toc27252 \h </w:instrText>
        </w:r>
        <w:r>
          <w:fldChar w:fldCharType="separate"/>
        </w:r>
        <w:r>
          <w:t>32</w:t>
        </w:r>
        <w:r>
          <w:fldChar w:fldCharType="end"/>
        </w:r>
      </w:hyperlink>
    </w:p>
    <w:p>
      <w:pPr>
        <w:pStyle w:val="TOC2"/>
        <w:tabs>
          <w:tab w:val="right" w:leader="dot" w:pos="8306"/>
        </w:tabs>
      </w:pPr>
      <w:hyperlink w:anchor="_Toc5550" w:history="1">
        <w:r>
          <w:rPr>
            <w:rFonts w:ascii="仿宋" w:eastAsia="仿宋" w:hAnsi="仿宋" w:cs="仿宋" w:hint="eastAsia"/>
            <w:lang w:eastAsia="zh-CN"/>
          </w:rPr>
          <w:t>(三)、区域经济影响分析</w:t>
        </w:r>
        <w:r>
          <w:tab/>
        </w:r>
        <w:r>
          <w:fldChar w:fldCharType="begin"/>
        </w:r>
        <w:r>
          <w:instrText xml:space="preserve"> PAGEREF _Toc5550 \h </w:instrText>
        </w:r>
        <w:r>
          <w:fldChar w:fldCharType="separate"/>
        </w:r>
        <w:r>
          <w:t>34</w:t>
        </w:r>
        <w:r>
          <w:fldChar w:fldCharType="end"/>
        </w:r>
      </w:hyperlink>
    </w:p>
    <w:p>
      <w:pPr>
        <w:pStyle w:val="TOC2"/>
        <w:tabs>
          <w:tab w:val="right" w:leader="dot" w:pos="8306"/>
        </w:tabs>
      </w:pPr>
      <w:hyperlink w:anchor="_Toc17698" w:history="1">
        <w:r>
          <w:rPr>
            <w:rFonts w:ascii="仿宋" w:eastAsia="仿宋" w:hAnsi="仿宋" w:cs="仿宋" w:hint="eastAsia"/>
            <w:lang w:eastAsia="zh-CN"/>
          </w:rPr>
          <w:t>(四)、宏观经济影响分析</w:t>
        </w:r>
        <w:r>
          <w:tab/>
        </w:r>
        <w:r>
          <w:fldChar w:fldCharType="begin"/>
        </w:r>
        <w:r>
          <w:instrText xml:space="preserve"> PAGEREF _Toc17698 \h </w:instrText>
        </w:r>
        <w:r>
          <w:fldChar w:fldCharType="separate"/>
        </w:r>
        <w:r>
          <w:t>35</w:t>
        </w:r>
        <w:r>
          <w:fldChar w:fldCharType="end"/>
        </w:r>
      </w:hyperlink>
    </w:p>
    <w:p>
      <w:pPr>
        <w:pStyle w:val="TOC1"/>
        <w:tabs>
          <w:tab w:val="right" w:leader="dot" w:pos="8306"/>
        </w:tabs>
      </w:pPr>
      <w:hyperlink w:anchor="_Toc29837" w:history="1">
        <w:r>
          <w:rPr>
            <w:rFonts w:ascii="仿宋" w:eastAsia="仿宋" w:hAnsi="仿宋" w:cs="仿宋" w:hint="eastAsia"/>
            <w:lang w:eastAsia="zh-CN"/>
          </w:rPr>
          <w:t>五、发展规划、产业政策和行业准入分析</w:t>
        </w:r>
        <w:r>
          <w:tab/>
        </w:r>
        <w:r>
          <w:fldChar w:fldCharType="begin"/>
        </w:r>
        <w:r>
          <w:instrText xml:space="preserve"> PAGEREF _Toc29837 \h </w:instrText>
        </w:r>
        <w:r>
          <w:fldChar w:fldCharType="separate"/>
        </w:r>
        <w:r>
          <w:t>36</w:t>
        </w:r>
        <w:r>
          <w:fldChar w:fldCharType="end"/>
        </w:r>
      </w:hyperlink>
    </w:p>
    <w:p>
      <w:pPr>
        <w:pStyle w:val="TOC2"/>
        <w:tabs>
          <w:tab w:val="right" w:leader="dot" w:pos="8306"/>
        </w:tabs>
      </w:pPr>
      <w:hyperlink w:anchor="_Toc31077" w:history="1">
        <w:r>
          <w:rPr>
            <w:rFonts w:ascii="仿宋" w:eastAsia="仿宋" w:hAnsi="仿宋" w:cs="仿宋" w:hint="eastAsia"/>
            <w:lang w:eastAsia="zh-CN"/>
          </w:rPr>
          <w:t>(一)、发展规划分析</w:t>
        </w:r>
        <w:r>
          <w:tab/>
        </w:r>
        <w:r>
          <w:fldChar w:fldCharType="begin"/>
        </w:r>
        <w:r>
          <w:instrText xml:space="preserve"> PAGEREF _Toc31077 \h </w:instrText>
        </w:r>
        <w:r>
          <w:fldChar w:fldCharType="separate"/>
        </w:r>
        <w:r>
          <w:t>36</w:t>
        </w:r>
        <w:r>
          <w:fldChar w:fldCharType="end"/>
        </w:r>
      </w:hyperlink>
    </w:p>
    <w:p>
      <w:pPr>
        <w:pStyle w:val="TOC2"/>
        <w:tabs>
          <w:tab w:val="right" w:leader="dot" w:pos="8306"/>
        </w:tabs>
      </w:pPr>
      <w:hyperlink w:anchor="_Toc3143" w:history="1">
        <w:r>
          <w:rPr>
            <w:rFonts w:ascii="仿宋" w:eastAsia="仿宋" w:hAnsi="仿宋" w:cs="仿宋" w:hint="eastAsia"/>
            <w:lang w:eastAsia="zh-CN"/>
          </w:rPr>
          <w:t>(二)、产业政策分析</w:t>
        </w:r>
        <w:r>
          <w:tab/>
        </w:r>
        <w:r>
          <w:fldChar w:fldCharType="begin"/>
        </w:r>
        <w:r>
          <w:instrText xml:space="preserve"> PAGEREF _Toc3143 \h </w:instrText>
        </w:r>
        <w:r>
          <w:fldChar w:fldCharType="separate"/>
        </w:r>
        <w:r>
          <w:t>38</w:t>
        </w:r>
        <w:r>
          <w:fldChar w:fldCharType="end"/>
        </w:r>
      </w:hyperlink>
    </w:p>
    <w:p>
      <w:pPr>
        <w:pStyle w:val="TOC2"/>
        <w:tabs>
          <w:tab w:val="right" w:leader="dot" w:pos="8306"/>
        </w:tabs>
      </w:pPr>
      <w:hyperlink w:anchor="_Toc8016" w:history="1">
        <w:r>
          <w:rPr>
            <w:rFonts w:ascii="仿宋" w:eastAsia="仿宋" w:hAnsi="仿宋" w:cs="仿宋" w:hint="eastAsia"/>
            <w:lang w:eastAsia="zh-CN"/>
          </w:rPr>
          <w:t>(三)、行业准入分析</w:t>
        </w:r>
        <w:r>
          <w:tab/>
        </w:r>
        <w:r>
          <w:fldChar w:fldCharType="begin"/>
        </w:r>
        <w:r>
          <w:instrText xml:space="preserve"> PAGEREF _Toc8016 \h </w:instrText>
        </w:r>
        <w:r>
          <w:fldChar w:fldCharType="separate"/>
        </w:r>
        <w:r>
          <w:t>39</w:t>
        </w:r>
        <w:r>
          <w:fldChar w:fldCharType="end"/>
        </w:r>
      </w:hyperlink>
    </w:p>
    <w:p>
      <w:pPr>
        <w:pStyle w:val="TOC1"/>
        <w:tabs>
          <w:tab w:val="right" w:leader="dot" w:pos="8306"/>
        </w:tabs>
      </w:pPr>
      <w:hyperlink w:anchor="_Toc13145" w:history="1">
        <w:r>
          <w:rPr>
            <w:rFonts w:ascii="仿宋" w:eastAsia="仿宋" w:hAnsi="仿宋" w:cs="仿宋" w:hint="eastAsia"/>
            <w:lang w:eastAsia="zh-CN"/>
          </w:rPr>
          <w:t>六、社会影响分析</w:t>
        </w:r>
        <w:r>
          <w:tab/>
        </w:r>
        <w:r>
          <w:fldChar w:fldCharType="begin"/>
        </w:r>
        <w:r>
          <w:instrText xml:space="preserve"> PAGEREF _Toc13145 \h </w:instrText>
        </w:r>
        <w:r>
          <w:fldChar w:fldCharType="separate"/>
        </w:r>
        <w:r>
          <w:t>41</w:t>
        </w:r>
        <w:r>
          <w:fldChar w:fldCharType="end"/>
        </w:r>
      </w:hyperlink>
    </w:p>
    <w:p>
      <w:pPr>
        <w:pStyle w:val="TOC2"/>
        <w:tabs>
          <w:tab w:val="right" w:leader="dot" w:pos="8306"/>
        </w:tabs>
      </w:pPr>
      <w:hyperlink w:anchor="_Toc16191" w:history="1">
        <w:r>
          <w:rPr>
            <w:rFonts w:ascii="仿宋" w:eastAsia="仿宋" w:hAnsi="仿宋" w:cs="仿宋" w:hint="eastAsia"/>
            <w:lang w:eastAsia="zh-CN"/>
          </w:rPr>
          <w:t>(一)、社会影响效果分析</w:t>
        </w:r>
        <w:r>
          <w:tab/>
        </w:r>
        <w:r>
          <w:fldChar w:fldCharType="begin"/>
        </w:r>
        <w:r>
          <w:instrText xml:space="preserve"> PAGEREF _Toc16191 \h </w:instrText>
        </w:r>
        <w:r>
          <w:fldChar w:fldCharType="separate"/>
        </w:r>
        <w:r>
          <w:t>41</w:t>
        </w:r>
        <w:r>
          <w:fldChar w:fldCharType="end"/>
        </w:r>
      </w:hyperlink>
    </w:p>
    <w:p>
      <w:pPr>
        <w:pStyle w:val="TOC2"/>
        <w:tabs>
          <w:tab w:val="right" w:leader="dot" w:pos="8306"/>
        </w:tabs>
      </w:pPr>
      <w:hyperlink w:anchor="_Toc30011" w:history="1">
        <w:r>
          <w:rPr>
            <w:rFonts w:ascii="仿宋" w:eastAsia="仿宋" w:hAnsi="仿宋" w:cs="仿宋" w:hint="eastAsia"/>
            <w:lang w:eastAsia="zh-CN"/>
          </w:rPr>
          <w:t>(二)、社会适应性分析</w:t>
        </w:r>
        <w:r>
          <w:tab/>
        </w:r>
        <w:r>
          <w:fldChar w:fldCharType="begin"/>
        </w:r>
        <w:r>
          <w:instrText xml:space="preserve"> PAGEREF _Toc30011 \h </w:instrText>
        </w:r>
        <w:r>
          <w:fldChar w:fldCharType="separate"/>
        </w:r>
        <w:r>
          <w:t>43</w:t>
        </w:r>
        <w:r>
          <w:fldChar w:fldCharType="end"/>
        </w:r>
      </w:hyperlink>
    </w:p>
    <w:p>
      <w:pPr>
        <w:pStyle w:val="TOC2"/>
        <w:tabs>
          <w:tab w:val="right" w:leader="dot" w:pos="8306"/>
        </w:tabs>
      </w:pPr>
      <w:hyperlink w:anchor="_Toc28975" w:history="1">
        <w:r>
          <w:rPr>
            <w:rFonts w:ascii="仿宋" w:eastAsia="仿宋" w:hAnsi="仿宋" w:cs="仿宋" w:hint="eastAsia"/>
            <w:lang w:eastAsia="zh-CN"/>
          </w:rPr>
          <w:t>(三)、社会风险及对策分析</w:t>
        </w:r>
        <w:r>
          <w:tab/>
        </w:r>
        <w:r>
          <w:fldChar w:fldCharType="begin"/>
        </w:r>
        <w:r>
          <w:instrText xml:space="preserve"> PAGEREF _Toc28975 \h </w:instrText>
        </w:r>
        <w:r>
          <w:fldChar w:fldCharType="separate"/>
        </w:r>
        <w:r>
          <w:t>45</w:t>
        </w:r>
        <w:r>
          <w:fldChar w:fldCharType="end"/>
        </w:r>
      </w:hyperlink>
    </w:p>
    <w:p>
      <w:pPr>
        <w:pStyle w:val="TOC1"/>
        <w:tabs>
          <w:tab w:val="right" w:leader="dot" w:pos="8306"/>
        </w:tabs>
      </w:pPr>
      <w:hyperlink w:anchor="_Toc25296" w:history="1">
        <w:r>
          <w:rPr>
            <w:rFonts w:ascii="仿宋" w:eastAsia="仿宋" w:hAnsi="仿宋" w:cs="仿宋" w:hint="eastAsia"/>
            <w:lang w:eastAsia="zh-CN"/>
          </w:rPr>
          <w:t>七、环境保护与绿色发展</w:t>
        </w:r>
        <w:r>
          <w:tab/>
        </w:r>
        <w:r>
          <w:fldChar w:fldCharType="begin"/>
        </w:r>
        <w:r>
          <w:instrText xml:space="preserve"> PAGEREF _Toc25296 \h </w:instrText>
        </w:r>
        <w:r>
          <w:fldChar w:fldCharType="separate"/>
        </w:r>
        <w:r>
          <w:t>48</w:t>
        </w:r>
        <w:r>
          <w:fldChar w:fldCharType="end"/>
        </w:r>
      </w:hyperlink>
    </w:p>
    <w:p>
      <w:pPr>
        <w:pStyle w:val="TOC2"/>
        <w:tabs>
          <w:tab w:val="right" w:leader="dot" w:pos="8306"/>
        </w:tabs>
      </w:pPr>
      <w:hyperlink w:anchor="_Toc24546" w:history="1">
        <w:r>
          <w:rPr>
            <w:rFonts w:ascii="仿宋" w:eastAsia="仿宋" w:hAnsi="仿宋" w:cs="仿宋" w:hint="eastAsia"/>
            <w:lang w:eastAsia="zh-CN"/>
          </w:rPr>
          <w:t>(一)、环境保护措施</w:t>
        </w:r>
        <w:r>
          <w:tab/>
        </w:r>
        <w:r>
          <w:fldChar w:fldCharType="begin"/>
        </w:r>
        <w:r>
          <w:instrText xml:space="preserve"> PAGEREF _Toc24546 \h </w:instrText>
        </w:r>
        <w:r>
          <w:fldChar w:fldCharType="separate"/>
        </w:r>
        <w:r>
          <w:t>48</w:t>
        </w:r>
        <w:r>
          <w:fldChar w:fldCharType="end"/>
        </w:r>
      </w:hyperlink>
    </w:p>
    <w:p>
      <w:pPr>
        <w:pStyle w:val="TOC2"/>
        <w:tabs>
          <w:tab w:val="right" w:leader="dot" w:pos="8306"/>
        </w:tabs>
      </w:pPr>
      <w:hyperlink w:anchor="_Toc11128" w:history="1">
        <w:r>
          <w:rPr>
            <w:rFonts w:ascii="仿宋" w:eastAsia="仿宋" w:hAnsi="仿宋" w:cs="仿宋" w:hint="eastAsia"/>
            <w:lang w:eastAsia="zh-CN"/>
          </w:rPr>
          <w:t>(二)、绿色发展与可持续发展策略</w:t>
        </w:r>
        <w:r>
          <w:tab/>
        </w:r>
        <w:r>
          <w:fldChar w:fldCharType="begin"/>
        </w:r>
        <w:r>
          <w:instrText xml:space="preserve"> PAGEREF _Toc11128 \h </w:instrText>
        </w:r>
        <w:r>
          <w:fldChar w:fldCharType="separate"/>
        </w:r>
        <w:r>
          <w:t>50</w:t>
        </w:r>
        <w:r>
          <w:fldChar w:fldCharType="end"/>
        </w:r>
      </w:hyperlink>
    </w:p>
    <w:p>
      <w:pPr>
        <w:pStyle w:val="TOC1"/>
        <w:tabs>
          <w:tab w:val="right" w:leader="dot" w:pos="8306"/>
        </w:tabs>
      </w:pPr>
      <w:hyperlink w:anchor="_Toc5698" w:history="1">
        <w:r>
          <w:rPr>
            <w:rFonts w:ascii="仿宋" w:eastAsia="仿宋" w:hAnsi="仿宋" w:cs="仿宋" w:hint="eastAsia"/>
            <w:lang w:eastAsia="zh-CN"/>
          </w:rPr>
          <w:t>八、环境保护与治理方案</w:t>
        </w:r>
        <w:r>
          <w:tab/>
        </w:r>
        <w:r>
          <w:fldChar w:fldCharType="begin"/>
        </w:r>
        <w:r>
          <w:instrText xml:space="preserve"> PAGEREF _Toc5698 \h </w:instrText>
        </w:r>
        <w:r>
          <w:fldChar w:fldCharType="separate"/>
        </w:r>
        <w:r>
          <w:t>51</w:t>
        </w:r>
        <w:r>
          <w:fldChar w:fldCharType="end"/>
        </w:r>
      </w:hyperlink>
    </w:p>
    <w:p>
      <w:pPr>
        <w:pStyle w:val="TOC2"/>
        <w:tabs>
          <w:tab w:val="right" w:leader="dot" w:pos="8306"/>
        </w:tabs>
      </w:pPr>
      <w:hyperlink w:anchor="_Toc27511" w:history="1">
        <w:r>
          <w:rPr>
            <w:rFonts w:ascii="仿宋" w:eastAsia="仿宋" w:hAnsi="仿宋" w:cs="仿宋" w:hint="eastAsia"/>
            <w:lang w:eastAsia="zh-CN"/>
          </w:rPr>
          <w:t>(一)、项目环境影响评估</w:t>
        </w:r>
        <w:r>
          <w:tab/>
        </w:r>
        <w:r>
          <w:fldChar w:fldCharType="begin"/>
        </w:r>
        <w:r>
          <w:instrText xml:space="preserve"> PAGEREF _Toc27511 \h </w:instrText>
        </w:r>
        <w:r>
          <w:fldChar w:fldCharType="separate"/>
        </w:r>
        <w:r>
          <w:t>51</w:t>
        </w:r>
        <w:r>
          <w:fldChar w:fldCharType="end"/>
        </w:r>
      </w:hyperlink>
    </w:p>
    <w:p>
      <w:pPr>
        <w:pStyle w:val="TOC2"/>
        <w:tabs>
          <w:tab w:val="right" w:leader="dot" w:pos="8306"/>
        </w:tabs>
      </w:pPr>
      <w:hyperlink w:anchor="_Toc28815" w:history="1">
        <w:r>
          <w:rPr>
            <w:rFonts w:ascii="仿宋" w:eastAsia="仿宋" w:hAnsi="仿宋" w:cs="仿宋" w:hint="eastAsia"/>
            <w:lang w:eastAsia="zh-CN"/>
          </w:rPr>
          <w:t>(二)、环境保护措施与治理方案</w:t>
        </w:r>
        <w:r>
          <w:tab/>
        </w:r>
        <w:r>
          <w:fldChar w:fldCharType="begin"/>
        </w:r>
        <w:r>
          <w:instrText xml:space="preserve"> PAGEREF _Toc28815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4" w:history="1">
        <w:r>
          <w:rPr>
            <w:rFonts w:ascii="仿宋" w:eastAsia="仿宋" w:hAnsi="仿宋" w:cs="仿宋" w:hint="eastAsia"/>
            <w:lang w:eastAsia="zh-CN"/>
          </w:rPr>
          <w:t>九、资金管理与财务规划</w:t>
        </w:r>
        <w:r>
          <w:tab/>
        </w:r>
        <w:r>
          <w:fldChar w:fldCharType="begin"/>
        </w:r>
        <w:r>
          <w:instrText xml:space="preserve"> PAGEREF _Toc17104 \h </w:instrText>
        </w:r>
        <w:r>
          <w:fldChar w:fldCharType="separate"/>
        </w:r>
        <w:r>
          <w:t>52</w:t>
        </w:r>
        <w:r>
          <w:fldChar w:fldCharType="end"/>
        </w:r>
      </w:hyperlink>
    </w:p>
    <w:p>
      <w:pPr>
        <w:pStyle w:val="TOC2"/>
        <w:tabs>
          <w:tab w:val="right" w:leader="dot" w:pos="8306"/>
        </w:tabs>
      </w:pPr>
      <w:hyperlink w:anchor="_Toc6245" w:history="1">
        <w:r>
          <w:rPr>
            <w:rFonts w:ascii="仿宋" w:eastAsia="仿宋" w:hAnsi="仿宋" w:cs="仿宋" w:hint="eastAsia"/>
            <w:lang w:eastAsia="zh-CN"/>
          </w:rPr>
          <w:t>(一)、项目资金来源与筹措</w:t>
        </w:r>
        <w:r>
          <w:tab/>
        </w:r>
        <w:r>
          <w:fldChar w:fldCharType="begin"/>
        </w:r>
        <w:r>
          <w:instrText xml:space="preserve"> PAGEREF _Toc6245 \h </w:instrText>
        </w:r>
        <w:r>
          <w:fldChar w:fldCharType="separate"/>
        </w:r>
        <w:r>
          <w:t>52</w:t>
        </w:r>
        <w:r>
          <w:fldChar w:fldCharType="end"/>
        </w:r>
      </w:hyperlink>
    </w:p>
    <w:p>
      <w:pPr>
        <w:pStyle w:val="TOC2"/>
        <w:tabs>
          <w:tab w:val="right" w:leader="dot" w:pos="8306"/>
        </w:tabs>
      </w:pPr>
      <w:hyperlink w:anchor="_Toc8136" w:history="1">
        <w:r>
          <w:rPr>
            <w:rFonts w:ascii="仿宋" w:eastAsia="仿宋" w:hAnsi="仿宋" w:cs="仿宋" w:hint="eastAsia"/>
            <w:lang w:eastAsia="zh-CN"/>
          </w:rPr>
          <w:t>(二)、资金使用与监管</w:t>
        </w:r>
        <w:r>
          <w:tab/>
        </w:r>
        <w:r>
          <w:fldChar w:fldCharType="begin"/>
        </w:r>
        <w:r>
          <w:instrText xml:space="preserve"> PAGEREF _Toc8136 \h </w:instrText>
        </w:r>
        <w:r>
          <w:fldChar w:fldCharType="separate"/>
        </w:r>
        <w:r>
          <w:t>54</w:t>
        </w:r>
        <w:r>
          <w:fldChar w:fldCharType="end"/>
        </w:r>
      </w:hyperlink>
    </w:p>
    <w:p>
      <w:pPr>
        <w:pStyle w:val="TOC2"/>
        <w:tabs>
          <w:tab w:val="right" w:leader="dot" w:pos="8306"/>
        </w:tabs>
      </w:pPr>
      <w:hyperlink w:anchor="_Toc27046" w:history="1">
        <w:r>
          <w:rPr>
            <w:rFonts w:ascii="仿宋" w:eastAsia="仿宋" w:hAnsi="仿宋" w:cs="仿宋" w:hint="eastAsia"/>
            <w:lang w:eastAsia="zh-CN"/>
          </w:rPr>
          <w:t>(三)、财务规划与预测</w:t>
        </w:r>
        <w:r>
          <w:tab/>
        </w:r>
        <w:r>
          <w:fldChar w:fldCharType="begin"/>
        </w:r>
        <w:r>
          <w:instrText xml:space="preserve"> PAGEREF _Toc27046 \h </w:instrText>
        </w:r>
        <w:r>
          <w:fldChar w:fldCharType="separate"/>
        </w:r>
        <w:r>
          <w:t>55</w:t>
        </w:r>
        <w:r>
          <w:fldChar w:fldCharType="end"/>
        </w:r>
      </w:hyperlink>
    </w:p>
    <w:p>
      <w:pPr>
        <w:pStyle w:val="TOC1"/>
        <w:tabs>
          <w:tab w:val="right" w:leader="dot" w:pos="8306"/>
        </w:tabs>
      </w:pPr>
      <w:hyperlink w:anchor="_Toc17066" w:history="1">
        <w:r>
          <w:rPr>
            <w:rFonts w:ascii="仿宋" w:eastAsia="仿宋" w:hAnsi="仿宋" w:cs="仿宋" w:hint="eastAsia"/>
            <w:lang w:eastAsia="zh-CN"/>
          </w:rPr>
          <w:t>十、经济效益与社会效益优化</w:t>
        </w:r>
        <w:r>
          <w:tab/>
        </w:r>
        <w:r>
          <w:fldChar w:fldCharType="begin"/>
        </w:r>
        <w:r>
          <w:instrText xml:space="preserve"> PAGEREF _Toc17066 \h </w:instrText>
        </w:r>
        <w:r>
          <w:fldChar w:fldCharType="separate"/>
        </w:r>
        <w:r>
          <w:t>56</w:t>
        </w:r>
        <w:r>
          <w:fldChar w:fldCharType="end"/>
        </w:r>
      </w:hyperlink>
    </w:p>
    <w:p>
      <w:pPr>
        <w:pStyle w:val="TOC2"/>
        <w:tabs>
          <w:tab w:val="right" w:leader="dot" w:pos="8306"/>
        </w:tabs>
      </w:pPr>
      <w:hyperlink w:anchor="_Toc20404" w:history="1">
        <w:r>
          <w:rPr>
            <w:rFonts w:ascii="仿宋" w:eastAsia="仿宋" w:hAnsi="仿宋" w:cs="仿宋" w:hint="eastAsia"/>
            <w:lang w:eastAsia="zh-CN"/>
          </w:rPr>
          <w:t>(一)、经济效益提升策略</w:t>
        </w:r>
        <w:r>
          <w:tab/>
        </w:r>
        <w:r>
          <w:fldChar w:fldCharType="begin"/>
        </w:r>
        <w:r>
          <w:instrText xml:space="preserve"> PAGEREF _Toc20404 \h </w:instrText>
        </w:r>
        <w:r>
          <w:fldChar w:fldCharType="separate"/>
        </w:r>
        <w:r>
          <w:t>56</w:t>
        </w:r>
        <w:r>
          <w:fldChar w:fldCharType="end"/>
        </w:r>
      </w:hyperlink>
    </w:p>
    <w:p>
      <w:pPr>
        <w:pStyle w:val="TOC2"/>
        <w:tabs>
          <w:tab w:val="right" w:leader="dot" w:pos="8306"/>
        </w:tabs>
      </w:pPr>
      <w:hyperlink w:anchor="_Toc27781" w:history="1">
        <w:r>
          <w:rPr>
            <w:rFonts w:ascii="仿宋" w:eastAsia="仿宋" w:hAnsi="仿宋" w:cs="仿宋" w:hint="eastAsia"/>
            <w:lang w:eastAsia="zh-CN"/>
          </w:rPr>
          <w:t>(二)、社会效益增强方案</w:t>
        </w:r>
        <w:r>
          <w:tab/>
        </w:r>
        <w:r>
          <w:fldChar w:fldCharType="begin"/>
        </w:r>
        <w:r>
          <w:instrText xml:space="preserve"> PAGEREF _Toc27781 \h </w:instrText>
        </w:r>
        <w:r>
          <w:fldChar w:fldCharType="separate"/>
        </w:r>
        <w:r>
          <w:t>57</w:t>
        </w:r>
        <w:r>
          <w:fldChar w:fldCharType="end"/>
        </w:r>
      </w:hyperlink>
    </w:p>
    <w:p>
      <w:pPr>
        <w:pStyle w:val="TOC1"/>
        <w:tabs>
          <w:tab w:val="right" w:leader="dot" w:pos="8306"/>
        </w:tabs>
      </w:pPr>
      <w:hyperlink w:anchor="_Toc26036" w:history="1">
        <w:r>
          <w:rPr>
            <w:rFonts w:ascii="仿宋" w:eastAsia="仿宋" w:hAnsi="仿宋" w:cs="仿宋" w:hint="eastAsia"/>
            <w:lang w:eastAsia="zh-CN"/>
          </w:rPr>
          <w:t>十一、项目变更管理</w:t>
        </w:r>
        <w:r>
          <w:tab/>
        </w:r>
        <w:r>
          <w:fldChar w:fldCharType="begin"/>
        </w:r>
        <w:r>
          <w:instrText xml:space="preserve"> PAGEREF _Toc26036 \h </w:instrText>
        </w:r>
        <w:r>
          <w:fldChar w:fldCharType="separate"/>
        </w:r>
        <w:r>
          <w:t>58</w:t>
        </w:r>
        <w:r>
          <w:fldChar w:fldCharType="end"/>
        </w:r>
      </w:hyperlink>
    </w:p>
    <w:p>
      <w:pPr>
        <w:pStyle w:val="TOC2"/>
        <w:tabs>
          <w:tab w:val="right" w:leader="dot" w:pos="8306"/>
        </w:tabs>
      </w:pPr>
      <w:hyperlink w:anchor="_Toc30967" w:history="1">
        <w:r>
          <w:rPr>
            <w:rFonts w:ascii="仿宋" w:eastAsia="仿宋" w:hAnsi="仿宋" w:cs="仿宋" w:hint="eastAsia"/>
            <w:lang w:eastAsia="zh-CN"/>
          </w:rPr>
          <w:t>(一)、变更控制流程</w:t>
        </w:r>
        <w:r>
          <w:tab/>
        </w:r>
        <w:r>
          <w:fldChar w:fldCharType="begin"/>
        </w:r>
        <w:r>
          <w:instrText xml:space="preserve"> PAGEREF _Toc30967 \h </w:instrText>
        </w:r>
        <w:r>
          <w:fldChar w:fldCharType="separate"/>
        </w:r>
        <w:r>
          <w:t>58</w:t>
        </w:r>
        <w:r>
          <w:fldChar w:fldCharType="end"/>
        </w:r>
      </w:hyperlink>
    </w:p>
    <w:p>
      <w:pPr>
        <w:pStyle w:val="TOC2"/>
        <w:tabs>
          <w:tab w:val="right" w:leader="dot" w:pos="8306"/>
        </w:tabs>
      </w:pPr>
      <w:hyperlink w:anchor="_Toc14762" w:history="1">
        <w:r>
          <w:rPr>
            <w:rFonts w:ascii="仿宋" w:eastAsia="仿宋" w:hAnsi="仿宋" w:cs="仿宋" w:hint="eastAsia"/>
            <w:lang w:eastAsia="zh-CN"/>
          </w:rPr>
          <w:t>(二)、影响评估与处理</w:t>
        </w:r>
        <w:r>
          <w:tab/>
        </w:r>
        <w:r>
          <w:fldChar w:fldCharType="begin"/>
        </w:r>
        <w:r>
          <w:instrText xml:space="preserve"> PAGEREF _Toc14762 \h </w:instrText>
        </w:r>
        <w:r>
          <w:fldChar w:fldCharType="separate"/>
        </w:r>
        <w:r>
          <w:t>59</w:t>
        </w:r>
        <w:r>
          <w:fldChar w:fldCharType="end"/>
        </w:r>
      </w:hyperlink>
    </w:p>
    <w:p>
      <w:pPr>
        <w:pStyle w:val="TOC2"/>
        <w:tabs>
          <w:tab w:val="right" w:leader="dot" w:pos="8306"/>
        </w:tabs>
      </w:pPr>
      <w:hyperlink w:anchor="_Toc25419" w:history="1">
        <w:r>
          <w:rPr>
            <w:rFonts w:ascii="仿宋" w:eastAsia="仿宋" w:hAnsi="仿宋" w:cs="仿宋" w:hint="eastAsia"/>
            <w:lang w:eastAsia="zh-CN"/>
          </w:rPr>
          <w:t>(三)、变更记录与追踪</w:t>
        </w:r>
        <w:r>
          <w:tab/>
        </w:r>
        <w:r>
          <w:fldChar w:fldCharType="begin"/>
        </w:r>
        <w:r>
          <w:instrText xml:space="preserve"> PAGEREF _Toc25419 \h </w:instrText>
        </w:r>
        <w:r>
          <w:fldChar w:fldCharType="separate"/>
        </w:r>
        <w:r>
          <w:t>60</w:t>
        </w:r>
        <w:r>
          <w:fldChar w:fldCharType="end"/>
        </w:r>
      </w:hyperlink>
    </w:p>
    <w:p>
      <w:pPr>
        <w:pStyle w:val="TOC2"/>
        <w:tabs>
          <w:tab w:val="right" w:leader="dot" w:pos="8306"/>
        </w:tabs>
      </w:pPr>
      <w:hyperlink w:anchor="_Toc20908" w:history="1">
        <w:r>
          <w:rPr>
            <w:rFonts w:ascii="仿宋" w:eastAsia="仿宋" w:hAnsi="仿宋" w:cs="仿宋" w:hint="eastAsia"/>
            <w:lang w:eastAsia="zh-CN"/>
          </w:rPr>
          <w:t>(四)、变更管理策略</w:t>
        </w:r>
        <w:r>
          <w:tab/>
        </w:r>
        <w:r>
          <w:fldChar w:fldCharType="begin"/>
        </w:r>
        <w:r>
          <w:instrText xml:space="preserve"> PAGEREF _Toc20908 \h </w:instrText>
        </w:r>
        <w:r>
          <w:fldChar w:fldCharType="separate"/>
        </w:r>
        <w:r>
          <w:t>62</w:t>
        </w:r>
        <w:r>
          <w:fldChar w:fldCharType="end"/>
        </w:r>
      </w:hyperlink>
    </w:p>
    <w:p>
      <w:pPr>
        <w:pStyle w:val="TOC1"/>
        <w:tabs>
          <w:tab w:val="right" w:leader="dot" w:pos="8306"/>
        </w:tabs>
      </w:pPr>
      <w:hyperlink w:anchor="_Toc31080" w:history="1">
        <w:r>
          <w:rPr>
            <w:rFonts w:ascii="仿宋" w:eastAsia="仿宋" w:hAnsi="仿宋" w:cs="仿宋" w:hint="eastAsia"/>
            <w:lang w:eastAsia="zh-CN"/>
          </w:rPr>
          <w:t>十二、安全与应急管理</w:t>
        </w:r>
        <w:r>
          <w:tab/>
        </w:r>
        <w:r>
          <w:fldChar w:fldCharType="begin"/>
        </w:r>
        <w:r>
          <w:instrText xml:space="preserve"> PAGEREF _Toc31080 \h </w:instrText>
        </w:r>
        <w:r>
          <w:fldChar w:fldCharType="separate"/>
        </w:r>
        <w:r>
          <w:t>64</w:t>
        </w:r>
        <w:r>
          <w:fldChar w:fldCharType="end"/>
        </w:r>
      </w:hyperlink>
    </w:p>
    <w:p>
      <w:pPr>
        <w:pStyle w:val="TOC2"/>
        <w:tabs>
          <w:tab w:val="right" w:leader="dot" w:pos="8306"/>
        </w:tabs>
      </w:pPr>
      <w:hyperlink w:anchor="_Toc19334" w:history="1">
        <w:r>
          <w:rPr>
            <w:rFonts w:ascii="仿宋" w:eastAsia="仿宋" w:hAnsi="仿宋" w:cs="仿宋" w:hint="eastAsia"/>
            <w:lang w:eastAsia="zh-CN"/>
          </w:rPr>
          <w:t>(一)、安全生产管理</w:t>
        </w:r>
        <w:r>
          <w:tab/>
        </w:r>
        <w:r>
          <w:fldChar w:fldCharType="begin"/>
        </w:r>
        <w:r>
          <w:instrText xml:space="preserve"> PAGEREF _Toc19334 \h </w:instrText>
        </w:r>
        <w:r>
          <w:fldChar w:fldCharType="separate"/>
        </w:r>
        <w:r>
          <w:t>64</w:t>
        </w:r>
        <w:r>
          <w:fldChar w:fldCharType="end"/>
        </w:r>
      </w:hyperlink>
    </w:p>
    <w:p>
      <w:pPr>
        <w:pStyle w:val="TOC2"/>
        <w:tabs>
          <w:tab w:val="right" w:leader="dot" w:pos="8306"/>
        </w:tabs>
      </w:pPr>
      <w:hyperlink w:anchor="_Toc21354" w:history="1">
        <w:r>
          <w:rPr>
            <w:rFonts w:ascii="仿宋" w:eastAsia="仿宋" w:hAnsi="仿宋" w:cs="仿宋" w:hint="eastAsia"/>
            <w:lang w:eastAsia="zh-CN"/>
          </w:rPr>
          <w:t>(二)、应急预案与响应</w:t>
        </w:r>
        <w:r>
          <w:tab/>
        </w:r>
        <w:r>
          <w:fldChar w:fldCharType="begin"/>
        </w:r>
        <w:r>
          <w:instrText xml:space="preserve"> PAGEREF _Toc21354 \h </w:instrText>
        </w:r>
        <w:r>
          <w:fldChar w:fldCharType="separate"/>
        </w:r>
        <w:r>
          <w:t>65</w:t>
        </w:r>
        <w:r>
          <w:fldChar w:fldCharType="end"/>
        </w:r>
      </w:hyperlink>
    </w:p>
    <w:p>
      <w:pPr>
        <w:pStyle w:val="TOC1"/>
        <w:tabs>
          <w:tab w:val="right" w:leader="dot" w:pos="8306"/>
        </w:tabs>
      </w:pPr>
      <w:hyperlink w:anchor="_Toc29301" w:history="1">
        <w:r>
          <w:rPr>
            <w:rFonts w:ascii="仿宋" w:eastAsia="仿宋" w:hAnsi="仿宋" w:cs="仿宋" w:hint="eastAsia"/>
            <w:lang w:eastAsia="zh-CN"/>
          </w:rPr>
          <w:t>十三、知识产权管理与保护</w:t>
        </w:r>
        <w:r>
          <w:tab/>
        </w:r>
        <w:r>
          <w:fldChar w:fldCharType="begin"/>
        </w:r>
        <w:r>
          <w:instrText xml:space="preserve"> PAGEREF _Toc29301 \h </w:instrText>
        </w:r>
        <w:r>
          <w:fldChar w:fldCharType="separate"/>
        </w:r>
        <w:r>
          <w:t>67</w:t>
        </w:r>
        <w:r>
          <w:fldChar w:fldCharType="end"/>
        </w:r>
      </w:hyperlink>
    </w:p>
    <w:p>
      <w:pPr>
        <w:pStyle w:val="TOC2"/>
        <w:tabs>
          <w:tab w:val="right" w:leader="dot" w:pos="8306"/>
        </w:tabs>
      </w:pPr>
      <w:hyperlink w:anchor="_Toc7390" w:history="1">
        <w:r>
          <w:rPr>
            <w:rFonts w:ascii="仿宋" w:eastAsia="仿宋" w:hAnsi="仿宋" w:cs="仿宋" w:hint="eastAsia"/>
            <w:lang w:eastAsia="zh-CN"/>
          </w:rPr>
          <w:t>(一)、知识产权管理体系建设</w:t>
        </w:r>
        <w:r>
          <w:tab/>
        </w:r>
        <w:r>
          <w:fldChar w:fldCharType="begin"/>
        </w:r>
        <w:r>
          <w:instrText xml:space="preserve"> PAGEREF _Toc7390 \h </w:instrText>
        </w:r>
        <w:r>
          <w:fldChar w:fldCharType="separate"/>
        </w:r>
        <w:r>
          <w:t>67</w:t>
        </w:r>
        <w:r>
          <w:fldChar w:fldCharType="end"/>
        </w:r>
      </w:hyperlink>
    </w:p>
    <w:p>
      <w:pPr>
        <w:pStyle w:val="TOC2"/>
        <w:tabs>
          <w:tab w:val="right" w:leader="dot" w:pos="8306"/>
        </w:tabs>
      </w:pPr>
      <w:hyperlink w:anchor="_Toc17395" w:history="1">
        <w:r>
          <w:rPr>
            <w:rFonts w:ascii="仿宋" w:eastAsia="仿宋" w:hAnsi="仿宋" w:cs="仿宋" w:hint="eastAsia"/>
            <w:lang w:eastAsia="zh-CN"/>
          </w:rPr>
          <w:t>(二)、知识产权保护措施</w:t>
        </w:r>
        <w:r>
          <w:tab/>
        </w:r>
        <w:r>
          <w:fldChar w:fldCharType="begin"/>
        </w:r>
        <w:r>
          <w:instrText xml:space="preserve"> PAGEREF _Toc17395 \h </w:instrText>
        </w:r>
        <w:r>
          <w:fldChar w:fldCharType="separate"/>
        </w:r>
        <w:r>
          <w:t>68</w:t>
        </w:r>
        <w:r>
          <w:fldChar w:fldCharType="end"/>
        </w:r>
      </w:hyperlink>
    </w:p>
    <w:p>
      <w:pPr>
        <w:pStyle w:val="TOC1"/>
        <w:tabs>
          <w:tab w:val="right" w:leader="dot" w:pos="8306"/>
        </w:tabs>
      </w:pPr>
      <w:hyperlink w:anchor="_Toc25844" w:history="1">
        <w:r>
          <w:rPr>
            <w:rFonts w:ascii="仿宋" w:eastAsia="仿宋" w:hAnsi="仿宋" w:cs="仿宋" w:hint="eastAsia"/>
            <w:lang w:eastAsia="zh-CN"/>
          </w:rPr>
          <w:t>十四、项目施工方案</w:t>
        </w:r>
        <w:r>
          <w:tab/>
        </w:r>
        <w:r>
          <w:fldChar w:fldCharType="begin"/>
        </w:r>
        <w:r>
          <w:instrText xml:space="preserve"> PAGEREF _Toc25844 \h </w:instrText>
        </w:r>
        <w:r>
          <w:fldChar w:fldCharType="separate"/>
        </w:r>
        <w:r>
          <w:t>70</w:t>
        </w:r>
        <w:r>
          <w:fldChar w:fldCharType="end"/>
        </w:r>
      </w:hyperlink>
    </w:p>
    <w:p>
      <w:pPr>
        <w:pStyle w:val="TOC2"/>
        <w:tabs>
          <w:tab w:val="right" w:leader="dot" w:pos="8306"/>
        </w:tabs>
      </w:pPr>
      <w:hyperlink w:anchor="_Toc25509" w:history="1">
        <w:r>
          <w:rPr>
            <w:rFonts w:ascii="仿宋" w:eastAsia="仿宋" w:hAnsi="仿宋" w:cs="仿宋" w:hint="eastAsia"/>
            <w:lang w:eastAsia="zh-CN"/>
          </w:rPr>
          <w:t>(一)、施工组织设计</w:t>
        </w:r>
        <w:r>
          <w:tab/>
        </w:r>
        <w:r>
          <w:fldChar w:fldCharType="begin"/>
        </w:r>
        <w:r>
          <w:instrText xml:space="preserve"> PAGEREF _Toc25509 \h </w:instrText>
        </w:r>
        <w:r>
          <w:fldChar w:fldCharType="separate"/>
        </w:r>
        <w:r>
          <w:t>70</w:t>
        </w:r>
        <w:r>
          <w:fldChar w:fldCharType="end"/>
        </w:r>
      </w:hyperlink>
    </w:p>
    <w:p>
      <w:pPr>
        <w:pStyle w:val="TOC2"/>
        <w:tabs>
          <w:tab w:val="right" w:leader="dot" w:pos="8306"/>
        </w:tabs>
      </w:pPr>
      <w:hyperlink w:anchor="_Toc5411" w:history="1">
        <w:r>
          <w:rPr>
            <w:rFonts w:ascii="仿宋" w:eastAsia="仿宋" w:hAnsi="仿宋" w:cs="仿宋" w:hint="eastAsia"/>
            <w:lang w:eastAsia="zh-CN"/>
          </w:rPr>
          <w:t>(二)、施工工艺与技术路线</w:t>
        </w:r>
        <w:r>
          <w:tab/>
        </w:r>
        <w:r>
          <w:fldChar w:fldCharType="begin"/>
        </w:r>
        <w:r>
          <w:instrText xml:space="preserve"> PAGEREF _Toc5411 \h </w:instrText>
        </w:r>
        <w:r>
          <w:fldChar w:fldCharType="separate"/>
        </w:r>
        <w:r>
          <w:t>71</w:t>
        </w:r>
        <w:r>
          <w:fldChar w:fldCharType="end"/>
        </w:r>
      </w:hyperlink>
    </w:p>
    <w:p>
      <w:pPr>
        <w:pStyle w:val="TOC2"/>
        <w:tabs>
          <w:tab w:val="right" w:leader="dot" w:pos="8306"/>
        </w:tabs>
      </w:pPr>
      <w:hyperlink w:anchor="_Toc16359" w:history="1">
        <w:r>
          <w:rPr>
            <w:rFonts w:ascii="仿宋" w:eastAsia="仿宋" w:hAnsi="仿宋" w:cs="仿宋" w:hint="eastAsia"/>
            <w:lang w:eastAsia="zh-CN"/>
          </w:rPr>
          <w:t>(三)、关键节点施工计划</w:t>
        </w:r>
        <w:r>
          <w:tab/>
        </w:r>
        <w:r>
          <w:fldChar w:fldCharType="begin"/>
        </w:r>
        <w:r>
          <w:instrText xml:space="preserve"> PAGEREF _Toc16359 \h </w:instrText>
        </w:r>
        <w:r>
          <w:fldChar w:fldCharType="separate"/>
        </w:r>
        <w:r>
          <w:t>72</w:t>
        </w:r>
        <w:r>
          <w:fldChar w:fldCharType="end"/>
        </w:r>
      </w:hyperlink>
    </w:p>
    <w:p>
      <w:pPr>
        <w:pStyle w:val="TOC2"/>
        <w:tabs>
          <w:tab w:val="right" w:leader="dot" w:pos="8306"/>
        </w:tabs>
      </w:pPr>
      <w:hyperlink w:anchor="_Toc27156" w:history="1">
        <w:r>
          <w:rPr>
            <w:rFonts w:ascii="仿宋" w:eastAsia="仿宋" w:hAnsi="仿宋" w:cs="仿宋" w:hint="eastAsia"/>
            <w:lang w:eastAsia="zh-CN"/>
          </w:rPr>
          <w:t>(四)、施工现场管理</w:t>
        </w:r>
        <w:r>
          <w:tab/>
        </w:r>
        <w:r>
          <w:fldChar w:fldCharType="begin"/>
        </w:r>
        <w:r>
          <w:instrText xml:space="preserve"> PAGEREF _Toc27156 \h </w:instrText>
        </w:r>
        <w:r>
          <w:fldChar w:fldCharType="separate"/>
        </w:r>
        <w:r>
          <w:t>74</w:t>
        </w:r>
        <w:r>
          <w:fldChar w:fldCharType="end"/>
        </w:r>
      </w:hyperlink>
    </w:p>
    <w:p>
      <w:pPr>
        <w:pStyle w:val="TOC1"/>
        <w:tabs>
          <w:tab w:val="right" w:leader="dot" w:pos="8306"/>
        </w:tabs>
      </w:pPr>
      <w:hyperlink w:anchor="_Toc29581" w:history="1">
        <w:r>
          <w:rPr>
            <w:rFonts w:ascii="仿宋" w:eastAsia="仿宋" w:hAnsi="仿宋" w:cs="仿宋" w:hint="eastAsia"/>
            <w:lang w:eastAsia="zh-CN"/>
          </w:rPr>
          <w:t>十五、成果转化与推广应用</w:t>
        </w:r>
        <w:r>
          <w:tab/>
        </w:r>
        <w:r>
          <w:fldChar w:fldCharType="begin"/>
        </w:r>
        <w:r>
          <w:instrText xml:space="preserve"> PAGEREF _Toc29581 \h </w:instrText>
        </w:r>
        <w:r>
          <w:fldChar w:fldCharType="separate"/>
        </w:r>
        <w:r>
          <w:t>76</w:t>
        </w:r>
        <w:r>
          <w:fldChar w:fldCharType="end"/>
        </w:r>
      </w:hyperlink>
    </w:p>
    <w:p>
      <w:pPr>
        <w:pStyle w:val="TOC2"/>
        <w:tabs>
          <w:tab w:val="right" w:leader="dot" w:pos="8306"/>
        </w:tabs>
      </w:pPr>
      <w:hyperlink w:anchor="_Toc26839" w:history="1">
        <w:r>
          <w:rPr>
            <w:rFonts w:ascii="仿宋" w:eastAsia="仿宋" w:hAnsi="仿宋" w:cs="仿宋" w:hint="eastAsia"/>
            <w:lang w:eastAsia="zh-CN"/>
          </w:rPr>
          <w:t>(一)、成果转化策略制定</w:t>
        </w:r>
        <w:r>
          <w:tab/>
        </w:r>
        <w:r>
          <w:fldChar w:fldCharType="begin"/>
        </w:r>
        <w:r>
          <w:instrText xml:space="preserve"> PAGEREF _Toc26839 \h </w:instrText>
        </w:r>
        <w:r>
          <w:fldChar w:fldCharType="separate"/>
        </w:r>
        <w:r>
          <w:t>76</w:t>
        </w:r>
        <w:r>
          <w:fldChar w:fldCharType="end"/>
        </w:r>
      </w:hyperlink>
    </w:p>
    <w:p>
      <w:pPr>
        <w:pStyle w:val="TOC2"/>
        <w:tabs>
          <w:tab w:val="right" w:leader="dot" w:pos="8306"/>
        </w:tabs>
      </w:pPr>
      <w:hyperlink w:anchor="_Toc5836" w:history="1">
        <w:r>
          <w:rPr>
            <w:rFonts w:ascii="仿宋" w:eastAsia="仿宋" w:hAnsi="仿宋" w:cs="仿宋" w:hint="eastAsia"/>
            <w:lang w:eastAsia="zh-CN"/>
          </w:rPr>
          <w:t>(二)、成果推广应用方案</w:t>
        </w:r>
        <w:r>
          <w:tab/>
        </w:r>
        <w:r>
          <w:fldChar w:fldCharType="begin"/>
        </w:r>
        <w:r>
          <w:instrText xml:space="preserve"> PAGEREF _Toc5836 \h </w:instrText>
        </w:r>
        <w:r>
          <w:fldChar w:fldCharType="separate"/>
        </w:r>
        <w:r>
          <w:t>77</w:t>
        </w:r>
        <w:r>
          <w:fldChar w:fldCharType="end"/>
        </w:r>
      </w:hyperlink>
    </w:p>
    <w:p>
      <w:pPr>
        <w:pStyle w:val="TOC1"/>
        <w:tabs>
          <w:tab w:val="right" w:leader="dot" w:pos="8306"/>
        </w:tabs>
      </w:pPr>
      <w:hyperlink w:anchor="_Toc23201" w:history="1">
        <w:r>
          <w:rPr>
            <w:rFonts w:ascii="仿宋" w:eastAsia="仿宋" w:hAnsi="仿宋" w:cs="仿宋" w:hint="eastAsia"/>
            <w:lang w:eastAsia="zh-CN"/>
          </w:rPr>
          <w:t>十六、设施与设备管理</w:t>
        </w:r>
        <w:r>
          <w:tab/>
        </w:r>
        <w:r>
          <w:fldChar w:fldCharType="begin"/>
        </w:r>
        <w:r>
          <w:instrText xml:space="preserve"> PAGEREF _Toc23201 \h </w:instrText>
        </w:r>
        <w:r>
          <w:fldChar w:fldCharType="separate"/>
        </w:r>
        <w:r>
          <w:t>79</w:t>
        </w:r>
        <w:r>
          <w:fldChar w:fldCharType="end"/>
        </w:r>
      </w:hyperlink>
    </w:p>
    <w:p>
      <w:pPr>
        <w:pStyle w:val="TOC2"/>
        <w:tabs>
          <w:tab w:val="right" w:leader="dot" w:pos="8306"/>
        </w:tabs>
      </w:pPr>
      <w:hyperlink w:anchor="_Toc117" w:history="1">
        <w:r>
          <w:rPr>
            <w:rFonts w:ascii="仿宋" w:eastAsia="仿宋" w:hAnsi="仿宋" w:cs="仿宋" w:hint="eastAsia"/>
            <w:lang w:eastAsia="zh-CN"/>
          </w:rPr>
          <w:t>(一)、设施规划与配置</w:t>
        </w:r>
        <w:r>
          <w:tab/>
        </w:r>
        <w:r>
          <w:fldChar w:fldCharType="begin"/>
        </w:r>
        <w:r>
          <w:instrText xml:space="preserve"> PAGEREF _Toc117 \h </w:instrText>
        </w:r>
        <w:r>
          <w:fldChar w:fldCharType="separate"/>
        </w:r>
        <w:r>
          <w:t>79</w:t>
        </w:r>
        <w:r>
          <w:fldChar w:fldCharType="end"/>
        </w:r>
      </w:hyperlink>
    </w:p>
    <w:p>
      <w:pPr>
        <w:pStyle w:val="TOC2"/>
        <w:tabs>
          <w:tab w:val="right" w:leader="dot" w:pos="8306"/>
        </w:tabs>
      </w:pPr>
      <w:hyperlink w:anchor="_Toc27565" w:history="1">
        <w:r>
          <w:rPr>
            <w:rFonts w:ascii="仿宋" w:eastAsia="仿宋" w:hAnsi="仿宋" w:cs="仿宋" w:hint="eastAsia"/>
            <w:lang w:eastAsia="zh-CN"/>
          </w:rPr>
          <w:t>(二)、设备采购与维护管理</w:t>
        </w:r>
        <w:r>
          <w:tab/>
        </w:r>
        <w:r>
          <w:fldChar w:fldCharType="begin"/>
        </w:r>
        <w:r>
          <w:instrText xml:space="preserve"> PAGEREF _Toc27565 \h </w:instrText>
        </w:r>
        <w:r>
          <w:fldChar w:fldCharType="separate"/>
        </w:r>
        <w:r>
          <w:t>80</w:t>
        </w:r>
        <w:r>
          <w:fldChar w:fldCharType="end"/>
        </w:r>
      </w:hyperlink>
    </w:p>
    <w:p>
      <w:pPr>
        <w:pStyle w:val="TOC2"/>
        <w:tabs>
          <w:tab w:val="right" w:leader="dot" w:pos="8306"/>
        </w:tabs>
      </w:pPr>
      <w:hyperlink w:anchor="_Toc16862" w:history="1">
        <w:r>
          <w:rPr>
            <w:rFonts w:ascii="仿宋" w:eastAsia="仿宋" w:hAnsi="仿宋" w:cs="仿宋" w:hint="eastAsia"/>
            <w:lang w:eastAsia="zh-CN"/>
          </w:rPr>
          <w:t>(三)、设施设备升级策略</w:t>
        </w:r>
        <w:r>
          <w:tab/>
        </w:r>
        <w:r>
          <w:fldChar w:fldCharType="begin"/>
        </w:r>
        <w:r>
          <w:instrText xml:space="preserve"> PAGEREF _Toc16862 \h </w:instrText>
        </w:r>
        <w:r>
          <w:fldChar w:fldCharType="separate"/>
        </w:r>
        <w:r>
          <w:t>80</w:t>
        </w:r>
        <w:r>
          <w:fldChar w:fldCharType="end"/>
        </w:r>
      </w:hyperlink>
    </w:p>
    <w:p>
      <w:pPr>
        <w:pStyle w:val="TOC1"/>
        <w:tabs>
          <w:tab w:val="right" w:leader="dot" w:pos="8306"/>
        </w:tabs>
      </w:pPr>
      <w:hyperlink w:anchor="_Toc11763" w:history="1">
        <w:r>
          <w:rPr>
            <w:rFonts w:ascii="仿宋" w:eastAsia="仿宋" w:hAnsi="仿宋" w:cs="仿宋" w:hint="eastAsia"/>
            <w:lang w:eastAsia="zh-CN"/>
          </w:rPr>
          <w:t>十七、企业合规与伦理</w:t>
        </w:r>
        <w:r>
          <w:tab/>
        </w:r>
        <w:r>
          <w:fldChar w:fldCharType="begin"/>
        </w:r>
        <w:r>
          <w:instrText xml:space="preserve"> PAGEREF _Toc11763 \h </w:instrText>
        </w:r>
        <w:r>
          <w:fldChar w:fldCharType="separate"/>
        </w:r>
        <w:r>
          <w:t>81</w:t>
        </w:r>
        <w:r>
          <w:fldChar w:fldCharType="end"/>
        </w:r>
      </w:hyperlink>
    </w:p>
    <w:p>
      <w:pPr>
        <w:pStyle w:val="TOC2"/>
        <w:tabs>
          <w:tab w:val="right" w:leader="dot" w:pos="8306"/>
        </w:tabs>
      </w:pPr>
      <w:hyperlink w:anchor="_Toc15144" w:history="1">
        <w:r>
          <w:rPr>
            <w:rFonts w:ascii="仿宋" w:eastAsia="仿宋" w:hAnsi="仿宋" w:cs="仿宋" w:hint="eastAsia"/>
            <w:lang w:eastAsia="zh-CN"/>
          </w:rPr>
          <w:t>(一)、合规政策与程序</w:t>
        </w:r>
        <w:r>
          <w:tab/>
        </w:r>
        <w:r>
          <w:fldChar w:fldCharType="begin"/>
        </w:r>
        <w:r>
          <w:instrText xml:space="preserve"> PAGEREF _Toc15144 \h </w:instrText>
        </w:r>
        <w:r>
          <w:fldChar w:fldCharType="separate"/>
        </w:r>
        <w:r>
          <w:t>81</w:t>
        </w:r>
        <w:r>
          <w:fldChar w:fldCharType="end"/>
        </w:r>
      </w:hyperlink>
    </w:p>
    <w:p>
      <w:pPr>
        <w:pStyle w:val="TOC2"/>
        <w:tabs>
          <w:tab w:val="right" w:leader="dot" w:pos="8306"/>
        </w:tabs>
      </w:pPr>
      <w:hyperlink w:anchor="_Toc1751" w:history="1">
        <w:r>
          <w:rPr>
            <w:rFonts w:ascii="仿宋" w:eastAsia="仿宋" w:hAnsi="仿宋" w:cs="仿宋" w:hint="eastAsia"/>
            <w:lang w:eastAsia="zh-CN"/>
          </w:rPr>
          <w:t>(二)、伦理规范与培训</w:t>
        </w:r>
        <w:r>
          <w:tab/>
        </w:r>
        <w:r>
          <w:fldChar w:fldCharType="begin"/>
        </w:r>
        <w:r>
          <w:instrText xml:space="preserve"> PAGEREF _Toc1751 \h </w:instrText>
        </w:r>
        <w:r>
          <w:fldChar w:fldCharType="separate"/>
        </w:r>
        <w:r>
          <w:t>82</w:t>
        </w:r>
        <w:r>
          <w:fldChar w:fldCharType="end"/>
        </w:r>
      </w:hyperlink>
    </w:p>
    <w:p>
      <w:pPr>
        <w:pStyle w:val="TOC2"/>
        <w:tabs>
          <w:tab w:val="right" w:leader="dot" w:pos="8306"/>
        </w:tabs>
      </w:pPr>
      <w:hyperlink w:anchor="_Toc21204" w:history="1">
        <w:r>
          <w:rPr>
            <w:rFonts w:ascii="仿宋" w:eastAsia="仿宋" w:hAnsi="仿宋" w:cs="仿宋" w:hint="eastAsia"/>
            <w:lang w:eastAsia="zh-CN"/>
          </w:rPr>
          <w:t>(三)、合规风险评估</w:t>
        </w:r>
        <w:r>
          <w:tab/>
        </w:r>
        <w:r>
          <w:fldChar w:fldCharType="begin"/>
        </w:r>
        <w:r>
          <w:instrText xml:space="preserve"> PAGEREF _Toc21204 \h </w:instrText>
        </w:r>
        <w:r>
          <w:fldChar w:fldCharType="separate"/>
        </w:r>
        <w:r>
          <w:t>83</w:t>
        </w:r>
        <w:r>
          <w:fldChar w:fldCharType="end"/>
        </w:r>
      </w:hyperlink>
    </w:p>
    <w:p>
      <w:pPr>
        <w:pStyle w:val="TOC2"/>
        <w:tabs>
          <w:tab w:val="right" w:leader="dot" w:pos="8306"/>
        </w:tabs>
      </w:pPr>
      <w:hyperlink w:anchor="_Toc1782" w:history="1">
        <w:r>
          <w:rPr>
            <w:rFonts w:ascii="仿宋" w:eastAsia="仿宋" w:hAnsi="仿宋" w:cs="仿宋" w:hint="eastAsia"/>
            <w:lang w:eastAsia="zh-CN"/>
          </w:rPr>
          <w:t>(四)、合规监督与执行</w:t>
        </w:r>
        <w:r>
          <w:tab/>
        </w:r>
        <w:r>
          <w:fldChar w:fldCharType="begin"/>
        </w:r>
        <w:r>
          <w:instrText xml:space="preserve"> PAGEREF _Toc1782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6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15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1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1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8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数字特技发生器项目与土地用途规划：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数字特技发生器项目的容积率和建筑密度：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用地控制指标通常规定了容积率和建筑密度的要求。对于数字特技发生器项目来说，这将影响建筑物的规模和高度。必须确保项目的设计符合容积率和建筑密度的限制，以遵守用地控制法规。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数字特技发生器项目的建筑线限制：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用地控制指标还可能规定了建筑物与街道或相邻土地的距离，这被称为建筑线限制。数字特技发生器项目必须遵守这些规定，以确保建筑的位置符合法规。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数字特技发生器项目的环境影响和可持续性：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用地控制指标可能包括环境保护要求，例如绿地比例和污染防控措施。对于数字特技发生器项目，这意味着必须考虑如何保护当地生态系统、水资源和空气质量，以确保项目的可持续性。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在整个项目规划和实施过程中，与用地控制指标的合作和遵守是至关重要的。这有助于确保数字特技发生器项目是一个合法、可持续且与城市规划一致的发展项目。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4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每个城市都有自己的规划目标和愿景，包括住宅区、商业区和工业区的平衡发展。数字特技发生器项目需要与城市规划目标保持一致，以确保项目不会破坏城市的整体规划。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https://d.book118.com/357066120132006030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B1F19"/>
    <w:rsid w:val="420B1F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6612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2024-01-07T02:11:00Z</dcterms:created>
  <dcterms:modified xsi:type="dcterms:W3CDTF">2024-01-07T02:11:37Z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F6096B66F6D5416483DDAC535676229A_11</vt:lpwstr>
  </property>
  <property fmtid="{D5CDD505-2E9C-101B-9397-08002B2CF9AE}" pid="3" name="KSOProductBuildVer">
    <vt:lpwstr>2052-12.1.0.16120</vt:lpwstr>
  </property>
</Properties>
</file>