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960F5" w:rsidP="009960F5" w14:paraId="6C4E03C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960F5">
        <w:rPr>
          <w:rFonts w:ascii="华文中宋" w:eastAsia="华文中宋" w:hAnsi="华文中宋"/>
          <w:b/>
          <w:sz w:val="30"/>
        </w:rPr>
        <w:t>2024</w:t>
      </w:r>
      <w:r w:rsidRPr="009960F5">
        <w:rPr>
          <w:rFonts w:ascii="华文中宋" w:eastAsia="华文中宋" w:hAnsi="华文中宋"/>
          <w:b/>
          <w:sz w:val="30"/>
        </w:rPr>
        <w:t>中储粮集团湖南分公司招聘笔试备考题库及答案解析</w:t>
      </w:r>
    </w:p>
    <w:p w:rsidR="00A77B3E" w14:paraId="07F38B9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53FC10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9DC1B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C1148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2E2287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7DB298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479309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6EF0A5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10F1E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068F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2BCF1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258301B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2DE5163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892BCF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4068EA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3F68A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38AD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5485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6E8D74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43C822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6FD099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308AB4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43F278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</w:t>
      </w:r>
      <w:r w:rsidRPr="0030475A">
        <w:rPr>
          <w:rFonts w:ascii="微软雅黑" w:eastAsia="微软雅黑" w:cs="微软雅黑"/>
          <w:szCs w:val="14"/>
        </w:rPr>
        <w:t>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5DC26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C2DE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03D92A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3D3376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7A5CE0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582AFD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455F1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01865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社会主义基本经济规律是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30389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、生产关系一定要适合生产力状况的规律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https://d.book118.com/357112161052006035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:rsidP="003A5363" w14:paraId="49C9B6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60F5" w14:paraId="7EB3B8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:rsidP="003A5363" w14:paraId="5A5BAB61" w14:textId="428C0A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60F5" w14:paraId="21AF50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paraId="3C78AF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60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:rsidP="003A5363" w14:textId="428C0A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60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60F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:rsidP="003A5363" w14:textId="428C0A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60F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paraId="1FCC41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paraId="1624A46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paraId="68F1F5E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0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9960F5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5B0AA82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9960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960F5"/>
    <w:rPr>
      <w:sz w:val="18"/>
      <w:szCs w:val="18"/>
    </w:rPr>
  </w:style>
  <w:style w:type="paragraph" w:styleId="Footer">
    <w:name w:val="footer"/>
    <w:basedOn w:val="Normal"/>
    <w:link w:val="a0"/>
    <w:rsid w:val="009960F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960F5"/>
    <w:rPr>
      <w:sz w:val="18"/>
      <w:szCs w:val="18"/>
    </w:rPr>
  </w:style>
  <w:style w:type="character" w:styleId="PageNumber">
    <w:name w:val="page number"/>
    <w:basedOn w:val="DefaultParagraphFont"/>
    <w:rsid w:val="009960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57112161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3063</Words>
  <Characters>17463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2024-01-29T11:14:00Z</dcterms:created>
  <dcterms:modified xsi:type="dcterms:W3CDTF">2024-01-29T11:14:00Z</dcterms:modified>
</cp:coreProperties>
</file>