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植保设备项目规划设计纲要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351" w:history="1">
        <w:r>
          <w:rPr>
            <w:rFonts w:ascii="仿宋" w:eastAsia="仿宋" w:hAnsi="仿宋" w:cs="仿宋" w:hint="eastAsia"/>
            <w:lang w:eastAsia="zh-CN"/>
          </w:rPr>
          <w:t>前言</w:t>
        </w:r>
        <w:r>
          <w:tab/>
        </w:r>
        <w:r>
          <w:fldChar w:fldCharType="begin"/>
        </w:r>
        <w:r>
          <w:instrText xml:space="preserve"> PAGEREF _Toc29351 \h </w:instrText>
        </w:r>
        <w:r>
          <w:fldChar w:fldCharType="separate"/>
        </w:r>
        <w:r>
          <w:t>3</w:t>
        </w:r>
        <w:r>
          <w:fldChar w:fldCharType="end"/>
        </w:r>
      </w:hyperlink>
    </w:p>
    <w:p>
      <w:pPr>
        <w:pStyle w:val="TOC1"/>
        <w:tabs>
          <w:tab w:val="right" w:leader="dot" w:pos="8306"/>
        </w:tabs>
      </w:pPr>
      <w:hyperlink w:anchor="_Toc29057" w:history="1">
        <w:r>
          <w:rPr>
            <w:rFonts w:ascii="仿宋" w:eastAsia="仿宋" w:hAnsi="仿宋" w:cs="仿宋" w:hint="eastAsia"/>
            <w:lang w:eastAsia="zh-CN"/>
          </w:rPr>
          <w:t>一、植保设备项目选址可行性分析</w:t>
        </w:r>
        <w:r>
          <w:tab/>
        </w:r>
        <w:r>
          <w:fldChar w:fldCharType="begin"/>
        </w:r>
        <w:r>
          <w:instrText xml:space="preserve"> PAGEREF _Toc29057 \h </w:instrText>
        </w:r>
        <w:r>
          <w:fldChar w:fldCharType="separate"/>
        </w:r>
        <w:r>
          <w:t>3</w:t>
        </w:r>
        <w:r>
          <w:fldChar w:fldCharType="end"/>
        </w:r>
      </w:hyperlink>
    </w:p>
    <w:p>
      <w:pPr>
        <w:pStyle w:val="TOC2"/>
        <w:tabs>
          <w:tab w:val="right" w:leader="dot" w:pos="8306"/>
        </w:tabs>
      </w:pPr>
      <w:hyperlink w:anchor="_Toc22532" w:history="1">
        <w:r>
          <w:rPr>
            <w:rFonts w:ascii="仿宋" w:eastAsia="仿宋" w:hAnsi="仿宋" w:cs="仿宋" w:hint="eastAsia"/>
            <w:lang w:eastAsia="zh-CN"/>
          </w:rPr>
          <w:t>(一)、植保设备项目选址</w:t>
        </w:r>
        <w:r>
          <w:tab/>
        </w:r>
        <w:r>
          <w:fldChar w:fldCharType="begin"/>
        </w:r>
        <w:r>
          <w:instrText xml:space="preserve"> PAGEREF _Toc22532 \h </w:instrText>
        </w:r>
        <w:r>
          <w:fldChar w:fldCharType="separate"/>
        </w:r>
        <w:r>
          <w:t>3</w:t>
        </w:r>
        <w:r>
          <w:fldChar w:fldCharType="end"/>
        </w:r>
      </w:hyperlink>
    </w:p>
    <w:p>
      <w:pPr>
        <w:pStyle w:val="TOC2"/>
        <w:tabs>
          <w:tab w:val="right" w:leader="dot" w:pos="8306"/>
        </w:tabs>
      </w:pPr>
      <w:hyperlink w:anchor="_Toc15863" w:history="1">
        <w:r>
          <w:rPr>
            <w:rFonts w:ascii="仿宋" w:eastAsia="仿宋" w:hAnsi="仿宋" w:cs="仿宋" w:hint="eastAsia"/>
            <w:lang w:eastAsia="zh-CN"/>
          </w:rPr>
          <w:t>(二)、用地控制指标</w:t>
        </w:r>
        <w:r>
          <w:tab/>
        </w:r>
        <w:r>
          <w:fldChar w:fldCharType="begin"/>
        </w:r>
        <w:r>
          <w:instrText xml:space="preserve"> PAGEREF _Toc15863 \h </w:instrText>
        </w:r>
        <w:r>
          <w:fldChar w:fldCharType="separate"/>
        </w:r>
        <w:r>
          <w:t>3</w:t>
        </w:r>
        <w:r>
          <w:fldChar w:fldCharType="end"/>
        </w:r>
      </w:hyperlink>
    </w:p>
    <w:p>
      <w:pPr>
        <w:pStyle w:val="TOC2"/>
        <w:tabs>
          <w:tab w:val="right" w:leader="dot" w:pos="8306"/>
        </w:tabs>
      </w:pPr>
      <w:hyperlink w:anchor="_Toc14230" w:history="1">
        <w:r>
          <w:rPr>
            <w:rFonts w:ascii="仿宋" w:eastAsia="仿宋" w:hAnsi="仿宋" w:cs="仿宋" w:hint="eastAsia"/>
            <w:lang w:eastAsia="zh-CN"/>
          </w:rPr>
          <w:t>(三)、节约用地措施</w:t>
        </w:r>
        <w:r>
          <w:tab/>
        </w:r>
        <w:r>
          <w:fldChar w:fldCharType="begin"/>
        </w:r>
        <w:r>
          <w:instrText xml:space="preserve"> PAGEREF _Toc14230 \h </w:instrText>
        </w:r>
        <w:r>
          <w:fldChar w:fldCharType="separate"/>
        </w:r>
        <w:r>
          <w:t>5</w:t>
        </w:r>
        <w:r>
          <w:fldChar w:fldCharType="end"/>
        </w:r>
      </w:hyperlink>
    </w:p>
    <w:p>
      <w:pPr>
        <w:pStyle w:val="TOC2"/>
        <w:tabs>
          <w:tab w:val="right" w:leader="dot" w:pos="8306"/>
        </w:tabs>
      </w:pPr>
      <w:hyperlink w:anchor="_Toc8320" w:history="1">
        <w:r>
          <w:rPr>
            <w:rFonts w:ascii="仿宋" w:eastAsia="仿宋" w:hAnsi="仿宋" w:cs="仿宋" w:hint="eastAsia"/>
            <w:lang w:eastAsia="zh-CN"/>
          </w:rPr>
          <w:t>(四)、总图布置方案</w:t>
        </w:r>
        <w:r>
          <w:tab/>
        </w:r>
        <w:r>
          <w:fldChar w:fldCharType="begin"/>
        </w:r>
        <w:r>
          <w:instrText xml:space="preserve"> PAGEREF _Toc8320 \h </w:instrText>
        </w:r>
        <w:r>
          <w:fldChar w:fldCharType="separate"/>
        </w:r>
        <w:r>
          <w:t>6</w:t>
        </w:r>
        <w:r>
          <w:fldChar w:fldCharType="end"/>
        </w:r>
      </w:hyperlink>
    </w:p>
    <w:p>
      <w:pPr>
        <w:pStyle w:val="TOC2"/>
        <w:tabs>
          <w:tab w:val="right" w:leader="dot" w:pos="8306"/>
        </w:tabs>
      </w:pPr>
      <w:hyperlink w:anchor="_Toc7134" w:history="1">
        <w:r>
          <w:rPr>
            <w:rFonts w:ascii="仿宋" w:eastAsia="仿宋" w:hAnsi="仿宋" w:cs="仿宋" w:hint="eastAsia"/>
            <w:lang w:eastAsia="zh-CN"/>
          </w:rPr>
          <w:t>(五)、选址综合评价</w:t>
        </w:r>
        <w:r>
          <w:tab/>
        </w:r>
        <w:r>
          <w:fldChar w:fldCharType="begin"/>
        </w:r>
        <w:r>
          <w:instrText xml:space="preserve"> PAGEREF _Toc7134 \h </w:instrText>
        </w:r>
        <w:r>
          <w:fldChar w:fldCharType="separate"/>
        </w:r>
        <w:r>
          <w:t>7</w:t>
        </w:r>
        <w:r>
          <w:fldChar w:fldCharType="end"/>
        </w:r>
      </w:hyperlink>
    </w:p>
    <w:p>
      <w:pPr>
        <w:pStyle w:val="TOC1"/>
        <w:tabs>
          <w:tab w:val="right" w:leader="dot" w:pos="8306"/>
        </w:tabs>
      </w:pPr>
      <w:hyperlink w:anchor="_Toc8484" w:history="1">
        <w:r>
          <w:rPr>
            <w:rFonts w:ascii="仿宋" w:eastAsia="仿宋" w:hAnsi="仿宋" w:cs="仿宋" w:hint="eastAsia"/>
            <w:lang w:eastAsia="zh-CN"/>
          </w:rPr>
          <w:t>二、植保设备项目可持续发展</w:t>
        </w:r>
        <w:r>
          <w:tab/>
        </w:r>
        <w:r>
          <w:fldChar w:fldCharType="begin"/>
        </w:r>
        <w:r>
          <w:instrText xml:space="preserve"> PAGEREF _Toc8484 \h </w:instrText>
        </w:r>
        <w:r>
          <w:fldChar w:fldCharType="separate"/>
        </w:r>
        <w:r>
          <w:t>8</w:t>
        </w:r>
        <w:r>
          <w:fldChar w:fldCharType="end"/>
        </w:r>
      </w:hyperlink>
    </w:p>
    <w:p>
      <w:pPr>
        <w:pStyle w:val="TOC2"/>
        <w:tabs>
          <w:tab w:val="right" w:leader="dot" w:pos="8306"/>
        </w:tabs>
      </w:pPr>
      <w:hyperlink w:anchor="_Toc7714" w:history="1">
        <w:r>
          <w:rPr>
            <w:rFonts w:ascii="仿宋" w:eastAsia="仿宋" w:hAnsi="仿宋" w:cs="仿宋" w:hint="eastAsia"/>
            <w:lang w:eastAsia="zh-CN"/>
          </w:rPr>
          <w:t>(一)、可持续战略与实践</w:t>
        </w:r>
        <w:r>
          <w:tab/>
        </w:r>
        <w:r>
          <w:fldChar w:fldCharType="begin"/>
        </w:r>
        <w:r>
          <w:instrText xml:space="preserve"> PAGEREF _Toc7714 \h </w:instrText>
        </w:r>
        <w:r>
          <w:fldChar w:fldCharType="separate"/>
        </w:r>
        <w:r>
          <w:t>8</w:t>
        </w:r>
        <w:r>
          <w:fldChar w:fldCharType="end"/>
        </w:r>
      </w:hyperlink>
    </w:p>
    <w:p>
      <w:pPr>
        <w:pStyle w:val="TOC2"/>
        <w:tabs>
          <w:tab w:val="right" w:leader="dot" w:pos="8306"/>
        </w:tabs>
      </w:pPr>
      <w:hyperlink w:anchor="_Toc26600" w:history="1">
        <w:r>
          <w:rPr>
            <w:rFonts w:ascii="仿宋" w:eastAsia="仿宋" w:hAnsi="仿宋" w:cs="仿宋" w:hint="eastAsia"/>
            <w:lang w:eastAsia="zh-CN"/>
          </w:rPr>
          <w:t>(二)、环保与社会责任</w:t>
        </w:r>
        <w:r>
          <w:tab/>
        </w:r>
        <w:r>
          <w:fldChar w:fldCharType="begin"/>
        </w:r>
        <w:r>
          <w:instrText xml:space="preserve"> PAGEREF _Toc26600 \h </w:instrText>
        </w:r>
        <w:r>
          <w:fldChar w:fldCharType="separate"/>
        </w:r>
        <w:r>
          <w:t>9</w:t>
        </w:r>
        <w:r>
          <w:fldChar w:fldCharType="end"/>
        </w:r>
      </w:hyperlink>
    </w:p>
    <w:p>
      <w:pPr>
        <w:pStyle w:val="TOC1"/>
        <w:tabs>
          <w:tab w:val="right" w:leader="dot" w:pos="8306"/>
        </w:tabs>
      </w:pPr>
      <w:hyperlink w:anchor="_Toc21191" w:history="1">
        <w:r>
          <w:rPr>
            <w:rFonts w:ascii="仿宋" w:eastAsia="仿宋" w:hAnsi="仿宋" w:cs="仿宋" w:hint="eastAsia"/>
            <w:lang w:eastAsia="zh-CN"/>
          </w:rPr>
          <w:t>三、植保设备项目土建工程</w:t>
        </w:r>
        <w:r>
          <w:tab/>
        </w:r>
        <w:r>
          <w:fldChar w:fldCharType="begin"/>
        </w:r>
        <w:r>
          <w:instrText xml:space="preserve"> PAGEREF _Toc21191 \h </w:instrText>
        </w:r>
        <w:r>
          <w:fldChar w:fldCharType="separate"/>
        </w:r>
        <w:r>
          <w:t>10</w:t>
        </w:r>
        <w:r>
          <w:fldChar w:fldCharType="end"/>
        </w:r>
      </w:hyperlink>
    </w:p>
    <w:p>
      <w:pPr>
        <w:pStyle w:val="TOC2"/>
        <w:tabs>
          <w:tab w:val="right" w:leader="dot" w:pos="8306"/>
        </w:tabs>
      </w:pPr>
      <w:hyperlink w:anchor="_Toc23111" w:history="1">
        <w:r>
          <w:rPr>
            <w:rFonts w:ascii="仿宋" w:eastAsia="仿宋" w:hAnsi="仿宋" w:cs="仿宋" w:hint="eastAsia"/>
            <w:lang w:eastAsia="zh-CN"/>
          </w:rPr>
          <w:t>(一)、建筑工程设计原则</w:t>
        </w:r>
        <w:r>
          <w:tab/>
        </w:r>
        <w:r>
          <w:fldChar w:fldCharType="begin"/>
        </w:r>
        <w:r>
          <w:instrText xml:space="preserve"> PAGEREF _Toc23111 \h </w:instrText>
        </w:r>
        <w:r>
          <w:fldChar w:fldCharType="separate"/>
        </w:r>
        <w:r>
          <w:t>10</w:t>
        </w:r>
        <w:r>
          <w:fldChar w:fldCharType="end"/>
        </w:r>
      </w:hyperlink>
    </w:p>
    <w:p>
      <w:pPr>
        <w:pStyle w:val="TOC2"/>
        <w:tabs>
          <w:tab w:val="right" w:leader="dot" w:pos="8306"/>
        </w:tabs>
      </w:pPr>
      <w:hyperlink w:anchor="_Toc18779" w:history="1">
        <w:r>
          <w:rPr>
            <w:rFonts w:ascii="仿宋" w:eastAsia="仿宋" w:hAnsi="仿宋" w:cs="仿宋" w:hint="eastAsia"/>
            <w:lang w:eastAsia="zh-CN"/>
          </w:rPr>
          <w:t>(二)、土建工程设计年限及安全等级</w:t>
        </w:r>
        <w:r>
          <w:tab/>
        </w:r>
        <w:r>
          <w:fldChar w:fldCharType="begin"/>
        </w:r>
        <w:r>
          <w:instrText xml:space="preserve"> PAGEREF _Toc18779 \h </w:instrText>
        </w:r>
        <w:r>
          <w:fldChar w:fldCharType="separate"/>
        </w:r>
        <w:r>
          <w:t>11</w:t>
        </w:r>
        <w:r>
          <w:fldChar w:fldCharType="end"/>
        </w:r>
      </w:hyperlink>
    </w:p>
    <w:p>
      <w:pPr>
        <w:pStyle w:val="TOC2"/>
        <w:tabs>
          <w:tab w:val="right" w:leader="dot" w:pos="8306"/>
        </w:tabs>
      </w:pPr>
      <w:hyperlink w:anchor="_Toc4499" w:history="1">
        <w:r>
          <w:rPr>
            <w:rFonts w:ascii="仿宋" w:eastAsia="仿宋" w:hAnsi="仿宋" w:cs="仿宋" w:hint="eastAsia"/>
            <w:lang w:eastAsia="zh-CN"/>
          </w:rPr>
          <w:t>(三)、建筑工程设计总体要求</w:t>
        </w:r>
        <w:r>
          <w:tab/>
        </w:r>
        <w:r>
          <w:fldChar w:fldCharType="begin"/>
        </w:r>
        <w:r>
          <w:instrText xml:space="preserve"> PAGEREF _Toc4499 \h </w:instrText>
        </w:r>
        <w:r>
          <w:fldChar w:fldCharType="separate"/>
        </w:r>
        <w:r>
          <w:t>12</w:t>
        </w:r>
        <w:r>
          <w:fldChar w:fldCharType="end"/>
        </w:r>
      </w:hyperlink>
    </w:p>
    <w:p>
      <w:pPr>
        <w:pStyle w:val="TOC2"/>
        <w:tabs>
          <w:tab w:val="right" w:leader="dot" w:pos="8306"/>
        </w:tabs>
      </w:pPr>
      <w:hyperlink w:anchor="_Toc17918" w:history="1">
        <w:r>
          <w:rPr>
            <w:rFonts w:ascii="仿宋" w:eastAsia="仿宋" w:hAnsi="仿宋" w:cs="仿宋" w:hint="eastAsia"/>
            <w:lang w:eastAsia="zh-CN"/>
          </w:rPr>
          <w:t>(四)、土建工程建设指标</w:t>
        </w:r>
        <w:r>
          <w:tab/>
        </w:r>
        <w:r>
          <w:fldChar w:fldCharType="begin"/>
        </w:r>
        <w:r>
          <w:instrText xml:space="preserve"> PAGEREF _Toc17918 \h </w:instrText>
        </w:r>
        <w:r>
          <w:fldChar w:fldCharType="separate"/>
        </w:r>
        <w:r>
          <w:t>13</w:t>
        </w:r>
        <w:r>
          <w:fldChar w:fldCharType="end"/>
        </w:r>
      </w:hyperlink>
    </w:p>
    <w:p>
      <w:pPr>
        <w:pStyle w:val="TOC1"/>
        <w:tabs>
          <w:tab w:val="right" w:leader="dot" w:pos="8306"/>
        </w:tabs>
      </w:pPr>
      <w:hyperlink w:anchor="_Toc22840" w:history="1">
        <w:r>
          <w:rPr>
            <w:rFonts w:ascii="仿宋" w:eastAsia="仿宋" w:hAnsi="仿宋" w:cs="仿宋" w:hint="eastAsia"/>
            <w:lang w:eastAsia="zh-CN"/>
          </w:rPr>
          <w:t>四、市场分析、调研</w:t>
        </w:r>
        <w:r>
          <w:tab/>
        </w:r>
        <w:r>
          <w:fldChar w:fldCharType="begin"/>
        </w:r>
        <w:r>
          <w:instrText xml:space="preserve"> PAGEREF _Toc22840 \h </w:instrText>
        </w:r>
        <w:r>
          <w:fldChar w:fldCharType="separate"/>
        </w:r>
        <w:r>
          <w:t>13</w:t>
        </w:r>
        <w:r>
          <w:fldChar w:fldCharType="end"/>
        </w:r>
      </w:hyperlink>
    </w:p>
    <w:p>
      <w:pPr>
        <w:pStyle w:val="TOC2"/>
        <w:tabs>
          <w:tab w:val="right" w:leader="dot" w:pos="8306"/>
        </w:tabs>
      </w:pPr>
      <w:hyperlink w:anchor="_Toc18189" w:history="1">
        <w:r>
          <w:rPr>
            <w:rFonts w:ascii="仿宋" w:eastAsia="仿宋" w:hAnsi="仿宋" w:cs="仿宋" w:hint="eastAsia"/>
            <w:lang w:eastAsia="zh-CN"/>
          </w:rPr>
          <w:t>(一)、植保设备行业分析</w:t>
        </w:r>
        <w:r>
          <w:tab/>
        </w:r>
        <w:r>
          <w:fldChar w:fldCharType="begin"/>
        </w:r>
        <w:r>
          <w:instrText xml:space="preserve"> PAGEREF _Toc18189 \h </w:instrText>
        </w:r>
        <w:r>
          <w:fldChar w:fldCharType="separate"/>
        </w:r>
        <w:r>
          <w:t>13</w:t>
        </w:r>
        <w:r>
          <w:fldChar w:fldCharType="end"/>
        </w:r>
      </w:hyperlink>
    </w:p>
    <w:p>
      <w:pPr>
        <w:pStyle w:val="TOC2"/>
        <w:tabs>
          <w:tab w:val="right" w:leader="dot" w:pos="8306"/>
        </w:tabs>
      </w:pPr>
      <w:hyperlink w:anchor="_Toc7219" w:history="1">
        <w:r>
          <w:rPr>
            <w:rFonts w:ascii="仿宋" w:eastAsia="仿宋" w:hAnsi="仿宋" w:cs="仿宋" w:hint="eastAsia"/>
            <w:lang w:eastAsia="zh-CN"/>
          </w:rPr>
          <w:t>(二)、植保设备市场分析预测</w:t>
        </w:r>
        <w:r>
          <w:tab/>
        </w:r>
        <w:r>
          <w:fldChar w:fldCharType="begin"/>
        </w:r>
        <w:r>
          <w:instrText xml:space="preserve"> PAGEREF _Toc7219 \h </w:instrText>
        </w:r>
        <w:r>
          <w:fldChar w:fldCharType="separate"/>
        </w:r>
        <w:r>
          <w:t>14</w:t>
        </w:r>
        <w:r>
          <w:fldChar w:fldCharType="end"/>
        </w:r>
      </w:hyperlink>
    </w:p>
    <w:p>
      <w:pPr>
        <w:pStyle w:val="TOC1"/>
        <w:tabs>
          <w:tab w:val="right" w:leader="dot" w:pos="8306"/>
        </w:tabs>
      </w:pPr>
      <w:hyperlink w:anchor="_Toc16706" w:history="1">
        <w:r>
          <w:rPr>
            <w:rFonts w:ascii="仿宋" w:eastAsia="仿宋" w:hAnsi="仿宋" w:cs="仿宋" w:hint="eastAsia"/>
            <w:lang w:eastAsia="zh-CN"/>
          </w:rPr>
          <w:t>五、植保设备项目文档管理</w:t>
        </w:r>
        <w:r>
          <w:tab/>
        </w:r>
        <w:r>
          <w:fldChar w:fldCharType="begin"/>
        </w:r>
        <w:r>
          <w:instrText xml:space="preserve"> PAGEREF _Toc16706 \h </w:instrText>
        </w:r>
        <w:r>
          <w:fldChar w:fldCharType="separate"/>
        </w:r>
        <w:r>
          <w:t>15</w:t>
        </w:r>
        <w:r>
          <w:fldChar w:fldCharType="end"/>
        </w:r>
      </w:hyperlink>
    </w:p>
    <w:p>
      <w:pPr>
        <w:pStyle w:val="TOC2"/>
        <w:tabs>
          <w:tab w:val="right" w:leader="dot" w:pos="8306"/>
        </w:tabs>
      </w:pPr>
      <w:hyperlink w:anchor="_Toc9027" w:history="1">
        <w:r>
          <w:rPr>
            <w:rFonts w:ascii="仿宋" w:eastAsia="仿宋" w:hAnsi="仿宋" w:cs="仿宋" w:hint="eastAsia"/>
            <w:lang w:eastAsia="zh-CN"/>
          </w:rPr>
          <w:t>(一)、文档编制与审查</w:t>
        </w:r>
        <w:r>
          <w:tab/>
        </w:r>
        <w:r>
          <w:fldChar w:fldCharType="begin"/>
        </w:r>
        <w:r>
          <w:instrText xml:space="preserve"> PAGEREF _Toc9027 \h </w:instrText>
        </w:r>
        <w:r>
          <w:fldChar w:fldCharType="separate"/>
        </w:r>
        <w:r>
          <w:t>15</w:t>
        </w:r>
        <w:r>
          <w:fldChar w:fldCharType="end"/>
        </w:r>
      </w:hyperlink>
    </w:p>
    <w:p>
      <w:pPr>
        <w:pStyle w:val="TOC2"/>
        <w:tabs>
          <w:tab w:val="right" w:leader="dot" w:pos="8306"/>
        </w:tabs>
      </w:pPr>
      <w:hyperlink w:anchor="_Toc3487" w:history="1">
        <w:r>
          <w:rPr>
            <w:rFonts w:ascii="仿宋" w:eastAsia="仿宋" w:hAnsi="仿宋" w:cs="仿宋" w:hint="eastAsia"/>
            <w:lang w:eastAsia="zh-CN"/>
          </w:rPr>
          <w:t>(二)、文档发布与分发</w:t>
        </w:r>
        <w:r>
          <w:tab/>
        </w:r>
        <w:r>
          <w:fldChar w:fldCharType="begin"/>
        </w:r>
        <w:r>
          <w:instrText xml:space="preserve"> PAGEREF _Toc3487 \h </w:instrText>
        </w:r>
        <w:r>
          <w:fldChar w:fldCharType="separate"/>
        </w:r>
        <w:r>
          <w:t>16</w:t>
        </w:r>
        <w:r>
          <w:fldChar w:fldCharType="end"/>
        </w:r>
      </w:hyperlink>
    </w:p>
    <w:p>
      <w:pPr>
        <w:pStyle w:val="TOC2"/>
        <w:tabs>
          <w:tab w:val="right" w:leader="dot" w:pos="8306"/>
        </w:tabs>
      </w:pPr>
      <w:hyperlink w:anchor="_Toc20893" w:history="1">
        <w:r>
          <w:rPr>
            <w:rFonts w:ascii="仿宋" w:eastAsia="仿宋" w:hAnsi="仿宋" w:cs="仿宋" w:hint="eastAsia"/>
            <w:lang w:eastAsia="zh-CN"/>
          </w:rPr>
          <w:t>(三)、文档存档与归档</w:t>
        </w:r>
        <w:r>
          <w:tab/>
        </w:r>
        <w:r>
          <w:fldChar w:fldCharType="begin"/>
        </w:r>
        <w:r>
          <w:instrText xml:space="preserve"> PAGEREF _Toc20893 \h </w:instrText>
        </w:r>
        <w:r>
          <w:fldChar w:fldCharType="separate"/>
        </w:r>
        <w:r>
          <w:t>17</w:t>
        </w:r>
        <w:r>
          <w:fldChar w:fldCharType="end"/>
        </w:r>
      </w:hyperlink>
    </w:p>
    <w:p>
      <w:pPr>
        <w:pStyle w:val="TOC1"/>
        <w:tabs>
          <w:tab w:val="right" w:leader="dot" w:pos="8306"/>
        </w:tabs>
      </w:pPr>
      <w:hyperlink w:anchor="_Toc8157" w:history="1">
        <w:r>
          <w:rPr>
            <w:rFonts w:ascii="仿宋" w:eastAsia="仿宋" w:hAnsi="仿宋" w:cs="仿宋" w:hint="eastAsia"/>
            <w:lang w:eastAsia="zh-CN"/>
          </w:rPr>
          <w:t>六、植保设备项目绩效评估</w:t>
        </w:r>
        <w:r>
          <w:tab/>
        </w:r>
        <w:r>
          <w:fldChar w:fldCharType="begin"/>
        </w:r>
        <w:r>
          <w:instrText xml:space="preserve"> PAGEREF _Toc8157 \h </w:instrText>
        </w:r>
        <w:r>
          <w:fldChar w:fldCharType="separate"/>
        </w:r>
        <w:r>
          <w:t>18</w:t>
        </w:r>
        <w:r>
          <w:fldChar w:fldCharType="end"/>
        </w:r>
      </w:hyperlink>
    </w:p>
    <w:p>
      <w:pPr>
        <w:pStyle w:val="TOC2"/>
        <w:tabs>
          <w:tab w:val="right" w:leader="dot" w:pos="8306"/>
        </w:tabs>
      </w:pPr>
      <w:hyperlink w:anchor="_Toc15393" w:history="1">
        <w:r>
          <w:rPr>
            <w:rFonts w:ascii="仿宋" w:eastAsia="仿宋" w:hAnsi="仿宋" w:cs="仿宋" w:hint="eastAsia"/>
            <w:lang w:eastAsia="zh-CN"/>
          </w:rPr>
          <w:t>(一)、绩效评估指标</w:t>
        </w:r>
        <w:r>
          <w:tab/>
        </w:r>
        <w:r>
          <w:fldChar w:fldCharType="begin"/>
        </w:r>
        <w:r>
          <w:instrText xml:space="preserve"> PAGEREF _Toc15393 \h </w:instrText>
        </w:r>
        <w:r>
          <w:fldChar w:fldCharType="separate"/>
        </w:r>
        <w:r>
          <w:t>18</w:t>
        </w:r>
        <w:r>
          <w:fldChar w:fldCharType="end"/>
        </w:r>
      </w:hyperlink>
    </w:p>
    <w:p>
      <w:pPr>
        <w:pStyle w:val="TOC2"/>
        <w:tabs>
          <w:tab w:val="right" w:leader="dot" w:pos="8306"/>
        </w:tabs>
      </w:pPr>
      <w:hyperlink w:anchor="_Toc4411" w:history="1">
        <w:r>
          <w:rPr>
            <w:rFonts w:ascii="仿宋" w:eastAsia="仿宋" w:hAnsi="仿宋" w:cs="仿宋" w:hint="eastAsia"/>
            <w:lang w:eastAsia="zh-CN"/>
          </w:rPr>
          <w:t>(二)、绩效评估方法</w:t>
        </w:r>
        <w:r>
          <w:tab/>
        </w:r>
        <w:r>
          <w:fldChar w:fldCharType="begin"/>
        </w:r>
        <w:r>
          <w:instrText xml:space="preserve"> PAGEREF _Toc4411 \h </w:instrText>
        </w:r>
        <w:r>
          <w:fldChar w:fldCharType="separate"/>
        </w:r>
        <w:r>
          <w:t>19</w:t>
        </w:r>
        <w:r>
          <w:fldChar w:fldCharType="end"/>
        </w:r>
      </w:hyperlink>
    </w:p>
    <w:p>
      <w:pPr>
        <w:pStyle w:val="TOC2"/>
        <w:tabs>
          <w:tab w:val="right" w:leader="dot" w:pos="8306"/>
        </w:tabs>
      </w:pPr>
      <w:hyperlink w:anchor="_Toc5992" w:history="1">
        <w:r>
          <w:rPr>
            <w:rFonts w:ascii="仿宋" w:eastAsia="仿宋" w:hAnsi="仿宋" w:cs="仿宋" w:hint="eastAsia"/>
            <w:lang w:eastAsia="zh-CN"/>
          </w:rPr>
          <w:t>(三)、绩效评估周期</w:t>
        </w:r>
        <w:r>
          <w:tab/>
        </w:r>
        <w:r>
          <w:fldChar w:fldCharType="begin"/>
        </w:r>
        <w:r>
          <w:instrText xml:space="preserve"> PAGEREF _Toc5992 \h </w:instrText>
        </w:r>
        <w:r>
          <w:fldChar w:fldCharType="separate"/>
        </w:r>
        <w:r>
          <w:t>20</w:t>
        </w:r>
        <w:r>
          <w:fldChar w:fldCharType="end"/>
        </w:r>
      </w:hyperlink>
    </w:p>
    <w:p>
      <w:pPr>
        <w:pStyle w:val="TOC1"/>
        <w:tabs>
          <w:tab w:val="right" w:leader="dot" w:pos="8306"/>
        </w:tabs>
      </w:pPr>
      <w:hyperlink w:anchor="_Toc10977" w:history="1">
        <w:r>
          <w:rPr>
            <w:rFonts w:ascii="仿宋" w:eastAsia="仿宋" w:hAnsi="仿宋" w:cs="仿宋" w:hint="eastAsia"/>
            <w:lang w:eastAsia="zh-CN"/>
          </w:rPr>
          <w:t>七、植保设备项目财务管理</w:t>
        </w:r>
        <w:r>
          <w:tab/>
        </w:r>
        <w:r>
          <w:fldChar w:fldCharType="begin"/>
        </w:r>
        <w:r>
          <w:instrText xml:space="preserve"> PAGEREF _Toc10977 \h </w:instrText>
        </w:r>
        <w:r>
          <w:fldChar w:fldCharType="separate"/>
        </w:r>
        <w:r>
          <w:t>21</w:t>
        </w:r>
        <w:r>
          <w:fldChar w:fldCharType="end"/>
        </w:r>
      </w:hyperlink>
    </w:p>
    <w:p>
      <w:pPr>
        <w:pStyle w:val="TOC2"/>
        <w:tabs>
          <w:tab w:val="right" w:leader="dot" w:pos="8306"/>
        </w:tabs>
      </w:pPr>
      <w:hyperlink w:anchor="_Toc6951" w:history="1">
        <w:r>
          <w:rPr>
            <w:rFonts w:ascii="仿宋" w:eastAsia="仿宋" w:hAnsi="仿宋" w:cs="仿宋" w:hint="eastAsia"/>
            <w:lang w:eastAsia="zh-CN"/>
          </w:rPr>
          <w:t>(一)、资金需求大</w:t>
        </w:r>
        <w:r>
          <w:tab/>
        </w:r>
        <w:r>
          <w:fldChar w:fldCharType="begin"/>
        </w:r>
        <w:r>
          <w:instrText xml:space="preserve"> PAGEREF _Toc6951 \h </w:instrText>
        </w:r>
        <w:r>
          <w:fldChar w:fldCharType="separate"/>
        </w:r>
        <w:r>
          <w:t>21</w:t>
        </w:r>
        <w:r>
          <w:fldChar w:fldCharType="end"/>
        </w:r>
      </w:hyperlink>
    </w:p>
    <w:p>
      <w:pPr>
        <w:pStyle w:val="TOC2"/>
        <w:tabs>
          <w:tab w:val="right" w:leader="dot" w:pos="8306"/>
        </w:tabs>
      </w:pPr>
      <w:hyperlink w:anchor="_Toc13360" w:history="1">
        <w:r>
          <w:rPr>
            <w:rFonts w:ascii="仿宋" w:eastAsia="仿宋" w:hAnsi="仿宋" w:cs="仿宋" w:hint="eastAsia"/>
            <w:lang w:eastAsia="zh-CN"/>
          </w:rPr>
          <w:t>(二)、研发周期长</w:t>
        </w:r>
        <w:r>
          <w:tab/>
        </w:r>
        <w:r>
          <w:fldChar w:fldCharType="begin"/>
        </w:r>
        <w:r>
          <w:instrText xml:space="preserve"> PAGEREF _Toc13360 \h </w:instrText>
        </w:r>
        <w:r>
          <w:fldChar w:fldCharType="separate"/>
        </w:r>
        <w:r>
          <w:t>22</w:t>
        </w:r>
        <w:r>
          <w:fldChar w:fldCharType="end"/>
        </w:r>
      </w:hyperlink>
    </w:p>
    <w:p>
      <w:pPr>
        <w:pStyle w:val="TOC2"/>
        <w:tabs>
          <w:tab w:val="right" w:leader="dot" w:pos="8306"/>
        </w:tabs>
      </w:pPr>
      <w:hyperlink w:anchor="_Toc11703" w:history="1">
        <w:r>
          <w:rPr>
            <w:rFonts w:ascii="仿宋" w:eastAsia="仿宋" w:hAnsi="仿宋" w:cs="仿宋" w:hint="eastAsia"/>
            <w:lang w:eastAsia="zh-CN"/>
          </w:rPr>
          <w:t>(三)、市场风险大</w:t>
        </w:r>
        <w:r>
          <w:tab/>
        </w:r>
        <w:r>
          <w:fldChar w:fldCharType="begin"/>
        </w:r>
        <w:r>
          <w:instrText xml:space="preserve"> PAGEREF _Toc11703 \h </w:instrText>
        </w:r>
        <w:r>
          <w:fldChar w:fldCharType="separate"/>
        </w:r>
        <w:r>
          <w:t>23</w:t>
        </w:r>
        <w:r>
          <w:fldChar w:fldCharType="end"/>
        </w:r>
      </w:hyperlink>
    </w:p>
    <w:p>
      <w:pPr>
        <w:pStyle w:val="TOC2"/>
        <w:tabs>
          <w:tab w:val="right" w:leader="dot" w:pos="8306"/>
        </w:tabs>
      </w:pPr>
      <w:hyperlink w:anchor="_Toc11442" w:history="1">
        <w:r>
          <w:rPr>
            <w:rFonts w:ascii="仿宋" w:eastAsia="仿宋" w:hAnsi="仿宋" w:cs="仿宋" w:hint="eastAsia"/>
            <w:lang w:eastAsia="zh-CN"/>
          </w:rPr>
          <w:t>(四)、利润率高</w:t>
        </w:r>
        <w:r>
          <w:tab/>
        </w:r>
        <w:r>
          <w:fldChar w:fldCharType="begin"/>
        </w:r>
        <w:r>
          <w:instrText xml:space="preserve"> PAGEREF _Toc11442 \h </w:instrText>
        </w:r>
        <w:r>
          <w:fldChar w:fldCharType="separate"/>
        </w:r>
        <w:r>
          <w:t>26</w:t>
        </w:r>
        <w:r>
          <w:fldChar w:fldCharType="end"/>
        </w:r>
      </w:hyperlink>
    </w:p>
    <w:p>
      <w:pPr>
        <w:pStyle w:val="TOC1"/>
        <w:tabs>
          <w:tab w:val="right" w:leader="dot" w:pos="8306"/>
        </w:tabs>
      </w:pPr>
      <w:hyperlink w:anchor="_Toc190" w:history="1">
        <w:r>
          <w:rPr>
            <w:rFonts w:ascii="仿宋" w:eastAsia="仿宋" w:hAnsi="仿宋" w:cs="仿宋" w:hint="eastAsia"/>
            <w:lang w:eastAsia="zh-CN"/>
          </w:rPr>
          <w:t>八、植保设备项目风险管理</w:t>
        </w:r>
        <w:r>
          <w:tab/>
        </w:r>
        <w:r>
          <w:fldChar w:fldCharType="begin"/>
        </w:r>
        <w:r>
          <w:instrText xml:space="preserve"> PAGEREF _Toc190 \h </w:instrText>
        </w:r>
        <w:r>
          <w:fldChar w:fldCharType="separate"/>
        </w:r>
        <w:r>
          <w:t>28</w:t>
        </w:r>
        <w:r>
          <w:fldChar w:fldCharType="end"/>
        </w:r>
      </w:hyperlink>
    </w:p>
    <w:p>
      <w:pPr>
        <w:pStyle w:val="TOC2"/>
        <w:tabs>
          <w:tab w:val="right" w:leader="dot" w:pos="8306"/>
        </w:tabs>
      </w:pPr>
      <w:hyperlink w:anchor="_Toc5780" w:history="1">
        <w:r>
          <w:rPr>
            <w:rFonts w:ascii="仿宋" w:eastAsia="仿宋" w:hAnsi="仿宋" w:cs="仿宋" w:hint="eastAsia"/>
            <w:lang w:eastAsia="zh-CN"/>
          </w:rPr>
          <w:t>(一)、风险识别与评估</w:t>
        </w:r>
        <w:r>
          <w:tab/>
        </w:r>
        <w:r>
          <w:fldChar w:fldCharType="begin"/>
        </w:r>
        <w:r>
          <w:instrText xml:space="preserve"> PAGEREF _Toc5780 \h </w:instrText>
        </w:r>
        <w:r>
          <w:fldChar w:fldCharType="separate"/>
        </w:r>
        <w:r>
          <w:t>28</w:t>
        </w:r>
        <w:r>
          <w:fldChar w:fldCharType="end"/>
        </w:r>
      </w:hyperlink>
    </w:p>
    <w:p>
      <w:pPr>
        <w:pStyle w:val="TOC2"/>
        <w:tabs>
          <w:tab w:val="right" w:leader="dot" w:pos="8306"/>
        </w:tabs>
      </w:pPr>
      <w:hyperlink w:anchor="_Toc20563" w:history="1">
        <w:r>
          <w:rPr>
            <w:rFonts w:ascii="仿宋" w:eastAsia="仿宋" w:hAnsi="仿宋" w:cs="仿宋" w:hint="eastAsia"/>
            <w:lang w:eastAsia="zh-CN"/>
          </w:rPr>
          <w:t>(二)、风险应对策略</w:t>
        </w:r>
        <w:r>
          <w:tab/>
        </w:r>
        <w:r>
          <w:fldChar w:fldCharType="begin"/>
        </w:r>
        <w:r>
          <w:instrText xml:space="preserve"> PAGEREF _Toc20563 \h </w:instrText>
        </w:r>
        <w:r>
          <w:fldChar w:fldCharType="separate"/>
        </w:r>
        <w:r>
          <w:t>29</w:t>
        </w:r>
        <w:r>
          <w:fldChar w:fldCharType="end"/>
        </w:r>
      </w:hyperlink>
    </w:p>
    <w:p>
      <w:pPr>
        <w:pStyle w:val="TOC2"/>
        <w:tabs>
          <w:tab w:val="right" w:leader="dot" w:pos="8306"/>
        </w:tabs>
      </w:pPr>
      <w:hyperlink w:anchor="_Toc24004" w:history="1">
        <w:r>
          <w:rPr>
            <w:rFonts w:ascii="仿宋" w:eastAsia="仿宋" w:hAnsi="仿宋" w:cs="仿宋" w:hint="eastAsia"/>
            <w:lang w:eastAsia="zh-CN"/>
          </w:rPr>
          <w:t>(三)、风险监控与控制</w:t>
        </w:r>
        <w:r>
          <w:tab/>
        </w:r>
        <w:r>
          <w:fldChar w:fldCharType="begin"/>
        </w:r>
        <w:r>
          <w:instrText xml:space="preserve"> PAGEREF _Toc24004 \h </w:instrText>
        </w:r>
        <w:r>
          <w:fldChar w:fldCharType="separate"/>
        </w:r>
        <w:r>
          <w:t>31</w:t>
        </w:r>
        <w:r>
          <w:fldChar w:fldCharType="end"/>
        </w:r>
      </w:hyperlink>
    </w:p>
    <w:p>
      <w:pPr>
        <w:pStyle w:val="TOC1"/>
        <w:tabs>
          <w:tab w:val="right" w:leader="dot" w:pos="8306"/>
        </w:tabs>
      </w:pPr>
      <w:hyperlink w:anchor="_Toc16403" w:history="1">
        <w:r>
          <w:rPr>
            <w:rFonts w:ascii="仿宋" w:eastAsia="仿宋" w:hAnsi="仿宋" w:cs="仿宋" w:hint="eastAsia"/>
            <w:lang w:eastAsia="zh-CN"/>
          </w:rPr>
          <w:t>九、植保设备项目环境影响分析</w:t>
        </w:r>
        <w:r>
          <w:tab/>
        </w:r>
        <w:r>
          <w:fldChar w:fldCharType="begin"/>
        </w:r>
        <w:r>
          <w:instrText xml:space="preserve"> PAGEREF _Toc16403 \h </w:instrText>
        </w:r>
        <w:r>
          <w:fldChar w:fldCharType="separate"/>
        </w:r>
        <w:r>
          <w:t>32</w:t>
        </w:r>
        <w:r>
          <w:fldChar w:fldCharType="end"/>
        </w:r>
      </w:hyperlink>
    </w:p>
    <w:p>
      <w:pPr>
        <w:pStyle w:val="TOC2"/>
        <w:tabs>
          <w:tab w:val="right" w:leader="dot" w:pos="8306"/>
        </w:tabs>
      </w:pPr>
      <w:hyperlink w:anchor="_Toc2349" w:history="1">
        <w:r>
          <w:rPr>
            <w:rFonts w:ascii="仿宋" w:eastAsia="仿宋" w:hAnsi="仿宋" w:cs="仿宋" w:hint="eastAsia"/>
            <w:lang w:eastAsia="zh-CN"/>
          </w:rPr>
          <w:t>(一)、建设区域环境质量现状</w:t>
        </w:r>
        <w:r>
          <w:tab/>
        </w:r>
        <w:r>
          <w:fldChar w:fldCharType="begin"/>
        </w:r>
        <w:r>
          <w:instrText xml:space="preserve"> PAGEREF _Toc2349 \h </w:instrText>
        </w:r>
        <w:r>
          <w:fldChar w:fldCharType="separate"/>
        </w:r>
        <w:r>
          <w:t>32</w:t>
        </w:r>
        <w:r>
          <w:fldChar w:fldCharType="end"/>
        </w:r>
      </w:hyperlink>
    </w:p>
    <w:p>
      <w:pPr>
        <w:pStyle w:val="TOC2"/>
        <w:tabs>
          <w:tab w:val="right" w:leader="dot" w:pos="8306"/>
        </w:tabs>
      </w:pPr>
      <w:hyperlink w:anchor="_Toc28157" w:history="1">
        <w:r>
          <w:rPr>
            <w:rFonts w:ascii="仿宋" w:eastAsia="仿宋" w:hAnsi="仿宋" w:cs="仿宋" w:hint="eastAsia"/>
            <w:lang w:eastAsia="zh-CN"/>
          </w:rPr>
          <w:t>(二)、建设期环境保护</w:t>
        </w:r>
        <w:r>
          <w:tab/>
        </w:r>
        <w:r>
          <w:fldChar w:fldCharType="begin"/>
        </w:r>
        <w:r>
          <w:instrText xml:space="preserve"> PAGEREF _Toc28157 \h </w:instrText>
        </w:r>
        <w:r>
          <w:fldChar w:fldCharType="separate"/>
        </w:r>
        <w:r>
          <w:t>33</w:t>
        </w:r>
        <w:r>
          <w:fldChar w:fldCharType="end"/>
        </w:r>
      </w:hyperlink>
    </w:p>
    <w:p>
      <w:pPr>
        <w:pStyle w:val="TOC2"/>
        <w:tabs>
          <w:tab w:val="right" w:leader="dot" w:pos="8306"/>
        </w:tabs>
      </w:pPr>
      <w:hyperlink w:anchor="_Toc3750" w:history="1">
        <w:r>
          <w:rPr>
            <w:rFonts w:ascii="仿宋" w:eastAsia="仿宋" w:hAnsi="仿宋" w:cs="仿宋" w:hint="eastAsia"/>
            <w:lang w:eastAsia="zh-CN"/>
          </w:rPr>
          <w:t>(三)、运营期环境保护</w:t>
        </w:r>
        <w:r>
          <w:tab/>
        </w:r>
        <w:r>
          <w:fldChar w:fldCharType="begin"/>
        </w:r>
        <w:r>
          <w:instrText xml:space="preserve"> PAGEREF _Toc3750 \h </w:instrText>
        </w:r>
        <w:r>
          <w:fldChar w:fldCharType="separate"/>
        </w:r>
        <w:r>
          <w:t>35</w:t>
        </w:r>
        <w:r>
          <w:fldChar w:fldCharType="end"/>
        </w:r>
      </w:hyperlink>
    </w:p>
    <w:p>
      <w:pPr>
        <w:pStyle w:val="TOC2"/>
        <w:tabs>
          <w:tab w:val="right" w:leader="dot" w:pos="8306"/>
        </w:tabs>
      </w:pPr>
      <w:hyperlink w:anchor="_Toc20752" w:history="1">
        <w:r>
          <w:rPr>
            <w:rFonts w:ascii="仿宋" w:eastAsia="仿宋" w:hAnsi="仿宋" w:cs="仿宋" w:hint="eastAsia"/>
            <w:lang w:eastAsia="zh-CN"/>
          </w:rPr>
          <w:t>(四)、植保设备项目建设对区域经济的影响</w:t>
        </w:r>
        <w:r>
          <w:tab/>
        </w:r>
        <w:r>
          <w:fldChar w:fldCharType="begin"/>
        </w:r>
        <w:r>
          <w:instrText xml:space="preserve"> PAGEREF _Toc20752 \h </w:instrText>
        </w:r>
        <w:r>
          <w:fldChar w:fldCharType="separate"/>
        </w:r>
        <w:r>
          <w:t>36</w:t>
        </w:r>
        <w:r>
          <w:fldChar w:fldCharType="end"/>
        </w:r>
      </w:hyperlink>
    </w:p>
    <w:p>
      <w:pPr>
        <w:pStyle w:val="TOC2"/>
        <w:tabs>
          <w:tab w:val="right" w:leader="dot" w:pos="8306"/>
        </w:tabs>
      </w:pPr>
      <w:hyperlink w:anchor="_Toc10130" w:history="1">
        <w:r>
          <w:rPr>
            <w:rFonts w:ascii="仿宋" w:eastAsia="仿宋" w:hAnsi="仿宋" w:cs="仿宋" w:hint="eastAsia"/>
            <w:lang w:eastAsia="zh-CN"/>
          </w:rPr>
          <w:t>(五)、废弃物处理</w:t>
        </w:r>
        <w:r>
          <w:tab/>
        </w:r>
        <w:r>
          <w:fldChar w:fldCharType="begin"/>
        </w:r>
        <w:r>
          <w:instrText xml:space="preserve"> PAGEREF _Toc10130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138" w:history="1">
        <w:r>
          <w:rPr>
            <w:rFonts w:ascii="仿宋" w:eastAsia="仿宋" w:hAnsi="仿宋" w:cs="仿宋" w:hint="eastAsia"/>
            <w:lang w:eastAsia="zh-CN"/>
          </w:rPr>
          <w:t>(六)、特殊环境影响分析</w:t>
        </w:r>
        <w:r>
          <w:tab/>
        </w:r>
        <w:r>
          <w:fldChar w:fldCharType="begin"/>
        </w:r>
        <w:r>
          <w:instrText xml:space="preserve"> PAGEREF _Toc27138 \h </w:instrText>
        </w:r>
        <w:r>
          <w:fldChar w:fldCharType="separate"/>
        </w:r>
        <w:r>
          <w:t>39</w:t>
        </w:r>
        <w:r>
          <w:fldChar w:fldCharType="end"/>
        </w:r>
      </w:hyperlink>
    </w:p>
    <w:p>
      <w:pPr>
        <w:pStyle w:val="TOC2"/>
        <w:tabs>
          <w:tab w:val="right" w:leader="dot" w:pos="8306"/>
        </w:tabs>
      </w:pPr>
      <w:hyperlink w:anchor="_Toc13120" w:history="1">
        <w:r>
          <w:rPr>
            <w:rFonts w:ascii="仿宋" w:eastAsia="仿宋" w:hAnsi="仿宋" w:cs="仿宋" w:hint="eastAsia"/>
            <w:lang w:eastAsia="zh-CN"/>
          </w:rPr>
          <w:t>(七)、清洁生产</w:t>
        </w:r>
        <w:r>
          <w:tab/>
        </w:r>
        <w:r>
          <w:fldChar w:fldCharType="begin"/>
        </w:r>
        <w:r>
          <w:instrText xml:space="preserve"> PAGEREF _Toc13120 \h </w:instrText>
        </w:r>
        <w:r>
          <w:fldChar w:fldCharType="separate"/>
        </w:r>
        <w:r>
          <w:t>40</w:t>
        </w:r>
        <w:r>
          <w:fldChar w:fldCharType="end"/>
        </w:r>
      </w:hyperlink>
    </w:p>
    <w:p>
      <w:pPr>
        <w:pStyle w:val="TOC2"/>
        <w:tabs>
          <w:tab w:val="right" w:leader="dot" w:pos="8306"/>
        </w:tabs>
      </w:pPr>
      <w:hyperlink w:anchor="_Toc16010" w:history="1">
        <w:r>
          <w:rPr>
            <w:rFonts w:ascii="仿宋" w:eastAsia="仿宋" w:hAnsi="仿宋" w:cs="仿宋" w:hint="eastAsia"/>
            <w:lang w:eastAsia="zh-CN"/>
          </w:rPr>
          <w:t>(八)、环境保护综合评价</w:t>
        </w:r>
        <w:r>
          <w:tab/>
        </w:r>
        <w:r>
          <w:fldChar w:fldCharType="begin"/>
        </w:r>
        <w:r>
          <w:instrText xml:space="preserve"> PAGEREF _Toc16010 \h </w:instrText>
        </w:r>
        <w:r>
          <w:fldChar w:fldCharType="separate"/>
        </w:r>
        <w:r>
          <w:t>41</w:t>
        </w:r>
        <w:r>
          <w:fldChar w:fldCharType="end"/>
        </w:r>
      </w:hyperlink>
    </w:p>
    <w:p>
      <w:pPr>
        <w:pStyle w:val="TOC1"/>
        <w:tabs>
          <w:tab w:val="right" w:leader="dot" w:pos="8306"/>
        </w:tabs>
      </w:pPr>
      <w:hyperlink w:anchor="_Toc23949" w:history="1">
        <w:r>
          <w:rPr>
            <w:rFonts w:ascii="仿宋" w:eastAsia="仿宋" w:hAnsi="仿宋" w:cs="仿宋" w:hint="eastAsia"/>
            <w:lang w:eastAsia="zh-CN"/>
          </w:rPr>
          <w:t>十、植保设备项目计划安排</w:t>
        </w:r>
        <w:r>
          <w:tab/>
        </w:r>
        <w:r>
          <w:fldChar w:fldCharType="begin"/>
        </w:r>
        <w:r>
          <w:instrText xml:space="preserve"> PAGEREF _Toc23949 \h </w:instrText>
        </w:r>
        <w:r>
          <w:fldChar w:fldCharType="separate"/>
        </w:r>
        <w:r>
          <w:t>43</w:t>
        </w:r>
        <w:r>
          <w:fldChar w:fldCharType="end"/>
        </w:r>
      </w:hyperlink>
    </w:p>
    <w:p>
      <w:pPr>
        <w:pStyle w:val="TOC2"/>
        <w:tabs>
          <w:tab w:val="right" w:leader="dot" w:pos="8306"/>
        </w:tabs>
      </w:pPr>
      <w:hyperlink w:anchor="_Toc7183" w:history="1">
        <w:r>
          <w:rPr>
            <w:rFonts w:ascii="仿宋" w:eastAsia="仿宋" w:hAnsi="仿宋" w:cs="仿宋" w:hint="eastAsia"/>
            <w:lang w:eastAsia="zh-CN"/>
          </w:rPr>
          <w:t>(一)、建设周期</w:t>
        </w:r>
        <w:r>
          <w:tab/>
        </w:r>
        <w:r>
          <w:fldChar w:fldCharType="begin"/>
        </w:r>
        <w:r>
          <w:instrText xml:space="preserve"> PAGEREF _Toc7183 \h </w:instrText>
        </w:r>
        <w:r>
          <w:fldChar w:fldCharType="separate"/>
        </w:r>
        <w:r>
          <w:t>43</w:t>
        </w:r>
        <w:r>
          <w:fldChar w:fldCharType="end"/>
        </w:r>
      </w:hyperlink>
    </w:p>
    <w:p>
      <w:pPr>
        <w:pStyle w:val="TOC2"/>
        <w:tabs>
          <w:tab w:val="right" w:leader="dot" w:pos="8306"/>
        </w:tabs>
      </w:pPr>
      <w:hyperlink w:anchor="_Toc13145" w:history="1">
        <w:r>
          <w:rPr>
            <w:rFonts w:ascii="仿宋" w:eastAsia="仿宋" w:hAnsi="仿宋" w:cs="仿宋" w:hint="eastAsia"/>
            <w:lang w:eastAsia="zh-CN"/>
          </w:rPr>
          <w:t>(二)、建设进度</w:t>
        </w:r>
        <w:r>
          <w:tab/>
        </w:r>
        <w:r>
          <w:fldChar w:fldCharType="begin"/>
        </w:r>
        <w:r>
          <w:instrText xml:space="preserve"> PAGEREF _Toc13145 \h </w:instrText>
        </w:r>
        <w:r>
          <w:fldChar w:fldCharType="separate"/>
        </w:r>
        <w:r>
          <w:t>43</w:t>
        </w:r>
        <w:r>
          <w:fldChar w:fldCharType="end"/>
        </w:r>
      </w:hyperlink>
    </w:p>
    <w:p>
      <w:pPr>
        <w:pStyle w:val="TOC2"/>
        <w:tabs>
          <w:tab w:val="right" w:leader="dot" w:pos="8306"/>
        </w:tabs>
      </w:pPr>
      <w:hyperlink w:anchor="_Toc17596" w:history="1">
        <w:r>
          <w:rPr>
            <w:rFonts w:ascii="仿宋" w:eastAsia="仿宋" w:hAnsi="仿宋" w:cs="仿宋" w:hint="eastAsia"/>
            <w:lang w:eastAsia="zh-CN"/>
          </w:rPr>
          <w:t>(三)、进度安排注意事项</w:t>
        </w:r>
        <w:r>
          <w:tab/>
        </w:r>
        <w:r>
          <w:fldChar w:fldCharType="begin"/>
        </w:r>
        <w:r>
          <w:instrText xml:space="preserve"> PAGEREF _Toc17596 \h </w:instrText>
        </w:r>
        <w:r>
          <w:fldChar w:fldCharType="separate"/>
        </w:r>
        <w:r>
          <w:t>44</w:t>
        </w:r>
        <w:r>
          <w:fldChar w:fldCharType="end"/>
        </w:r>
      </w:hyperlink>
    </w:p>
    <w:p>
      <w:pPr>
        <w:pStyle w:val="TOC2"/>
        <w:tabs>
          <w:tab w:val="right" w:leader="dot" w:pos="8306"/>
        </w:tabs>
      </w:pPr>
      <w:hyperlink w:anchor="_Toc23492" w:history="1">
        <w:r>
          <w:rPr>
            <w:rFonts w:ascii="仿宋" w:eastAsia="仿宋" w:hAnsi="仿宋" w:cs="仿宋" w:hint="eastAsia"/>
            <w:lang w:eastAsia="zh-CN"/>
          </w:rPr>
          <w:t>(四)、人力资源配置</w:t>
        </w:r>
        <w:r>
          <w:tab/>
        </w:r>
        <w:r>
          <w:fldChar w:fldCharType="begin"/>
        </w:r>
        <w:r>
          <w:instrText xml:space="preserve"> PAGEREF _Toc23492 \h </w:instrText>
        </w:r>
        <w:r>
          <w:fldChar w:fldCharType="separate"/>
        </w:r>
        <w:r>
          <w:t>46</w:t>
        </w:r>
        <w:r>
          <w:fldChar w:fldCharType="end"/>
        </w:r>
      </w:hyperlink>
    </w:p>
    <w:p>
      <w:pPr>
        <w:pStyle w:val="TOC1"/>
        <w:tabs>
          <w:tab w:val="right" w:leader="dot" w:pos="8306"/>
        </w:tabs>
      </w:pPr>
      <w:hyperlink w:anchor="_Toc583" w:history="1">
        <w:r>
          <w:rPr>
            <w:rFonts w:ascii="仿宋" w:eastAsia="仿宋" w:hAnsi="仿宋" w:cs="仿宋" w:hint="eastAsia"/>
            <w:lang w:eastAsia="zh-CN"/>
          </w:rPr>
          <w:t>十一、植保设备项目人力资源培养与发展</w:t>
        </w:r>
        <w:r>
          <w:tab/>
        </w:r>
        <w:r>
          <w:fldChar w:fldCharType="begin"/>
        </w:r>
        <w:r>
          <w:instrText xml:space="preserve"> PAGEREF _Toc583 \h </w:instrText>
        </w:r>
        <w:r>
          <w:fldChar w:fldCharType="separate"/>
        </w:r>
        <w:r>
          <w:t>47</w:t>
        </w:r>
        <w:r>
          <w:fldChar w:fldCharType="end"/>
        </w:r>
      </w:hyperlink>
    </w:p>
    <w:p>
      <w:pPr>
        <w:pStyle w:val="TOC2"/>
        <w:tabs>
          <w:tab w:val="right" w:leader="dot" w:pos="8306"/>
        </w:tabs>
      </w:pPr>
      <w:hyperlink w:anchor="_Toc9308" w:history="1">
        <w:r>
          <w:rPr>
            <w:rFonts w:ascii="仿宋" w:eastAsia="仿宋" w:hAnsi="仿宋" w:cs="仿宋" w:hint="eastAsia"/>
            <w:lang w:eastAsia="zh-CN"/>
          </w:rPr>
          <w:t>(一)、人才需求与规划</w:t>
        </w:r>
        <w:r>
          <w:tab/>
        </w:r>
        <w:r>
          <w:fldChar w:fldCharType="begin"/>
        </w:r>
        <w:r>
          <w:instrText xml:space="preserve"> PAGEREF _Toc9308 \h </w:instrText>
        </w:r>
        <w:r>
          <w:fldChar w:fldCharType="separate"/>
        </w:r>
        <w:r>
          <w:t>47</w:t>
        </w:r>
        <w:r>
          <w:fldChar w:fldCharType="end"/>
        </w:r>
      </w:hyperlink>
    </w:p>
    <w:p>
      <w:pPr>
        <w:pStyle w:val="TOC2"/>
        <w:tabs>
          <w:tab w:val="right" w:leader="dot" w:pos="8306"/>
        </w:tabs>
      </w:pPr>
      <w:hyperlink w:anchor="_Toc13300" w:history="1">
        <w:r>
          <w:rPr>
            <w:rFonts w:ascii="仿宋" w:eastAsia="仿宋" w:hAnsi="仿宋" w:cs="仿宋" w:hint="eastAsia"/>
            <w:lang w:eastAsia="zh-CN"/>
          </w:rPr>
          <w:t>(二)、培训与发展计划</w:t>
        </w:r>
        <w:r>
          <w:tab/>
        </w:r>
        <w:r>
          <w:fldChar w:fldCharType="begin"/>
        </w:r>
        <w:r>
          <w:instrText xml:space="preserve"> PAGEREF _Toc13300 \h </w:instrText>
        </w:r>
        <w:r>
          <w:fldChar w:fldCharType="separate"/>
        </w:r>
        <w:r>
          <w:t>47</w:t>
        </w:r>
        <w:r>
          <w:fldChar w:fldCharType="end"/>
        </w:r>
      </w:hyperlink>
    </w:p>
    <w:p>
      <w:pPr>
        <w:pStyle w:val="TOC1"/>
        <w:tabs>
          <w:tab w:val="right" w:leader="dot" w:pos="8306"/>
        </w:tabs>
      </w:pPr>
      <w:hyperlink w:anchor="_Toc16280" w:history="1">
        <w:r>
          <w:rPr>
            <w:rFonts w:ascii="仿宋" w:eastAsia="仿宋" w:hAnsi="仿宋" w:cs="仿宋" w:hint="eastAsia"/>
            <w:lang w:eastAsia="zh-CN"/>
          </w:rPr>
          <w:t>十二、植保设备项目人力资源管理</w:t>
        </w:r>
        <w:r>
          <w:tab/>
        </w:r>
        <w:r>
          <w:fldChar w:fldCharType="begin"/>
        </w:r>
        <w:r>
          <w:instrText xml:space="preserve"> PAGEREF _Toc16280 \h </w:instrText>
        </w:r>
        <w:r>
          <w:fldChar w:fldCharType="separate"/>
        </w:r>
        <w:r>
          <w:t>48</w:t>
        </w:r>
        <w:r>
          <w:fldChar w:fldCharType="end"/>
        </w:r>
      </w:hyperlink>
    </w:p>
    <w:p>
      <w:pPr>
        <w:pStyle w:val="TOC2"/>
        <w:tabs>
          <w:tab w:val="right" w:leader="dot" w:pos="8306"/>
        </w:tabs>
      </w:pPr>
      <w:hyperlink w:anchor="_Toc22931" w:history="1">
        <w:r>
          <w:rPr>
            <w:rFonts w:ascii="仿宋" w:eastAsia="仿宋" w:hAnsi="仿宋" w:cs="仿宋" w:hint="eastAsia"/>
            <w:lang w:eastAsia="zh-CN"/>
          </w:rPr>
          <w:t>(一)、建立健全的预算管理制度</w:t>
        </w:r>
        <w:r>
          <w:tab/>
        </w:r>
        <w:r>
          <w:fldChar w:fldCharType="begin"/>
        </w:r>
        <w:r>
          <w:instrText xml:space="preserve"> PAGEREF _Toc22931 \h </w:instrText>
        </w:r>
        <w:r>
          <w:fldChar w:fldCharType="separate"/>
        </w:r>
        <w:r>
          <w:t>48</w:t>
        </w:r>
        <w:r>
          <w:fldChar w:fldCharType="end"/>
        </w:r>
      </w:hyperlink>
    </w:p>
    <w:p>
      <w:pPr>
        <w:pStyle w:val="TOC2"/>
        <w:tabs>
          <w:tab w:val="right" w:leader="dot" w:pos="8306"/>
        </w:tabs>
      </w:pPr>
      <w:hyperlink w:anchor="_Toc20571" w:history="1">
        <w:r>
          <w:rPr>
            <w:rFonts w:ascii="仿宋" w:eastAsia="仿宋" w:hAnsi="仿宋" w:cs="仿宋" w:hint="eastAsia"/>
            <w:lang w:eastAsia="zh-CN"/>
          </w:rPr>
          <w:t>(二)、加强资金流动监控</w:t>
        </w:r>
        <w:r>
          <w:tab/>
        </w:r>
        <w:r>
          <w:fldChar w:fldCharType="begin"/>
        </w:r>
        <w:r>
          <w:instrText xml:space="preserve"> PAGEREF _Toc20571 \h </w:instrText>
        </w:r>
        <w:r>
          <w:fldChar w:fldCharType="separate"/>
        </w:r>
        <w:r>
          <w:t>50</w:t>
        </w:r>
        <w:r>
          <w:fldChar w:fldCharType="end"/>
        </w:r>
      </w:hyperlink>
    </w:p>
    <w:p>
      <w:pPr>
        <w:pStyle w:val="TOC2"/>
        <w:tabs>
          <w:tab w:val="right" w:leader="dot" w:pos="8306"/>
        </w:tabs>
      </w:pPr>
      <w:hyperlink w:anchor="_Toc27532" w:history="1">
        <w:r>
          <w:rPr>
            <w:rFonts w:ascii="仿宋" w:eastAsia="仿宋" w:hAnsi="仿宋" w:cs="仿宋" w:hint="eastAsia"/>
            <w:lang w:eastAsia="zh-CN"/>
          </w:rPr>
          <w:t>(三)、制定完善的风险控制机制</w:t>
        </w:r>
        <w:r>
          <w:tab/>
        </w:r>
        <w:r>
          <w:fldChar w:fldCharType="begin"/>
        </w:r>
        <w:r>
          <w:instrText xml:space="preserve"> PAGEREF _Toc27532 \h </w:instrText>
        </w:r>
        <w:r>
          <w:fldChar w:fldCharType="separate"/>
        </w:r>
        <w:r>
          <w:t>51</w:t>
        </w:r>
        <w:r>
          <w:fldChar w:fldCharType="end"/>
        </w:r>
      </w:hyperlink>
    </w:p>
    <w:p>
      <w:pPr>
        <w:pStyle w:val="TOC2"/>
        <w:tabs>
          <w:tab w:val="right" w:leader="dot" w:pos="8306"/>
        </w:tabs>
      </w:pPr>
      <w:hyperlink w:anchor="_Toc29262" w:history="1">
        <w:r>
          <w:rPr>
            <w:rFonts w:ascii="仿宋" w:eastAsia="仿宋" w:hAnsi="仿宋" w:cs="仿宋" w:hint="eastAsia"/>
            <w:lang w:eastAsia="zh-CN"/>
          </w:rPr>
          <w:t>(四)、优化成本管理</w:t>
        </w:r>
        <w:r>
          <w:tab/>
        </w:r>
        <w:r>
          <w:fldChar w:fldCharType="begin"/>
        </w:r>
        <w:r>
          <w:instrText xml:space="preserve"> PAGEREF _Toc29262 \h </w:instrText>
        </w:r>
        <w:r>
          <w:fldChar w:fldCharType="separate"/>
        </w:r>
        <w:r>
          <w:t>52</w:t>
        </w:r>
        <w:r>
          <w:fldChar w:fldCharType="end"/>
        </w:r>
      </w:hyperlink>
    </w:p>
    <w:p>
      <w:pPr>
        <w:pStyle w:val="TOC1"/>
        <w:tabs>
          <w:tab w:val="right" w:leader="dot" w:pos="8306"/>
        </w:tabs>
      </w:pPr>
      <w:hyperlink w:anchor="_Toc4153" w:history="1">
        <w:r>
          <w:rPr>
            <w:rFonts w:ascii="仿宋" w:eastAsia="仿宋" w:hAnsi="仿宋" w:cs="仿宋" w:hint="eastAsia"/>
            <w:lang w:eastAsia="zh-CN"/>
          </w:rPr>
          <w:t>十三、植保设备项目变更管理</w:t>
        </w:r>
        <w:r>
          <w:tab/>
        </w:r>
        <w:r>
          <w:fldChar w:fldCharType="begin"/>
        </w:r>
        <w:r>
          <w:instrText xml:space="preserve"> PAGEREF _Toc4153 \h </w:instrText>
        </w:r>
        <w:r>
          <w:fldChar w:fldCharType="separate"/>
        </w:r>
        <w:r>
          <w:t>53</w:t>
        </w:r>
        <w:r>
          <w:fldChar w:fldCharType="end"/>
        </w:r>
      </w:hyperlink>
    </w:p>
    <w:p>
      <w:pPr>
        <w:pStyle w:val="TOC2"/>
        <w:tabs>
          <w:tab w:val="right" w:leader="dot" w:pos="8306"/>
        </w:tabs>
      </w:pPr>
      <w:hyperlink w:anchor="_Toc11860" w:history="1">
        <w:r>
          <w:rPr>
            <w:rFonts w:ascii="仿宋" w:eastAsia="仿宋" w:hAnsi="仿宋" w:cs="仿宋" w:hint="eastAsia"/>
            <w:lang w:eastAsia="zh-CN"/>
          </w:rPr>
          <w:t>(一)、变更申请与评估</w:t>
        </w:r>
        <w:r>
          <w:tab/>
        </w:r>
        <w:r>
          <w:fldChar w:fldCharType="begin"/>
        </w:r>
        <w:r>
          <w:instrText xml:space="preserve"> PAGEREF _Toc11860 \h </w:instrText>
        </w:r>
        <w:r>
          <w:fldChar w:fldCharType="separate"/>
        </w:r>
        <w:r>
          <w:t>53</w:t>
        </w:r>
        <w:r>
          <w:fldChar w:fldCharType="end"/>
        </w:r>
      </w:hyperlink>
    </w:p>
    <w:p>
      <w:pPr>
        <w:pStyle w:val="TOC2"/>
        <w:tabs>
          <w:tab w:val="right" w:leader="dot" w:pos="8306"/>
        </w:tabs>
      </w:pPr>
      <w:hyperlink w:anchor="_Toc284" w:history="1">
        <w:r>
          <w:rPr>
            <w:rFonts w:ascii="仿宋" w:eastAsia="仿宋" w:hAnsi="仿宋" w:cs="仿宋" w:hint="eastAsia"/>
            <w:lang w:eastAsia="zh-CN"/>
          </w:rPr>
          <w:t>(二)、变更实施与控制</w:t>
        </w:r>
        <w:r>
          <w:tab/>
        </w:r>
        <w:r>
          <w:fldChar w:fldCharType="begin"/>
        </w:r>
        <w:r>
          <w:instrText xml:space="preserve"> PAGEREF _Toc284 \h </w:instrText>
        </w:r>
        <w:r>
          <w:fldChar w:fldCharType="separate"/>
        </w:r>
        <w:r>
          <w:t>54</w:t>
        </w:r>
        <w:r>
          <w:fldChar w:fldCharType="end"/>
        </w:r>
      </w:hyperlink>
    </w:p>
    <w:p>
      <w:pPr>
        <w:pStyle w:val="TOC1"/>
        <w:tabs>
          <w:tab w:val="right" w:leader="dot" w:pos="8306"/>
        </w:tabs>
      </w:pPr>
      <w:hyperlink w:anchor="_Toc876" w:history="1">
        <w:r>
          <w:rPr>
            <w:rFonts w:ascii="仿宋" w:eastAsia="仿宋" w:hAnsi="仿宋" w:cs="仿宋" w:hint="eastAsia"/>
            <w:lang w:eastAsia="zh-CN"/>
          </w:rPr>
          <w:t>十四、营销与推广策略</w:t>
        </w:r>
        <w:r>
          <w:tab/>
        </w:r>
        <w:r>
          <w:fldChar w:fldCharType="begin"/>
        </w:r>
        <w:r>
          <w:instrText xml:space="preserve"> PAGEREF _Toc876 \h </w:instrText>
        </w:r>
        <w:r>
          <w:fldChar w:fldCharType="separate"/>
        </w:r>
        <w:r>
          <w:t>54</w:t>
        </w:r>
        <w:r>
          <w:fldChar w:fldCharType="end"/>
        </w:r>
      </w:hyperlink>
    </w:p>
    <w:p>
      <w:pPr>
        <w:pStyle w:val="TOC2"/>
        <w:tabs>
          <w:tab w:val="right" w:leader="dot" w:pos="8306"/>
        </w:tabs>
      </w:pPr>
      <w:hyperlink w:anchor="_Toc18097" w:history="1">
        <w:r>
          <w:rPr>
            <w:rFonts w:ascii="仿宋" w:eastAsia="仿宋" w:hAnsi="仿宋" w:cs="仿宋" w:hint="eastAsia"/>
            <w:lang w:eastAsia="zh-CN"/>
          </w:rPr>
          <w:t>(一)、产品/服务定位与特点</w:t>
        </w:r>
        <w:r>
          <w:tab/>
        </w:r>
        <w:r>
          <w:fldChar w:fldCharType="begin"/>
        </w:r>
        <w:r>
          <w:instrText xml:space="preserve"> PAGEREF _Toc18097 \h </w:instrText>
        </w:r>
        <w:r>
          <w:fldChar w:fldCharType="separate"/>
        </w:r>
        <w:r>
          <w:t>54</w:t>
        </w:r>
        <w:r>
          <w:fldChar w:fldCharType="end"/>
        </w:r>
      </w:hyperlink>
    </w:p>
    <w:p>
      <w:pPr>
        <w:pStyle w:val="TOC2"/>
        <w:tabs>
          <w:tab w:val="right" w:leader="dot" w:pos="8306"/>
        </w:tabs>
      </w:pPr>
      <w:hyperlink w:anchor="_Toc12211" w:history="1">
        <w:r>
          <w:rPr>
            <w:rFonts w:ascii="仿宋" w:eastAsia="仿宋" w:hAnsi="仿宋" w:cs="仿宋" w:hint="eastAsia"/>
            <w:lang w:eastAsia="zh-CN"/>
          </w:rPr>
          <w:t>(二)、市场定位与竞争分析</w:t>
        </w:r>
        <w:r>
          <w:tab/>
        </w:r>
        <w:r>
          <w:fldChar w:fldCharType="begin"/>
        </w:r>
        <w:r>
          <w:instrText xml:space="preserve"> PAGEREF _Toc12211 \h </w:instrText>
        </w:r>
        <w:r>
          <w:fldChar w:fldCharType="separate"/>
        </w:r>
        <w:r>
          <w:t>56</w:t>
        </w:r>
        <w:r>
          <w:fldChar w:fldCharType="end"/>
        </w:r>
      </w:hyperlink>
    </w:p>
    <w:p>
      <w:pPr>
        <w:pStyle w:val="TOC2"/>
        <w:tabs>
          <w:tab w:val="right" w:leader="dot" w:pos="8306"/>
        </w:tabs>
      </w:pPr>
      <w:hyperlink w:anchor="_Toc26606" w:history="1">
        <w:r>
          <w:rPr>
            <w:rFonts w:ascii="仿宋" w:eastAsia="仿宋" w:hAnsi="仿宋" w:cs="仿宋" w:hint="eastAsia"/>
            <w:lang w:eastAsia="zh-CN"/>
          </w:rPr>
          <w:t>(三)、营销渠道与策略</w:t>
        </w:r>
        <w:r>
          <w:tab/>
        </w:r>
        <w:r>
          <w:fldChar w:fldCharType="begin"/>
        </w:r>
        <w:r>
          <w:instrText xml:space="preserve"> PAGEREF _Toc26606 \h </w:instrText>
        </w:r>
        <w:r>
          <w:fldChar w:fldCharType="separate"/>
        </w:r>
        <w:r>
          <w:t>57</w:t>
        </w:r>
        <w:r>
          <w:fldChar w:fldCharType="end"/>
        </w:r>
      </w:hyperlink>
    </w:p>
    <w:p>
      <w:pPr>
        <w:pStyle w:val="TOC2"/>
        <w:tabs>
          <w:tab w:val="right" w:leader="dot" w:pos="8306"/>
        </w:tabs>
      </w:pPr>
      <w:hyperlink w:anchor="_Toc614" w:history="1">
        <w:r>
          <w:rPr>
            <w:rFonts w:ascii="仿宋" w:eastAsia="仿宋" w:hAnsi="仿宋" w:cs="仿宋" w:hint="eastAsia"/>
            <w:lang w:eastAsia="zh-CN"/>
          </w:rPr>
          <w:t>(四)、推广与宣传活动</w:t>
        </w:r>
        <w:r>
          <w:tab/>
        </w:r>
        <w:r>
          <w:fldChar w:fldCharType="begin"/>
        </w:r>
        <w:r>
          <w:instrText xml:space="preserve"> PAGEREF _Toc614 \h </w:instrText>
        </w:r>
        <w:r>
          <w:fldChar w:fldCharType="separate"/>
        </w:r>
        <w:r>
          <w:t>58</w:t>
        </w:r>
        <w:r>
          <w:fldChar w:fldCharType="end"/>
        </w:r>
      </w:hyperlink>
    </w:p>
    <w:p>
      <w:pPr>
        <w:pStyle w:val="TOC1"/>
        <w:tabs>
          <w:tab w:val="right" w:leader="dot" w:pos="8306"/>
        </w:tabs>
      </w:pPr>
      <w:hyperlink w:anchor="_Toc21172" w:history="1">
        <w:r>
          <w:rPr>
            <w:rFonts w:ascii="仿宋" w:eastAsia="仿宋" w:hAnsi="仿宋" w:cs="仿宋" w:hint="eastAsia"/>
            <w:lang w:eastAsia="zh-CN"/>
          </w:rPr>
          <w:t>十五、植保设备项目实施保障措施</w:t>
        </w:r>
        <w:r>
          <w:tab/>
        </w:r>
        <w:r>
          <w:fldChar w:fldCharType="begin"/>
        </w:r>
        <w:r>
          <w:instrText xml:space="preserve"> PAGEREF _Toc21172 \h </w:instrText>
        </w:r>
        <w:r>
          <w:fldChar w:fldCharType="separate"/>
        </w:r>
        <w:r>
          <w:t>63</w:t>
        </w:r>
        <w:r>
          <w:fldChar w:fldCharType="end"/>
        </w:r>
      </w:hyperlink>
    </w:p>
    <w:p>
      <w:pPr>
        <w:pStyle w:val="TOC2"/>
        <w:tabs>
          <w:tab w:val="right" w:leader="dot" w:pos="8306"/>
        </w:tabs>
      </w:pPr>
      <w:hyperlink w:anchor="_Toc1817" w:history="1">
        <w:r>
          <w:rPr>
            <w:rFonts w:ascii="仿宋" w:eastAsia="仿宋" w:hAnsi="仿宋" w:cs="仿宋" w:hint="eastAsia"/>
            <w:lang w:eastAsia="zh-CN"/>
          </w:rPr>
          <w:t>(一)、植保设备项目实施保障机制</w:t>
        </w:r>
        <w:r>
          <w:tab/>
        </w:r>
        <w:r>
          <w:fldChar w:fldCharType="begin"/>
        </w:r>
        <w:r>
          <w:instrText xml:space="preserve"> PAGEREF _Toc1817 \h </w:instrText>
        </w:r>
        <w:r>
          <w:fldChar w:fldCharType="separate"/>
        </w:r>
        <w:r>
          <w:t>63</w:t>
        </w:r>
        <w:r>
          <w:fldChar w:fldCharType="end"/>
        </w:r>
      </w:hyperlink>
    </w:p>
    <w:p>
      <w:pPr>
        <w:pStyle w:val="TOC2"/>
        <w:tabs>
          <w:tab w:val="right" w:leader="dot" w:pos="8306"/>
        </w:tabs>
      </w:pPr>
      <w:hyperlink w:anchor="_Toc7034" w:history="1">
        <w:r>
          <w:rPr>
            <w:rFonts w:ascii="仿宋" w:eastAsia="仿宋" w:hAnsi="仿宋" w:cs="仿宋" w:hint="eastAsia"/>
            <w:lang w:eastAsia="zh-CN"/>
          </w:rPr>
          <w:t>(二)、植保设备项目法律合规要求</w:t>
        </w:r>
        <w:r>
          <w:tab/>
        </w:r>
        <w:r>
          <w:fldChar w:fldCharType="begin"/>
        </w:r>
        <w:r>
          <w:instrText xml:space="preserve"> PAGEREF _Toc7034 \h </w:instrText>
        </w:r>
        <w:r>
          <w:fldChar w:fldCharType="separate"/>
        </w:r>
        <w:r>
          <w:t>67</w:t>
        </w:r>
        <w:r>
          <w:fldChar w:fldCharType="end"/>
        </w:r>
      </w:hyperlink>
    </w:p>
    <w:p>
      <w:pPr>
        <w:pStyle w:val="TOC2"/>
        <w:tabs>
          <w:tab w:val="right" w:leader="dot" w:pos="8306"/>
        </w:tabs>
      </w:pPr>
      <w:hyperlink w:anchor="_Toc30869" w:history="1">
        <w:r>
          <w:rPr>
            <w:rFonts w:ascii="仿宋" w:eastAsia="仿宋" w:hAnsi="仿宋" w:cs="仿宋" w:hint="eastAsia"/>
            <w:lang w:eastAsia="zh-CN"/>
          </w:rPr>
          <w:t>(三)、植保设备项目合同管理与法律事务</w:t>
        </w:r>
        <w:r>
          <w:tab/>
        </w:r>
        <w:r>
          <w:fldChar w:fldCharType="begin"/>
        </w:r>
        <w:r>
          <w:instrText xml:space="preserve"> PAGEREF _Toc30869 \h </w:instrText>
        </w:r>
        <w:r>
          <w:fldChar w:fldCharType="separate"/>
        </w:r>
        <w:r>
          <w:t>71</w:t>
        </w:r>
        <w:r>
          <w:fldChar w:fldCharType="end"/>
        </w:r>
      </w:hyperlink>
    </w:p>
    <w:p>
      <w:pPr>
        <w:pStyle w:val="TOC2"/>
        <w:tabs>
          <w:tab w:val="right" w:leader="dot" w:pos="8306"/>
        </w:tabs>
      </w:pPr>
      <w:hyperlink w:anchor="_Toc19548" w:history="1">
        <w:r>
          <w:rPr>
            <w:rFonts w:ascii="仿宋" w:eastAsia="仿宋" w:hAnsi="仿宋" w:cs="仿宋" w:hint="eastAsia"/>
            <w:lang w:eastAsia="zh-CN"/>
          </w:rPr>
          <w:t>(四)、植保设备项目知识产权保护策略</w:t>
        </w:r>
        <w:r>
          <w:tab/>
        </w:r>
        <w:r>
          <w:fldChar w:fldCharType="begin"/>
        </w:r>
        <w:r>
          <w:instrText xml:space="preserve"> PAGEREF _Toc19548 \h </w:instrText>
        </w:r>
        <w:r>
          <w:fldChar w:fldCharType="separate"/>
        </w:r>
        <w:r>
          <w:t>77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35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9057"/>
      <w:r>
        <w:rPr>
          <w:rFonts w:ascii="仿宋" w:eastAsia="仿宋" w:hAnsi="仿宋" w:cs="仿宋" w:hint="eastAsia"/>
          <w:sz w:val="28"/>
          <w:lang w:eastAsia="zh-CN"/>
        </w:rPr>
        <w:t>一、植保设备项目选址可行性分析</w:t>
      </w:r>
      <w:bookmarkEnd w:id="2"/>
    </w:p>
    <w:p>
      <w:pPr>
        <w:pStyle w:val="Heading2"/>
        <w:rPr>
          <w:rFonts w:ascii="仿宋" w:eastAsia="仿宋" w:hAnsi="仿宋" w:cs="仿宋" w:hint="eastAsia"/>
          <w:lang w:eastAsia="zh-CN"/>
        </w:rPr>
      </w:pPr>
      <w:bookmarkStart w:id="3" w:name="_Toc22532"/>
      <w:r>
        <w:rPr>
          <w:rFonts w:ascii="仿宋" w:eastAsia="仿宋" w:hAnsi="仿宋" w:cs="仿宋" w:hint="eastAsia"/>
          <w:lang w:eastAsia="zh-CN"/>
        </w:rPr>
        <w:t>(一)、植保设备项目选址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该植保设备项目选址位于XX省XX市XX区XXX街道</w:t>
      </w:r>
    </w:p>
    <w:p>
      <w:pPr>
        <w:pStyle w:val="Heading2"/>
        <w:ind w:firstLine="560" w:firstLineChars="200"/>
        <w:rPr>
          <w:rFonts w:ascii="仿宋" w:eastAsia="仿宋" w:hAnsi="仿宋" w:cs="仿宋" w:hint="eastAsia"/>
          <w:sz w:val="28"/>
          <w:lang w:eastAsia="zh-CN"/>
        </w:rPr>
      </w:pPr>
      <w:bookmarkStart w:id="4" w:name="_Toc15863"/>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植保设备项目的征地面积将根据植保设备项目的实际规模和需求进行精确规划。具体面积XXX平方米，旨在确保植保设备项目不仅能够满足当前的发展需求，还能够预留空间以适应未来的扩展。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净用地面积是在征地面积基础上去除不可利用面积后的实际可开发用地。具体面积XXX平方米，考虑到环保、交通、安全等多方面因素，以确保植保设备项目在整体利用效率上达到最优。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植保设备项目计划建设的建筑总规模具体面积XXX平方米。这一规模的确定综合考虑了植保设备项目的性质、规模，以及城市规划的相关要求，确保建筑布局与周边环境协调一致。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绿地率是植保设备项目用地中被规划为绿地的比例。具体面积XXX平方米，旨在通过合理规划绿地，改善植保设备项目周边环境，提升居民生活质量，并符合城市整体绿化规划。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容积率是用地上可以建设的建筑总体积与用地面积之比。具体面积XXX，通过合理的容积率规划，确保植保设备项目建筑规模与周边环境和谐共生。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确保植保设备项目选址与当地城市规划相一致，具体面积XXX平方米。通过与城市规划部门深入沟通，确保植保设备项目不仅符合城市的整体发展方向，还能够融入城市的发展布局，为城市的长远发展贡献力量。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植保设备项目选址符合当地产业政策，具体面积XXX平方米。这包括植保设备项目对当地经济的促进作用，以及对相关产业的带动效应，确保植保设备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用地总体要求必须符合环保和可持续发展的原则，具体面积XXX平方米。通过采用绿色建筑设计、节能减排等措施，确保植保设备项目在建设和运营过程中对环境的影响最小化，达到可持续发展的要求。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9. 公共设施配套： 确保植保设备项目选址具备必要的公共设施配套，具体面积XXX平方米。这包括交通便利性、教育、医疗等基础设施，以提高居民生活品质，使得植保设备项目选址更具吸引力。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考虑用地总体要求对当地社会稳定性的影响，具体面积XXX平方米。通过深入了解当地社区反馈，确保植保设备项目的选址和建设过程对当地社会和谐稳定产生积极作用。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植保设备项目选址不仅符合法规和规划，还在实际操作中具有可行性。这一全面规划将为植保设备项目的成功实施提供坚实的基础，确保植保设备项目选址阶段就能够奠定良好的发展基础。</w:t>
      </w:r>
    </w:p>
    <w:p>
      <w:pPr>
        <w:pStyle w:val="Heading2"/>
        <w:ind w:firstLine="560" w:firstLineChars="200"/>
        <w:rPr>
          <w:rFonts w:ascii="仿宋" w:eastAsia="仿宋" w:hAnsi="仿宋" w:cs="仿宋" w:hint="eastAsia"/>
          <w:sz w:val="28"/>
          <w:lang w:eastAsia="zh-CN"/>
        </w:rPr>
      </w:pPr>
      <w:bookmarkStart w:id="5" w:name="_Toc14230"/>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植保设备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植保设备项目的设备规划和空间设计中，我们将采取灵活设备布局的措施。设备布局将根据实际需求进行灵活设计，避免不必要的浪费。通过合理规划设备摆放位置，我们将提高设备的利用率，减少设备间距，以确保植保设备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植保设备项目内部引入共享设施的概念，例如共享会议室、办公区等。通过这种方式，我们可以减少对资源的重复建设，提高资源共享效率，从而减小植保设备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8320"/>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植保设备项目的总图布置中，我们将不同功能区域进行明确的规划，以最大程度满足植保设备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7134"/>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植保设备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植保设备项目对环境的影响是综合评价的重要因素之一。我们将详细考虑选址周边的自然环境、生态保护区、水源地等情况，确保植保设备项目的建设和运营对环境影响最小化，并符合当地的环保法规标准。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对选址的评价还需充分考虑当地政府的产业政策和法规。我们将详细了解植保设备项目所在地的相关政策，确保植保设备项目的规划和运营与当地法规相符，降低不必要的法律风险。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考虑到社会稳定性对企业运营的重要性，我们将评估选址地区的社会安全情况、劳工关系、社区反馈等方面，以确保植保设备项目的建设和运营不会受到社会稳定性的负面影响。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最后，我们将综合考虑用地成本，包括土地购置费用、土地开发成本等。通过对用地成本的详细评估，我们能够做出更为精确的经济效益分析，为植保设备项目的投资决策提供有力支持。</w:t>
      </w:r>
    </w:p>
    <w:p>
      <w:pPr>
        <w:pStyle w:val="Heading1"/>
        <w:ind w:firstLine="560" w:firstLineChars="200"/>
        <w:rPr>
          <w:rFonts w:ascii="仿宋" w:eastAsia="仿宋" w:hAnsi="仿宋" w:cs="仿宋" w:hint="eastAsia"/>
          <w:sz w:val="28"/>
          <w:lang w:eastAsia="zh-CN"/>
        </w:rPr>
      </w:pPr>
      <w:bookmarkStart w:id="8" w:name="_Toc8484"/>
      <w:r>
        <w:rPr>
          <w:rFonts w:ascii="仿宋" w:eastAsia="仿宋" w:hAnsi="仿宋" w:cs="仿宋" w:hint="eastAsia"/>
          <w:sz w:val="28"/>
          <w:lang w:eastAsia="zh-CN"/>
        </w:rPr>
        <w:t>二、植保设备项目可持续发展</w:t>
      </w:r>
      <w:bookmarkEnd w:id="8"/>
    </w:p>
    <w:p>
      <w:pPr>
        <w:pStyle w:val="Heading2"/>
        <w:rPr>
          <w:rFonts w:ascii="仿宋" w:eastAsia="仿宋" w:hAnsi="仿宋" w:cs="仿宋" w:hint="eastAsia"/>
          <w:lang w:eastAsia="zh-CN"/>
        </w:rPr>
      </w:pPr>
      <w:bookmarkStart w:id="9" w:name="_Toc7714"/>
      <w:r>
        <w:rPr>
          <w:rFonts w:ascii="仿宋" w:eastAsia="仿宋" w:hAnsi="仿宋" w:cs="仿宋" w:hint="eastAsia"/>
          <w:lang w:eastAsia="zh-CN"/>
        </w:rPr>
        <w:t>(一)、可持续战略与实践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植保设备项目中，植保设备项目团队着眼于未来，明确了可持续发展的战略方向。制定的具体可持续发展目标包括降低资源使用、采用环保技术、最大化社会效益等。这一步骤不仅有助于植保设备项目在环保和社会责任方面达到最高标准，也为未来提供了明确的指引，确保植保设备项目的发展符合可持续性原则。</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1.2 可持续实践的融入植保设备项目管理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植保设备项目管理周期。从植保设备项目规划开始，植保设备项目团队就考虑了环境和社会的因素。在执行阶段，植保设备项目团队积极推动绿色技术的应用，优化资源利用。此外，关注员工的社会责任，通过培训和沟通活动提高员工对可持续发展的认知，使他们能够在日常工作中践行可持续实践。这些举措不仅为植保设备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0" w:name="_Toc26600"/>
      <w:r>
        <w:rPr>
          <w:rFonts w:ascii="仿宋" w:eastAsia="仿宋" w:hAnsi="仿宋" w:cs="仿宋" w:hint="eastAsia"/>
          <w:sz w:val="28"/>
          <w:lang w:eastAsia="zh-CN"/>
        </w:rPr>
        <w:t>(二)、环保与社会责任</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扎根于植保设备项目的可持续发展理念，我们深信环保与社会责任是植保设备项目成功的关键支柱。在植保设备项目的每一步，我们都致力于通过创新和实践，履行对环境和社会的坚定责任。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植保设备项目团队通过引入先进的环保技术、建立高效的废物处理系统以及推动能源节约措施，积极履行环保责任。定期的环保监测和评估确保植保设备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植保设备项目不仅致力于自身可持续发展，还注重对社会的回馈。通过支持社区植保设备项目、参与慈善事业、提供培训机会等方式，植保设备项目积极履行社会责任。与当地社区建立积极互动，关注员工的工作与生活平衡，以及员工的身心健康，是植保设备项目在社会责任层面的关键举措。这样的实践不仅增强了植保设备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1" w:name="_Toc21191"/>
      <w:r>
        <w:rPr>
          <w:rFonts w:ascii="仿宋" w:eastAsia="仿宋" w:hAnsi="仿宋" w:cs="仿宋" w:hint="eastAsia"/>
          <w:sz w:val="28"/>
          <w:lang w:eastAsia="zh-CN"/>
        </w:rPr>
        <w:t>三、植保设备项目土建工程</w:t>
      </w:r>
      <w:bookmarkEnd w:id="11"/>
    </w:p>
    <w:p>
      <w:pPr>
        <w:pStyle w:val="Heading2"/>
        <w:rPr>
          <w:rFonts w:ascii="仿宋" w:eastAsia="仿宋" w:hAnsi="仿宋" w:cs="仿宋" w:hint="eastAsia"/>
          <w:lang w:eastAsia="zh-CN"/>
        </w:rPr>
      </w:pPr>
      <w:bookmarkStart w:id="12" w:name="_Toc23111"/>
      <w:r>
        <w:rPr>
          <w:rFonts w:ascii="仿宋" w:eastAsia="仿宋" w:hAnsi="仿宋" w:cs="仿宋" w:hint="eastAsia"/>
          <w:lang w:eastAsia="zh-CN"/>
        </w:rPr>
        <w:t>(一)、建筑工程设计原则</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在植保设备项目的建筑工程设计中，我们将秉承一系列重要的设计原则，以确保植保设备项目建筑在功能、美观、可持续性等方面达到最佳效果。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首要原则是确保建筑的功能性得到最大化的发挥。我们将充分理解植保设备项目的实际需求，合理布局各个功能区域，保证建筑在满足业务需求的同时，提供高效的工作环境。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美学与文化融合：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在建筑设计中，我们将综合考虑建设和运营成本。通过精细的经济效益分析，确保设计方案在高效利用资源的同时，对植保设备项目的长期盈利能力有积极的贡献。</w:t>
      </w:r>
    </w:p>
    <w:p>
      <w:pPr>
        <w:pStyle w:val="Heading2"/>
        <w:ind w:firstLine="560" w:firstLineChars="200"/>
        <w:rPr>
          <w:rFonts w:ascii="仿宋" w:eastAsia="仿宋" w:hAnsi="仿宋" w:cs="仿宋" w:hint="eastAsia"/>
          <w:sz w:val="28"/>
          <w:lang w:eastAsia="zh-CN"/>
        </w:rPr>
      </w:pPr>
      <w:bookmarkStart w:id="13" w:name="_Toc18779"/>
      <w:r>
        <w:rPr>
          <w:rFonts w:ascii="仿宋" w:eastAsia="仿宋" w:hAnsi="仿宋" w:cs="仿宋" w:hint="eastAsia"/>
          <w:sz w:val="28"/>
          <w:lang w:eastAsia="zh-CN"/>
        </w:rPr>
        <w:t>(二)、土建工程设计年限及安全等级</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植保设备项目的土建工程设计中，我们将精准设定设计年限，结合植保设备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植保设备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4" w:name="_Toc4499"/>
      <w:r>
        <w:rPr>
          <w:rFonts w:ascii="仿宋" w:eastAsia="仿宋" w:hAnsi="仿宋" w:cs="仿宋" w:hint="eastAsia"/>
          <w:sz w:val="28"/>
          <w:lang w:eastAsia="zh-CN"/>
        </w:rPr>
        <w:t>(三)、建筑工程设计总体要求</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该植保设备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植保设备项目的设计在符合法规的同时，达到最高的安全标准。</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植保设备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5" w:name="_Toc17918"/>
      <w:r>
        <w:rPr>
          <w:rFonts w:ascii="仿宋" w:eastAsia="仿宋" w:hAnsi="仿宋" w:cs="仿宋" w:hint="eastAsia"/>
          <w:sz w:val="28"/>
          <w:lang w:eastAsia="zh-CN"/>
        </w:rPr>
        <w:t>(四)、土建工程建设指标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本期工程植保设备项目预计总建筑面积XXX平方米，其中：计容建筑面积XXX平方米，计划建筑工程投资XX万元，占植保设备项目总投资的XX%。</w:t>
      </w:r>
    </w:p>
    <w:p>
      <w:pPr>
        <w:pStyle w:val="Heading1"/>
        <w:ind w:firstLine="560" w:firstLineChars="200"/>
        <w:rPr>
          <w:rFonts w:ascii="仿宋" w:eastAsia="仿宋" w:hAnsi="仿宋" w:cs="仿宋" w:hint="eastAsia"/>
          <w:sz w:val="28"/>
          <w:lang w:eastAsia="zh-CN"/>
        </w:rPr>
      </w:pPr>
      <w:bookmarkStart w:id="16" w:name="_Toc22840"/>
      <w:r>
        <w:rPr>
          <w:rFonts w:ascii="仿宋" w:eastAsia="仿宋" w:hAnsi="仿宋" w:cs="仿宋" w:hint="eastAsia"/>
          <w:sz w:val="28"/>
          <w:lang w:eastAsia="zh-CN"/>
        </w:rPr>
        <w:t>四、市场分析、调研</w:t>
      </w:r>
      <w:bookmarkEnd w:id="16"/>
    </w:p>
    <w:p>
      <w:pPr>
        <w:pStyle w:val="Heading2"/>
        <w:rPr>
          <w:rFonts w:ascii="仿宋" w:eastAsia="仿宋" w:hAnsi="仿宋" w:cs="仿宋" w:hint="eastAsia"/>
          <w:lang w:eastAsia="zh-CN"/>
        </w:rPr>
      </w:pPr>
      <w:bookmarkStart w:id="17" w:name="_Toc18189"/>
      <w:r>
        <w:rPr>
          <w:rFonts w:ascii="仿宋" w:eastAsia="仿宋" w:hAnsi="仿宋" w:cs="仿宋" w:hint="eastAsia"/>
          <w:lang w:eastAsia="zh-CN"/>
        </w:rPr>
        <w:t>(一)、植保设备行业分析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植保设备行业一直以来都是市场的关注焦点。行业内的发展趋势、竞争态势以及潜在机会都对植保设备项目的推进产生深远的影响。通过深入研究行业的整体概貌，我们将更好地理解行业的核心特征，为植保设备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植保设备行业，技术一直是推动创新和发展的关键因素。我们将对当前技术趋势进行详尽分析，包括但不限于人工智能、大数据应用、先进制造技术等。这有助于植保设备项目更好地把握行业的技术脉搏，为技术应用和创新提供有针对性的方向。</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植保设备项目成功的基础。我们将对主要竞争对手进行深入研究，包括其市场份额、产品特点、市场定位等。通过全面了解竞争对手的优势和劣势，植保设备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8" w:name="_Toc7219"/>
      <w:r>
        <w:rPr>
          <w:rFonts w:ascii="仿宋" w:eastAsia="仿宋" w:hAnsi="仿宋" w:cs="仿宋" w:hint="eastAsia"/>
          <w:sz w:val="28"/>
          <w:lang w:eastAsia="zh-CN"/>
        </w:rPr>
        <w:t>(二)、植保设备市场分析预测</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通过对市场规模的深入调研，我们将预测植保设备市场未来的增长趋势。这包括市场的整体规模、各细分领域的发展趋势等。植保设备项目可以根据市场的扩张速度和潜在机会，制定更符合市场需求的发展策略。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植保设备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市场风险是植保设备项目实施过程中需要充分考虑的因素。我们将对市场风险进行全面评估，包括但不限于政策法规风险、市场竞争风险、技术变革风险等。通过对潜在风险的深入分析，植保设备项目可以制定相应的风险缓解策略，降低不确定性对植保设备项目的影响。</w:t>
      </w:r>
    </w:p>
    <w:p>
      <w:pPr>
        <w:pStyle w:val="Heading1"/>
        <w:ind w:firstLine="560" w:firstLineChars="200"/>
        <w:rPr>
          <w:rFonts w:ascii="仿宋" w:eastAsia="仿宋" w:hAnsi="仿宋" w:cs="仿宋" w:hint="eastAsia"/>
          <w:sz w:val="28"/>
          <w:lang w:eastAsia="zh-CN"/>
        </w:rPr>
      </w:pPr>
      <w:bookmarkStart w:id="19" w:name="_Toc16706"/>
      <w:r>
        <w:rPr>
          <w:rFonts w:ascii="仿宋" w:eastAsia="仿宋" w:hAnsi="仿宋" w:cs="仿宋" w:hint="eastAsia"/>
          <w:sz w:val="28"/>
          <w:lang w:eastAsia="zh-CN"/>
        </w:rPr>
        <w:t>五、植保设备项目文档管理</w:t>
      </w:r>
      <w:bookmarkEnd w:id="19"/>
    </w:p>
    <w:p>
      <w:pPr>
        <w:pStyle w:val="Heading2"/>
        <w:rPr>
          <w:rFonts w:ascii="仿宋" w:eastAsia="仿宋" w:hAnsi="仿宋" w:cs="仿宋" w:hint="eastAsia"/>
          <w:lang w:eastAsia="zh-CN"/>
        </w:rPr>
      </w:pPr>
      <w:bookmarkStart w:id="20" w:name="_Toc9027"/>
      <w:r>
        <w:rPr>
          <w:rFonts w:ascii="仿宋" w:eastAsia="仿宋" w:hAnsi="仿宋" w:cs="仿宋" w:hint="eastAsia"/>
          <w:lang w:eastAsia="zh-CN"/>
        </w:rPr>
        <w:t>(一)、文档编制与审查</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植保设备项目高度重视文档的质量和准确性，以支持植保设备项目的各项活动和决策。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植保设备项目文档的编制始于植保设备项目计划的初期，我们制定了详细的文档编制计划，明确了每个文档的内容、格式和编写责任人。在植保设备项目启动阶段，我们首先编制了植保设备项目章程，明确定义了植保设备项目的目标、范围、风险等关键要素。随后，植保设备项目团队根据计划陆续编制了需求文档、设计文档、测试文档等各类文档，确保植保设备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文档审查是植保设备项目管理中的重要环节，旨在确保植保设备项目文档符合质量标准和植保设备项目需求。在植保设备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除了内部审查，我们还进行了外部审查，邀请植保设备项目相关利益方和专业领域的专家对文档进行独立审查。这有助于获取更全面、客观的反馈，确保植保设备项目文档不仅符合内部标准，也满足外部需求。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植保设备项目在文档编制与审查方面建立了严格的管理机制，通过规范的流程和多维度的审查，确保植保设备项目文档的质量、准确性和可靠性，为植保设备项目的顺利推进提供了有力支持。</w:t>
      </w:r>
    </w:p>
    <w:p>
      <w:pPr>
        <w:pStyle w:val="Heading2"/>
        <w:ind w:firstLine="560" w:firstLineChars="200"/>
        <w:rPr>
          <w:rFonts w:ascii="仿宋" w:eastAsia="仿宋" w:hAnsi="仿宋" w:cs="仿宋" w:hint="eastAsia"/>
          <w:sz w:val="28"/>
          <w:lang w:eastAsia="zh-CN"/>
        </w:rPr>
      </w:pPr>
      <w:bookmarkStart w:id="21" w:name="_Toc3487"/>
      <w:r>
        <w:rPr>
          <w:rFonts w:ascii="仿宋" w:eastAsia="仿宋" w:hAnsi="仿宋" w:cs="仿宋" w:hint="eastAsia"/>
          <w:sz w:val="28"/>
          <w:lang w:eastAsia="zh-CN"/>
        </w:rPr>
        <w:t>(二)、文档发布与分发</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在植保设备项目中，我们致力于优化文档发布与分发过程，以确保信息的高效传递和团队间协作的顺畅进行。以下是我们采取的关键优化策略：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我们通过多渠道发布文档，包括电子邮件、植保设备项目管理平台、内部网站等，以满足不同团队成员的偏好和需求。多渠道发布确保了信息的全面覆盖。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w:t>
      </w:r>
      <w:r>
        <w:rPr>
          <w:rFonts w:ascii="仿宋" w:eastAsia="仿宋" w:hAnsi="仿宋" w:cs="仿宋" w:hint="eastAsia"/>
          <w:sz w:val="28"/>
          <w:lang w:eastAsia="zh-CN"/>
        </w:rPr>
        <w:t xml:space="preserve"> 强化权限管理：</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https://d.book118.com/357116161035006033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植保设备项目规划设计纲要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植保设备项目规划设计纲要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植保设备项目规划设计纲要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植保设备项目规划设计纲要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植保设备项目规划设计纲要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植保设备项目规划设计纲要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植保设备项目规划设计纲要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植保设备项目规划设计纲要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植保设备项目规划设计纲要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植保设备项目规划设计纲要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植保设备项目规划设计纲要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植保设备项目规划设计纲要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植保设备项目规划设计纲要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植保设备项目规划设计纲要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植保设备项目规划设计纲要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植保设备项目规划设计纲要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植保设备项目规划设计纲要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5CE76D8"/>
    <w:rsid w:val="15CE76D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57116161035006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2024-01-21T04:09:00Z</dcterms:created>
  <dcterms:modified xsi:type="dcterms:W3CDTF">2024-01-21T04:09:45Z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6332E71186BB46C185C24DAE050766B2_11</vt:lpwstr>
  </property>
  <property fmtid="{D5CDD505-2E9C-101B-9397-08002B2CF9AE}" pid="3" name="KSOProductBuildVer">
    <vt:lpwstr>2052-12.1.0.16120</vt:lpwstr>
  </property>
</Properties>
</file>