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纳迪克酸酐项目建设方案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9" w:history="1">
        <w:r>
          <w:rPr>
            <w:rFonts w:ascii="仿宋" w:eastAsia="仿宋" w:hAnsi="仿宋" w:cs="仿宋" w:hint="eastAsia"/>
            <w:lang w:eastAsia="zh-CN"/>
          </w:rPr>
          <w:t>序言</w:t>
        </w:r>
        <w:r>
          <w:tab/>
        </w:r>
        <w:r>
          <w:fldChar w:fldCharType="begin"/>
        </w:r>
        <w:r>
          <w:instrText xml:space="preserve"> PAGEREF _Toc29419 \h </w:instrText>
        </w:r>
        <w:r>
          <w:fldChar w:fldCharType="separate"/>
        </w:r>
        <w:r>
          <w:t>3</w:t>
        </w:r>
        <w:r>
          <w:fldChar w:fldCharType="end"/>
        </w:r>
      </w:hyperlink>
    </w:p>
    <w:p>
      <w:pPr>
        <w:pStyle w:val="TOC1"/>
        <w:tabs>
          <w:tab w:val="right" w:leader="dot" w:pos="8306"/>
        </w:tabs>
      </w:pPr>
      <w:hyperlink w:anchor="_Toc46" w:history="1">
        <w:r>
          <w:rPr>
            <w:rFonts w:ascii="仿宋" w:eastAsia="仿宋" w:hAnsi="仿宋" w:cs="仿宋" w:hint="eastAsia"/>
            <w:lang w:eastAsia="zh-CN"/>
          </w:rPr>
          <w:t>一、财务管理与成本控制</w:t>
        </w:r>
        <w:r>
          <w:tab/>
        </w:r>
        <w:r>
          <w:fldChar w:fldCharType="begin"/>
        </w:r>
        <w:r>
          <w:instrText xml:space="preserve"> PAGEREF _Toc46 \h </w:instrText>
        </w:r>
        <w:r>
          <w:fldChar w:fldCharType="separate"/>
        </w:r>
        <w:r>
          <w:t>3</w:t>
        </w:r>
        <w:r>
          <w:fldChar w:fldCharType="end"/>
        </w:r>
      </w:hyperlink>
    </w:p>
    <w:p>
      <w:pPr>
        <w:pStyle w:val="TOC2"/>
        <w:tabs>
          <w:tab w:val="right" w:leader="dot" w:pos="8306"/>
        </w:tabs>
      </w:pPr>
      <w:hyperlink w:anchor="_Toc18612" w:history="1">
        <w:r>
          <w:rPr>
            <w:rFonts w:ascii="仿宋" w:eastAsia="仿宋" w:hAnsi="仿宋" w:cs="仿宋" w:hint="eastAsia"/>
            <w:lang w:eastAsia="zh-CN"/>
          </w:rPr>
          <w:t>(一)、财务管理体系建设</w:t>
        </w:r>
        <w:r>
          <w:tab/>
        </w:r>
        <w:r>
          <w:fldChar w:fldCharType="begin"/>
        </w:r>
        <w:r>
          <w:instrText xml:space="preserve"> PAGEREF _Toc18612 \h </w:instrText>
        </w:r>
        <w:r>
          <w:fldChar w:fldCharType="separate"/>
        </w:r>
        <w:r>
          <w:t>3</w:t>
        </w:r>
        <w:r>
          <w:fldChar w:fldCharType="end"/>
        </w:r>
      </w:hyperlink>
    </w:p>
    <w:p>
      <w:pPr>
        <w:pStyle w:val="TOC2"/>
        <w:tabs>
          <w:tab w:val="right" w:leader="dot" w:pos="8306"/>
        </w:tabs>
      </w:pPr>
      <w:hyperlink w:anchor="_Toc13411" w:history="1">
        <w:r>
          <w:rPr>
            <w:rFonts w:ascii="仿宋" w:eastAsia="仿宋" w:hAnsi="仿宋" w:cs="仿宋" w:hint="eastAsia"/>
            <w:lang w:eastAsia="zh-CN"/>
          </w:rPr>
          <w:t>(二)、成本控制措施</w:t>
        </w:r>
        <w:r>
          <w:tab/>
        </w:r>
        <w:r>
          <w:fldChar w:fldCharType="begin"/>
        </w:r>
        <w:r>
          <w:instrText xml:space="preserve"> PAGEREF _Toc13411 \h </w:instrText>
        </w:r>
        <w:r>
          <w:fldChar w:fldCharType="separate"/>
        </w:r>
        <w:r>
          <w:t>4</w:t>
        </w:r>
        <w:r>
          <w:fldChar w:fldCharType="end"/>
        </w:r>
      </w:hyperlink>
    </w:p>
    <w:p>
      <w:pPr>
        <w:pStyle w:val="TOC1"/>
        <w:tabs>
          <w:tab w:val="right" w:leader="dot" w:pos="8306"/>
        </w:tabs>
      </w:pPr>
      <w:hyperlink w:anchor="_Toc7939" w:history="1">
        <w:r>
          <w:rPr>
            <w:rFonts w:ascii="仿宋" w:eastAsia="仿宋" w:hAnsi="仿宋" w:cs="仿宋" w:hint="eastAsia"/>
            <w:lang w:eastAsia="zh-CN"/>
          </w:rPr>
          <w:t>二、资源开发及综合利用分析</w:t>
        </w:r>
        <w:r>
          <w:tab/>
        </w:r>
        <w:r>
          <w:fldChar w:fldCharType="begin"/>
        </w:r>
        <w:r>
          <w:instrText xml:space="preserve"> PAGEREF _Toc7939 \h </w:instrText>
        </w:r>
        <w:r>
          <w:fldChar w:fldCharType="separate"/>
        </w:r>
        <w:r>
          <w:t>5</w:t>
        </w:r>
        <w:r>
          <w:fldChar w:fldCharType="end"/>
        </w:r>
      </w:hyperlink>
    </w:p>
    <w:p>
      <w:pPr>
        <w:pStyle w:val="TOC2"/>
        <w:tabs>
          <w:tab w:val="right" w:leader="dot" w:pos="8306"/>
        </w:tabs>
      </w:pPr>
      <w:hyperlink w:anchor="_Toc7624" w:history="1">
        <w:r>
          <w:rPr>
            <w:rFonts w:ascii="仿宋" w:eastAsia="仿宋" w:hAnsi="仿宋" w:cs="仿宋" w:hint="eastAsia"/>
            <w:lang w:eastAsia="zh-CN"/>
          </w:rPr>
          <w:t>(一)、资源开发方案</w:t>
        </w:r>
        <w:r>
          <w:tab/>
        </w:r>
        <w:r>
          <w:fldChar w:fldCharType="begin"/>
        </w:r>
        <w:r>
          <w:instrText xml:space="preserve"> PAGEREF _Toc7624 \h </w:instrText>
        </w:r>
        <w:r>
          <w:fldChar w:fldCharType="separate"/>
        </w:r>
        <w:r>
          <w:t>5</w:t>
        </w:r>
        <w:r>
          <w:fldChar w:fldCharType="end"/>
        </w:r>
      </w:hyperlink>
    </w:p>
    <w:p>
      <w:pPr>
        <w:pStyle w:val="TOC2"/>
        <w:tabs>
          <w:tab w:val="right" w:leader="dot" w:pos="8306"/>
        </w:tabs>
      </w:pPr>
      <w:hyperlink w:anchor="_Toc20088" w:history="1">
        <w:r>
          <w:rPr>
            <w:rFonts w:ascii="仿宋" w:eastAsia="仿宋" w:hAnsi="仿宋" w:cs="仿宋" w:hint="eastAsia"/>
            <w:lang w:eastAsia="zh-CN"/>
          </w:rPr>
          <w:t>(二)、资源利用方案</w:t>
        </w:r>
        <w:r>
          <w:tab/>
        </w:r>
        <w:r>
          <w:fldChar w:fldCharType="begin"/>
        </w:r>
        <w:r>
          <w:instrText xml:space="preserve"> PAGEREF _Toc20088 \h </w:instrText>
        </w:r>
        <w:r>
          <w:fldChar w:fldCharType="separate"/>
        </w:r>
        <w:r>
          <w:t>7</w:t>
        </w:r>
        <w:r>
          <w:fldChar w:fldCharType="end"/>
        </w:r>
      </w:hyperlink>
    </w:p>
    <w:p>
      <w:pPr>
        <w:pStyle w:val="TOC2"/>
        <w:tabs>
          <w:tab w:val="right" w:leader="dot" w:pos="8306"/>
        </w:tabs>
      </w:pPr>
      <w:hyperlink w:anchor="_Toc15002" w:history="1">
        <w:r>
          <w:rPr>
            <w:rFonts w:ascii="仿宋" w:eastAsia="仿宋" w:hAnsi="仿宋" w:cs="仿宋" w:hint="eastAsia"/>
            <w:lang w:eastAsia="zh-CN"/>
          </w:rPr>
          <w:t>(三)、资源节约措施</w:t>
        </w:r>
        <w:r>
          <w:tab/>
        </w:r>
        <w:r>
          <w:fldChar w:fldCharType="begin"/>
        </w:r>
        <w:r>
          <w:instrText xml:space="preserve"> PAGEREF _Toc15002 \h </w:instrText>
        </w:r>
        <w:r>
          <w:fldChar w:fldCharType="separate"/>
        </w:r>
        <w:r>
          <w:t>8</w:t>
        </w:r>
        <w:r>
          <w:fldChar w:fldCharType="end"/>
        </w:r>
      </w:hyperlink>
    </w:p>
    <w:p>
      <w:pPr>
        <w:pStyle w:val="TOC1"/>
        <w:tabs>
          <w:tab w:val="right" w:leader="dot" w:pos="8306"/>
        </w:tabs>
      </w:pPr>
      <w:hyperlink w:anchor="_Toc11280" w:history="1">
        <w:r>
          <w:rPr>
            <w:rFonts w:ascii="仿宋" w:eastAsia="仿宋" w:hAnsi="仿宋" w:cs="仿宋" w:hint="eastAsia"/>
            <w:lang w:eastAsia="zh-CN"/>
          </w:rPr>
          <w:t>三、纳迪克酸酐项目概论</w:t>
        </w:r>
        <w:r>
          <w:tab/>
        </w:r>
        <w:r>
          <w:fldChar w:fldCharType="begin"/>
        </w:r>
        <w:r>
          <w:instrText xml:space="preserve"> PAGEREF _Toc11280 \h </w:instrText>
        </w:r>
        <w:r>
          <w:fldChar w:fldCharType="separate"/>
        </w:r>
        <w:r>
          <w:t>9</w:t>
        </w:r>
        <w:r>
          <w:fldChar w:fldCharType="end"/>
        </w:r>
      </w:hyperlink>
    </w:p>
    <w:p>
      <w:pPr>
        <w:pStyle w:val="TOC2"/>
        <w:tabs>
          <w:tab w:val="right" w:leader="dot" w:pos="8306"/>
        </w:tabs>
      </w:pPr>
      <w:hyperlink w:anchor="_Toc25803" w:history="1">
        <w:r>
          <w:rPr>
            <w:rFonts w:ascii="仿宋" w:eastAsia="仿宋" w:hAnsi="仿宋" w:cs="仿宋" w:hint="eastAsia"/>
            <w:lang w:eastAsia="zh-CN"/>
          </w:rPr>
          <w:t>(一)、项目申报单位概况</w:t>
        </w:r>
        <w:r>
          <w:tab/>
        </w:r>
        <w:r>
          <w:fldChar w:fldCharType="begin"/>
        </w:r>
        <w:r>
          <w:instrText xml:space="preserve"> PAGEREF _Toc25803 \h </w:instrText>
        </w:r>
        <w:r>
          <w:fldChar w:fldCharType="separate"/>
        </w:r>
        <w:r>
          <w:t>9</w:t>
        </w:r>
        <w:r>
          <w:fldChar w:fldCharType="end"/>
        </w:r>
      </w:hyperlink>
    </w:p>
    <w:p>
      <w:pPr>
        <w:pStyle w:val="TOC2"/>
        <w:tabs>
          <w:tab w:val="right" w:leader="dot" w:pos="8306"/>
        </w:tabs>
      </w:pPr>
      <w:hyperlink w:anchor="_Toc18229" w:history="1">
        <w:r>
          <w:rPr>
            <w:rFonts w:ascii="仿宋" w:eastAsia="仿宋" w:hAnsi="仿宋" w:cs="仿宋" w:hint="eastAsia"/>
            <w:lang w:eastAsia="zh-CN"/>
          </w:rPr>
          <w:t>(二)、项目概况</w:t>
        </w:r>
        <w:r>
          <w:tab/>
        </w:r>
        <w:r>
          <w:fldChar w:fldCharType="begin"/>
        </w:r>
        <w:r>
          <w:instrText xml:space="preserve"> PAGEREF _Toc18229 \h </w:instrText>
        </w:r>
        <w:r>
          <w:fldChar w:fldCharType="separate"/>
        </w:r>
        <w:r>
          <w:t>10</w:t>
        </w:r>
        <w:r>
          <w:fldChar w:fldCharType="end"/>
        </w:r>
      </w:hyperlink>
    </w:p>
    <w:p>
      <w:pPr>
        <w:pStyle w:val="TOC1"/>
        <w:tabs>
          <w:tab w:val="right" w:leader="dot" w:pos="8306"/>
        </w:tabs>
      </w:pPr>
      <w:hyperlink w:anchor="_Toc7764" w:history="1">
        <w:r>
          <w:rPr>
            <w:rFonts w:ascii="仿宋" w:eastAsia="仿宋" w:hAnsi="仿宋" w:cs="仿宋" w:hint="eastAsia"/>
            <w:lang w:eastAsia="zh-CN"/>
          </w:rPr>
          <w:t>四、项目选址研究</w:t>
        </w:r>
        <w:r>
          <w:tab/>
        </w:r>
        <w:r>
          <w:fldChar w:fldCharType="begin"/>
        </w:r>
        <w:r>
          <w:instrText xml:space="preserve"> PAGEREF _Toc7764 \h </w:instrText>
        </w:r>
        <w:r>
          <w:fldChar w:fldCharType="separate"/>
        </w:r>
        <w:r>
          <w:t>13</w:t>
        </w:r>
        <w:r>
          <w:fldChar w:fldCharType="end"/>
        </w:r>
      </w:hyperlink>
    </w:p>
    <w:p>
      <w:pPr>
        <w:pStyle w:val="TOC2"/>
        <w:tabs>
          <w:tab w:val="right" w:leader="dot" w:pos="8306"/>
        </w:tabs>
      </w:pPr>
      <w:hyperlink w:anchor="_Toc29005" w:history="1">
        <w:r>
          <w:rPr>
            <w:rFonts w:ascii="仿宋" w:eastAsia="仿宋" w:hAnsi="仿宋" w:cs="仿宋" w:hint="eastAsia"/>
            <w:lang w:eastAsia="zh-CN"/>
          </w:rPr>
          <w:t>(一)、项目选址原则</w:t>
        </w:r>
        <w:r>
          <w:tab/>
        </w:r>
        <w:r>
          <w:fldChar w:fldCharType="begin"/>
        </w:r>
        <w:r>
          <w:instrText xml:space="preserve"> PAGEREF _Toc29005 \h </w:instrText>
        </w:r>
        <w:r>
          <w:fldChar w:fldCharType="separate"/>
        </w:r>
        <w:r>
          <w:t>13</w:t>
        </w:r>
        <w:r>
          <w:fldChar w:fldCharType="end"/>
        </w:r>
      </w:hyperlink>
    </w:p>
    <w:p>
      <w:pPr>
        <w:pStyle w:val="TOC2"/>
        <w:tabs>
          <w:tab w:val="right" w:leader="dot" w:pos="8306"/>
        </w:tabs>
      </w:pPr>
      <w:hyperlink w:anchor="_Toc13585" w:history="1">
        <w:r>
          <w:rPr>
            <w:rFonts w:ascii="仿宋" w:eastAsia="仿宋" w:hAnsi="仿宋" w:cs="仿宋" w:hint="eastAsia"/>
            <w:lang w:eastAsia="zh-CN"/>
          </w:rPr>
          <w:t>(二)、项目选址</w:t>
        </w:r>
        <w:r>
          <w:tab/>
        </w:r>
        <w:r>
          <w:fldChar w:fldCharType="begin"/>
        </w:r>
        <w:r>
          <w:instrText xml:space="preserve"> PAGEREF _Toc13585 \h </w:instrText>
        </w:r>
        <w:r>
          <w:fldChar w:fldCharType="separate"/>
        </w:r>
        <w:r>
          <w:t>16</w:t>
        </w:r>
        <w:r>
          <w:fldChar w:fldCharType="end"/>
        </w:r>
      </w:hyperlink>
    </w:p>
    <w:p>
      <w:pPr>
        <w:pStyle w:val="TOC2"/>
        <w:tabs>
          <w:tab w:val="right" w:leader="dot" w:pos="8306"/>
        </w:tabs>
      </w:pPr>
      <w:hyperlink w:anchor="_Toc8873" w:history="1">
        <w:r>
          <w:rPr>
            <w:rFonts w:ascii="仿宋" w:eastAsia="仿宋" w:hAnsi="仿宋" w:cs="仿宋" w:hint="eastAsia"/>
            <w:lang w:eastAsia="zh-CN"/>
          </w:rPr>
          <w:t>(三)、建设条件分析</w:t>
        </w:r>
        <w:r>
          <w:tab/>
        </w:r>
        <w:r>
          <w:fldChar w:fldCharType="begin"/>
        </w:r>
        <w:r>
          <w:instrText xml:space="preserve"> PAGEREF _Toc8873 \h </w:instrText>
        </w:r>
        <w:r>
          <w:fldChar w:fldCharType="separate"/>
        </w:r>
        <w:r>
          <w:t>18</w:t>
        </w:r>
        <w:r>
          <w:fldChar w:fldCharType="end"/>
        </w:r>
      </w:hyperlink>
    </w:p>
    <w:p>
      <w:pPr>
        <w:pStyle w:val="TOC2"/>
        <w:tabs>
          <w:tab w:val="right" w:leader="dot" w:pos="8306"/>
        </w:tabs>
      </w:pPr>
      <w:hyperlink w:anchor="_Toc8809" w:history="1">
        <w:r>
          <w:rPr>
            <w:rFonts w:ascii="仿宋" w:eastAsia="仿宋" w:hAnsi="仿宋" w:cs="仿宋" w:hint="eastAsia"/>
            <w:lang w:eastAsia="zh-CN"/>
          </w:rPr>
          <w:t>(四)、用地控制指标</w:t>
        </w:r>
        <w:r>
          <w:tab/>
        </w:r>
        <w:r>
          <w:fldChar w:fldCharType="begin"/>
        </w:r>
        <w:r>
          <w:instrText xml:space="preserve"> PAGEREF _Toc8809 \h </w:instrText>
        </w:r>
        <w:r>
          <w:fldChar w:fldCharType="separate"/>
        </w:r>
        <w:r>
          <w:t>20</w:t>
        </w:r>
        <w:r>
          <w:fldChar w:fldCharType="end"/>
        </w:r>
      </w:hyperlink>
    </w:p>
    <w:p>
      <w:pPr>
        <w:pStyle w:val="TOC2"/>
        <w:tabs>
          <w:tab w:val="right" w:leader="dot" w:pos="8306"/>
        </w:tabs>
      </w:pPr>
      <w:hyperlink w:anchor="_Toc12290" w:history="1">
        <w:r>
          <w:rPr>
            <w:rFonts w:ascii="仿宋" w:eastAsia="仿宋" w:hAnsi="仿宋" w:cs="仿宋" w:hint="eastAsia"/>
            <w:lang w:eastAsia="zh-CN"/>
          </w:rPr>
          <w:t>(五)、地总体要求</w:t>
        </w:r>
        <w:r>
          <w:tab/>
        </w:r>
        <w:r>
          <w:fldChar w:fldCharType="begin"/>
        </w:r>
        <w:r>
          <w:instrText xml:space="preserve"> PAGEREF _Toc12290 \h </w:instrText>
        </w:r>
        <w:r>
          <w:fldChar w:fldCharType="separate"/>
        </w:r>
        <w:r>
          <w:t>21</w:t>
        </w:r>
        <w:r>
          <w:fldChar w:fldCharType="end"/>
        </w:r>
      </w:hyperlink>
    </w:p>
    <w:p>
      <w:pPr>
        <w:pStyle w:val="TOC2"/>
        <w:tabs>
          <w:tab w:val="right" w:leader="dot" w:pos="8306"/>
        </w:tabs>
      </w:pPr>
      <w:hyperlink w:anchor="_Toc27989" w:history="1">
        <w:r>
          <w:rPr>
            <w:rFonts w:ascii="仿宋" w:eastAsia="仿宋" w:hAnsi="仿宋" w:cs="仿宋" w:hint="eastAsia"/>
            <w:lang w:eastAsia="zh-CN"/>
          </w:rPr>
          <w:t>(六)、节约用地措施</w:t>
        </w:r>
        <w:r>
          <w:tab/>
        </w:r>
        <w:r>
          <w:fldChar w:fldCharType="begin"/>
        </w:r>
        <w:r>
          <w:instrText xml:space="preserve"> PAGEREF _Toc27989 \h </w:instrText>
        </w:r>
        <w:r>
          <w:fldChar w:fldCharType="separate"/>
        </w:r>
        <w:r>
          <w:t>22</w:t>
        </w:r>
        <w:r>
          <w:fldChar w:fldCharType="end"/>
        </w:r>
      </w:hyperlink>
    </w:p>
    <w:p>
      <w:pPr>
        <w:pStyle w:val="TOC2"/>
        <w:tabs>
          <w:tab w:val="right" w:leader="dot" w:pos="8306"/>
        </w:tabs>
      </w:pPr>
      <w:hyperlink w:anchor="_Toc7412" w:history="1">
        <w:r>
          <w:rPr>
            <w:rFonts w:ascii="仿宋" w:eastAsia="仿宋" w:hAnsi="仿宋" w:cs="仿宋" w:hint="eastAsia"/>
            <w:lang w:eastAsia="zh-CN"/>
          </w:rPr>
          <w:t>(七)、选址综合评价</w:t>
        </w:r>
        <w:r>
          <w:tab/>
        </w:r>
        <w:r>
          <w:fldChar w:fldCharType="begin"/>
        </w:r>
        <w:r>
          <w:instrText xml:space="preserve"> PAGEREF _Toc7412 \h </w:instrText>
        </w:r>
        <w:r>
          <w:fldChar w:fldCharType="separate"/>
        </w:r>
        <w:r>
          <w:t>24</w:t>
        </w:r>
        <w:r>
          <w:fldChar w:fldCharType="end"/>
        </w:r>
      </w:hyperlink>
    </w:p>
    <w:p>
      <w:pPr>
        <w:pStyle w:val="TOC1"/>
        <w:tabs>
          <w:tab w:val="right" w:leader="dot" w:pos="8306"/>
        </w:tabs>
      </w:pPr>
      <w:hyperlink w:anchor="_Toc18818" w:history="1">
        <w:r>
          <w:rPr>
            <w:rFonts w:ascii="仿宋" w:eastAsia="仿宋" w:hAnsi="仿宋" w:cs="仿宋" w:hint="eastAsia"/>
            <w:lang w:eastAsia="zh-CN"/>
          </w:rPr>
          <w:t>五、环境和生态影响分析</w:t>
        </w:r>
        <w:r>
          <w:tab/>
        </w:r>
        <w:r>
          <w:fldChar w:fldCharType="begin"/>
        </w:r>
        <w:r>
          <w:instrText xml:space="preserve"> PAGEREF _Toc18818 \h </w:instrText>
        </w:r>
        <w:r>
          <w:fldChar w:fldCharType="separate"/>
        </w:r>
        <w:r>
          <w:t>25</w:t>
        </w:r>
        <w:r>
          <w:fldChar w:fldCharType="end"/>
        </w:r>
      </w:hyperlink>
    </w:p>
    <w:p>
      <w:pPr>
        <w:pStyle w:val="TOC2"/>
        <w:tabs>
          <w:tab w:val="right" w:leader="dot" w:pos="8306"/>
        </w:tabs>
      </w:pPr>
      <w:hyperlink w:anchor="_Toc31494" w:history="1">
        <w:r>
          <w:rPr>
            <w:rFonts w:ascii="仿宋" w:eastAsia="仿宋" w:hAnsi="仿宋" w:cs="仿宋" w:hint="eastAsia"/>
            <w:lang w:eastAsia="zh-CN"/>
          </w:rPr>
          <w:t>(一)、环境和生态现状</w:t>
        </w:r>
        <w:r>
          <w:tab/>
        </w:r>
        <w:r>
          <w:fldChar w:fldCharType="begin"/>
        </w:r>
        <w:r>
          <w:instrText xml:space="preserve"> PAGEREF _Toc31494 \h </w:instrText>
        </w:r>
        <w:r>
          <w:fldChar w:fldCharType="separate"/>
        </w:r>
        <w:r>
          <w:t>25</w:t>
        </w:r>
        <w:r>
          <w:fldChar w:fldCharType="end"/>
        </w:r>
      </w:hyperlink>
    </w:p>
    <w:p>
      <w:pPr>
        <w:pStyle w:val="TOC2"/>
        <w:tabs>
          <w:tab w:val="right" w:leader="dot" w:pos="8306"/>
        </w:tabs>
      </w:pPr>
      <w:hyperlink w:anchor="_Toc17570" w:history="1">
        <w:r>
          <w:rPr>
            <w:rFonts w:ascii="仿宋" w:eastAsia="仿宋" w:hAnsi="仿宋" w:cs="仿宋" w:hint="eastAsia"/>
            <w:lang w:eastAsia="zh-CN"/>
          </w:rPr>
          <w:t>(二)、生态环境影响分析</w:t>
        </w:r>
        <w:r>
          <w:tab/>
        </w:r>
        <w:r>
          <w:fldChar w:fldCharType="begin"/>
        </w:r>
        <w:r>
          <w:instrText xml:space="preserve"> PAGEREF _Toc17570 \h </w:instrText>
        </w:r>
        <w:r>
          <w:fldChar w:fldCharType="separate"/>
        </w:r>
        <w:r>
          <w:t>26</w:t>
        </w:r>
        <w:r>
          <w:fldChar w:fldCharType="end"/>
        </w:r>
      </w:hyperlink>
    </w:p>
    <w:p>
      <w:pPr>
        <w:pStyle w:val="TOC2"/>
        <w:tabs>
          <w:tab w:val="right" w:leader="dot" w:pos="8306"/>
        </w:tabs>
      </w:pPr>
      <w:hyperlink w:anchor="_Toc580" w:history="1">
        <w:r>
          <w:rPr>
            <w:rFonts w:ascii="仿宋" w:eastAsia="仿宋" w:hAnsi="仿宋" w:cs="仿宋" w:hint="eastAsia"/>
            <w:lang w:eastAsia="zh-CN"/>
          </w:rPr>
          <w:t>(三)、生态环境保护措施</w:t>
        </w:r>
        <w:r>
          <w:tab/>
        </w:r>
        <w:r>
          <w:fldChar w:fldCharType="begin"/>
        </w:r>
        <w:r>
          <w:instrText xml:space="preserve"> PAGEREF _Toc580 \h </w:instrText>
        </w:r>
        <w:r>
          <w:fldChar w:fldCharType="separate"/>
        </w:r>
        <w:r>
          <w:t>27</w:t>
        </w:r>
        <w:r>
          <w:fldChar w:fldCharType="end"/>
        </w:r>
      </w:hyperlink>
    </w:p>
    <w:p>
      <w:pPr>
        <w:pStyle w:val="TOC2"/>
        <w:tabs>
          <w:tab w:val="right" w:leader="dot" w:pos="8306"/>
        </w:tabs>
      </w:pPr>
      <w:hyperlink w:anchor="_Toc6955" w:history="1">
        <w:r>
          <w:rPr>
            <w:rFonts w:ascii="仿宋" w:eastAsia="仿宋" w:hAnsi="仿宋" w:cs="仿宋" w:hint="eastAsia"/>
            <w:lang w:eastAsia="zh-CN"/>
          </w:rPr>
          <w:t>(四)、地质灾害影响分析</w:t>
        </w:r>
        <w:r>
          <w:tab/>
        </w:r>
        <w:r>
          <w:fldChar w:fldCharType="begin"/>
        </w:r>
        <w:r>
          <w:instrText xml:space="preserve"> PAGEREF _Toc6955 \h </w:instrText>
        </w:r>
        <w:r>
          <w:fldChar w:fldCharType="separate"/>
        </w:r>
        <w:r>
          <w:t>29</w:t>
        </w:r>
        <w:r>
          <w:fldChar w:fldCharType="end"/>
        </w:r>
      </w:hyperlink>
    </w:p>
    <w:p>
      <w:pPr>
        <w:pStyle w:val="TOC2"/>
        <w:tabs>
          <w:tab w:val="right" w:leader="dot" w:pos="8306"/>
        </w:tabs>
      </w:pPr>
      <w:hyperlink w:anchor="_Toc14210" w:history="1">
        <w:r>
          <w:rPr>
            <w:rFonts w:ascii="仿宋" w:eastAsia="仿宋" w:hAnsi="仿宋" w:cs="仿宋" w:hint="eastAsia"/>
            <w:lang w:eastAsia="zh-CN"/>
          </w:rPr>
          <w:t>(五)、特殊环境影响</w:t>
        </w:r>
        <w:r>
          <w:tab/>
        </w:r>
        <w:r>
          <w:fldChar w:fldCharType="begin"/>
        </w:r>
        <w:r>
          <w:instrText xml:space="preserve"> PAGEREF _Toc14210 \h </w:instrText>
        </w:r>
        <w:r>
          <w:fldChar w:fldCharType="separate"/>
        </w:r>
        <w:r>
          <w:t>31</w:t>
        </w:r>
        <w:r>
          <w:fldChar w:fldCharType="end"/>
        </w:r>
      </w:hyperlink>
    </w:p>
    <w:p>
      <w:pPr>
        <w:pStyle w:val="TOC1"/>
        <w:tabs>
          <w:tab w:val="right" w:leader="dot" w:pos="8306"/>
        </w:tabs>
      </w:pPr>
      <w:hyperlink w:anchor="_Toc22539" w:history="1">
        <w:r>
          <w:rPr>
            <w:rFonts w:ascii="仿宋" w:eastAsia="仿宋" w:hAnsi="仿宋" w:cs="仿宋" w:hint="eastAsia"/>
            <w:lang w:eastAsia="zh-CN"/>
          </w:rPr>
          <w:t>六、项目监理与质量保证</w:t>
        </w:r>
        <w:r>
          <w:tab/>
        </w:r>
        <w:r>
          <w:fldChar w:fldCharType="begin"/>
        </w:r>
        <w:r>
          <w:instrText xml:space="preserve"> PAGEREF _Toc22539 \h </w:instrText>
        </w:r>
        <w:r>
          <w:fldChar w:fldCharType="separate"/>
        </w:r>
        <w:r>
          <w:t>32</w:t>
        </w:r>
        <w:r>
          <w:fldChar w:fldCharType="end"/>
        </w:r>
      </w:hyperlink>
    </w:p>
    <w:p>
      <w:pPr>
        <w:pStyle w:val="TOC2"/>
        <w:tabs>
          <w:tab w:val="right" w:leader="dot" w:pos="8306"/>
        </w:tabs>
      </w:pPr>
      <w:hyperlink w:anchor="_Toc21937" w:history="1">
        <w:r>
          <w:rPr>
            <w:rFonts w:ascii="仿宋" w:eastAsia="仿宋" w:hAnsi="仿宋" w:cs="仿宋" w:hint="eastAsia"/>
            <w:lang w:eastAsia="zh-CN"/>
          </w:rPr>
          <w:t>(一)、监理体系构建</w:t>
        </w:r>
        <w:r>
          <w:tab/>
        </w:r>
        <w:r>
          <w:fldChar w:fldCharType="begin"/>
        </w:r>
        <w:r>
          <w:instrText xml:space="preserve"> PAGEREF _Toc21937 \h </w:instrText>
        </w:r>
        <w:r>
          <w:fldChar w:fldCharType="separate"/>
        </w:r>
        <w:r>
          <w:t>32</w:t>
        </w:r>
        <w:r>
          <w:fldChar w:fldCharType="end"/>
        </w:r>
      </w:hyperlink>
    </w:p>
    <w:p>
      <w:pPr>
        <w:pStyle w:val="TOC2"/>
        <w:tabs>
          <w:tab w:val="right" w:leader="dot" w:pos="8306"/>
        </w:tabs>
      </w:pPr>
      <w:hyperlink w:anchor="_Toc16169" w:history="1">
        <w:r>
          <w:rPr>
            <w:rFonts w:ascii="仿宋" w:eastAsia="仿宋" w:hAnsi="仿宋" w:cs="仿宋" w:hint="eastAsia"/>
            <w:lang w:eastAsia="zh-CN"/>
          </w:rPr>
          <w:t>(二)、质量保证体系实施</w:t>
        </w:r>
        <w:r>
          <w:tab/>
        </w:r>
        <w:r>
          <w:fldChar w:fldCharType="begin"/>
        </w:r>
        <w:r>
          <w:instrText xml:space="preserve"> PAGEREF _Toc16169 \h </w:instrText>
        </w:r>
        <w:r>
          <w:fldChar w:fldCharType="separate"/>
        </w:r>
        <w:r>
          <w:t>32</w:t>
        </w:r>
        <w:r>
          <w:fldChar w:fldCharType="end"/>
        </w:r>
      </w:hyperlink>
    </w:p>
    <w:p>
      <w:pPr>
        <w:pStyle w:val="TOC2"/>
        <w:tabs>
          <w:tab w:val="right" w:leader="dot" w:pos="8306"/>
        </w:tabs>
      </w:pPr>
      <w:hyperlink w:anchor="_Toc6903" w:history="1">
        <w:r>
          <w:rPr>
            <w:rFonts w:ascii="仿宋" w:eastAsia="仿宋" w:hAnsi="仿宋" w:cs="仿宋" w:hint="eastAsia"/>
            <w:lang w:eastAsia="zh-CN"/>
          </w:rPr>
          <w:t>(三)、监理与质量控制流程</w:t>
        </w:r>
        <w:r>
          <w:tab/>
        </w:r>
        <w:r>
          <w:fldChar w:fldCharType="begin"/>
        </w:r>
        <w:r>
          <w:instrText xml:space="preserve"> PAGEREF _Toc6903 \h </w:instrText>
        </w:r>
        <w:r>
          <w:fldChar w:fldCharType="separate"/>
        </w:r>
        <w:r>
          <w:t>33</w:t>
        </w:r>
        <w:r>
          <w:fldChar w:fldCharType="end"/>
        </w:r>
      </w:hyperlink>
    </w:p>
    <w:p>
      <w:pPr>
        <w:pStyle w:val="TOC1"/>
        <w:tabs>
          <w:tab w:val="right" w:leader="dot" w:pos="8306"/>
        </w:tabs>
      </w:pPr>
      <w:hyperlink w:anchor="_Toc16541" w:history="1">
        <w:r>
          <w:rPr>
            <w:rFonts w:ascii="仿宋" w:eastAsia="仿宋" w:hAnsi="仿宋" w:cs="仿宋" w:hint="eastAsia"/>
            <w:lang w:eastAsia="zh-CN"/>
          </w:rPr>
          <w:t>七、项目变更管理</w:t>
        </w:r>
        <w:r>
          <w:tab/>
        </w:r>
        <w:r>
          <w:fldChar w:fldCharType="begin"/>
        </w:r>
        <w:r>
          <w:instrText xml:space="preserve"> PAGEREF _Toc16541 \h </w:instrText>
        </w:r>
        <w:r>
          <w:fldChar w:fldCharType="separate"/>
        </w:r>
        <w:r>
          <w:t>34</w:t>
        </w:r>
        <w:r>
          <w:fldChar w:fldCharType="end"/>
        </w:r>
      </w:hyperlink>
    </w:p>
    <w:p>
      <w:pPr>
        <w:pStyle w:val="TOC2"/>
        <w:tabs>
          <w:tab w:val="right" w:leader="dot" w:pos="8306"/>
        </w:tabs>
      </w:pPr>
      <w:hyperlink w:anchor="_Toc24422" w:history="1">
        <w:r>
          <w:rPr>
            <w:rFonts w:ascii="仿宋" w:eastAsia="仿宋" w:hAnsi="仿宋" w:cs="仿宋" w:hint="eastAsia"/>
            <w:lang w:eastAsia="zh-CN"/>
          </w:rPr>
          <w:t>(一)、变更控制流程</w:t>
        </w:r>
        <w:r>
          <w:tab/>
        </w:r>
        <w:r>
          <w:fldChar w:fldCharType="begin"/>
        </w:r>
        <w:r>
          <w:instrText xml:space="preserve"> PAGEREF _Toc24422 \h </w:instrText>
        </w:r>
        <w:r>
          <w:fldChar w:fldCharType="separate"/>
        </w:r>
        <w:r>
          <w:t>34</w:t>
        </w:r>
        <w:r>
          <w:fldChar w:fldCharType="end"/>
        </w:r>
      </w:hyperlink>
    </w:p>
    <w:p>
      <w:pPr>
        <w:pStyle w:val="TOC2"/>
        <w:tabs>
          <w:tab w:val="right" w:leader="dot" w:pos="8306"/>
        </w:tabs>
      </w:pPr>
      <w:hyperlink w:anchor="_Toc25357" w:history="1">
        <w:r>
          <w:rPr>
            <w:rFonts w:ascii="仿宋" w:eastAsia="仿宋" w:hAnsi="仿宋" w:cs="仿宋" w:hint="eastAsia"/>
            <w:lang w:eastAsia="zh-CN"/>
          </w:rPr>
          <w:t>(二)、影响评估与处理</w:t>
        </w:r>
        <w:r>
          <w:tab/>
        </w:r>
        <w:r>
          <w:fldChar w:fldCharType="begin"/>
        </w:r>
        <w:r>
          <w:instrText xml:space="preserve"> PAGEREF _Toc25357 \h </w:instrText>
        </w:r>
        <w:r>
          <w:fldChar w:fldCharType="separate"/>
        </w:r>
        <w:r>
          <w:t>34</w:t>
        </w:r>
        <w:r>
          <w:fldChar w:fldCharType="end"/>
        </w:r>
      </w:hyperlink>
    </w:p>
    <w:p>
      <w:pPr>
        <w:pStyle w:val="TOC2"/>
        <w:tabs>
          <w:tab w:val="right" w:leader="dot" w:pos="8306"/>
        </w:tabs>
      </w:pPr>
      <w:hyperlink w:anchor="_Toc19075" w:history="1">
        <w:r>
          <w:rPr>
            <w:rFonts w:ascii="仿宋" w:eastAsia="仿宋" w:hAnsi="仿宋" w:cs="仿宋" w:hint="eastAsia"/>
            <w:lang w:eastAsia="zh-CN"/>
          </w:rPr>
          <w:t>(三)、变更记录与追踪</w:t>
        </w:r>
        <w:r>
          <w:tab/>
        </w:r>
        <w:r>
          <w:fldChar w:fldCharType="begin"/>
        </w:r>
        <w:r>
          <w:instrText xml:space="preserve"> PAGEREF _Toc19075 \h </w:instrText>
        </w:r>
        <w:r>
          <w:fldChar w:fldCharType="separate"/>
        </w:r>
        <w:r>
          <w:t>36</w:t>
        </w:r>
        <w:r>
          <w:fldChar w:fldCharType="end"/>
        </w:r>
      </w:hyperlink>
    </w:p>
    <w:p>
      <w:pPr>
        <w:pStyle w:val="TOC2"/>
        <w:tabs>
          <w:tab w:val="right" w:leader="dot" w:pos="8306"/>
        </w:tabs>
      </w:pPr>
      <w:hyperlink w:anchor="_Toc17810" w:history="1">
        <w:r>
          <w:rPr>
            <w:rFonts w:ascii="仿宋" w:eastAsia="仿宋" w:hAnsi="仿宋" w:cs="仿宋" w:hint="eastAsia"/>
            <w:lang w:eastAsia="zh-CN"/>
          </w:rPr>
          <w:t>(四)、变更管理策略</w:t>
        </w:r>
        <w:r>
          <w:tab/>
        </w:r>
        <w:r>
          <w:fldChar w:fldCharType="begin"/>
        </w:r>
        <w:r>
          <w:instrText xml:space="preserve"> PAGEREF _Toc17810 \h </w:instrText>
        </w:r>
        <w:r>
          <w:fldChar w:fldCharType="separate"/>
        </w:r>
        <w:r>
          <w:t>38</w:t>
        </w:r>
        <w:r>
          <w:fldChar w:fldCharType="end"/>
        </w:r>
      </w:hyperlink>
    </w:p>
    <w:p>
      <w:pPr>
        <w:pStyle w:val="TOC1"/>
        <w:tabs>
          <w:tab w:val="right" w:leader="dot" w:pos="8306"/>
        </w:tabs>
      </w:pPr>
      <w:hyperlink w:anchor="_Toc26114" w:history="1">
        <w:r>
          <w:rPr>
            <w:rFonts w:ascii="仿宋" w:eastAsia="仿宋" w:hAnsi="仿宋" w:cs="仿宋" w:hint="eastAsia"/>
            <w:lang w:eastAsia="zh-CN"/>
          </w:rPr>
          <w:t>八、土地利用与规划方案</w:t>
        </w:r>
        <w:r>
          <w:tab/>
        </w:r>
        <w:r>
          <w:fldChar w:fldCharType="begin"/>
        </w:r>
        <w:r>
          <w:instrText xml:space="preserve"> PAGEREF _Toc26114 \h </w:instrText>
        </w:r>
        <w:r>
          <w:fldChar w:fldCharType="separate"/>
        </w:r>
        <w:r>
          <w:t>39</w:t>
        </w:r>
        <w:r>
          <w:fldChar w:fldCharType="end"/>
        </w:r>
      </w:hyperlink>
    </w:p>
    <w:p>
      <w:pPr>
        <w:pStyle w:val="TOC2"/>
        <w:tabs>
          <w:tab w:val="right" w:leader="dot" w:pos="8306"/>
        </w:tabs>
      </w:pPr>
      <w:hyperlink w:anchor="_Toc7689" w:history="1">
        <w:r>
          <w:rPr>
            <w:rFonts w:ascii="仿宋" w:eastAsia="仿宋" w:hAnsi="仿宋" w:cs="仿宋" w:hint="eastAsia"/>
            <w:lang w:eastAsia="zh-CN"/>
          </w:rPr>
          <w:t>(一)、项目用地情况分析</w:t>
        </w:r>
        <w:r>
          <w:tab/>
        </w:r>
        <w:r>
          <w:fldChar w:fldCharType="begin"/>
        </w:r>
        <w:r>
          <w:instrText xml:space="preserve"> PAGEREF _Toc7689 \h </w:instrText>
        </w:r>
        <w:r>
          <w:fldChar w:fldCharType="separate"/>
        </w:r>
        <w:r>
          <w:t>39</w:t>
        </w:r>
        <w:r>
          <w:fldChar w:fldCharType="end"/>
        </w:r>
      </w:hyperlink>
    </w:p>
    <w:p>
      <w:pPr>
        <w:pStyle w:val="TOC2"/>
        <w:tabs>
          <w:tab w:val="right" w:leader="dot" w:pos="8306"/>
        </w:tabs>
      </w:pPr>
      <w:hyperlink w:anchor="_Toc32608" w:history="1">
        <w:r>
          <w:rPr>
            <w:rFonts w:ascii="仿宋" w:eastAsia="仿宋" w:hAnsi="仿宋" w:cs="仿宋" w:hint="eastAsia"/>
            <w:lang w:eastAsia="zh-CN"/>
          </w:rPr>
          <w:t>(二)、土地利用规划方案</w:t>
        </w:r>
        <w:r>
          <w:tab/>
        </w:r>
        <w:r>
          <w:fldChar w:fldCharType="begin"/>
        </w:r>
        <w:r>
          <w:instrText xml:space="preserve"> PAGEREF _Toc32608 \h </w:instrText>
        </w:r>
        <w:r>
          <w:fldChar w:fldCharType="separate"/>
        </w:r>
        <w:r>
          <w:t>40</w:t>
        </w:r>
        <w:r>
          <w:fldChar w:fldCharType="end"/>
        </w:r>
      </w:hyperlink>
    </w:p>
    <w:p>
      <w:pPr>
        <w:pStyle w:val="TOC1"/>
        <w:tabs>
          <w:tab w:val="right" w:leader="dot" w:pos="8306"/>
        </w:tabs>
      </w:pPr>
      <w:hyperlink w:anchor="_Toc32455" w:history="1">
        <w:r>
          <w:rPr>
            <w:rFonts w:ascii="仿宋" w:eastAsia="仿宋" w:hAnsi="仿宋" w:cs="仿宋" w:hint="eastAsia"/>
            <w:lang w:eastAsia="zh-CN"/>
          </w:rPr>
          <w:t>九、环境保护与绿色发展</w:t>
        </w:r>
        <w:r>
          <w:tab/>
        </w:r>
        <w:r>
          <w:fldChar w:fldCharType="begin"/>
        </w:r>
        <w:r>
          <w:instrText xml:space="preserve"> PAGEREF _Toc32455 \h </w:instrText>
        </w:r>
        <w:r>
          <w:fldChar w:fldCharType="separate"/>
        </w:r>
        <w:r>
          <w:t>42</w:t>
        </w:r>
        <w:r>
          <w:fldChar w:fldCharType="end"/>
        </w:r>
      </w:hyperlink>
    </w:p>
    <w:p>
      <w:pPr>
        <w:pStyle w:val="TOC2"/>
        <w:tabs>
          <w:tab w:val="right" w:leader="dot" w:pos="8306"/>
        </w:tabs>
      </w:pPr>
      <w:hyperlink w:anchor="_Toc5950" w:history="1">
        <w:r>
          <w:rPr>
            <w:rFonts w:ascii="仿宋" w:eastAsia="仿宋" w:hAnsi="仿宋" w:cs="仿宋" w:hint="eastAsia"/>
            <w:lang w:eastAsia="zh-CN"/>
          </w:rPr>
          <w:t>(一)、环境保护措施</w:t>
        </w:r>
        <w:r>
          <w:tab/>
        </w:r>
        <w:r>
          <w:fldChar w:fldCharType="begin"/>
        </w:r>
        <w:r>
          <w:instrText xml:space="preserve"> PAGEREF _Toc5950 \h </w:instrText>
        </w:r>
        <w:r>
          <w:fldChar w:fldCharType="separate"/>
        </w:r>
        <w:r>
          <w:t>42</w:t>
        </w:r>
        <w:r>
          <w:fldChar w:fldCharType="end"/>
        </w:r>
      </w:hyperlink>
    </w:p>
    <w:p>
      <w:pPr>
        <w:pStyle w:val="TOC2"/>
        <w:tabs>
          <w:tab w:val="right" w:leader="dot" w:pos="8306"/>
        </w:tabs>
      </w:pPr>
      <w:hyperlink w:anchor="_Toc18179" w:history="1">
        <w:r>
          <w:rPr>
            <w:rFonts w:ascii="仿宋" w:eastAsia="仿宋" w:hAnsi="仿宋" w:cs="仿宋" w:hint="eastAsia"/>
            <w:lang w:eastAsia="zh-CN"/>
          </w:rPr>
          <w:t>(二)、绿色发展与可持续发展策略</w:t>
        </w:r>
        <w:r>
          <w:tab/>
        </w:r>
        <w:r>
          <w:fldChar w:fldCharType="begin"/>
        </w:r>
        <w:r>
          <w:instrText xml:space="preserve"> PAGEREF _Toc18179 \h </w:instrText>
        </w:r>
        <w:r>
          <w:fldChar w:fldCharType="separate"/>
        </w:r>
        <w:r>
          <w:t>43</w:t>
        </w:r>
        <w:r>
          <w:fldChar w:fldCharType="end"/>
        </w:r>
      </w:hyperlink>
    </w:p>
    <w:p>
      <w:pPr>
        <w:pStyle w:val="TOC1"/>
        <w:tabs>
          <w:tab w:val="right" w:leader="dot" w:pos="8306"/>
        </w:tabs>
      </w:pPr>
      <w:hyperlink w:anchor="_Toc21677" w:history="1">
        <w:r>
          <w:rPr>
            <w:rFonts w:ascii="仿宋" w:eastAsia="仿宋" w:hAnsi="仿宋" w:cs="仿宋" w:hint="eastAsia"/>
            <w:lang w:eastAsia="zh-CN"/>
          </w:rPr>
          <w:t>十、项目质量与标准</w:t>
        </w:r>
        <w:r>
          <w:tab/>
        </w:r>
        <w:r>
          <w:fldChar w:fldCharType="begin"/>
        </w:r>
        <w:r>
          <w:instrText xml:space="preserve"> PAGEREF _Toc21677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1" w:history="1">
        <w:r>
          <w:rPr>
            <w:rFonts w:ascii="仿宋" w:eastAsia="仿宋" w:hAnsi="仿宋" w:cs="仿宋" w:hint="eastAsia"/>
            <w:lang w:eastAsia="zh-CN"/>
          </w:rPr>
          <w:t>(一)、质量保障体系</w:t>
        </w:r>
        <w:r>
          <w:tab/>
        </w:r>
        <w:r>
          <w:fldChar w:fldCharType="begin"/>
        </w:r>
        <w:r>
          <w:instrText xml:space="preserve"> PAGEREF _Toc31601 \h </w:instrText>
        </w:r>
        <w:r>
          <w:fldChar w:fldCharType="separate"/>
        </w:r>
        <w:r>
          <w:t>45</w:t>
        </w:r>
        <w:r>
          <w:fldChar w:fldCharType="end"/>
        </w:r>
      </w:hyperlink>
    </w:p>
    <w:p>
      <w:pPr>
        <w:pStyle w:val="TOC2"/>
        <w:tabs>
          <w:tab w:val="right" w:leader="dot" w:pos="8306"/>
        </w:tabs>
      </w:pPr>
      <w:hyperlink w:anchor="_Toc25551" w:history="1">
        <w:r>
          <w:rPr>
            <w:rFonts w:ascii="仿宋" w:eastAsia="仿宋" w:hAnsi="仿宋" w:cs="仿宋" w:hint="eastAsia"/>
            <w:lang w:eastAsia="zh-CN"/>
          </w:rPr>
          <w:t>(二)、标准化作业流程</w:t>
        </w:r>
        <w:r>
          <w:tab/>
        </w:r>
        <w:r>
          <w:fldChar w:fldCharType="begin"/>
        </w:r>
        <w:r>
          <w:instrText xml:space="preserve"> PAGEREF _Toc25551 \h </w:instrText>
        </w:r>
        <w:r>
          <w:fldChar w:fldCharType="separate"/>
        </w:r>
        <w:r>
          <w:t>46</w:t>
        </w:r>
        <w:r>
          <w:fldChar w:fldCharType="end"/>
        </w:r>
      </w:hyperlink>
    </w:p>
    <w:p>
      <w:pPr>
        <w:pStyle w:val="TOC2"/>
        <w:tabs>
          <w:tab w:val="right" w:leader="dot" w:pos="8306"/>
        </w:tabs>
      </w:pPr>
      <w:hyperlink w:anchor="_Toc28904" w:history="1">
        <w:r>
          <w:rPr>
            <w:rFonts w:ascii="仿宋" w:eastAsia="仿宋" w:hAnsi="仿宋" w:cs="仿宋" w:hint="eastAsia"/>
            <w:lang w:eastAsia="zh-CN"/>
          </w:rPr>
          <w:t>(三)、质量监控与评估</w:t>
        </w:r>
        <w:r>
          <w:tab/>
        </w:r>
        <w:r>
          <w:fldChar w:fldCharType="begin"/>
        </w:r>
        <w:r>
          <w:instrText xml:space="preserve"> PAGEREF _Toc28904 \h </w:instrText>
        </w:r>
        <w:r>
          <w:fldChar w:fldCharType="separate"/>
        </w:r>
        <w:r>
          <w:t>48</w:t>
        </w:r>
        <w:r>
          <w:fldChar w:fldCharType="end"/>
        </w:r>
      </w:hyperlink>
    </w:p>
    <w:p>
      <w:pPr>
        <w:pStyle w:val="TOC2"/>
        <w:tabs>
          <w:tab w:val="right" w:leader="dot" w:pos="8306"/>
        </w:tabs>
      </w:pPr>
      <w:hyperlink w:anchor="_Toc8817" w:history="1">
        <w:r>
          <w:rPr>
            <w:rFonts w:ascii="仿宋" w:eastAsia="仿宋" w:hAnsi="仿宋" w:cs="仿宋" w:hint="eastAsia"/>
            <w:lang w:eastAsia="zh-CN"/>
          </w:rPr>
          <w:t>(四)、质量改进计划</w:t>
        </w:r>
        <w:r>
          <w:tab/>
        </w:r>
        <w:r>
          <w:fldChar w:fldCharType="begin"/>
        </w:r>
        <w:r>
          <w:instrText xml:space="preserve"> PAGEREF _Toc8817 \h </w:instrText>
        </w:r>
        <w:r>
          <w:fldChar w:fldCharType="separate"/>
        </w:r>
        <w:r>
          <w:t>49</w:t>
        </w:r>
        <w:r>
          <w:fldChar w:fldCharType="end"/>
        </w:r>
      </w:hyperlink>
    </w:p>
    <w:p>
      <w:pPr>
        <w:pStyle w:val="TOC1"/>
        <w:tabs>
          <w:tab w:val="right" w:leader="dot" w:pos="8306"/>
        </w:tabs>
      </w:pPr>
      <w:hyperlink w:anchor="_Toc16651" w:history="1">
        <w:r>
          <w:rPr>
            <w:rFonts w:ascii="仿宋" w:eastAsia="仿宋" w:hAnsi="仿宋" w:cs="仿宋" w:hint="eastAsia"/>
            <w:lang w:eastAsia="zh-CN"/>
          </w:rPr>
          <w:t>十一、环境保护与治理方案</w:t>
        </w:r>
        <w:r>
          <w:tab/>
        </w:r>
        <w:r>
          <w:fldChar w:fldCharType="begin"/>
        </w:r>
        <w:r>
          <w:instrText xml:space="preserve"> PAGEREF _Toc16651 \h </w:instrText>
        </w:r>
        <w:r>
          <w:fldChar w:fldCharType="separate"/>
        </w:r>
        <w:r>
          <w:t>50</w:t>
        </w:r>
        <w:r>
          <w:fldChar w:fldCharType="end"/>
        </w:r>
      </w:hyperlink>
    </w:p>
    <w:p>
      <w:pPr>
        <w:pStyle w:val="TOC2"/>
        <w:tabs>
          <w:tab w:val="right" w:leader="dot" w:pos="8306"/>
        </w:tabs>
      </w:pPr>
      <w:hyperlink w:anchor="_Toc21134" w:history="1">
        <w:r>
          <w:rPr>
            <w:rFonts w:ascii="仿宋" w:eastAsia="仿宋" w:hAnsi="仿宋" w:cs="仿宋" w:hint="eastAsia"/>
            <w:lang w:eastAsia="zh-CN"/>
          </w:rPr>
          <w:t>(一)、项目环境影响评估</w:t>
        </w:r>
        <w:r>
          <w:tab/>
        </w:r>
        <w:r>
          <w:fldChar w:fldCharType="begin"/>
        </w:r>
        <w:r>
          <w:instrText xml:space="preserve"> PAGEREF _Toc21134 \h </w:instrText>
        </w:r>
        <w:r>
          <w:fldChar w:fldCharType="separate"/>
        </w:r>
        <w:r>
          <w:t>50</w:t>
        </w:r>
        <w:r>
          <w:fldChar w:fldCharType="end"/>
        </w:r>
      </w:hyperlink>
    </w:p>
    <w:p>
      <w:pPr>
        <w:pStyle w:val="TOC2"/>
        <w:tabs>
          <w:tab w:val="right" w:leader="dot" w:pos="8306"/>
        </w:tabs>
      </w:pPr>
      <w:hyperlink w:anchor="_Toc323" w:history="1">
        <w:r>
          <w:rPr>
            <w:rFonts w:ascii="仿宋" w:eastAsia="仿宋" w:hAnsi="仿宋" w:cs="仿宋" w:hint="eastAsia"/>
            <w:lang w:eastAsia="zh-CN"/>
          </w:rPr>
          <w:t>(二)、环境保护措施与治理方案</w:t>
        </w:r>
        <w:r>
          <w:tab/>
        </w:r>
        <w:r>
          <w:fldChar w:fldCharType="begin"/>
        </w:r>
        <w:r>
          <w:instrText xml:space="preserve"> PAGEREF _Toc323 \h </w:instrText>
        </w:r>
        <w:r>
          <w:fldChar w:fldCharType="separate"/>
        </w:r>
        <w:r>
          <w:t>50</w:t>
        </w:r>
        <w:r>
          <w:fldChar w:fldCharType="end"/>
        </w:r>
      </w:hyperlink>
    </w:p>
    <w:p>
      <w:pPr>
        <w:pStyle w:val="TOC1"/>
        <w:tabs>
          <w:tab w:val="right" w:leader="dot" w:pos="8306"/>
        </w:tabs>
      </w:pPr>
      <w:hyperlink w:anchor="_Toc2525" w:history="1">
        <w:r>
          <w:rPr>
            <w:rFonts w:ascii="仿宋" w:eastAsia="仿宋" w:hAnsi="仿宋" w:cs="仿宋" w:hint="eastAsia"/>
            <w:lang w:eastAsia="zh-CN"/>
          </w:rPr>
          <w:t>十二、技术创新与产业升级</w:t>
        </w:r>
        <w:r>
          <w:tab/>
        </w:r>
        <w:r>
          <w:fldChar w:fldCharType="begin"/>
        </w:r>
        <w:r>
          <w:instrText xml:space="preserve"> PAGEREF _Toc2525 \h </w:instrText>
        </w:r>
        <w:r>
          <w:fldChar w:fldCharType="separate"/>
        </w:r>
        <w:r>
          <w:t>51</w:t>
        </w:r>
        <w:r>
          <w:fldChar w:fldCharType="end"/>
        </w:r>
      </w:hyperlink>
    </w:p>
    <w:p>
      <w:pPr>
        <w:pStyle w:val="TOC2"/>
        <w:tabs>
          <w:tab w:val="right" w:leader="dot" w:pos="8306"/>
        </w:tabs>
      </w:pPr>
      <w:hyperlink w:anchor="_Toc13971" w:history="1">
        <w:r>
          <w:rPr>
            <w:rFonts w:ascii="仿宋" w:eastAsia="仿宋" w:hAnsi="仿宋" w:cs="仿宋" w:hint="eastAsia"/>
            <w:lang w:eastAsia="zh-CN"/>
          </w:rPr>
          <w:t>(一)、技术创新方向与目标</w:t>
        </w:r>
        <w:r>
          <w:tab/>
        </w:r>
        <w:r>
          <w:fldChar w:fldCharType="begin"/>
        </w:r>
        <w:r>
          <w:instrText xml:space="preserve"> PAGEREF _Toc13971 \h </w:instrText>
        </w:r>
        <w:r>
          <w:fldChar w:fldCharType="separate"/>
        </w:r>
        <w:r>
          <w:t>51</w:t>
        </w:r>
        <w:r>
          <w:fldChar w:fldCharType="end"/>
        </w:r>
      </w:hyperlink>
    </w:p>
    <w:p>
      <w:pPr>
        <w:pStyle w:val="TOC2"/>
        <w:tabs>
          <w:tab w:val="right" w:leader="dot" w:pos="8306"/>
        </w:tabs>
      </w:pPr>
      <w:hyperlink w:anchor="_Toc3798" w:history="1">
        <w:r>
          <w:rPr>
            <w:rFonts w:ascii="仿宋" w:eastAsia="仿宋" w:hAnsi="仿宋" w:cs="仿宋" w:hint="eastAsia"/>
            <w:lang w:eastAsia="zh-CN"/>
          </w:rPr>
          <w:t>(二)、产业升级路径与措施</w:t>
        </w:r>
        <w:r>
          <w:tab/>
        </w:r>
        <w:r>
          <w:fldChar w:fldCharType="begin"/>
        </w:r>
        <w:r>
          <w:instrText xml:space="preserve"> PAGEREF _Toc3798 \h </w:instrText>
        </w:r>
        <w:r>
          <w:fldChar w:fldCharType="separate"/>
        </w:r>
        <w:r>
          <w:t>52</w:t>
        </w:r>
        <w:r>
          <w:fldChar w:fldCharType="end"/>
        </w:r>
      </w:hyperlink>
    </w:p>
    <w:p>
      <w:pPr>
        <w:pStyle w:val="TOC1"/>
        <w:tabs>
          <w:tab w:val="right" w:leader="dot" w:pos="8306"/>
        </w:tabs>
      </w:pPr>
      <w:hyperlink w:anchor="_Toc5390" w:history="1">
        <w:r>
          <w:rPr>
            <w:rFonts w:ascii="仿宋" w:eastAsia="仿宋" w:hAnsi="仿宋" w:cs="仿宋" w:hint="eastAsia"/>
            <w:lang w:eastAsia="zh-CN"/>
          </w:rPr>
          <w:t>十三、创新驱动与持续发展</w:t>
        </w:r>
        <w:r>
          <w:tab/>
        </w:r>
        <w:r>
          <w:fldChar w:fldCharType="begin"/>
        </w:r>
        <w:r>
          <w:instrText xml:space="preserve"> PAGEREF _Toc5390 \h </w:instrText>
        </w:r>
        <w:r>
          <w:fldChar w:fldCharType="separate"/>
        </w:r>
        <w:r>
          <w:t>54</w:t>
        </w:r>
        <w:r>
          <w:fldChar w:fldCharType="end"/>
        </w:r>
      </w:hyperlink>
    </w:p>
    <w:p>
      <w:pPr>
        <w:pStyle w:val="TOC2"/>
        <w:tabs>
          <w:tab w:val="right" w:leader="dot" w:pos="8306"/>
        </w:tabs>
      </w:pPr>
      <w:hyperlink w:anchor="_Toc5841" w:history="1">
        <w:r>
          <w:rPr>
            <w:rFonts w:ascii="仿宋" w:eastAsia="仿宋" w:hAnsi="仿宋" w:cs="仿宋" w:hint="eastAsia"/>
            <w:lang w:eastAsia="zh-CN"/>
          </w:rPr>
          <w:t>(一)、创新驱动战略实施</w:t>
        </w:r>
        <w:r>
          <w:tab/>
        </w:r>
        <w:r>
          <w:fldChar w:fldCharType="begin"/>
        </w:r>
        <w:r>
          <w:instrText xml:space="preserve"> PAGEREF _Toc5841 \h </w:instrText>
        </w:r>
        <w:r>
          <w:fldChar w:fldCharType="separate"/>
        </w:r>
        <w:r>
          <w:t>54</w:t>
        </w:r>
        <w:r>
          <w:fldChar w:fldCharType="end"/>
        </w:r>
      </w:hyperlink>
    </w:p>
    <w:p>
      <w:pPr>
        <w:pStyle w:val="TOC2"/>
        <w:tabs>
          <w:tab w:val="right" w:leader="dot" w:pos="8306"/>
        </w:tabs>
      </w:pPr>
      <w:hyperlink w:anchor="_Toc20469" w:history="1">
        <w:r>
          <w:rPr>
            <w:rFonts w:ascii="仿宋" w:eastAsia="仿宋" w:hAnsi="仿宋" w:cs="仿宋" w:hint="eastAsia"/>
            <w:lang w:eastAsia="zh-CN"/>
          </w:rPr>
          <w:t>(二)、持续发展路径探索</w:t>
        </w:r>
        <w:r>
          <w:tab/>
        </w:r>
        <w:r>
          <w:fldChar w:fldCharType="begin"/>
        </w:r>
        <w:r>
          <w:instrText xml:space="preserve"> PAGEREF _Toc20469 \h </w:instrText>
        </w:r>
        <w:r>
          <w:fldChar w:fldCharType="separate"/>
        </w:r>
        <w:r>
          <w:t>55</w:t>
        </w:r>
        <w:r>
          <w:fldChar w:fldCharType="end"/>
        </w:r>
      </w:hyperlink>
    </w:p>
    <w:p>
      <w:pPr>
        <w:pStyle w:val="TOC1"/>
        <w:tabs>
          <w:tab w:val="right" w:leader="dot" w:pos="8306"/>
        </w:tabs>
      </w:pPr>
      <w:hyperlink w:anchor="_Toc13869" w:history="1">
        <w:r>
          <w:rPr>
            <w:rFonts w:ascii="仿宋" w:eastAsia="仿宋" w:hAnsi="仿宋" w:cs="仿宋" w:hint="eastAsia"/>
            <w:lang w:eastAsia="zh-CN"/>
          </w:rPr>
          <w:t>十四、成果转化与推广应用</w:t>
        </w:r>
        <w:r>
          <w:tab/>
        </w:r>
        <w:r>
          <w:fldChar w:fldCharType="begin"/>
        </w:r>
        <w:r>
          <w:instrText xml:space="preserve"> PAGEREF _Toc13869 \h </w:instrText>
        </w:r>
        <w:r>
          <w:fldChar w:fldCharType="separate"/>
        </w:r>
        <w:r>
          <w:t>59</w:t>
        </w:r>
        <w:r>
          <w:fldChar w:fldCharType="end"/>
        </w:r>
      </w:hyperlink>
    </w:p>
    <w:p>
      <w:pPr>
        <w:pStyle w:val="TOC2"/>
        <w:tabs>
          <w:tab w:val="right" w:leader="dot" w:pos="8306"/>
        </w:tabs>
      </w:pPr>
      <w:hyperlink w:anchor="_Toc10183" w:history="1">
        <w:r>
          <w:rPr>
            <w:rFonts w:ascii="仿宋" w:eastAsia="仿宋" w:hAnsi="仿宋" w:cs="仿宋" w:hint="eastAsia"/>
            <w:lang w:eastAsia="zh-CN"/>
          </w:rPr>
          <w:t>(一)、成果转化策略制定</w:t>
        </w:r>
        <w:r>
          <w:tab/>
        </w:r>
        <w:r>
          <w:fldChar w:fldCharType="begin"/>
        </w:r>
        <w:r>
          <w:instrText xml:space="preserve"> PAGEREF _Toc10183 \h </w:instrText>
        </w:r>
        <w:r>
          <w:fldChar w:fldCharType="separate"/>
        </w:r>
        <w:r>
          <w:t>59</w:t>
        </w:r>
        <w:r>
          <w:fldChar w:fldCharType="end"/>
        </w:r>
      </w:hyperlink>
    </w:p>
    <w:p>
      <w:pPr>
        <w:pStyle w:val="TOC2"/>
        <w:tabs>
          <w:tab w:val="right" w:leader="dot" w:pos="8306"/>
        </w:tabs>
      </w:pPr>
      <w:hyperlink w:anchor="_Toc6818" w:history="1">
        <w:r>
          <w:rPr>
            <w:rFonts w:ascii="仿宋" w:eastAsia="仿宋" w:hAnsi="仿宋" w:cs="仿宋" w:hint="eastAsia"/>
            <w:lang w:eastAsia="zh-CN"/>
          </w:rPr>
          <w:t>(二)、成果推广应用方案</w:t>
        </w:r>
        <w:r>
          <w:tab/>
        </w:r>
        <w:r>
          <w:fldChar w:fldCharType="begin"/>
        </w:r>
        <w:r>
          <w:instrText xml:space="preserve"> PAGEREF _Toc6818 \h </w:instrText>
        </w:r>
        <w:r>
          <w:fldChar w:fldCharType="separate"/>
        </w:r>
        <w:r>
          <w:t>61</w:t>
        </w:r>
        <w:r>
          <w:fldChar w:fldCharType="end"/>
        </w:r>
      </w:hyperlink>
    </w:p>
    <w:p>
      <w:pPr>
        <w:pStyle w:val="TOC1"/>
        <w:tabs>
          <w:tab w:val="right" w:leader="dot" w:pos="8306"/>
        </w:tabs>
      </w:pPr>
      <w:hyperlink w:anchor="_Toc3528" w:history="1">
        <w:r>
          <w:rPr>
            <w:rFonts w:ascii="仿宋" w:eastAsia="仿宋" w:hAnsi="仿宋" w:cs="仿宋" w:hint="eastAsia"/>
            <w:lang w:eastAsia="zh-CN"/>
          </w:rPr>
          <w:t>十五、企业合规与伦理</w:t>
        </w:r>
        <w:r>
          <w:tab/>
        </w:r>
        <w:r>
          <w:fldChar w:fldCharType="begin"/>
        </w:r>
        <w:r>
          <w:instrText xml:space="preserve"> PAGEREF _Toc3528 \h </w:instrText>
        </w:r>
        <w:r>
          <w:fldChar w:fldCharType="separate"/>
        </w:r>
        <w:r>
          <w:t>62</w:t>
        </w:r>
        <w:r>
          <w:fldChar w:fldCharType="end"/>
        </w:r>
      </w:hyperlink>
    </w:p>
    <w:p>
      <w:pPr>
        <w:pStyle w:val="TOC2"/>
        <w:tabs>
          <w:tab w:val="right" w:leader="dot" w:pos="8306"/>
        </w:tabs>
      </w:pPr>
      <w:hyperlink w:anchor="_Toc10535" w:history="1">
        <w:r>
          <w:rPr>
            <w:rFonts w:ascii="仿宋" w:eastAsia="仿宋" w:hAnsi="仿宋" w:cs="仿宋" w:hint="eastAsia"/>
            <w:lang w:eastAsia="zh-CN"/>
          </w:rPr>
          <w:t>(一)、合规政策与程序</w:t>
        </w:r>
        <w:r>
          <w:tab/>
        </w:r>
        <w:r>
          <w:fldChar w:fldCharType="begin"/>
        </w:r>
        <w:r>
          <w:instrText xml:space="preserve"> PAGEREF _Toc10535 \h </w:instrText>
        </w:r>
        <w:r>
          <w:fldChar w:fldCharType="separate"/>
        </w:r>
        <w:r>
          <w:t>62</w:t>
        </w:r>
        <w:r>
          <w:fldChar w:fldCharType="end"/>
        </w:r>
      </w:hyperlink>
    </w:p>
    <w:p>
      <w:pPr>
        <w:pStyle w:val="TOC2"/>
        <w:tabs>
          <w:tab w:val="right" w:leader="dot" w:pos="8306"/>
        </w:tabs>
      </w:pPr>
      <w:hyperlink w:anchor="_Toc12487" w:history="1">
        <w:r>
          <w:rPr>
            <w:rFonts w:ascii="仿宋" w:eastAsia="仿宋" w:hAnsi="仿宋" w:cs="仿宋" w:hint="eastAsia"/>
            <w:lang w:eastAsia="zh-CN"/>
          </w:rPr>
          <w:t>(二)、伦理规范与培训</w:t>
        </w:r>
        <w:r>
          <w:tab/>
        </w:r>
        <w:r>
          <w:fldChar w:fldCharType="begin"/>
        </w:r>
        <w:r>
          <w:instrText xml:space="preserve"> PAGEREF _Toc12487 \h </w:instrText>
        </w:r>
        <w:r>
          <w:fldChar w:fldCharType="separate"/>
        </w:r>
        <w:r>
          <w:t>63</w:t>
        </w:r>
        <w:r>
          <w:fldChar w:fldCharType="end"/>
        </w:r>
      </w:hyperlink>
    </w:p>
    <w:p>
      <w:pPr>
        <w:pStyle w:val="TOC2"/>
        <w:tabs>
          <w:tab w:val="right" w:leader="dot" w:pos="8306"/>
        </w:tabs>
      </w:pPr>
      <w:hyperlink w:anchor="_Toc9243" w:history="1">
        <w:r>
          <w:rPr>
            <w:rFonts w:ascii="仿宋" w:eastAsia="仿宋" w:hAnsi="仿宋" w:cs="仿宋" w:hint="eastAsia"/>
            <w:lang w:eastAsia="zh-CN"/>
          </w:rPr>
          <w:t>(三)、合规风险评估</w:t>
        </w:r>
        <w:r>
          <w:tab/>
        </w:r>
        <w:r>
          <w:fldChar w:fldCharType="begin"/>
        </w:r>
        <w:r>
          <w:instrText xml:space="preserve"> PAGEREF _Toc9243 \h </w:instrText>
        </w:r>
        <w:r>
          <w:fldChar w:fldCharType="separate"/>
        </w:r>
        <w:r>
          <w:t>64</w:t>
        </w:r>
        <w:r>
          <w:fldChar w:fldCharType="end"/>
        </w:r>
      </w:hyperlink>
    </w:p>
    <w:p>
      <w:pPr>
        <w:pStyle w:val="TOC2"/>
        <w:tabs>
          <w:tab w:val="right" w:leader="dot" w:pos="8306"/>
        </w:tabs>
      </w:pPr>
      <w:hyperlink w:anchor="_Toc9528" w:history="1">
        <w:r>
          <w:rPr>
            <w:rFonts w:ascii="仿宋" w:eastAsia="仿宋" w:hAnsi="仿宋" w:cs="仿宋" w:hint="eastAsia"/>
            <w:lang w:eastAsia="zh-CN"/>
          </w:rPr>
          <w:t>(四)、合规监督与执行</w:t>
        </w:r>
        <w:r>
          <w:tab/>
        </w:r>
        <w:r>
          <w:fldChar w:fldCharType="begin"/>
        </w:r>
        <w:r>
          <w:instrText xml:space="preserve"> PAGEREF _Toc9528 \h </w:instrText>
        </w:r>
        <w:r>
          <w:fldChar w:fldCharType="separate"/>
        </w:r>
        <w:r>
          <w:t>66</w:t>
        </w:r>
        <w:r>
          <w:fldChar w:fldCharType="end"/>
        </w:r>
      </w:hyperlink>
    </w:p>
    <w:p>
      <w:pPr>
        <w:pStyle w:val="TOC1"/>
        <w:tabs>
          <w:tab w:val="right" w:leader="dot" w:pos="8306"/>
        </w:tabs>
      </w:pPr>
      <w:hyperlink w:anchor="_Toc25480" w:history="1">
        <w:r>
          <w:rPr>
            <w:rFonts w:ascii="仿宋" w:eastAsia="仿宋" w:hAnsi="仿宋" w:cs="仿宋" w:hint="eastAsia"/>
            <w:lang w:eastAsia="zh-CN"/>
          </w:rPr>
          <w:t>十六、产业协同与集群发展</w:t>
        </w:r>
        <w:r>
          <w:tab/>
        </w:r>
        <w:r>
          <w:fldChar w:fldCharType="begin"/>
        </w:r>
        <w:r>
          <w:instrText xml:space="preserve"> PAGEREF _Toc25480 \h </w:instrText>
        </w:r>
        <w:r>
          <w:fldChar w:fldCharType="separate"/>
        </w:r>
        <w:r>
          <w:t>66</w:t>
        </w:r>
        <w:r>
          <w:fldChar w:fldCharType="end"/>
        </w:r>
      </w:hyperlink>
    </w:p>
    <w:p>
      <w:pPr>
        <w:pStyle w:val="TOC2"/>
        <w:tabs>
          <w:tab w:val="right" w:leader="dot" w:pos="8306"/>
        </w:tabs>
      </w:pPr>
      <w:hyperlink w:anchor="_Toc10960" w:history="1">
        <w:r>
          <w:rPr>
            <w:rFonts w:ascii="仿宋" w:eastAsia="仿宋" w:hAnsi="仿宋" w:cs="仿宋" w:hint="eastAsia"/>
            <w:lang w:eastAsia="zh-CN"/>
          </w:rPr>
          <w:t>(一)、产业协同机制建设</w:t>
        </w:r>
        <w:r>
          <w:tab/>
        </w:r>
        <w:r>
          <w:fldChar w:fldCharType="begin"/>
        </w:r>
        <w:r>
          <w:instrText xml:space="preserve"> PAGEREF _Toc10960 \h </w:instrText>
        </w:r>
        <w:r>
          <w:fldChar w:fldCharType="separate"/>
        </w:r>
        <w:r>
          <w:t>66</w:t>
        </w:r>
        <w:r>
          <w:fldChar w:fldCharType="end"/>
        </w:r>
      </w:hyperlink>
    </w:p>
    <w:p>
      <w:pPr>
        <w:pStyle w:val="TOC2"/>
        <w:tabs>
          <w:tab w:val="right" w:leader="dot" w:pos="8306"/>
        </w:tabs>
      </w:pPr>
      <w:hyperlink w:anchor="_Toc14529" w:history="1">
        <w:r>
          <w:rPr>
            <w:rFonts w:ascii="仿宋" w:eastAsia="仿宋" w:hAnsi="仿宋" w:cs="仿宋" w:hint="eastAsia"/>
            <w:lang w:eastAsia="zh-CN"/>
          </w:rPr>
          <w:t>(二)、产业集群培育与发展</w:t>
        </w:r>
        <w:r>
          <w:tab/>
        </w:r>
        <w:r>
          <w:fldChar w:fldCharType="begin"/>
        </w:r>
        <w:r>
          <w:instrText xml:space="preserve"> PAGEREF _Toc14529 \h </w:instrText>
        </w:r>
        <w:r>
          <w:fldChar w:fldCharType="separate"/>
        </w:r>
        <w:r>
          <w:t>67</w:t>
        </w:r>
        <w:r>
          <w:fldChar w:fldCharType="end"/>
        </w:r>
      </w:hyperlink>
    </w:p>
    <w:p>
      <w:pPr>
        <w:pStyle w:val="TOC1"/>
        <w:tabs>
          <w:tab w:val="right" w:leader="dot" w:pos="8306"/>
        </w:tabs>
      </w:pPr>
      <w:hyperlink w:anchor="_Toc25667" w:history="1">
        <w:r>
          <w:rPr>
            <w:rFonts w:ascii="仿宋" w:eastAsia="仿宋" w:hAnsi="仿宋" w:cs="仿宋" w:hint="eastAsia"/>
            <w:lang w:eastAsia="zh-CN"/>
          </w:rPr>
          <w:t>十七、法律法规与政策遵循</w:t>
        </w:r>
        <w:r>
          <w:tab/>
        </w:r>
        <w:r>
          <w:fldChar w:fldCharType="begin"/>
        </w:r>
        <w:r>
          <w:instrText xml:space="preserve"> PAGEREF _Toc25667 \h </w:instrText>
        </w:r>
        <w:r>
          <w:fldChar w:fldCharType="separate"/>
        </w:r>
        <w:r>
          <w:t>68</w:t>
        </w:r>
        <w:r>
          <w:fldChar w:fldCharType="end"/>
        </w:r>
      </w:hyperlink>
    </w:p>
    <w:p>
      <w:pPr>
        <w:pStyle w:val="TOC2"/>
        <w:tabs>
          <w:tab w:val="right" w:leader="dot" w:pos="8306"/>
        </w:tabs>
      </w:pPr>
      <w:hyperlink w:anchor="_Toc8105" w:history="1">
        <w:r>
          <w:rPr>
            <w:rFonts w:ascii="仿宋" w:eastAsia="仿宋" w:hAnsi="仿宋" w:cs="仿宋" w:hint="eastAsia"/>
            <w:lang w:eastAsia="zh-CN"/>
          </w:rPr>
          <w:t>(一)、法律法规遵守</w:t>
        </w:r>
        <w:r>
          <w:tab/>
        </w:r>
        <w:r>
          <w:fldChar w:fldCharType="begin"/>
        </w:r>
        <w:r>
          <w:instrText xml:space="preserve"> PAGEREF _Toc8105 \h </w:instrText>
        </w:r>
        <w:r>
          <w:fldChar w:fldCharType="separate"/>
        </w:r>
        <w:r>
          <w:t>68</w:t>
        </w:r>
        <w:r>
          <w:fldChar w:fldCharType="end"/>
        </w:r>
      </w:hyperlink>
    </w:p>
    <w:p>
      <w:pPr>
        <w:pStyle w:val="TOC2"/>
        <w:tabs>
          <w:tab w:val="right" w:leader="dot" w:pos="8306"/>
        </w:tabs>
      </w:pPr>
      <w:hyperlink w:anchor="_Toc14821" w:history="1">
        <w:r>
          <w:rPr>
            <w:rFonts w:ascii="仿宋" w:eastAsia="仿宋" w:hAnsi="仿宋" w:cs="仿宋" w:hint="eastAsia"/>
            <w:lang w:eastAsia="zh-CN"/>
          </w:rPr>
          <w:t>(二)、政策导向与利用</w:t>
        </w:r>
        <w:r>
          <w:tab/>
        </w:r>
        <w:r>
          <w:fldChar w:fldCharType="begin"/>
        </w:r>
        <w:r>
          <w:instrText xml:space="preserve"> PAGEREF _Toc14821 \h </w:instrText>
        </w:r>
        <w:r>
          <w:fldChar w:fldCharType="separate"/>
        </w:r>
        <w:r>
          <w:t>69</w:t>
        </w:r>
        <w:r>
          <w:fldChar w:fldCharType="end"/>
        </w:r>
      </w:hyperlink>
    </w:p>
    <w:p>
      <w:pPr>
        <w:pStyle w:val="TOC1"/>
        <w:tabs>
          <w:tab w:val="right" w:leader="dot" w:pos="8306"/>
        </w:tabs>
      </w:pPr>
      <w:hyperlink w:anchor="_Toc13147" w:history="1">
        <w:r>
          <w:rPr>
            <w:rFonts w:ascii="仿宋" w:eastAsia="仿宋" w:hAnsi="仿宋" w:cs="仿宋" w:hint="eastAsia"/>
            <w:lang w:eastAsia="zh-CN"/>
          </w:rPr>
          <w:t>十八、人力资源管理与开发</w:t>
        </w:r>
        <w:r>
          <w:tab/>
        </w:r>
        <w:r>
          <w:fldChar w:fldCharType="begin"/>
        </w:r>
        <w:r>
          <w:instrText xml:space="preserve"> PAGEREF _Toc13147 \h </w:instrText>
        </w:r>
        <w:r>
          <w:fldChar w:fldCharType="separate"/>
        </w:r>
        <w:r>
          <w:t>70</w:t>
        </w:r>
        <w:r>
          <w:fldChar w:fldCharType="end"/>
        </w:r>
      </w:hyperlink>
    </w:p>
    <w:p>
      <w:pPr>
        <w:pStyle w:val="TOC2"/>
        <w:tabs>
          <w:tab w:val="right" w:leader="dot" w:pos="8306"/>
        </w:tabs>
      </w:pPr>
      <w:hyperlink w:anchor="_Toc9769" w:history="1">
        <w:r>
          <w:rPr>
            <w:rFonts w:ascii="仿宋" w:eastAsia="仿宋" w:hAnsi="仿宋" w:cs="仿宋" w:hint="eastAsia"/>
            <w:lang w:eastAsia="zh-CN"/>
          </w:rPr>
          <w:t>(一)、人力资源规划</w:t>
        </w:r>
        <w:r>
          <w:tab/>
        </w:r>
        <w:r>
          <w:fldChar w:fldCharType="begin"/>
        </w:r>
        <w:r>
          <w:instrText xml:space="preserve"> PAGEREF _Toc9769 \h </w:instrText>
        </w:r>
        <w:r>
          <w:fldChar w:fldCharType="separate"/>
        </w:r>
        <w:r>
          <w:t>70</w:t>
        </w:r>
        <w:r>
          <w:fldChar w:fldCharType="end"/>
        </w:r>
      </w:hyperlink>
    </w:p>
    <w:p>
      <w:pPr>
        <w:pStyle w:val="TOC2"/>
        <w:tabs>
          <w:tab w:val="right" w:leader="dot" w:pos="8306"/>
        </w:tabs>
      </w:pPr>
      <w:hyperlink w:anchor="_Toc18717" w:history="1">
        <w:r>
          <w:rPr>
            <w:rFonts w:ascii="仿宋" w:eastAsia="仿宋" w:hAnsi="仿宋" w:cs="仿宋" w:hint="eastAsia"/>
            <w:lang w:eastAsia="zh-CN"/>
          </w:rPr>
          <w:t>(二)、人力资源开发与培训</w:t>
        </w:r>
        <w:r>
          <w:tab/>
        </w:r>
        <w:r>
          <w:fldChar w:fldCharType="begin"/>
        </w:r>
        <w:r>
          <w:instrText xml:space="preserve"> PAGEREF _Toc18717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861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纳迪克酸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41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793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762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一、纳迪克酸酐项目的技术资源开发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二、纳迪克酸酐项目的人力资源管理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纳迪克酸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三、纳迪克酸酐项目的资金资源筹措与优化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纳迪克酸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008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纳迪克酸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纳迪克酸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纳迪克酸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500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纳迪克酸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纳迪克酸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智能技术的应用：纳迪克酸酐项目将利用智能技术，如物联网（IoT）和大数据分析，来监控和优化资源使用。通过实时数据分析，项目可以更有效地管理能源消耗、减少原材料浪费，并提高生产过程的整体效率。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1280"/>
      <w:r>
        <w:rPr>
          <w:rFonts w:ascii="仿宋" w:eastAsia="仿宋" w:hAnsi="仿宋" w:cs="仿宋" w:hint="eastAsia"/>
          <w:sz w:val="28"/>
          <w:lang w:eastAsia="zh-CN"/>
        </w:rPr>
        <w:t>三、纳迪克酸酐项目概论</w:t>
      </w:r>
      <w:bookmarkEnd w:id="9"/>
    </w:p>
    <w:p>
      <w:pPr>
        <w:pStyle w:val="Heading2"/>
        <w:rPr>
          <w:rFonts w:ascii="仿宋" w:eastAsia="仿宋" w:hAnsi="仿宋" w:cs="仿宋" w:hint="eastAsia"/>
          <w:lang w:eastAsia="zh-CN"/>
        </w:rPr>
      </w:pPr>
      <w:bookmarkStart w:id="10" w:name="_Toc25803"/>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纳迪克酸酐项目的申报单位是“XXX实业发展公司”，这是一家在其所处行业内备受尊敬的企业。公司自成立以来，通过其在纳迪克酸酐项目中表现出的创新精神和卓越执行力，在市场上赢得了显著的地位。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该公司的法定代表人秦XX，在纳迪克酸酐项目及其他多个行业领域中都有着显著的贡献。秦XX以其出色的领导才能和敏锐的商业洞察力，带领公司在纳迪克酸酐项目等多个领域实现了持续的成长和成功。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纳迪克酸酐项目的重要合作伙伴。公司专注于[行业名称]领域，以创新作为驱动力，不断推动技术进步和市场扩张。在纳迪克酸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纳迪克酸酐项目中展现了强劲的增长和稳定的财务表现。公司通过有效的策略，在纳迪克酸酐项目中扩大了其市场份额并增强了盈利能力。同时，公司积极承担社会责任，参与各类社会公益项目，增强了其在纳迪克酸酐项目中的品牌形象和社会影响力。</w:t>
      </w:r>
    </w:p>
    <w:p>
      <w:pPr>
        <w:pStyle w:val="Heading2"/>
        <w:ind w:firstLine="560" w:firstLineChars="200"/>
        <w:rPr>
          <w:rFonts w:ascii="仿宋" w:eastAsia="仿宋" w:hAnsi="仿宋" w:cs="仿宋" w:hint="eastAsia"/>
          <w:sz w:val="28"/>
          <w:lang w:eastAsia="zh-CN"/>
        </w:rPr>
      </w:pPr>
      <w:bookmarkStart w:id="11" w:name="_Toc18229"/>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https://d.book118.com/357120021003006052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03870"/>
    <w:rsid w:val="182038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20021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2024-02-19T13:21:00Z</dcterms:created>
  <dcterms:modified xsi:type="dcterms:W3CDTF">2024-02-19T13:21:50Z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B0C87410B4CC46E492289E6AC4BED64A_11</vt:lpwstr>
  </property>
  <property fmtid="{D5CDD505-2E9C-101B-9397-08002B2CF9AE}" pid="3" name="KSOProductBuildVer">
    <vt:lpwstr>2052-12.1.0.16250</vt:lpwstr>
  </property>
</Properties>
</file>