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水轮机及辅机项目构思建设方案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6" w:history="1">
        <w:r>
          <w:rPr>
            <w:rFonts w:ascii="仿宋" w:eastAsia="仿宋" w:hAnsi="仿宋" w:cs="仿宋" w:hint="eastAsia"/>
            <w:lang w:eastAsia="zh-CN"/>
          </w:rPr>
          <w:t>序言</w:t>
        </w:r>
        <w:r>
          <w:tab/>
        </w:r>
        <w:r>
          <w:fldChar w:fldCharType="begin"/>
        </w:r>
        <w:r>
          <w:instrText xml:space="preserve"> PAGEREF _Toc3016 \h </w:instrText>
        </w:r>
        <w:r>
          <w:fldChar w:fldCharType="separate"/>
        </w:r>
        <w:r>
          <w:t>3</w:t>
        </w:r>
        <w:r>
          <w:fldChar w:fldCharType="end"/>
        </w:r>
      </w:hyperlink>
    </w:p>
    <w:p>
      <w:pPr>
        <w:pStyle w:val="TOC1"/>
        <w:tabs>
          <w:tab w:val="right" w:leader="dot" w:pos="8306"/>
        </w:tabs>
      </w:pPr>
      <w:hyperlink w:anchor="_Toc273" w:history="1">
        <w:r>
          <w:rPr>
            <w:rFonts w:ascii="仿宋" w:eastAsia="仿宋" w:hAnsi="仿宋" w:cs="仿宋" w:hint="eastAsia"/>
            <w:lang w:eastAsia="zh-CN"/>
          </w:rPr>
          <w:t>一、水轮机及辅机项目概论</w:t>
        </w:r>
        <w:r>
          <w:tab/>
        </w:r>
        <w:r>
          <w:fldChar w:fldCharType="begin"/>
        </w:r>
        <w:r>
          <w:instrText xml:space="preserve"> PAGEREF _Toc273 \h </w:instrText>
        </w:r>
        <w:r>
          <w:fldChar w:fldCharType="separate"/>
        </w:r>
        <w:r>
          <w:t>3</w:t>
        </w:r>
        <w:r>
          <w:fldChar w:fldCharType="end"/>
        </w:r>
      </w:hyperlink>
    </w:p>
    <w:p>
      <w:pPr>
        <w:pStyle w:val="TOC2"/>
        <w:tabs>
          <w:tab w:val="right" w:leader="dot" w:pos="8306"/>
        </w:tabs>
      </w:pPr>
      <w:hyperlink w:anchor="_Toc10036" w:history="1">
        <w:r>
          <w:rPr>
            <w:rFonts w:ascii="仿宋" w:eastAsia="仿宋" w:hAnsi="仿宋" w:cs="仿宋" w:hint="eastAsia"/>
            <w:lang w:eastAsia="zh-CN"/>
          </w:rPr>
          <w:t>(一)、项目申报单位概况</w:t>
        </w:r>
        <w:r>
          <w:tab/>
        </w:r>
        <w:r>
          <w:fldChar w:fldCharType="begin"/>
        </w:r>
        <w:r>
          <w:instrText xml:space="preserve"> PAGEREF _Toc10036 \h </w:instrText>
        </w:r>
        <w:r>
          <w:fldChar w:fldCharType="separate"/>
        </w:r>
        <w:r>
          <w:t>3</w:t>
        </w:r>
        <w:r>
          <w:fldChar w:fldCharType="end"/>
        </w:r>
      </w:hyperlink>
    </w:p>
    <w:p>
      <w:pPr>
        <w:pStyle w:val="TOC2"/>
        <w:tabs>
          <w:tab w:val="right" w:leader="dot" w:pos="8306"/>
        </w:tabs>
      </w:pPr>
      <w:hyperlink w:anchor="_Toc10882" w:history="1">
        <w:r>
          <w:rPr>
            <w:rFonts w:ascii="仿宋" w:eastAsia="仿宋" w:hAnsi="仿宋" w:cs="仿宋" w:hint="eastAsia"/>
            <w:lang w:eastAsia="zh-CN"/>
          </w:rPr>
          <w:t>(二)、项目概况</w:t>
        </w:r>
        <w:r>
          <w:tab/>
        </w:r>
        <w:r>
          <w:fldChar w:fldCharType="begin"/>
        </w:r>
        <w:r>
          <w:instrText xml:space="preserve"> PAGEREF _Toc10882 \h </w:instrText>
        </w:r>
        <w:r>
          <w:fldChar w:fldCharType="separate"/>
        </w:r>
        <w:r>
          <w:t>4</w:t>
        </w:r>
        <w:r>
          <w:fldChar w:fldCharType="end"/>
        </w:r>
      </w:hyperlink>
    </w:p>
    <w:p>
      <w:pPr>
        <w:pStyle w:val="TOC1"/>
        <w:tabs>
          <w:tab w:val="right" w:leader="dot" w:pos="8306"/>
        </w:tabs>
      </w:pPr>
      <w:hyperlink w:anchor="_Toc26728" w:history="1">
        <w:r>
          <w:rPr>
            <w:rFonts w:ascii="仿宋" w:eastAsia="仿宋" w:hAnsi="仿宋" w:cs="仿宋" w:hint="eastAsia"/>
            <w:lang w:eastAsia="zh-CN"/>
          </w:rPr>
          <w:t>二、项目选址研究</w:t>
        </w:r>
        <w:r>
          <w:tab/>
        </w:r>
        <w:r>
          <w:fldChar w:fldCharType="begin"/>
        </w:r>
        <w:r>
          <w:instrText xml:space="preserve"> PAGEREF _Toc26728 \h </w:instrText>
        </w:r>
        <w:r>
          <w:fldChar w:fldCharType="separate"/>
        </w:r>
        <w:r>
          <w:t>7</w:t>
        </w:r>
        <w:r>
          <w:fldChar w:fldCharType="end"/>
        </w:r>
      </w:hyperlink>
    </w:p>
    <w:p>
      <w:pPr>
        <w:pStyle w:val="TOC2"/>
        <w:tabs>
          <w:tab w:val="right" w:leader="dot" w:pos="8306"/>
        </w:tabs>
      </w:pPr>
      <w:hyperlink w:anchor="_Toc7286" w:history="1">
        <w:r>
          <w:rPr>
            <w:rFonts w:ascii="仿宋" w:eastAsia="仿宋" w:hAnsi="仿宋" w:cs="仿宋" w:hint="eastAsia"/>
            <w:lang w:eastAsia="zh-CN"/>
          </w:rPr>
          <w:t>(一)、项目选址原则</w:t>
        </w:r>
        <w:r>
          <w:tab/>
        </w:r>
        <w:r>
          <w:fldChar w:fldCharType="begin"/>
        </w:r>
        <w:r>
          <w:instrText xml:space="preserve"> PAGEREF _Toc7286 \h </w:instrText>
        </w:r>
        <w:r>
          <w:fldChar w:fldCharType="separate"/>
        </w:r>
        <w:r>
          <w:t>7</w:t>
        </w:r>
        <w:r>
          <w:fldChar w:fldCharType="end"/>
        </w:r>
      </w:hyperlink>
    </w:p>
    <w:p>
      <w:pPr>
        <w:pStyle w:val="TOC2"/>
        <w:tabs>
          <w:tab w:val="right" w:leader="dot" w:pos="8306"/>
        </w:tabs>
      </w:pPr>
      <w:hyperlink w:anchor="_Toc10104" w:history="1">
        <w:r>
          <w:rPr>
            <w:rFonts w:ascii="仿宋" w:eastAsia="仿宋" w:hAnsi="仿宋" w:cs="仿宋" w:hint="eastAsia"/>
            <w:lang w:eastAsia="zh-CN"/>
          </w:rPr>
          <w:t>(二)、项目选址</w:t>
        </w:r>
        <w:r>
          <w:tab/>
        </w:r>
        <w:r>
          <w:fldChar w:fldCharType="begin"/>
        </w:r>
        <w:r>
          <w:instrText xml:space="preserve"> PAGEREF _Toc10104 \h </w:instrText>
        </w:r>
        <w:r>
          <w:fldChar w:fldCharType="separate"/>
        </w:r>
        <w:r>
          <w:t>10</w:t>
        </w:r>
        <w:r>
          <w:fldChar w:fldCharType="end"/>
        </w:r>
      </w:hyperlink>
    </w:p>
    <w:p>
      <w:pPr>
        <w:pStyle w:val="TOC2"/>
        <w:tabs>
          <w:tab w:val="right" w:leader="dot" w:pos="8306"/>
        </w:tabs>
      </w:pPr>
      <w:hyperlink w:anchor="_Toc32671" w:history="1">
        <w:r>
          <w:rPr>
            <w:rFonts w:ascii="仿宋" w:eastAsia="仿宋" w:hAnsi="仿宋" w:cs="仿宋" w:hint="eastAsia"/>
            <w:lang w:eastAsia="zh-CN"/>
          </w:rPr>
          <w:t>(三)、建设条件分析</w:t>
        </w:r>
        <w:r>
          <w:tab/>
        </w:r>
        <w:r>
          <w:fldChar w:fldCharType="begin"/>
        </w:r>
        <w:r>
          <w:instrText xml:space="preserve"> PAGEREF _Toc32671 \h </w:instrText>
        </w:r>
        <w:r>
          <w:fldChar w:fldCharType="separate"/>
        </w:r>
        <w:r>
          <w:t>12</w:t>
        </w:r>
        <w:r>
          <w:fldChar w:fldCharType="end"/>
        </w:r>
      </w:hyperlink>
    </w:p>
    <w:p>
      <w:pPr>
        <w:pStyle w:val="TOC2"/>
        <w:tabs>
          <w:tab w:val="right" w:leader="dot" w:pos="8306"/>
        </w:tabs>
      </w:pPr>
      <w:hyperlink w:anchor="_Toc32660" w:history="1">
        <w:r>
          <w:rPr>
            <w:rFonts w:ascii="仿宋" w:eastAsia="仿宋" w:hAnsi="仿宋" w:cs="仿宋" w:hint="eastAsia"/>
            <w:lang w:eastAsia="zh-CN"/>
          </w:rPr>
          <w:t>(四)、用地控制指标</w:t>
        </w:r>
        <w:r>
          <w:tab/>
        </w:r>
        <w:r>
          <w:fldChar w:fldCharType="begin"/>
        </w:r>
        <w:r>
          <w:instrText xml:space="preserve"> PAGEREF _Toc32660 \h </w:instrText>
        </w:r>
        <w:r>
          <w:fldChar w:fldCharType="separate"/>
        </w:r>
        <w:r>
          <w:t>14</w:t>
        </w:r>
        <w:r>
          <w:fldChar w:fldCharType="end"/>
        </w:r>
      </w:hyperlink>
    </w:p>
    <w:p>
      <w:pPr>
        <w:pStyle w:val="TOC2"/>
        <w:tabs>
          <w:tab w:val="right" w:leader="dot" w:pos="8306"/>
        </w:tabs>
      </w:pPr>
      <w:hyperlink w:anchor="_Toc19109" w:history="1">
        <w:r>
          <w:rPr>
            <w:rFonts w:ascii="仿宋" w:eastAsia="仿宋" w:hAnsi="仿宋" w:cs="仿宋" w:hint="eastAsia"/>
            <w:lang w:eastAsia="zh-CN"/>
          </w:rPr>
          <w:t>(五)、地总体要求</w:t>
        </w:r>
        <w:r>
          <w:tab/>
        </w:r>
        <w:r>
          <w:fldChar w:fldCharType="begin"/>
        </w:r>
        <w:r>
          <w:instrText xml:space="preserve"> PAGEREF _Toc19109 \h </w:instrText>
        </w:r>
        <w:r>
          <w:fldChar w:fldCharType="separate"/>
        </w:r>
        <w:r>
          <w:t>15</w:t>
        </w:r>
        <w:r>
          <w:fldChar w:fldCharType="end"/>
        </w:r>
      </w:hyperlink>
    </w:p>
    <w:p>
      <w:pPr>
        <w:pStyle w:val="TOC2"/>
        <w:tabs>
          <w:tab w:val="right" w:leader="dot" w:pos="8306"/>
        </w:tabs>
      </w:pPr>
      <w:hyperlink w:anchor="_Toc7191" w:history="1">
        <w:r>
          <w:rPr>
            <w:rFonts w:ascii="仿宋" w:eastAsia="仿宋" w:hAnsi="仿宋" w:cs="仿宋" w:hint="eastAsia"/>
            <w:lang w:eastAsia="zh-CN"/>
          </w:rPr>
          <w:t>(六)、节约用地措施</w:t>
        </w:r>
        <w:r>
          <w:tab/>
        </w:r>
        <w:r>
          <w:fldChar w:fldCharType="begin"/>
        </w:r>
        <w:r>
          <w:instrText xml:space="preserve"> PAGEREF _Toc7191 \h </w:instrText>
        </w:r>
        <w:r>
          <w:fldChar w:fldCharType="separate"/>
        </w:r>
        <w:r>
          <w:t>16</w:t>
        </w:r>
        <w:r>
          <w:fldChar w:fldCharType="end"/>
        </w:r>
      </w:hyperlink>
    </w:p>
    <w:p>
      <w:pPr>
        <w:pStyle w:val="TOC2"/>
        <w:tabs>
          <w:tab w:val="right" w:leader="dot" w:pos="8306"/>
        </w:tabs>
      </w:pPr>
      <w:hyperlink w:anchor="_Toc5504" w:history="1">
        <w:r>
          <w:rPr>
            <w:rFonts w:ascii="仿宋" w:eastAsia="仿宋" w:hAnsi="仿宋" w:cs="仿宋" w:hint="eastAsia"/>
            <w:lang w:eastAsia="zh-CN"/>
          </w:rPr>
          <w:t>(七)、选址综合评价</w:t>
        </w:r>
        <w:r>
          <w:tab/>
        </w:r>
        <w:r>
          <w:fldChar w:fldCharType="begin"/>
        </w:r>
        <w:r>
          <w:instrText xml:space="preserve"> PAGEREF _Toc5504 \h </w:instrText>
        </w:r>
        <w:r>
          <w:fldChar w:fldCharType="separate"/>
        </w:r>
        <w:r>
          <w:t>18</w:t>
        </w:r>
        <w:r>
          <w:fldChar w:fldCharType="end"/>
        </w:r>
      </w:hyperlink>
    </w:p>
    <w:p>
      <w:pPr>
        <w:pStyle w:val="TOC1"/>
        <w:tabs>
          <w:tab w:val="right" w:leader="dot" w:pos="8306"/>
        </w:tabs>
      </w:pPr>
      <w:hyperlink w:anchor="_Toc3832" w:history="1">
        <w:r>
          <w:rPr>
            <w:rFonts w:ascii="仿宋" w:eastAsia="仿宋" w:hAnsi="仿宋" w:cs="仿宋" w:hint="eastAsia"/>
            <w:lang w:eastAsia="zh-CN"/>
          </w:rPr>
          <w:t>三、环境和生态影响分析</w:t>
        </w:r>
        <w:r>
          <w:tab/>
        </w:r>
        <w:r>
          <w:fldChar w:fldCharType="begin"/>
        </w:r>
        <w:r>
          <w:instrText xml:space="preserve"> PAGEREF _Toc3832 \h </w:instrText>
        </w:r>
        <w:r>
          <w:fldChar w:fldCharType="separate"/>
        </w:r>
        <w:r>
          <w:t>19</w:t>
        </w:r>
        <w:r>
          <w:fldChar w:fldCharType="end"/>
        </w:r>
      </w:hyperlink>
    </w:p>
    <w:p>
      <w:pPr>
        <w:pStyle w:val="TOC2"/>
        <w:tabs>
          <w:tab w:val="right" w:leader="dot" w:pos="8306"/>
        </w:tabs>
      </w:pPr>
      <w:hyperlink w:anchor="_Toc9382" w:history="1">
        <w:r>
          <w:rPr>
            <w:rFonts w:ascii="仿宋" w:eastAsia="仿宋" w:hAnsi="仿宋" w:cs="仿宋" w:hint="eastAsia"/>
            <w:lang w:eastAsia="zh-CN"/>
          </w:rPr>
          <w:t>(一)、环境和生态现状</w:t>
        </w:r>
        <w:r>
          <w:tab/>
        </w:r>
        <w:r>
          <w:fldChar w:fldCharType="begin"/>
        </w:r>
        <w:r>
          <w:instrText xml:space="preserve"> PAGEREF _Toc9382 \h </w:instrText>
        </w:r>
        <w:r>
          <w:fldChar w:fldCharType="separate"/>
        </w:r>
        <w:r>
          <w:t>19</w:t>
        </w:r>
        <w:r>
          <w:fldChar w:fldCharType="end"/>
        </w:r>
      </w:hyperlink>
    </w:p>
    <w:p>
      <w:pPr>
        <w:pStyle w:val="TOC2"/>
        <w:tabs>
          <w:tab w:val="right" w:leader="dot" w:pos="8306"/>
        </w:tabs>
      </w:pPr>
      <w:hyperlink w:anchor="_Toc969" w:history="1">
        <w:r>
          <w:rPr>
            <w:rFonts w:ascii="仿宋" w:eastAsia="仿宋" w:hAnsi="仿宋" w:cs="仿宋" w:hint="eastAsia"/>
            <w:lang w:eastAsia="zh-CN"/>
          </w:rPr>
          <w:t>(二)、生态环境影响分析</w:t>
        </w:r>
        <w:r>
          <w:tab/>
        </w:r>
        <w:r>
          <w:fldChar w:fldCharType="begin"/>
        </w:r>
        <w:r>
          <w:instrText xml:space="preserve"> PAGEREF _Toc969 \h </w:instrText>
        </w:r>
        <w:r>
          <w:fldChar w:fldCharType="separate"/>
        </w:r>
        <w:r>
          <w:t>20</w:t>
        </w:r>
        <w:r>
          <w:fldChar w:fldCharType="end"/>
        </w:r>
      </w:hyperlink>
    </w:p>
    <w:p>
      <w:pPr>
        <w:pStyle w:val="TOC2"/>
        <w:tabs>
          <w:tab w:val="right" w:leader="dot" w:pos="8306"/>
        </w:tabs>
      </w:pPr>
      <w:hyperlink w:anchor="_Toc21133" w:history="1">
        <w:r>
          <w:rPr>
            <w:rFonts w:ascii="仿宋" w:eastAsia="仿宋" w:hAnsi="仿宋" w:cs="仿宋" w:hint="eastAsia"/>
            <w:lang w:eastAsia="zh-CN"/>
          </w:rPr>
          <w:t>(三)、生态环境保护措施</w:t>
        </w:r>
        <w:r>
          <w:tab/>
        </w:r>
        <w:r>
          <w:fldChar w:fldCharType="begin"/>
        </w:r>
        <w:r>
          <w:instrText xml:space="preserve"> PAGEREF _Toc21133 \h </w:instrText>
        </w:r>
        <w:r>
          <w:fldChar w:fldCharType="separate"/>
        </w:r>
        <w:r>
          <w:t>21</w:t>
        </w:r>
        <w:r>
          <w:fldChar w:fldCharType="end"/>
        </w:r>
      </w:hyperlink>
    </w:p>
    <w:p>
      <w:pPr>
        <w:pStyle w:val="TOC2"/>
        <w:tabs>
          <w:tab w:val="right" w:leader="dot" w:pos="8306"/>
        </w:tabs>
      </w:pPr>
      <w:hyperlink w:anchor="_Toc31657" w:history="1">
        <w:r>
          <w:rPr>
            <w:rFonts w:ascii="仿宋" w:eastAsia="仿宋" w:hAnsi="仿宋" w:cs="仿宋" w:hint="eastAsia"/>
            <w:lang w:eastAsia="zh-CN"/>
          </w:rPr>
          <w:t>(四)、地质灾害影响分析</w:t>
        </w:r>
        <w:r>
          <w:tab/>
        </w:r>
        <w:r>
          <w:fldChar w:fldCharType="begin"/>
        </w:r>
        <w:r>
          <w:instrText xml:space="preserve"> PAGEREF _Toc31657 \h </w:instrText>
        </w:r>
        <w:r>
          <w:fldChar w:fldCharType="separate"/>
        </w:r>
        <w:r>
          <w:t>23</w:t>
        </w:r>
        <w:r>
          <w:fldChar w:fldCharType="end"/>
        </w:r>
      </w:hyperlink>
    </w:p>
    <w:p>
      <w:pPr>
        <w:pStyle w:val="TOC2"/>
        <w:tabs>
          <w:tab w:val="right" w:leader="dot" w:pos="8306"/>
        </w:tabs>
      </w:pPr>
      <w:hyperlink w:anchor="_Toc29265" w:history="1">
        <w:r>
          <w:rPr>
            <w:rFonts w:ascii="仿宋" w:eastAsia="仿宋" w:hAnsi="仿宋" w:cs="仿宋" w:hint="eastAsia"/>
            <w:lang w:eastAsia="zh-CN"/>
          </w:rPr>
          <w:t>(五)、特殊环境影响</w:t>
        </w:r>
        <w:r>
          <w:tab/>
        </w:r>
        <w:r>
          <w:fldChar w:fldCharType="begin"/>
        </w:r>
        <w:r>
          <w:instrText xml:space="preserve"> PAGEREF _Toc29265 \h </w:instrText>
        </w:r>
        <w:r>
          <w:fldChar w:fldCharType="separate"/>
        </w:r>
        <w:r>
          <w:t>25</w:t>
        </w:r>
        <w:r>
          <w:fldChar w:fldCharType="end"/>
        </w:r>
      </w:hyperlink>
    </w:p>
    <w:p>
      <w:pPr>
        <w:pStyle w:val="TOC1"/>
        <w:tabs>
          <w:tab w:val="right" w:leader="dot" w:pos="8306"/>
        </w:tabs>
      </w:pPr>
      <w:hyperlink w:anchor="_Toc25045" w:history="1">
        <w:r>
          <w:rPr>
            <w:rFonts w:ascii="仿宋" w:eastAsia="仿宋" w:hAnsi="仿宋" w:cs="仿宋" w:hint="eastAsia"/>
            <w:lang w:eastAsia="zh-CN"/>
          </w:rPr>
          <w:t>四、资源开发及综合利用分析</w:t>
        </w:r>
        <w:r>
          <w:tab/>
        </w:r>
        <w:r>
          <w:fldChar w:fldCharType="begin"/>
        </w:r>
        <w:r>
          <w:instrText xml:space="preserve"> PAGEREF _Toc25045 \h </w:instrText>
        </w:r>
        <w:r>
          <w:fldChar w:fldCharType="separate"/>
        </w:r>
        <w:r>
          <w:t>26</w:t>
        </w:r>
        <w:r>
          <w:fldChar w:fldCharType="end"/>
        </w:r>
      </w:hyperlink>
    </w:p>
    <w:p>
      <w:pPr>
        <w:pStyle w:val="TOC2"/>
        <w:tabs>
          <w:tab w:val="right" w:leader="dot" w:pos="8306"/>
        </w:tabs>
      </w:pPr>
      <w:hyperlink w:anchor="_Toc23682" w:history="1">
        <w:r>
          <w:rPr>
            <w:rFonts w:ascii="仿宋" w:eastAsia="仿宋" w:hAnsi="仿宋" w:cs="仿宋" w:hint="eastAsia"/>
            <w:lang w:eastAsia="zh-CN"/>
          </w:rPr>
          <w:t>(一)、资源开发方案</w:t>
        </w:r>
        <w:r>
          <w:tab/>
        </w:r>
        <w:r>
          <w:fldChar w:fldCharType="begin"/>
        </w:r>
        <w:r>
          <w:instrText xml:space="preserve"> PAGEREF _Toc23682 \h </w:instrText>
        </w:r>
        <w:r>
          <w:fldChar w:fldCharType="separate"/>
        </w:r>
        <w:r>
          <w:t>26</w:t>
        </w:r>
        <w:r>
          <w:fldChar w:fldCharType="end"/>
        </w:r>
      </w:hyperlink>
    </w:p>
    <w:p>
      <w:pPr>
        <w:pStyle w:val="TOC2"/>
        <w:tabs>
          <w:tab w:val="right" w:leader="dot" w:pos="8306"/>
        </w:tabs>
      </w:pPr>
      <w:hyperlink w:anchor="_Toc1472" w:history="1">
        <w:r>
          <w:rPr>
            <w:rFonts w:ascii="仿宋" w:eastAsia="仿宋" w:hAnsi="仿宋" w:cs="仿宋" w:hint="eastAsia"/>
            <w:lang w:eastAsia="zh-CN"/>
          </w:rPr>
          <w:t>(二)、资源利用方案</w:t>
        </w:r>
        <w:r>
          <w:tab/>
        </w:r>
        <w:r>
          <w:fldChar w:fldCharType="begin"/>
        </w:r>
        <w:r>
          <w:instrText xml:space="preserve"> PAGEREF _Toc1472 \h </w:instrText>
        </w:r>
        <w:r>
          <w:fldChar w:fldCharType="separate"/>
        </w:r>
        <w:r>
          <w:t>27</w:t>
        </w:r>
        <w:r>
          <w:fldChar w:fldCharType="end"/>
        </w:r>
      </w:hyperlink>
    </w:p>
    <w:p>
      <w:pPr>
        <w:pStyle w:val="TOC2"/>
        <w:tabs>
          <w:tab w:val="right" w:leader="dot" w:pos="8306"/>
        </w:tabs>
      </w:pPr>
      <w:hyperlink w:anchor="_Toc8035" w:history="1">
        <w:r>
          <w:rPr>
            <w:rFonts w:ascii="仿宋" w:eastAsia="仿宋" w:hAnsi="仿宋" w:cs="仿宋" w:hint="eastAsia"/>
            <w:lang w:eastAsia="zh-CN"/>
          </w:rPr>
          <w:t>(三)、资源节约措施</w:t>
        </w:r>
        <w:r>
          <w:tab/>
        </w:r>
        <w:r>
          <w:fldChar w:fldCharType="begin"/>
        </w:r>
        <w:r>
          <w:instrText xml:space="preserve"> PAGEREF _Toc8035 \h </w:instrText>
        </w:r>
        <w:r>
          <w:fldChar w:fldCharType="separate"/>
        </w:r>
        <w:r>
          <w:t>28</w:t>
        </w:r>
        <w:r>
          <w:fldChar w:fldCharType="end"/>
        </w:r>
      </w:hyperlink>
    </w:p>
    <w:p>
      <w:pPr>
        <w:pStyle w:val="TOC1"/>
        <w:tabs>
          <w:tab w:val="right" w:leader="dot" w:pos="8306"/>
        </w:tabs>
      </w:pPr>
      <w:hyperlink w:anchor="_Toc11988" w:history="1">
        <w:r>
          <w:rPr>
            <w:rFonts w:ascii="仿宋" w:eastAsia="仿宋" w:hAnsi="仿宋" w:cs="仿宋" w:hint="eastAsia"/>
            <w:lang w:eastAsia="zh-CN"/>
          </w:rPr>
          <w:t>五、财务管理与成本控制</w:t>
        </w:r>
        <w:r>
          <w:tab/>
        </w:r>
        <w:r>
          <w:fldChar w:fldCharType="begin"/>
        </w:r>
        <w:r>
          <w:instrText xml:space="preserve"> PAGEREF _Toc11988 \h </w:instrText>
        </w:r>
        <w:r>
          <w:fldChar w:fldCharType="separate"/>
        </w:r>
        <w:r>
          <w:t>29</w:t>
        </w:r>
        <w:r>
          <w:fldChar w:fldCharType="end"/>
        </w:r>
      </w:hyperlink>
    </w:p>
    <w:p>
      <w:pPr>
        <w:pStyle w:val="TOC2"/>
        <w:tabs>
          <w:tab w:val="right" w:leader="dot" w:pos="8306"/>
        </w:tabs>
      </w:pPr>
      <w:hyperlink w:anchor="_Toc22051" w:history="1">
        <w:r>
          <w:rPr>
            <w:rFonts w:ascii="仿宋" w:eastAsia="仿宋" w:hAnsi="仿宋" w:cs="仿宋" w:hint="eastAsia"/>
            <w:lang w:eastAsia="zh-CN"/>
          </w:rPr>
          <w:t>(一)、财务管理体系建设</w:t>
        </w:r>
        <w:r>
          <w:tab/>
        </w:r>
        <w:r>
          <w:fldChar w:fldCharType="begin"/>
        </w:r>
        <w:r>
          <w:instrText xml:space="preserve"> PAGEREF _Toc22051 \h </w:instrText>
        </w:r>
        <w:r>
          <w:fldChar w:fldCharType="separate"/>
        </w:r>
        <w:r>
          <w:t>29</w:t>
        </w:r>
        <w:r>
          <w:fldChar w:fldCharType="end"/>
        </w:r>
      </w:hyperlink>
    </w:p>
    <w:p>
      <w:pPr>
        <w:pStyle w:val="TOC2"/>
        <w:tabs>
          <w:tab w:val="right" w:leader="dot" w:pos="8306"/>
        </w:tabs>
      </w:pPr>
      <w:hyperlink w:anchor="_Toc24392" w:history="1">
        <w:r>
          <w:rPr>
            <w:rFonts w:ascii="仿宋" w:eastAsia="仿宋" w:hAnsi="仿宋" w:cs="仿宋" w:hint="eastAsia"/>
            <w:lang w:eastAsia="zh-CN"/>
          </w:rPr>
          <w:t>(二)、成本控制措施</w:t>
        </w:r>
        <w:r>
          <w:tab/>
        </w:r>
        <w:r>
          <w:fldChar w:fldCharType="begin"/>
        </w:r>
        <w:r>
          <w:instrText xml:space="preserve"> PAGEREF _Toc24392 \h </w:instrText>
        </w:r>
        <w:r>
          <w:fldChar w:fldCharType="separate"/>
        </w:r>
        <w:r>
          <w:t>31</w:t>
        </w:r>
        <w:r>
          <w:fldChar w:fldCharType="end"/>
        </w:r>
      </w:hyperlink>
    </w:p>
    <w:p>
      <w:pPr>
        <w:pStyle w:val="TOC1"/>
        <w:tabs>
          <w:tab w:val="right" w:leader="dot" w:pos="8306"/>
        </w:tabs>
      </w:pPr>
      <w:hyperlink w:anchor="_Toc1746" w:history="1">
        <w:r>
          <w:rPr>
            <w:rFonts w:ascii="仿宋" w:eastAsia="仿宋" w:hAnsi="仿宋" w:cs="仿宋" w:hint="eastAsia"/>
            <w:lang w:eastAsia="zh-CN"/>
          </w:rPr>
          <w:t>六、项目监理与质量保证</w:t>
        </w:r>
        <w:r>
          <w:tab/>
        </w:r>
        <w:r>
          <w:fldChar w:fldCharType="begin"/>
        </w:r>
        <w:r>
          <w:instrText xml:space="preserve"> PAGEREF _Toc1746 \h </w:instrText>
        </w:r>
        <w:r>
          <w:fldChar w:fldCharType="separate"/>
        </w:r>
        <w:r>
          <w:t>32</w:t>
        </w:r>
        <w:r>
          <w:fldChar w:fldCharType="end"/>
        </w:r>
      </w:hyperlink>
    </w:p>
    <w:p>
      <w:pPr>
        <w:pStyle w:val="TOC2"/>
        <w:tabs>
          <w:tab w:val="right" w:leader="dot" w:pos="8306"/>
        </w:tabs>
      </w:pPr>
      <w:hyperlink w:anchor="_Toc18103" w:history="1">
        <w:r>
          <w:rPr>
            <w:rFonts w:ascii="仿宋" w:eastAsia="仿宋" w:hAnsi="仿宋" w:cs="仿宋" w:hint="eastAsia"/>
            <w:lang w:eastAsia="zh-CN"/>
          </w:rPr>
          <w:t>(一)、监理体系构建</w:t>
        </w:r>
        <w:r>
          <w:tab/>
        </w:r>
        <w:r>
          <w:fldChar w:fldCharType="begin"/>
        </w:r>
        <w:r>
          <w:instrText xml:space="preserve"> PAGEREF _Toc18103 \h </w:instrText>
        </w:r>
        <w:r>
          <w:fldChar w:fldCharType="separate"/>
        </w:r>
        <w:r>
          <w:t>32</w:t>
        </w:r>
        <w:r>
          <w:fldChar w:fldCharType="end"/>
        </w:r>
      </w:hyperlink>
    </w:p>
    <w:p>
      <w:pPr>
        <w:pStyle w:val="TOC2"/>
        <w:tabs>
          <w:tab w:val="right" w:leader="dot" w:pos="8306"/>
        </w:tabs>
      </w:pPr>
      <w:hyperlink w:anchor="_Toc9515" w:history="1">
        <w:r>
          <w:rPr>
            <w:rFonts w:ascii="仿宋" w:eastAsia="仿宋" w:hAnsi="仿宋" w:cs="仿宋" w:hint="eastAsia"/>
            <w:lang w:eastAsia="zh-CN"/>
          </w:rPr>
          <w:t>(二)、质量保证体系实施</w:t>
        </w:r>
        <w:r>
          <w:tab/>
        </w:r>
        <w:r>
          <w:fldChar w:fldCharType="begin"/>
        </w:r>
        <w:r>
          <w:instrText xml:space="preserve"> PAGEREF _Toc9515 \h </w:instrText>
        </w:r>
        <w:r>
          <w:fldChar w:fldCharType="separate"/>
        </w:r>
        <w:r>
          <w:t>33</w:t>
        </w:r>
        <w:r>
          <w:fldChar w:fldCharType="end"/>
        </w:r>
      </w:hyperlink>
    </w:p>
    <w:p>
      <w:pPr>
        <w:pStyle w:val="TOC2"/>
        <w:tabs>
          <w:tab w:val="right" w:leader="dot" w:pos="8306"/>
        </w:tabs>
      </w:pPr>
      <w:hyperlink w:anchor="_Toc10842" w:history="1">
        <w:r>
          <w:rPr>
            <w:rFonts w:ascii="仿宋" w:eastAsia="仿宋" w:hAnsi="仿宋" w:cs="仿宋" w:hint="eastAsia"/>
            <w:lang w:eastAsia="zh-CN"/>
          </w:rPr>
          <w:t>(三)、监理与质量控制流程</w:t>
        </w:r>
        <w:r>
          <w:tab/>
        </w:r>
        <w:r>
          <w:fldChar w:fldCharType="begin"/>
        </w:r>
        <w:r>
          <w:instrText xml:space="preserve"> PAGEREF _Toc10842 \h </w:instrText>
        </w:r>
        <w:r>
          <w:fldChar w:fldCharType="separate"/>
        </w:r>
        <w:r>
          <w:t>33</w:t>
        </w:r>
        <w:r>
          <w:fldChar w:fldCharType="end"/>
        </w:r>
      </w:hyperlink>
    </w:p>
    <w:p>
      <w:pPr>
        <w:pStyle w:val="TOC1"/>
        <w:tabs>
          <w:tab w:val="right" w:leader="dot" w:pos="8306"/>
        </w:tabs>
      </w:pPr>
      <w:hyperlink w:anchor="_Toc2142" w:history="1">
        <w:r>
          <w:rPr>
            <w:rFonts w:ascii="仿宋" w:eastAsia="仿宋" w:hAnsi="仿宋" w:cs="仿宋" w:hint="eastAsia"/>
            <w:lang w:eastAsia="zh-CN"/>
          </w:rPr>
          <w:t>七、项目变更管理</w:t>
        </w:r>
        <w:r>
          <w:tab/>
        </w:r>
        <w:r>
          <w:fldChar w:fldCharType="begin"/>
        </w:r>
        <w:r>
          <w:instrText xml:space="preserve"> PAGEREF _Toc2142 \h </w:instrText>
        </w:r>
        <w:r>
          <w:fldChar w:fldCharType="separate"/>
        </w:r>
        <w:r>
          <w:t>34</w:t>
        </w:r>
        <w:r>
          <w:fldChar w:fldCharType="end"/>
        </w:r>
      </w:hyperlink>
    </w:p>
    <w:p>
      <w:pPr>
        <w:pStyle w:val="TOC2"/>
        <w:tabs>
          <w:tab w:val="right" w:leader="dot" w:pos="8306"/>
        </w:tabs>
      </w:pPr>
      <w:hyperlink w:anchor="_Toc30731" w:history="1">
        <w:r>
          <w:rPr>
            <w:rFonts w:ascii="仿宋" w:eastAsia="仿宋" w:hAnsi="仿宋" w:cs="仿宋" w:hint="eastAsia"/>
            <w:lang w:eastAsia="zh-CN"/>
          </w:rPr>
          <w:t>(一)、变更控制流程</w:t>
        </w:r>
        <w:r>
          <w:tab/>
        </w:r>
        <w:r>
          <w:fldChar w:fldCharType="begin"/>
        </w:r>
        <w:r>
          <w:instrText xml:space="preserve"> PAGEREF _Toc30731 \h </w:instrText>
        </w:r>
        <w:r>
          <w:fldChar w:fldCharType="separate"/>
        </w:r>
        <w:r>
          <w:t>34</w:t>
        </w:r>
        <w:r>
          <w:fldChar w:fldCharType="end"/>
        </w:r>
      </w:hyperlink>
    </w:p>
    <w:p>
      <w:pPr>
        <w:pStyle w:val="TOC2"/>
        <w:tabs>
          <w:tab w:val="right" w:leader="dot" w:pos="8306"/>
        </w:tabs>
      </w:pPr>
      <w:hyperlink w:anchor="_Toc21637" w:history="1">
        <w:r>
          <w:rPr>
            <w:rFonts w:ascii="仿宋" w:eastAsia="仿宋" w:hAnsi="仿宋" w:cs="仿宋" w:hint="eastAsia"/>
            <w:lang w:eastAsia="zh-CN"/>
          </w:rPr>
          <w:t>(二)、影响评估与处理</w:t>
        </w:r>
        <w:r>
          <w:tab/>
        </w:r>
        <w:r>
          <w:fldChar w:fldCharType="begin"/>
        </w:r>
        <w:r>
          <w:instrText xml:space="preserve"> PAGEREF _Toc21637 \h </w:instrText>
        </w:r>
        <w:r>
          <w:fldChar w:fldCharType="separate"/>
        </w:r>
        <w:r>
          <w:t>35</w:t>
        </w:r>
        <w:r>
          <w:fldChar w:fldCharType="end"/>
        </w:r>
      </w:hyperlink>
    </w:p>
    <w:p>
      <w:pPr>
        <w:pStyle w:val="TOC2"/>
        <w:tabs>
          <w:tab w:val="right" w:leader="dot" w:pos="8306"/>
        </w:tabs>
      </w:pPr>
      <w:hyperlink w:anchor="_Toc8838" w:history="1">
        <w:r>
          <w:rPr>
            <w:rFonts w:ascii="仿宋" w:eastAsia="仿宋" w:hAnsi="仿宋" w:cs="仿宋" w:hint="eastAsia"/>
            <w:lang w:eastAsia="zh-CN"/>
          </w:rPr>
          <w:t>(三)、变更记录与追踪</w:t>
        </w:r>
        <w:r>
          <w:tab/>
        </w:r>
        <w:r>
          <w:fldChar w:fldCharType="begin"/>
        </w:r>
        <w:r>
          <w:instrText xml:space="preserve"> PAGEREF _Toc8838 \h </w:instrText>
        </w:r>
        <w:r>
          <w:fldChar w:fldCharType="separate"/>
        </w:r>
        <w:r>
          <w:t>36</w:t>
        </w:r>
        <w:r>
          <w:fldChar w:fldCharType="end"/>
        </w:r>
      </w:hyperlink>
    </w:p>
    <w:p>
      <w:pPr>
        <w:pStyle w:val="TOC2"/>
        <w:tabs>
          <w:tab w:val="right" w:leader="dot" w:pos="8306"/>
        </w:tabs>
      </w:pPr>
      <w:hyperlink w:anchor="_Toc7273" w:history="1">
        <w:r>
          <w:rPr>
            <w:rFonts w:ascii="仿宋" w:eastAsia="仿宋" w:hAnsi="仿宋" w:cs="仿宋" w:hint="eastAsia"/>
            <w:lang w:eastAsia="zh-CN"/>
          </w:rPr>
          <w:t>(四)、变更管理策略</w:t>
        </w:r>
        <w:r>
          <w:tab/>
        </w:r>
        <w:r>
          <w:fldChar w:fldCharType="begin"/>
        </w:r>
        <w:r>
          <w:instrText xml:space="preserve"> PAGEREF _Toc7273 \h </w:instrText>
        </w:r>
        <w:r>
          <w:fldChar w:fldCharType="separate"/>
        </w:r>
        <w:r>
          <w:t>38</w:t>
        </w:r>
        <w:r>
          <w:fldChar w:fldCharType="end"/>
        </w:r>
      </w:hyperlink>
    </w:p>
    <w:p>
      <w:pPr>
        <w:pStyle w:val="TOC1"/>
        <w:tabs>
          <w:tab w:val="right" w:leader="dot" w:pos="8306"/>
        </w:tabs>
      </w:pPr>
      <w:hyperlink w:anchor="_Toc6268" w:history="1">
        <w:r>
          <w:rPr>
            <w:rFonts w:ascii="仿宋" w:eastAsia="仿宋" w:hAnsi="仿宋" w:cs="仿宋" w:hint="eastAsia"/>
            <w:lang w:eastAsia="zh-CN"/>
          </w:rPr>
          <w:t>八、经济效益与社会效益优化</w:t>
        </w:r>
        <w:r>
          <w:tab/>
        </w:r>
        <w:r>
          <w:fldChar w:fldCharType="begin"/>
        </w:r>
        <w:r>
          <w:instrText xml:space="preserve"> PAGEREF _Toc6268 \h </w:instrText>
        </w:r>
        <w:r>
          <w:fldChar w:fldCharType="separate"/>
        </w:r>
        <w:r>
          <w:t>40</w:t>
        </w:r>
        <w:r>
          <w:fldChar w:fldCharType="end"/>
        </w:r>
      </w:hyperlink>
    </w:p>
    <w:p>
      <w:pPr>
        <w:pStyle w:val="TOC2"/>
        <w:tabs>
          <w:tab w:val="right" w:leader="dot" w:pos="8306"/>
        </w:tabs>
      </w:pPr>
      <w:hyperlink w:anchor="_Toc26302" w:history="1">
        <w:r>
          <w:rPr>
            <w:rFonts w:ascii="仿宋" w:eastAsia="仿宋" w:hAnsi="仿宋" w:cs="仿宋" w:hint="eastAsia"/>
            <w:lang w:eastAsia="zh-CN"/>
          </w:rPr>
          <w:t>(一)、经济效益提升策略</w:t>
        </w:r>
        <w:r>
          <w:tab/>
        </w:r>
        <w:r>
          <w:fldChar w:fldCharType="begin"/>
        </w:r>
        <w:r>
          <w:instrText xml:space="preserve"> PAGEREF _Toc26302 \h </w:instrText>
        </w:r>
        <w:r>
          <w:fldChar w:fldCharType="separate"/>
        </w:r>
        <w:r>
          <w:t>40</w:t>
        </w:r>
        <w:r>
          <w:fldChar w:fldCharType="end"/>
        </w:r>
      </w:hyperlink>
    </w:p>
    <w:p>
      <w:pPr>
        <w:pStyle w:val="TOC2"/>
        <w:tabs>
          <w:tab w:val="right" w:leader="dot" w:pos="8306"/>
        </w:tabs>
      </w:pPr>
      <w:hyperlink w:anchor="_Toc30069" w:history="1">
        <w:r>
          <w:rPr>
            <w:rFonts w:ascii="仿宋" w:eastAsia="仿宋" w:hAnsi="仿宋" w:cs="仿宋" w:hint="eastAsia"/>
            <w:lang w:eastAsia="zh-CN"/>
          </w:rPr>
          <w:t>(二)、社会效益增强方案</w:t>
        </w:r>
        <w:r>
          <w:tab/>
        </w:r>
        <w:r>
          <w:fldChar w:fldCharType="begin"/>
        </w:r>
        <w:r>
          <w:instrText xml:space="preserve"> PAGEREF _Toc30069 \h </w:instrText>
        </w:r>
        <w:r>
          <w:fldChar w:fldCharType="separate"/>
        </w:r>
        <w:r>
          <w:t>41</w:t>
        </w:r>
        <w:r>
          <w:fldChar w:fldCharType="end"/>
        </w:r>
      </w:hyperlink>
    </w:p>
    <w:p>
      <w:pPr>
        <w:pStyle w:val="TOC1"/>
        <w:tabs>
          <w:tab w:val="right" w:leader="dot" w:pos="8306"/>
        </w:tabs>
      </w:pPr>
      <w:hyperlink w:anchor="_Toc23048" w:history="1">
        <w:r>
          <w:rPr>
            <w:rFonts w:ascii="仿宋" w:eastAsia="仿宋" w:hAnsi="仿宋" w:cs="仿宋" w:hint="eastAsia"/>
            <w:lang w:eastAsia="zh-CN"/>
          </w:rPr>
          <w:t>九、客户关系管理与市场拓展</w:t>
        </w:r>
        <w:r>
          <w:tab/>
        </w:r>
        <w:r>
          <w:fldChar w:fldCharType="begin"/>
        </w:r>
        <w:r>
          <w:instrText xml:space="preserve"> PAGEREF _Toc23048 \h </w:instrText>
        </w:r>
        <w:r>
          <w:fldChar w:fldCharType="separate"/>
        </w:r>
        <w:r>
          <w:t>42</w:t>
        </w:r>
        <w:r>
          <w:fldChar w:fldCharType="end"/>
        </w:r>
      </w:hyperlink>
    </w:p>
    <w:p>
      <w:pPr>
        <w:pStyle w:val="TOC2"/>
        <w:tabs>
          <w:tab w:val="right" w:leader="dot" w:pos="8306"/>
        </w:tabs>
      </w:pPr>
      <w:hyperlink w:anchor="_Toc17048" w:history="1">
        <w:r>
          <w:rPr>
            <w:rFonts w:ascii="仿宋" w:eastAsia="仿宋" w:hAnsi="仿宋" w:cs="仿宋" w:hint="eastAsia"/>
            <w:lang w:eastAsia="zh-CN"/>
          </w:rPr>
          <w:t>(一)、客户关系管理策略</w:t>
        </w:r>
        <w:r>
          <w:tab/>
        </w:r>
        <w:r>
          <w:fldChar w:fldCharType="begin"/>
        </w:r>
        <w:r>
          <w:instrText xml:space="preserve"> PAGEREF _Toc17048 \h </w:instrText>
        </w:r>
        <w:r>
          <w:fldChar w:fldCharType="separate"/>
        </w:r>
        <w:r>
          <w:t>42</w:t>
        </w:r>
        <w:r>
          <w:fldChar w:fldCharType="end"/>
        </w:r>
      </w:hyperlink>
    </w:p>
    <w:p>
      <w:pPr>
        <w:pStyle w:val="TOC2"/>
        <w:tabs>
          <w:tab w:val="right" w:leader="dot" w:pos="8306"/>
        </w:tabs>
      </w:pPr>
      <w:hyperlink w:anchor="_Toc11451" w:history="1">
        <w:r>
          <w:rPr>
            <w:rFonts w:ascii="仿宋" w:eastAsia="仿宋" w:hAnsi="仿宋" w:cs="仿宋" w:hint="eastAsia"/>
            <w:lang w:eastAsia="zh-CN"/>
          </w:rPr>
          <w:t>(二)、市场拓展方案</w:t>
        </w:r>
        <w:r>
          <w:tab/>
        </w:r>
        <w:r>
          <w:fldChar w:fldCharType="begin"/>
        </w:r>
        <w:r>
          <w:instrText xml:space="preserve"> PAGEREF _Toc11451 \h </w:instrText>
        </w:r>
        <w:r>
          <w:fldChar w:fldCharType="separate"/>
        </w:r>
        <w:r>
          <w:t>43</w:t>
        </w:r>
        <w:r>
          <w:fldChar w:fldCharType="end"/>
        </w:r>
      </w:hyperlink>
    </w:p>
    <w:p>
      <w:pPr>
        <w:pStyle w:val="TOC1"/>
        <w:tabs>
          <w:tab w:val="right" w:leader="dot" w:pos="8306"/>
        </w:tabs>
      </w:pPr>
      <w:hyperlink w:anchor="_Toc3789" w:history="1">
        <w:r>
          <w:rPr>
            <w:rFonts w:ascii="仿宋" w:eastAsia="仿宋" w:hAnsi="仿宋" w:cs="仿宋" w:hint="eastAsia"/>
            <w:lang w:eastAsia="zh-CN"/>
          </w:rPr>
          <w:t>十、土地利用与规划方案</w:t>
        </w:r>
        <w:r>
          <w:tab/>
        </w:r>
        <w:r>
          <w:fldChar w:fldCharType="begin"/>
        </w:r>
        <w:r>
          <w:instrText xml:space="preserve"> PAGEREF _Toc3789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50" w:history="1">
        <w:r>
          <w:rPr>
            <w:rFonts w:ascii="仿宋" w:eastAsia="仿宋" w:hAnsi="仿宋" w:cs="仿宋" w:hint="eastAsia"/>
            <w:lang w:eastAsia="zh-CN"/>
          </w:rPr>
          <w:t>(一)、项目用地情况分析</w:t>
        </w:r>
        <w:r>
          <w:tab/>
        </w:r>
        <w:r>
          <w:fldChar w:fldCharType="begin"/>
        </w:r>
        <w:r>
          <w:instrText xml:space="preserve"> PAGEREF _Toc9050 \h </w:instrText>
        </w:r>
        <w:r>
          <w:fldChar w:fldCharType="separate"/>
        </w:r>
        <w:r>
          <w:t>44</w:t>
        </w:r>
        <w:r>
          <w:fldChar w:fldCharType="end"/>
        </w:r>
      </w:hyperlink>
    </w:p>
    <w:p>
      <w:pPr>
        <w:pStyle w:val="TOC2"/>
        <w:tabs>
          <w:tab w:val="right" w:leader="dot" w:pos="8306"/>
        </w:tabs>
      </w:pPr>
      <w:hyperlink w:anchor="_Toc8406" w:history="1">
        <w:r>
          <w:rPr>
            <w:rFonts w:ascii="仿宋" w:eastAsia="仿宋" w:hAnsi="仿宋" w:cs="仿宋" w:hint="eastAsia"/>
            <w:lang w:eastAsia="zh-CN"/>
          </w:rPr>
          <w:t>(二)、土地利用规划方案</w:t>
        </w:r>
        <w:r>
          <w:tab/>
        </w:r>
        <w:r>
          <w:fldChar w:fldCharType="begin"/>
        </w:r>
        <w:r>
          <w:instrText xml:space="preserve"> PAGEREF _Toc8406 \h </w:instrText>
        </w:r>
        <w:r>
          <w:fldChar w:fldCharType="separate"/>
        </w:r>
        <w:r>
          <w:t>45</w:t>
        </w:r>
        <w:r>
          <w:fldChar w:fldCharType="end"/>
        </w:r>
      </w:hyperlink>
    </w:p>
    <w:p>
      <w:pPr>
        <w:pStyle w:val="TOC1"/>
        <w:tabs>
          <w:tab w:val="right" w:leader="dot" w:pos="8306"/>
        </w:tabs>
      </w:pPr>
      <w:hyperlink w:anchor="_Toc29863" w:history="1">
        <w:r>
          <w:rPr>
            <w:rFonts w:ascii="仿宋" w:eastAsia="仿宋" w:hAnsi="仿宋" w:cs="仿宋" w:hint="eastAsia"/>
            <w:lang w:eastAsia="zh-CN"/>
          </w:rPr>
          <w:t>十一、项目实施与管理方案</w:t>
        </w:r>
        <w:r>
          <w:tab/>
        </w:r>
        <w:r>
          <w:fldChar w:fldCharType="begin"/>
        </w:r>
        <w:r>
          <w:instrText xml:space="preserve"> PAGEREF _Toc29863 \h </w:instrText>
        </w:r>
        <w:r>
          <w:fldChar w:fldCharType="separate"/>
        </w:r>
        <w:r>
          <w:t>46</w:t>
        </w:r>
        <w:r>
          <w:fldChar w:fldCharType="end"/>
        </w:r>
      </w:hyperlink>
    </w:p>
    <w:p>
      <w:pPr>
        <w:pStyle w:val="TOC2"/>
        <w:tabs>
          <w:tab w:val="right" w:leader="dot" w:pos="8306"/>
        </w:tabs>
      </w:pPr>
      <w:hyperlink w:anchor="_Toc23381" w:history="1">
        <w:r>
          <w:rPr>
            <w:rFonts w:ascii="仿宋" w:eastAsia="仿宋" w:hAnsi="仿宋" w:cs="仿宋" w:hint="eastAsia"/>
            <w:lang w:eastAsia="zh-CN"/>
          </w:rPr>
          <w:t>(一)、项目实施计划</w:t>
        </w:r>
        <w:r>
          <w:tab/>
        </w:r>
        <w:r>
          <w:fldChar w:fldCharType="begin"/>
        </w:r>
        <w:r>
          <w:instrText xml:space="preserve"> PAGEREF _Toc23381 \h </w:instrText>
        </w:r>
        <w:r>
          <w:fldChar w:fldCharType="separate"/>
        </w:r>
        <w:r>
          <w:t>46</w:t>
        </w:r>
        <w:r>
          <w:fldChar w:fldCharType="end"/>
        </w:r>
      </w:hyperlink>
    </w:p>
    <w:p>
      <w:pPr>
        <w:pStyle w:val="TOC2"/>
        <w:tabs>
          <w:tab w:val="right" w:leader="dot" w:pos="8306"/>
        </w:tabs>
      </w:pPr>
      <w:hyperlink w:anchor="_Toc27673" w:history="1">
        <w:r>
          <w:rPr>
            <w:rFonts w:ascii="仿宋" w:eastAsia="仿宋" w:hAnsi="仿宋" w:cs="仿宋" w:hint="eastAsia"/>
            <w:lang w:eastAsia="zh-CN"/>
          </w:rPr>
          <w:t>(二)、项目组织机构与职责</w:t>
        </w:r>
        <w:r>
          <w:tab/>
        </w:r>
        <w:r>
          <w:fldChar w:fldCharType="begin"/>
        </w:r>
        <w:r>
          <w:instrText xml:space="preserve"> PAGEREF _Toc27673 \h </w:instrText>
        </w:r>
        <w:r>
          <w:fldChar w:fldCharType="separate"/>
        </w:r>
        <w:r>
          <w:t>47</w:t>
        </w:r>
        <w:r>
          <w:fldChar w:fldCharType="end"/>
        </w:r>
      </w:hyperlink>
    </w:p>
    <w:p>
      <w:pPr>
        <w:pStyle w:val="TOC2"/>
        <w:tabs>
          <w:tab w:val="right" w:leader="dot" w:pos="8306"/>
        </w:tabs>
      </w:pPr>
      <w:hyperlink w:anchor="_Toc27095" w:history="1">
        <w:r>
          <w:rPr>
            <w:rFonts w:ascii="仿宋" w:eastAsia="仿宋" w:hAnsi="仿宋" w:cs="仿宋" w:hint="eastAsia"/>
            <w:lang w:eastAsia="zh-CN"/>
          </w:rPr>
          <w:t>(三)、项目管理与监控体系</w:t>
        </w:r>
        <w:r>
          <w:tab/>
        </w:r>
        <w:r>
          <w:fldChar w:fldCharType="begin"/>
        </w:r>
        <w:r>
          <w:instrText xml:space="preserve"> PAGEREF _Toc27095 \h </w:instrText>
        </w:r>
        <w:r>
          <w:fldChar w:fldCharType="separate"/>
        </w:r>
        <w:r>
          <w:t>50</w:t>
        </w:r>
        <w:r>
          <w:fldChar w:fldCharType="end"/>
        </w:r>
      </w:hyperlink>
    </w:p>
    <w:p>
      <w:pPr>
        <w:pStyle w:val="TOC1"/>
        <w:tabs>
          <w:tab w:val="right" w:leader="dot" w:pos="8306"/>
        </w:tabs>
      </w:pPr>
      <w:hyperlink w:anchor="_Toc9520" w:history="1">
        <w:r>
          <w:rPr>
            <w:rFonts w:ascii="仿宋" w:eastAsia="仿宋" w:hAnsi="仿宋" w:cs="仿宋" w:hint="eastAsia"/>
            <w:lang w:eastAsia="zh-CN"/>
          </w:rPr>
          <w:t>十二、安全与应急管理</w:t>
        </w:r>
        <w:r>
          <w:tab/>
        </w:r>
        <w:r>
          <w:fldChar w:fldCharType="begin"/>
        </w:r>
        <w:r>
          <w:instrText xml:space="preserve"> PAGEREF _Toc9520 \h </w:instrText>
        </w:r>
        <w:r>
          <w:fldChar w:fldCharType="separate"/>
        </w:r>
        <w:r>
          <w:t>52</w:t>
        </w:r>
        <w:r>
          <w:fldChar w:fldCharType="end"/>
        </w:r>
      </w:hyperlink>
    </w:p>
    <w:p>
      <w:pPr>
        <w:pStyle w:val="TOC2"/>
        <w:tabs>
          <w:tab w:val="right" w:leader="dot" w:pos="8306"/>
        </w:tabs>
      </w:pPr>
      <w:hyperlink w:anchor="_Toc18266" w:history="1">
        <w:r>
          <w:rPr>
            <w:rFonts w:ascii="仿宋" w:eastAsia="仿宋" w:hAnsi="仿宋" w:cs="仿宋" w:hint="eastAsia"/>
            <w:lang w:eastAsia="zh-CN"/>
          </w:rPr>
          <w:t>(一)、安全生产管理</w:t>
        </w:r>
        <w:r>
          <w:tab/>
        </w:r>
        <w:r>
          <w:fldChar w:fldCharType="begin"/>
        </w:r>
        <w:r>
          <w:instrText xml:space="preserve"> PAGEREF _Toc18266 \h </w:instrText>
        </w:r>
        <w:r>
          <w:fldChar w:fldCharType="separate"/>
        </w:r>
        <w:r>
          <w:t>52</w:t>
        </w:r>
        <w:r>
          <w:fldChar w:fldCharType="end"/>
        </w:r>
      </w:hyperlink>
    </w:p>
    <w:p>
      <w:pPr>
        <w:pStyle w:val="TOC2"/>
        <w:tabs>
          <w:tab w:val="right" w:leader="dot" w:pos="8306"/>
        </w:tabs>
      </w:pPr>
      <w:hyperlink w:anchor="_Toc20078" w:history="1">
        <w:r>
          <w:rPr>
            <w:rFonts w:ascii="仿宋" w:eastAsia="仿宋" w:hAnsi="仿宋" w:cs="仿宋" w:hint="eastAsia"/>
            <w:lang w:eastAsia="zh-CN"/>
          </w:rPr>
          <w:t>(二)、应急预案与响应</w:t>
        </w:r>
        <w:r>
          <w:tab/>
        </w:r>
        <w:r>
          <w:fldChar w:fldCharType="begin"/>
        </w:r>
        <w:r>
          <w:instrText xml:space="preserve"> PAGEREF _Toc20078 \h </w:instrText>
        </w:r>
        <w:r>
          <w:fldChar w:fldCharType="separate"/>
        </w:r>
        <w:r>
          <w:t>53</w:t>
        </w:r>
        <w:r>
          <w:fldChar w:fldCharType="end"/>
        </w:r>
      </w:hyperlink>
    </w:p>
    <w:p>
      <w:pPr>
        <w:pStyle w:val="TOC1"/>
        <w:tabs>
          <w:tab w:val="right" w:leader="dot" w:pos="8306"/>
        </w:tabs>
      </w:pPr>
      <w:hyperlink w:anchor="_Toc29163" w:history="1">
        <w:r>
          <w:rPr>
            <w:rFonts w:ascii="仿宋" w:eastAsia="仿宋" w:hAnsi="仿宋" w:cs="仿宋" w:hint="eastAsia"/>
            <w:lang w:eastAsia="zh-CN"/>
          </w:rPr>
          <w:t>十三、知识产权管理与保护</w:t>
        </w:r>
        <w:r>
          <w:tab/>
        </w:r>
        <w:r>
          <w:fldChar w:fldCharType="begin"/>
        </w:r>
        <w:r>
          <w:instrText xml:space="preserve"> PAGEREF _Toc29163 \h </w:instrText>
        </w:r>
        <w:r>
          <w:fldChar w:fldCharType="separate"/>
        </w:r>
        <w:r>
          <w:t>55</w:t>
        </w:r>
        <w:r>
          <w:fldChar w:fldCharType="end"/>
        </w:r>
      </w:hyperlink>
    </w:p>
    <w:p>
      <w:pPr>
        <w:pStyle w:val="TOC2"/>
        <w:tabs>
          <w:tab w:val="right" w:leader="dot" w:pos="8306"/>
        </w:tabs>
      </w:pPr>
      <w:hyperlink w:anchor="_Toc6387" w:history="1">
        <w:r>
          <w:rPr>
            <w:rFonts w:ascii="仿宋" w:eastAsia="仿宋" w:hAnsi="仿宋" w:cs="仿宋" w:hint="eastAsia"/>
            <w:lang w:eastAsia="zh-CN"/>
          </w:rPr>
          <w:t>(一)、知识产权管理体系建设</w:t>
        </w:r>
        <w:r>
          <w:tab/>
        </w:r>
        <w:r>
          <w:fldChar w:fldCharType="begin"/>
        </w:r>
        <w:r>
          <w:instrText xml:space="preserve"> PAGEREF _Toc6387 \h </w:instrText>
        </w:r>
        <w:r>
          <w:fldChar w:fldCharType="separate"/>
        </w:r>
        <w:r>
          <w:t>55</w:t>
        </w:r>
        <w:r>
          <w:fldChar w:fldCharType="end"/>
        </w:r>
      </w:hyperlink>
    </w:p>
    <w:p>
      <w:pPr>
        <w:pStyle w:val="TOC2"/>
        <w:tabs>
          <w:tab w:val="right" w:leader="dot" w:pos="8306"/>
        </w:tabs>
      </w:pPr>
      <w:hyperlink w:anchor="_Toc31825" w:history="1">
        <w:r>
          <w:rPr>
            <w:rFonts w:ascii="仿宋" w:eastAsia="仿宋" w:hAnsi="仿宋" w:cs="仿宋" w:hint="eastAsia"/>
            <w:lang w:eastAsia="zh-CN"/>
          </w:rPr>
          <w:t>(二)、知识产权保护措施</w:t>
        </w:r>
        <w:r>
          <w:tab/>
        </w:r>
        <w:r>
          <w:fldChar w:fldCharType="begin"/>
        </w:r>
        <w:r>
          <w:instrText xml:space="preserve"> PAGEREF _Toc31825 \h </w:instrText>
        </w:r>
        <w:r>
          <w:fldChar w:fldCharType="separate"/>
        </w:r>
        <w:r>
          <w:t>56</w:t>
        </w:r>
        <w:r>
          <w:fldChar w:fldCharType="end"/>
        </w:r>
      </w:hyperlink>
    </w:p>
    <w:p>
      <w:pPr>
        <w:pStyle w:val="TOC1"/>
        <w:tabs>
          <w:tab w:val="right" w:leader="dot" w:pos="8306"/>
        </w:tabs>
      </w:pPr>
      <w:hyperlink w:anchor="_Toc25098" w:history="1">
        <w:r>
          <w:rPr>
            <w:rFonts w:ascii="仿宋" w:eastAsia="仿宋" w:hAnsi="仿宋" w:cs="仿宋" w:hint="eastAsia"/>
            <w:lang w:eastAsia="zh-CN"/>
          </w:rPr>
          <w:t>十四、法律法规与政策遵循</w:t>
        </w:r>
        <w:r>
          <w:tab/>
        </w:r>
        <w:r>
          <w:fldChar w:fldCharType="begin"/>
        </w:r>
        <w:r>
          <w:instrText xml:space="preserve"> PAGEREF _Toc25098 \h </w:instrText>
        </w:r>
        <w:r>
          <w:fldChar w:fldCharType="separate"/>
        </w:r>
        <w:r>
          <w:t>57</w:t>
        </w:r>
        <w:r>
          <w:fldChar w:fldCharType="end"/>
        </w:r>
      </w:hyperlink>
    </w:p>
    <w:p>
      <w:pPr>
        <w:pStyle w:val="TOC2"/>
        <w:tabs>
          <w:tab w:val="right" w:leader="dot" w:pos="8306"/>
        </w:tabs>
      </w:pPr>
      <w:hyperlink w:anchor="_Toc30167" w:history="1">
        <w:r>
          <w:rPr>
            <w:rFonts w:ascii="仿宋" w:eastAsia="仿宋" w:hAnsi="仿宋" w:cs="仿宋" w:hint="eastAsia"/>
            <w:lang w:eastAsia="zh-CN"/>
          </w:rPr>
          <w:t>(一)、法律法规遵守</w:t>
        </w:r>
        <w:r>
          <w:tab/>
        </w:r>
        <w:r>
          <w:fldChar w:fldCharType="begin"/>
        </w:r>
        <w:r>
          <w:instrText xml:space="preserve"> PAGEREF _Toc30167 \h </w:instrText>
        </w:r>
        <w:r>
          <w:fldChar w:fldCharType="separate"/>
        </w:r>
        <w:r>
          <w:t>57</w:t>
        </w:r>
        <w:r>
          <w:fldChar w:fldCharType="end"/>
        </w:r>
      </w:hyperlink>
    </w:p>
    <w:p>
      <w:pPr>
        <w:pStyle w:val="TOC2"/>
        <w:tabs>
          <w:tab w:val="right" w:leader="dot" w:pos="8306"/>
        </w:tabs>
      </w:pPr>
      <w:hyperlink w:anchor="_Toc20020" w:history="1">
        <w:r>
          <w:rPr>
            <w:rFonts w:ascii="仿宋" w:eastAsia="仿宋" w:hAnsi="仿宋" w:cs="仿宋" w:hint="eastAsia"/>
            <w:lang w:eastAsia="zh-CN"/>
          </w:rPr>
          <w:t>(二)、政策导向与利用</w:t>
        </w:r>
        <w:r>
          <w:tab/>
        </w:r>
        <w:r>
          <w:fldChar w:fldCharType="begin"/>
        </w:r>
        <w:r>
          <w:instrText xml:space="preserve"> PAGEREF _Toc20020 \h </w:instrText>
        </w:r>
        <w:r>
          <w:fldChar w:fldCharType="separate"/>
        </w:r>
        <w:r>
          <w:t>59</w:t>
        </w:r>
        <w:r>
          <w:fldChar w:fldCharType="end"/>
        </w:r>
      </w:hyperlink>
    </w:p>
    <w:p>
      <w:pPr>
        <w:pStyle w:val="TOC1"/>
        <w:tabs>
          <w:tab w:val="right" w:leader="dot" w:pos="8306"/>
        </w:tabs>
      </w:pPr>
      <w:hyperlink w:anchor="_Toc8637" w:history="1">
        <w:r>
          <w:rPr>
            <w:rFonts w:ascii="仿宋" w:eastAsia="仿宋" w:hAnsi="仿宋" w:cs="仿宋" w:hint="eastAsia"/>
            <w:lang w:eastAsia="zh-CN"/>
          </w:rPr>
          <w:t>十五、企业合规与伦理</w:t>
        </w:r>
        <w:r>
          <w:tab/>
        </w:r>
        <w:r>
          <w:fldChar w:fldCharType="begin"/>
        </w:r>
        <w:r>
          <w:instrText xml:space="preserve"> PAGEREF _Toc8637 \h </w:instrText>
        </w:r>
        <w:r>
          <w:fldChar w:fldCharType="separate"/>
        </w:r>
        <w:r>
          <w:t>59</w:t>
        </w:r>
        <w:r>
          <w:fldChar w:fldCharType="end"/>
        </w:r>
      </w:hyperlink>
    </w:p>
    <w:p>
      <w:pPr>
        <w:pStyle w:val="TOC2"/>
        <w:tabs>
          <w:tab w:val="right" w:leader="dot" w:pos="8306"/>
        </w:tabs>
      </w:pPr>
      <w:hyperlink w:anchor="_Toc2418" w:history="1">
        <w:r>
          <w:rPr>
            <w:rFonts w:ascii="仿宋" w:eastAsia="仿宋" w:hAnsi="仿宋" w:cs="仿宋" w:hint="eastAsia"/>
            <w:lang w:eastAsia="zh-CN"/>
          </w:rPr>
          <w:t>(一)、合规政策与程序</w:t>
        </w:r>
        <w:r>
          <w:tab/>
        </w:r>
        <w:r>
          <w:fldChar w:fldCharType="begin"/>
        </w:r>
        <w:r>
          <w:instrText xml:space="preserve"> PAGEREF _Toc2418 \h </w:instrText>
        </w:r>
        <w:r>
          <w:fldChar w:fldCharType="separate"/>
        </w:r>
        <w:r>
          <w:t>59</w:t>
        </w:r>
        <w:r>
          <w:fldChar w:fldCharType="end"/>
        </w:r>
      </w:hyperlink>
    </w:p>
    <w:p>
      <w:pPr>
        <w:pStyle w:val="TOC2"/>
        <w:tabs>
          <w:tab w:val="right" w:leader="dot" w:pos="8306"/>
        </w:tabs>
      </w:pPr>
      <w:hyperlink w:anchor="_Toc726" w:history="1">
        <w:r>
          <w:rPr>
            <w:rFonts w:ascii="仿宋" w:eastAsia="仿宋" w:hAnsi="仿宋" w:cs="仿宋" w:hint="eastAsia"/>
            <w:lang w:eastAsia="zh-CN"/>
          </w:rPr>
          <w:t>(二)、伦理规范与培训</w:t>
        </w:r>
        <w:r>
          <w:tab/>
        </w:r>
        <w:r>
          <w:fldChar w:fldCharType="begin"/>
        </w:r>
        <w:r>
          <w:instrText xml:space="preserve"> PAGEREF _Toc726 \h </w:instrText>
        </w:r>
        <w:r>
          <w:fldChar w:fldCharType="separate"/>
        </w:r>
        <w:r>
          <w:t>61</w:t>
        </w:r>
        <w:r>
          <w:fldChar w:fldCharType="end"/>
        </w:r>
      </w:hyperlink>
    </w:p>
    <w:p>
      <w:pPr>
        <w:pStyle w:val="TOC2"/>
        <w:tabs>
          <w:tab w:val="right" w:leader="dot" w:pos="8306"/>
        </w:tabs>
      </w:pPr>
      <w:hyperlink w:anchor="_Toc16083" w:history="1">
        <w:r>
          <w:rPr>
            <w:rFonts w:ascii="仿宋" w:eastAsia="仿宋" w:hAnsi="仿宋" w:cs="仿宋" w:hint="eastAsia"/>
            <w:lang w:eastAsia="zh-CN"/>
          </w:rPr>
          <w:t>(三)、合规风险评估</w:t>
        </w:r>
        <w:r>
          <w:tab/>
        </w:r>
        <w:r>
          <w:fldChar w:fldCharType="begin"/>
        </w:r>
        <w:r>
          <w:instrText xml:space="preserve"> PAGEREF _Toc16083 \h </w:instrText>
        </w:r>
        <w:r>
          <w:fldChar w:fldCharType="separate"/>
        </w:r>
        <w:r>
          <w:t>61</w:t>
        </w:r>
        <w:r>
          <w:fldChar w:fldCharType="end"/>
        </w:r>
      </w:hyperlink>
    </w:p>
    <w:p>
      <w:pPr>
        <w:pStyle w:val="TOC2"/>
        <w:tabs>
          <w:tab w:val="right" w:leader="dot" w:pos="8306"/>
        </w:tabs>
      </w:pPr>
      <w:hyperlink w:anchor="_Toc9555" w:history="1">
        <w:r>
          <w:rPr>
            <w:rFonts w:ascii="仿宋" w:eastAsia="仿宋" w:hAnsi="仿宋" w:cs="仿宋" w:hint="eastAsia"/>
            <w:lang w:eastAsia="zh-CN"/>
          </w:rPr>
          <w:t>(四)、合规监督与执行</w:t>
        </w:r>
        <w:r>
          <w:tab/>
        </w:r>
        <w:r>
          <w:fldChar w:fldCharType="begin"/>
        </w:r>
        <w:r>
          <w:instrText xml:space="preserve"> PAGEREF _Toc9555 \h </w:instrText>
        </w:r>
        <w:r>
          <w:fldChar w:fldCharType="separate"/>
        </w:r>
        <w:r>
          <w:t>63</w:t>
        </w:r>
        <w:r>
          <w:fldChar w:fldCharType="end"/>
        </w:r>
      </w:hyperlink>
    </w:p>
    <w:p>
      <w:pPr>
        <w:pStyle w:val="TOC1"/>
        <w:tabs>
          <w:tab w:val="right" w:leader="dot" w:pos="8306"/>
        </w:tabs>
      </w:pPr>
      <w:hyperlink w:anchor="_Toc10650" w:history="1">
        <w:r>
          <w:rPr>
            <w:rFonts w:ascii="仿宋" w:eastAsia="仿宋" w:hAnsi="仿宋" w:cs="仿宋" w:hint="eastAsia"/>
            <w:lang w:eastAsia="zh-CN"/>
          </w:rPr>
          <w:t>十六、产业协同与集群发展</w:t>
        </w:r>
        <w:r>
          <w:tab/>
        </w:r>
        <w:r>
          <w:fldChar w:fldCharType="begin"/>
        </w:r>
        <w:r>
          <w:instrText xml:space="preserve"> PAGEREF _Toc10650 \h </w:instrText>
        </w:r>
        <w:r>
          <w:fldChar w:fldCharType="separate"/>
        </w:r>
        <w:r>
          <w:t>63</w:t>
        </w:r>
        <w:r>
          <w:fldChar w:fldCharType="end"/>
        </w:r>
      </w:hyperlink>
    </w:p>
    <w:p>
      <w:pPr>
        <w:pStyle w:val="TOC2"/>
        <w:tabs>
          <w:tab w:val="right" w:leader="dot" w:pos="8306"/>
        </w:tabs>
      </w:pPr>
      <w:hyperlink w:anchor="_Toc8157" w:history="1">
        <w:r>
          <w:rPr>
            <w:rFonts w:ascii="仿宋" w:eastAsia="仿宋" w:hAnsi="仿宋" w:cs="仿宋" w:hint="eastAsia"/>
            <w:lang w:eastAsia="zh-CN"/>
          </w:rPr>
          <w:t>(一)、产业协同机制建设</w:t>
        </w:r>
        <w:r>
          <w:tab/>
        </w:r>
        <w:r>
          <w:fldChar w:fldCharType="begin"/>
        </w:r>
        <w:r>
          <w:instrText xml:space="preserve"> PAGEREF _Toc8157 \h </w:instrText>
        </w:r>
        <w:r>
          <w:fldChar w:fldCharType="separate"/>
        </w:r>
        <w:r>
          <w:t>63</w:t>
        </w:r>
        <w:r>
          <w:fldChar w:fldCharType="end"/>
        </w:r>
      </w:hyperlink>
    </w:p>
    <w:p>
      <w:pPr>
        <w:pStyle w:val="TOC2"/>
        <w:tabs>
          <w:tab w:val="right" w:leader="dot" w:pos="8306"/>
        </w:tabs>
      </w:pPr>
      <w:hyperlink w:anchor="_Toc29819" w:history="1">
        <w:r>
          <w:rPr>
            <w:rFonts w:ascii="仿宋" w:eastAsia="仿宋" w:hAnsi="仿宋" w:cs="仿宋" w:hint="eastAsia"/>
            <w:lang w:eastAsia="zh-CN"/>
          </w:rPr>
          <w:t>(二)、产业集群培育与发展</w:t>
        </w:r>
        <w:r>
          <w:tab/>
        </w:r>
        <w:r>
          <w:fldChar w:fldCharType="begin"/>
        </w:r>
        <w:r>
          <w:instrText xml:space="preserve"> PAGEREF _Toc29819 \h </w:instrText>
        </w:r>
        <w:r>
          <w:fldChar w:fldCharType="separate"/>
        </w:r>
        <w:r>
          <w:t>65</w:t>
        </w:r>
        <w:r>
          <w:fldChar w:fldCharType="end"/>
        </w:r>
      </w:hyperlink>
    </w:p>
    <w:p>
      <w:pPr>
        <w:pStyle w:val="TOC1"/>
        <w:tabs>
          <w:tab w:val="right" w:leader="dot" w:pos="8306"/>
        </w:tabs>
      </w:pPr>
      <w:hyperlink w:anchor="_Toc20060" w:history="1">
        <w:r>
          <w:rPr>
            <w:rFonts w:ascii="仿宋" w:eastAsia="仿宋" w:hAnsi="仿宋" w:cs="仿宋" w:hint="eastAsia"/>
            <w:lang w:eastAsia="zh-CN"/>
          </w:rPr>
          <w:t>十七、设施与设备管理</w:t>
        </w:r>
        <w:r>
          <w:tab/>
        </w:r>
        <w:r>
          <w:fldChar w:fldCharType="begin"/>
        </w:r>
        <w:r>
          <w:instrText xml:space="preserve"> PAGEREF _Toc20060 \h </w:instrText>
        </w:r>
        <w:r>
          <w:fldChar w:fldCharType="separate"/>
        </w:r>
        <w:r>
          <w:t>65</w:t>
        </w:r>
        <w:r>
          <w:fldChar w:fldCharType="end"/>
        </w:r>
      </w:hyperlink>
    </w:p>
    <w:p>
      <w:pPr>
        <w:pStyle w:val="TOC2"/>
        <w:tabs>
          <w:tab w:val="right" w:leader="dot" w:pos="8306"/>
        </w:tabs>
      </w:pPr>
      <w:hyperlink w:anchor="_Toc32694" w:history="1">
        <w:r>
          <w:rPr>
            <w:rFonts w:ascii="仿宋" w:eastAsia="仿宋" w:hAnsi="仿宋" w:cs="仿宋" w:hint="eastAsia"/>
            <w:lang w:eastAsia="zh-CN"/>
          </w:rPr>
          <w:t>(一)、设施规划与配置</w:t>
        </w:r>
        <w:r>
          <w:tab/>
        </w:r>
        <w:r>
          <w:fldChar w:fldCharType="begin"/>
        </w:r>
        <w:r>
          <w:instrText xml:space="preserve"> PAGEREF _Toc32694 \h </w:instrText>
        </w:r>
        <w:r>
          <w:fldChar w:fldCharType="separate"/>
        </w:r>
        <w:r>
          <w:t>65</w:t>
        </w:r>
        <w:r>
          <w:fldChar w:fldCharType="end"/>
        </w:r>
      </w:hyperlink>
    </w:p>
    <w:p>
      <w:pPr>
        <w:pStyle w:val="TOC2"/>
        <w:tabs>
          <w:tab w:val="right" w:leader="dot" w:pos="8306"/>
        </w:tabs>
      </w:pPr>
      <w:hyperlink w:anchor="_Toc7203" w:history="1">
        <w:r>
          <w:rPr>
            <w:rFonts w:ascii="仿宋" w:eastAsia="仿宋" w:hAnsi="仿宋" w:cs="仿宋" w:hint="eastAsia"/>
            <w:lang w:eastAsia="zh-CN"/>
          </w:rPr>
          <w:t>(二)、设备采购与维护管理</w:t>
        </w:r>
        <w:r>
          <w:tab/>
        </w:r>
        <w:r>
          <w:fldChar w:fldCharType="begin"/>
        </w:r>
        <w:r>
          <w:instrText xml:space="preserve"> PAGEREF _Toc7203 \h </w:instrText>
        </w:r>
        <w:r>
          <w:fldChar w:fldCharType="separate"/>
        </w:r>
        <w:r>
          <w:t>66</w:t>
        </w:r>
        <w:r>
          <w:fldChar w:fldCharType="end"/>
        </w:r>
      </w:hyperlink>
    </w:p>
    <w:p>
      <w:pPr>
        <w:pStyle w:val="TOC2"/>
        <w:tabs>
          <w:tab w:val="right" w:leader="dot" w:pos="8306"/>
        </w:tabs>
      </w:pPr>
      <w:hyperlink w:anchor="_Toc11549" w:history="1">
        <w:r>
          <w:rPr>
            <w:rFonts w:ascii="仿宋" w:eastAsia="仿宋" w:hAnsi="仿宋" w:cs="仿宋" w:hint="eastAsia"/>
            <w:lang w:eastAsia="zh-CN"/>
          </w:rPr>
          <w:t>(三)、设施设备升级策略</w:t>
        </w:r>
        <w:r>
          <w:tab/>
        </w:r>
        <w:r>
          <w:fldChar w:fldCharType="begin"/>
        </w:r>
        <w:r>
          <w:instrText xml:space="preserve"> PAGEREF _Toc11549 \h </w:instrText>
        </w:r>
        <w:r>
          <w:fldChar w:fldCharType="separate"/>
        </w:r>
        <w:r>
          <w:t>67</w:t>
        </w:r>
        <w:r>
          <w:fldChar w:fldCharType="end"/>
        </w:r>
      </w:hyperlink>
    </w:p>
    <w:p>
      <w:pPr>
        <w:pStyle w:val="TOC1"/>
        <w:tabs>
          <w:tab w:val="right" w:leader="dot" w:pos="8306"/>
        </w:tabs>
      </w:pPr>
      <w:hyperlink w:anchor="_Toc8284" w:history="1">
        <w:r>
          <w:rPr>
            <w:rFonts w:ascii="仿宋" w:eastAsia="仿宋" w:hAnsi="仿宋" w:cs="仿宋" w:hint="eastAsia"/>
            <w:lang w:eastAsia="zh-CN"/>
          </w:rPr>
          <w:t>十八、合作与交流机制建立</w:t>
        </w:r>
        <w:r>
          <w:tab/>
        </w:r>
        <w:r>
          <w:fldChar w:fldCharType="begin"/>
        </w:r>
        <w:r>
          <w:instrText xml:space="preserve"> PAGEREF _Toc8284 \h </w:instrText>
        </w:r>
        <w:r>
          <w:fldChar w:fldCharType="separate"/>
        </w:r>
        <w:r>
          <w:t>67</w:t>
        </w:r>
        <w:r>
          <w:fldChar w:fldCharType="end"/>
        </w:r>
      </w:hyperlink>
    </w:p>
    <w:p>
      <w:pPr>
        <w:pStyle w:val="TOC2"/>
        <w:tabs>
          <w:tab w:val="right" w:leader="dot" w:pos="8306"/>
        </w:tabs>
      </w:pPr>
      <w:hyperlink w:anchor="_Toc2381" w:history="1">
        <w:r>
          <w:rPr>
            <w:rFonts w:ascii="仿宋" w:eastAsia="仿宋" w:hAnsi="仿宋" w:cs="仿宋" w:hint="eastAsia"/>
            <w:lang w:eastAsia="zh-CN"/>
          </w:rPr>
          <w:t>(一)、合作伙伴选择与合作方式</w:t>
        </w:r>
        <w:r>
          <w:tab/>
        </w:r>
        <w:r>
          <w:fldChar w:fldCharType="begin"/>
        </w:r>
        <w:r>
          <w:instrText xml:space="preserve"> PAGEREF _Toc2381 \h </w:instrText>
        </w:r>
        <w:r>
          <w:fldChar w:fldCharType="separate"/>
        </w:r>
        <w:r>
          <w:t>67</w:t>
        </w:r>
        <w:r>
          <w:fldChar w:fldCharType="end"/>
        </w:r>
      </w:hyperlink>
    </w:p>
    <w:p>
      <w:pPr>
        <w:pStyle w:val="TOC2"/>
        <w:tabs>
          <w:tab w:val="right" w:leader="dot" w:pos="8306"/>
        </w:tabs>
      </w:pPr>
      <w:hyperlink w:anchor="_Toc9953" w:history="1">
        <w:r>
          <w:rPr>
            <w:rFonts w:ascii="仿宋" w:eastAsia="仿宋" w:hAnsi="仿宋" w:cs="仿宋" w:hint="eastAsia"/>
            <w:lang w:eastAsia="zh-CN"/>
          </w:rPr>
          <w:t>(二)、交流与合作平台搭建</w:t>
        </w:r>
        <w:r>
          <w:tab/>
        </w:r>
        <w:r>
          <w:fldChar w:fldCharType="begin"/>
        </w:r>
        <w:r>
          <w:instrText xml:space="preserve"> PAGEREF _Toc9953 \h </w:instrText>
        </w:r>
        <w:r>
          <w:fldChar w:fldCharType="separate"/>
        </w:r>
        <w:r>
          <w:t>69</w:t>
        </w:r>
        <w:r>
          <w:fldChar w:fldCharType="end"/>
        </w:r>
      </w:hyperlink>
    </w:p>
    <w:p>
      <w:pPr>
        <w:pStyle w:val="TOC1"/>
        <w:tabs>
          <w:tab w:val="right" w:leader="dot" w:pos="8306"/>
        </w:tabs>
      </w:pPr>
      <w:hyperlink w:anchor="_Toc9117" w:history="1">
        <w:r>
          <w:rPr>
            <w:rFonts w:ascii="仿宋" w:eastAsia="仿宋" w:hAnsi="仿宋" w:cs="仿宋" w:hint="eastAsia"/>
            <w:lang w:eastAsia="zh-CN"/>
          </w:rPr>
          <w:t>十九、人力资源管理与开发</w:t>
        </w:r>
        <w:r>
          <w:tab/>
        </w:r>
        <w:r>
          <w:fldChar w:fldCharType="begin"/>
        </w:r>
        <w:r>
          <w:instrText xml:space="preserve"> PAGEREF _Toc9117 \h </w:instrText>
        </w:r>
        <w:r>
          <w:fldChar w:fldCharType="separate"/>
        </w:r>
        <w:r>
          <w:t>70</w:t>
        </w:r>
        <w:r>
          <w:fldChar w:fldCharType="end"/>
        </w:r>
      </w:hyperlink>
    </w:p>
    <w:p>
      <w:pPr>
        <w:pStyle w:val="TOC2"/>
        <w:tabs>
          <w:tab w:val="right" w:leader="dot" w:pos="8306"/>
        </w:tabs>
      </w:pPr>
      <w:hyperlink w:anchor="_Toc20721" w:history="1">
        <w:r>
          <w:rPr>
            <w:rFonts w:ascii="仿宋" w:eastAsia="仿宋" w:hAnsi="仿宋" w:cs="仿宋" w:hint="eastAsia"/>
            <w:lang w:eastAsia="zh-CN"/>
          </w:rPr>
          <w:t>(一)、人力资源规划</w:t>
        </w:r>
        <w:r>
          <w:tab/>
        </w:r>
        <w:r>
          <w:fldChar w:fldCharType="begin"/>
        </w:r>
        <w:r>
          <w:instrText xml:space="preserve"> PAGEREF _Toc20721 \h </w:instrText>
        </w:r>
        <w:r>
          <w:fldChar w:fldCharType="separate"/>
        </w:r>
        <w:r>
          <w:t>70</w:t>
        </w:r>
        <w:r>
          <w:fldChar w:fldCharType="end"/>
        </w:r>
      </w:hyperlink>
    </w:p>
    <w:p>
      <w:pPr>
        <w:pStyle w:val="TOC2"/>
        <w:tabs>
          <w:tab w:val="right" w:leader="dot" w:pos="8306"/>
        </w:tabs>
      </w:pPr>
      <w:hyperlink w:anchor="_Toc12943" w:history="1">
        <w:r>
          <w:rPr>
            <w:rFonts w:ascii="仿宋" w:eastAsia="仿宋" w:hAnsi="仿宋" w:cs="仿宋" w:hint="eastAsia"/>
            <w:lang w:eastAsia="zh-CN"/>
          </w:rPr>
          <w:t>(二)、人力资源开发与培训</w:t>
        </w:r>
        <w:r>
          <w:tab/>
        </w:r>
        <w:r>
          <w:fldChar w:fldCharType="begin"/>
        </w:r>
        <w:r>
          <w:instrText xml:space="preserve"> PAGEREF _Toc12943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
      <w:r>
        <w:rPr>
          <w:rFonts w:ascii="仿宋" w:eastAsia="仿宋" w:hAnsi="仿宋" w:cs="仿宋" w:hint="eastAsia"/>
          <w:sz w:val="28"/>
          <w:lang w:eastAsia="zh-CN"/>
        </w:rPr>
        <w:t>一、水轮机及辅机项目概论</w:t>
      </w:r>
      <w:bookmarkEnd w:id="2"/>
    </w:p>
    <w:p>
      <w:pPr>
        <w:pStyle w:val="Heading2"/>
        <w:rPr>
          <w:rFonts w:ascii="仿宋" w:eastAsia="仿宋" w:hAnsi="仿宋" w:cs="仿宋" w:hint="eastAsia"/>
          <w:lang w:eastAsia="zh-CN"/>
        </w:rPr>
      </w:pPr>
      <w:bookmarkStart w:id="3" w:name="_Toc1003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水轮机及辅机项目的申报单位是“XXX实业发展公司”，这是一家在其所处行业内备受尊敬的企业。公司自成立以来，通过其在水轮机及辅机项目中表现出的创新精神和卓越执行力，在市场上赢得了显著的地位。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该公司的法定代表人秦XX，在水轮机及辅机项目及其他多个行业领域中都有着显著的贡献。秦XX以其出色的领导才能和敏锐的商业洞察力，带领公司在水轮机及辅机项目等多个领域实现了持续的成长和成功。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水轮机及辅机项目的重要合作伙伴。公司专注于[行业名称]领域，以创新作为驱动力，不断推动技术进步和市场扩张。在水轮机及辅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水轮机及辅机项目中展现了强劲的增长和稳定的财务表现。公司通过有效的策略，在水轮机及辅机项目中扩大了其市场份额并增强了盈利能力。同时，公司积极承担社会责任，参与各类社会公益项目，增强了其在水轮机及辅机项目中的品牌形象和社会影响力。</w:t>
      </w:r>
    </w:p>
    <w:p>
      <w:pPr>
        <w:pStyle w:val="Heading2"/>
        <w:ind w:firstLine="560" w:firstLineChars="200"/>
        <w:rPr>
          <w:rFonts w:ascii="仿宋" w:eastAsia="仿宋" w:hAnsi="仿宋" w:cs="仿宋" w:hint="eastAsia"/>
          <w:sz w:val="28"/>
          <w:lang w:eastAsia="zh-CN"/>
        </w:rPr>
      </w:pPr>
      <w:bookmarkStart w:id="4" w:name="_Toc1088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轮机及辅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水轮机及辅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728"/>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7286"/>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010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https://d.book118.com/357133145030006032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334659"/>
    <w:rsid w:val="663346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7133145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2024-01-08T07:18:00Z</dcterms:created>
  <dcterms:modified xsi:type="dcterms:W3CDTF">2024-01-08T07:19:10Z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FDF7CB53234C4A5AB420FA2DC4DD0C30_11</vt:lpwstr>
  </property>
  <property fmtid="{D5CDD505-2E9C-101B-9397-08002B2CF9AE}" pid="3" name="KSOProductBuildVer">
    <vt:lpwstr>2052-12.1.0.16120</vt:lpwstr>
  </property>
</Properties>
</file>