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氰化物项目规划设计纲要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33" w:history="1">
        <w:r>
          <w:rPr>
            <w:rFonts w:ascii="仿宋" w:eastAsia="仿宋" w:hAnsi="仿宋" w:cs="仿宋" w:hint="eastAsia"/>
            <w:lang w:eastAsia="zh-CN"/>
          </w:rPr>
          <w:t>概论</w:t>
        </w:r>
        <w:r>
          <w:tab/>
        </w:r>
        <w:r>
          <w:fldChar w:fldCharType="begin"/>
        </w:r>
        <w:r>
          <w:instrText xml:space="preserve"> PAGEREF _Toc31833 \h </w:instrText>
        </w:r>
        <w:r>
          <w:fldChar w:fldCharType="separate"/>
        </w:r>
        <w:r>
          <w:t>3</w:t>
        </w:r>
        <w:r>
          <w:fldChar w:fldCharType="end"/>
        </w:r>
      </w:hyperlink>
    </w:p>
    <w:p>
      <w:pPr>
        <w:pStyle w:val="TOC1"/>
        <w:tabs>
          <w:tab w:val="right" w:leader="dot" w:pos="8306"/>
        </w:tabs>
      </w:pPr>
      <w:hyperlink w:anchor="_Toc27963" w:history="1">
        <w:r>
          <w:rPr>
            <w:rFonts w:ascii="仿宋" w:eastAsia="仿宋" w:hAnsi="仿宋" w:cs="仿宋" w:hint="eastAsia"/>
            <w:lang w:eastAsia="zh-CN"/>
          </w:rPr>
          <w:t>一、氰化物项目建设单位说明</w:t>
        </w:r>
        <w:r>
          <w:tab/>
        </w:r>
        <w:r>
          <w:fldChar w:fldCharType="begin"/>
        </w:r>
        <w:r>
          <w:instrText xml:space="preserve"> PAGEREF _Toc27963 \h </w:instrText>
        </w:r>
        <w:r>
          <w:fldChar w:fldCharType="separate"/>
        </w:r>
        <w:r>
          <w:t>3</w:t>
        </w:r>
        <w:r>
          <w:fldChar w:fldCharType="end"/>
        </w:r>
      </w:hyperlink>
    </w:p>
    <w:p>
      <w:pPr>
        <w:pStyle w:val="TOC2"/>
        <w:tabs>
          <w:tab w:val="right" w:leader="dot" w:pos="8306"/>
        </w:tabs>
      </w:pPr>
      <w:hyperlink w:anchor="_Toc29856" w:history="1">
        <w:r>
          <w:rPr>
            <w:rFonts w:ascii="仿宋" w:eastAsia="仿宋" w:hAnsi="仿宋" w:cs="仿宋" w:hint="eastAsia"/>
            <w:lang w:eastAsia="zh-CN"/>
          </w:rPr>
          <w:t>(一)、氰化物项目承办单位基本情况</w:t>
        </w:r>
        <w:r>
          <w:tab/>
        </w:r>
        <w:r>
          <w:fldChar w:fldCharType="begin"/>
        </w:r>
        <w:r>
          <w:instrText xml:space="preserve"> PAGEREF _Toc29856 \h </w:instrText>
        </w:r>
        <w:r>
          <w:fldChar w:fldCharType="separate"/>
        </w:r>
        <w:r>
          <w:t>3</w:t>
        </w:r>
        <w:r>
          <w:fldChar w:fldCharType="end"/>
        </w:r>
      </w:hyperlink>
    </w:p>
    <w:p>
      <w:pPr>
        <w:pStyle w:val="TOC2"/>
        <w:tabs>
          <w:tab w:val="right" w:leader="dot" w:pos="8306"/>
        </w:tabs>
      </w:pPr>
      <w:hyperlink w:anchor="_Toc10753" w:history="1">
        <w:r>
          <w:rPr>
            <w:rFonts w:ascii="仿宋" w:eastAsia="仿宋" w:hAnsi="仿宋" w:cs="仿宋" w:hint="eastAsia"/>
            <w:lang w:eastAsia="zh-CN"/>
          </w:rPr>
          <w:t>(二)、公司经济效益分析</w:t>
        </w:r>
        <w:r>
          <w:tab/>
        </w:r>
        <w:r>
          <w:fldChar w:fldCharType="begin"/>
        </w:r>
        <w:r>
          <w:instrText xml:space="preserve"> PAGEREF _Toc10753 \h </w:instrText>
        </w:r>
        <w:r>
          <w:fldChar w:fldCharType="separate"/>
        </w:r>
        <w:r>
          <w:t>4</w:t>
        </w:r>
        <w:r>
          <w:fldChar w:fldCharType="end"/>
        </w:r>
      </w:hyperlink>
    </w:p>
    <w:p>
      <w:pPr>
        <w:pStyle w:val="TOC1"/>
        <w:tabs>
          <w:tab w:val="right" w:leader="dot" w:pos="8306"/>
        </w:tabs>
      </w:pPr>
      <w:hyperlink w:anchor="_Toc23072" w:history="1">
        <w:r>
          <w:rPr>
            <w:rFonts w:ascii="仿宋" w:eastAsia="仿宋" w:hAnsi="仿宋" w:cs="仿宋" w:hint="eastAsia"/>
            <w:lang w:eastAsia="zh-CN"/>
          </w:rPr>
          <w:t>二、氰化物项目建设背景及必要性分析</w:t>
        </w:r>
        <w:r>
          <w:tab/>
        </w:r>
        <w:r>
          <w:fldChar w:fldCharType="begin"/>
        </w:r>
        <w:r>
          <w:instrText xml:space="preserve"> PAGEREF _Toc23072 \h </w:instrText>
        </w:r>
        <w:r>
          <w:fldChar w:fldCharType="separate"/>
        </w:r>
        <w:r>
          <w:t>5</w:t>
        </w:r>
        <w:r>
          <w:fldChar w:fldCharType="end"/>
        </w:r>
      </w:hyperlink>
    </w:p>
    <w:p>
      <w:pPr>
        <w:pStyle w:val="TOC2"/>
        <w:tabs>
          <w:tab w:val="right" w:leader="dot" w:pos="8306"/>
        </w:tabs>
      </w:pPr>
      <w:hyperlink w:anchor="_Toc49" w:history="1">
        <w:r>
          <w:rPr>
            <w:rFonts w:ascii="仿宋" w:eastAsia="仿宋" w:hAnsi="仿宋" w:cs="仿宋" w:hint="eastAsia"/>
            <w:lang w:eastAsia="zh-CN"/>
          </w:rPr>
          <w:t>(一)、氰化物项目背景分析</w:t>
        </w:r>
        <w:r>
          <w:tab/>
        </w:r>
        <w:r>
          <w:fldChar w:fldCharType="begin"/>
        </w:r>
        <w:r>
          <w:instrText xml:space="preserve"> PAGEREF _Toc49 \h </w:instrText>
        </w:r>
        <w:r>
          <w:fldChar w:fldCharType="separate"/>
        </w:r>
        <w:r>
          <w:t>5</w:t>
        </w:r>
        <w:r>
          <w:fldChar w:fldCharType="end"/>
        </w:r>
      </w:hyperlink>
    </w:p>
    <w:p>
      <w:pPr>
        <w:pStyle w:val="TOC2"/>
        <w:tabs>
          <w:tab w:val="right" w:leader="dot" w:pos="8306"/>
        </w:tabs>
      </w:pPr>
      <w:hyperlink w:anchor="_Toc13600" w:history="1">
        <w:r>
          <w:rPr>
            <w:rFonts w:ascii="仿宋" w:eastAsia="仿宋" w:hAnsi="仿宋" w:cs="仿宋" w:hint="eastAsia"/>
            <w:lang w:eastAsia="zh-CN"/>
          </w:rPr>
          <w:t>(二)、氰化物项目建设必要性分析</w:t>
        </w:r>
        <w:r>
          <w:tab/>
        </w:r>
        <w:r>
          <w:fldChar w:fldCharType="begin"/>
        </w:r>
        <w:r>
          <w:instrText xml:space="preserve"> PAGEREF _Toc13600 \h </w:instrText>
        </w:r>
        <w:r>
          <w:fldChar w:fldCharType="separate"/>
        </w:r>
        <w:r>
          <w:t>6</w:t>
        </w:r>
        <w:r>
          <w:fldChar w:fldCharType="end"/>
        </w:r>
      </w:hyperlink>
    </w:p>
    <w:p>
      <w:pPr>
        <w:pStyle w:val="TOC1"/>
        <w:tabs>
          <w:tab w:val="right" w:leader="dot" w:pos="8306"/>
        </w:tabs>
      </w:pPr>
      <w:hyperlink w:anchor="_Toc418" w:history="1">
        <w:r>
          <w:rPr>
            <w:rFonts w:ascii="仿宋" w:eastAsia="仿宋" w:hAnsi="仿宋" w:cs="仿宋" w:hint="eastAsia"/>
            <w:lang w:eastAsia="zh-CN"/>
          </w:rPr>
          <w:t>三、氰化物项目概论</w:t>
        </w:r>
        <w:r>
          <w:tab/>
        </w:r>
        <w:r>
          <w:fldChar w:fldCharType="begin"/>
        </w:r>
        <w:r>
          <w:instrText xml:space="preserve"> PAGEREF _Toc418 \h </w:instrText>
        </w:r>
        <w:r>
          <w:fldChar w:fldCharType="separate"/>
        </w:r>
        <w:r>
          <w:t>8</w:t>
        </w:r>
        <w:r>
          <w:fldChar w:fldCharType="end"/>
        </w:r>
      </w:hyperlink>
    </w:p>
    <w:p>
      <w:pPr>
        <w:pStyle w:val="TOC2"/>
        <w:tabs>
          <w:tab w:val="right" w:leader="dot" w:pos="8306"/>
        </w:tabs>
      </w:pPr>
      <w:hyperlink w:anchor="_Toc30750" w:history="1">
        <w:r>
          <w:rPr>
            <w:rFonts w:ascii="仿宋" w:eastAsia="仿宋" w:hAnsi="仿宋" w:cs="仿宋" w:hint="eastAsia"/>
            <w:lang w:eastAsia="zh-CN"/>
          </w:rPr>
          <w:t>(一)、氰化物项目概况</w:t>
        </w:r>
        <w:r>
          <w:tab/>
        </w:r>
        <w:r>
          <w:fldChar w:fldCharType="begin"/>
        </w:r>
        <w:r>
          <w:instrText xml:space="preserve"> PAGEREF _Toc30750 \h </w:instrText>
        </w:r>
        <w:r>
          <w:fldChar w:fldCharType="separate"/>
        </w:r>
        <w:r>
          <w:t>8</w:t>
        </w:r>
        <w:r>
          <w:fldChar w:fldCharType="end"/>
        </w:r>
      </w:hyperlink>
    </w:p>
    <w:p>
      <w:pPr>
        <w:pStyle w:val="TOC2"/>
        <w:tabs>
          <w:tab w:val="right" w:leader="dot" w:pos="8306"/>
        </w:tabs>
      </w:pPr>
      <w:hyperlink w:anchor="_Toc26320" w:history="1">
        <w:r>
          <w:rPr>
            <w:rFonts w:ascii="仿宋" w:eastAsia="仿宋" w:hAnsi="仿宋" w:cs="仿宋" w:hint="eastAsia"/>
            <w:lang w:eastAsia="zh-CN"/>
          </w:rPr>
          <w:t>(二)、氰化物项目目标</w:t>
        </w:r>
        <w:r>
          <w:tab/>
        </w:r>
        <w:r>
          <w:fldChar w:fldCharType="begin"/>
        </w:r>
        <w:r>
          <w:instrText xml:space="preserve"> PAGEREF _Toc26320 \h </w:instrText>
        </w:r>
        <w:r>
          <w:fldChar w:fldCharType="separate"/>
        </w:r>
        <w:r>
          <w:t>10</w:t>
        </w:r>
        <w:r>
          <w:fldChar w:fldCharType="end"/>
        </w:r>
      </w:hyperlink>
    </w:p>
    <w:p>
      <w:pPr>
        <w:pStyle w:val="TOC2"/>
        <w:tabs>
          <w:tab w:val="right" w:leader="dot" w:pos="8306"/>
        </w:tabs>
      </w:pPr>
      <w:hyperlink w:anchor="_Toc12733" w:history="1">
        <w:r>
          <w:rPr>
            <w:rFonts w:ascii="仿宋" w:eastAsia="仿宋" w:hAnsi="仿宋" w:cs="仿宋" w:hint="eastAsia"/>
            <w:lang w:eastAsia="zh-CN"/>
          </w:rPr>
          <w:t>(三)、氰化物项目提出的理由</w:t>
        </w:r>
        <w:r>
          <w:tab/>
        </w:r>
        <w:r>
          <w:fldChar w:fldCharType="begin"/>
        </w:r>
        <w:r>
          <w:instrText xml:space="preserve"> PAGEREF _Toc12733 \h </w:instrText>
        </w:r>
        <w:r>
          <w:fldChar w:fldCharType="separate"/>
        </w:r>
        <w:r>
          <w:t>11</w:t>
        </w:r>
        <w:r>
          <w:fldChar w:fldCharType="end"/>
        </w:r>
      </w:hyperlink>
    </w:p>
    <w:p>
      <w:pPr>
        <w:pStyle w:val="TOC2"/>
        <w:tabs>
          <w:tab w:val="right" w:leader="dot" w:pos="8306"/>
        </w:tabs>
      </w:pPr>
      <w:hyperlink w:anchor="_Toc9118" w:history="1">
        <w:r>
          <w:rPr>
            <w:rFonts w:ascii="仿宋" w:eastAsia="仿宋" w:hAnsi="仿宋" w:cs="仿宋" w:hint="eastAsia"/>
            <w:lang w:eastAsia="zh-CN"/>
          </w:rPr>
          <w:t>(四)、氰化物项目意义</w:t>
        </w:r>
        <w:r>
          <w:tab/>
        </w:r>
        <w:r>
          <w:fldChar w:fldCharType="begin"/>
        </w:r>
        <w:r>
          <w:instrText xml:space="preserve"> PAGEREF _Toc9118 \h </w:instrText>
        </w:r>
        <w:r>
          <w:fldChar w:fldCharType="separate"/>
        </w:r>
        <w:r>
          <w:t>12</w:t>
        </w:r>
        <w:r>
          <w:fldChar w:fldCharType="end"/>
        </w:r>
      </w:hyperlink>
    </w:p>
    <w:p>
      <w:pPr>
        <w:pStyle w:val="TOC2"/>
        <w:tabs>
          <w:tab w:val="right" w:leader="dot" w:pos="8306"/>
        </w:tabs>
      </w:pPr>
      <w:hyperlink w:anchor="_Toc20205" w:history="1">
        <w:r>
          <w:rPr>
            <w:rFonts w:ascii="仿宋" w:eastAsia="仿宋" w:hAnsi="仿宋" w:cs="仿宋" w:hint="eastAsia"/>
            <w:lang w:eastAsia="zh-CN"/>
          </w:rPr>
          <w:t>(五)、氰化物项目背景</w:t>
        </w:r>
        <w:r>
          <w:tab/>
        </w:r>
        <w:r>
          <w:fldChar w:fldCharType="begin"/>
        </w:r>
        <w:r>
          <w:instrText xml:space="preserve"> PAGEREF _Toc20205 \h </w:instrText>
        </w:r>
        <w:r>
          <w:fldChar w:fldCharType="separate"/>
        </w:r>
        <w:r>
          <w:t>13</w:t>
        </w:r>
        <w:r>
          <w:fldChar w:fldCharType="end"/>
        </w:r>
      </w:hyperlink>
    </w:p>
    <w:p>
      <w:pPr>
        <w:pStyle w:val="TOC1"/>
        <w:tabs>
          <w:tab w:val="right" w:leader="dot" w:pos="8306"/>
        </w:tabs>
      </w:pPr>
      <w:hyperlink w:anchor="_Toc8023" w:history="1">
        <w:r>
          <w:rPr>
            <w:rFonts w:ascii="仿宋" w:eastAsia="仿宋" w:hAnsi="仿宋" w:cs="仿宋" w:hint="eastAsia"/>
            <w:lang w:eastAsia="zh-CN"/>
          </w:rPr>
          <w:t>四、市场分析、调研</w:t>
        </w:r>
        <w:r>
          <w:tab/>
        </w:r>
        <w:r>
          <w:fldChar w:fldCharType="begin"/>
        </w:r>
        <w:r>
          <w:instrText xml:space="preserve"> PAGEREF _Toc8023 \h </w:instrText>
        </w:r>
        <w:r>
          <w:fldChar w:fldCharType="separate"/>
        </w:r>
        <w:r>
          <w:t>14</w:t>
        </w:r>
        <w:r>
          <w:fldChar w:fldCharType="end"/>
        </w:r>
      </w:hyperlink>
    </w:p>
    <w:p>
      <w:pPr>
        <w:pStyle w:val="TOC2"/>
        <w:tabs>
          <w:tab w:val="right" w:leader="dot" w:pos="8306"/>
        </w:tabs>
      </w:pPr>
      <w:hyperlink w:anchor="_Toc30601" w:history="1">
        <w:r>
          <w:rPr>
            <w:rFonts w:ascii="仿宋" w:eastAsia="仿宋" w:hAnsi="仿宋" w:cs="仿宋" w:hint="eastAsia"/>
            <w:lang w:eastAsia="zh-CN"/>
          </w:rPr>
          <w:t>(一)、氰化物行业分析</w:t>
        </w:r>
        <w:r>
          <w:tab/>
        </w:r>
        <w:r>
          <w:fldChar w:fldCharType="begin"/>
        </w:r>
        <w:r>
          <w:instrText xml:space="preserve"> PAGEREF _Toc30601 \h </w:instrText>
        </w:r>
        <w:r>
          <w:fldChar w:fldCharType="separate"/>
        </w:r>
        <w:r>
          <w:t>14</w:t>
        </w:r>
        <w:r>
          <w:fldChar w:fldCharType="end"/>
        </w:r>
      </w:hyperlink>
    </w:p>
    <w:p>
      <w:pPr>
        <w:pStyle w:val="TOC2"/>
        <w:tabs>
          <w:tab w:val="right" w:leader="dot" w:pos="8306"/>
        </w:tabs>
      </w:pPr>
      <w:hyperlink w:anchor="_Toc4435" w:history="1">
        <w:r>
          <w:rPr>
            <w:rFonts w:ascii="仿宋" w:eastAsia="仿宋" w:hAnsi="仿宋" w:cs="仿宋" w:hint="eastAsia"/>
            <w:lang w:eastAsia="zh-CN"/>
          </w:rPr>
          <w:t>(二)、氰化物市场分析预测</w:t>
        </w:r>
        <w:r>
          <w:tab/>
        </w:r>
        <w:r>
          <w:fldChar w:fldCharType="begin"/>
        </w:r>
        <w:r>
          <w:instrText xml:space="preserve"> PAGEREF _Toc4435 \h </w:instrText>
        </w:r>
        <w:r>
          <w:fldChar w:fldCharType="separate"/>
        </w:r>
        <w:r>
          <w:t>15</w:t>
        </w:r>
        <w:r>
          <w:fldChar w:fldCharType="end"/>
        </w:r>
      </w:hyperlink>
    </w:p>
    <w:p>
      <w:pPr>
        <w:pStyle w:val="TOC1"/>
        <w:tabs>
          <w:tab w:val="right" w:leader="dot" w:pos="8306"/>
        </w:tabs>
      </w:pPr>
      <w:hyperlink w:anchor="_Toc8390" w:history="1">
        <w:r>
          <w:rPr>
            <w:rFonts w:ascii="仿宋" w:eastAsia="仿宋" w:hAnsi="仿宋" w:cs="仿宋" w:hint="eastAsia"/>
            <w:lang w:eastAsia="zh-CN"/>
          </w:rPr>
          <w:t>五、氰化物项目可持续发展</w:t>
        </w:r>
        <w:r>
          <w:tab/>
        </w:r>
        <w:r>
          <w:fldChar w:fldCharType="begin"/>
        </w:r>
        <w:r>
          <w:instrText xml:space="preserve"> PAGEREF _Toc8390 \h </w:instrText>
        </w:r>
        <w:r>
          <w:fldChar w:fldCharType="separate"/>
        </w:r>
        <w:r>
          <w:t>16</w:t>
        </w:r>
        <w:r>
          <w:fldChar w:fldCharType="end"/>
        </w:r>
      </w:hyperlink>
    </w:p>
    <w:p>
      <w:pPr>
        <w:pStyle w:val="TOC2"/>
        <w:tabs>
          <w:tab w:val="right" w:leader="dot" w:pos="8306"/>
        </w:tabs>
      </w:pPr>
      <w:hyperlink w:anchor="_Toc20527" w:history="1">
        <w:r>
          <w:rPr>
            <w:rFonts w:ascii="仿宋" w:eastAsia="仿宋" w:hAnsi="仿宋" w:cs="仿宋" w:hint="eastAsia"/>
            <w:lang w:eastAsia="zh-CN"/>
          </w:rPr>
          <w:t>(一)、可持续战略与实践</w:t>
        </w:r>
        <w:r>
          <w:tab/>
        </w:r>
        <w:r>
          <w:fldChar w:fldCharType="begin"/>
        </w:r>
        <w:r>
          <w:instrText xml:space="preserve"> PAGEREF _Toc20527 \h </w:instrText>
        </w:r>
        <w:r>
          <w:fldChar w:fldCharType="separate"/>
        </w:r>
        <w:r>
          <w:t>16</w:t>
        </w:r>
        <w:r>
          <w:fldChar w:fldCharType="end"/>
        </w:r>
      </w:hyperlink>
    </w:p>
    <w:p>
      <w:pPr>
        <w:pStyle w:val="TOC2"/>
        <w:tabs>
          <w:tab w:val="right" w:leader="dot" w:pos="8306"/>
        </w:tabs>
      </w:pPr>
      <w:hyperlink w:anchor="_Toc3101" w:history="1">
        <w:r>
          <w:rPr>
            <w:rFonts w:ascii="仿宋" w:eastAsia="仿宋" w:hAnsi="仿宋" w:cs="仿宋" w:hint="eastAsia"/>
            <w:lang w:eastAsia="zh-CN"/>
          </w:rPr>
          <w:t>(二)、环保与社会责任</w:t>
        </w:r>
        <w:r>
          <w:tab/>
        </w:r>
        <w:r>
          <w:fldChar w:fldCharType="begin"/>
        </w:r>
        <w:r>
          <w:instrText xml:space="preserve"> PAGEREF _Toc3101 \h </w:instrText>
        </w:r>
        <w:r>
          <w:fldChar w:fldCharType="separate"/>
        </w:r>
        <w:r>
          <w:t>16</w:t>
        </w:r>
        <w:r>
          <w:fldChar w:fldCharType="end"/>
        </w:r>
      </w:hyperlink>
    </w:p>
    <w:p>
      <w:pPr>
        <w:pStyle w:val="TOC1"/>
        <w:tabs>
          <w:tab w:val="right" w:leader="dot" w:pos="8306"/>
        </w:tabs>
      </w:pPr>
      <w:hyperlink w:anchor="_Toc3974" w:history="1">
        <w:r>
          <w:rPr>
            <w:rFonts w:ascii="仿宋" w:eastAsia="仿宋" w:hAnsi="仿宋" w:cs="仿宋" w:hint="eastAsia"/>
            <w:lang w:eastAsia="zh-CN"/>
          </w:rPr>
          <w:t>六、产品规划分析</w:t>
        </w:r>
        <w:r>
          <w:tab/>
        </w:r>
        <w:r>
          <w:fldChar w:fldCharType="begin"/>
        </w:r>
        <w:r>
          <w:instrText xml:space="preserve"> PAGEREF _Toc3974 \h </w:instrText>
        </w:r>
        <w:r>
          <w:fldChar w:fldCharType="separate"/>
        </w:r>
        <w:r>
          <w:t>17</w:t>
        </w:r>
        <w:r>
          <w:fldChar w:fldCharType="end"/>
        </w:r>
      </w:hyperlink>
    </w:p>
    <w:p>
      <w:pPr>
        <w:pStyle w:val="TOC2"/>
        <w:tabs>
          <w:tab w:val="right" w:leader="dot" w:pos="8306"/>
        </w:tabs>
      </w:pPr>
      <w:hyperlink w:anchor="_Toc24225" w:history="1">
        <w:r>
          <w:rPr>
            <w:rFonts w:ascii="仿宋" w:eastAsia="仿宋" w:hAnsi="仿宋" w:cs="仿宋" w:hint="eastAsia"/>
            <w:lang w:eastAsia="zh-CN"/>
          </w:rPr>
          <w:t>(一)、产品规划</w:t>
        </w:r>
        <w:r>
          <w:tab/>
        </w:r>
        <w:r>
          <w:fldChar w:fldCharType="begin"/>
        </w:r>
        <w:r>
          <w:instrText xml:space="preserve"> PAGEREF _Toc24225 \h </w:instrText>
        </w:r>
        <w:r>
          <w:fldChar w:fldCharType="separate"/>
        </w:r>
        <w:r>
          <w:t>17</w:t>
        </w:r>
        <w:r>
          <w:fldChar w:fldCharType="end"/>
        </w:r>
      </w:hyperlink>
    </w:p>
    <w:p>
      <w:pPr>
        <w:pStyle w:val="TOC2"/>
        <w:tabs>
          <w:tab w:val="right" w:leader="dot" w:pos="8306"/>
        </w:tabs>
      </w:pPr>
      <w:hyperlink w:anchor="_Toc10364" w:history="1">
        <w:r>
          <w:rPr>
            <w:rFonts w:ascii="仿宋" w:eastAsia="仿宋" w:hAnsi="仿宋" w:cs="仿宋" w:hint="eastAsia"/>
            <w:lang w:eastAsia="zh-CN"/>
          </w:rPr>
          <w:t>(二)、建设规模</w:t>
        </w:r>
        <w:r>
          <w:tab/>
        </w:r>
        <w:r>
          <w:fldChar w:fldCharType="begin"/>
        </w:r>
        <w:r>
          <w:instrText xml:space="preserve"> PAGEREF _Toc10364 \h </w:instrText>
        </w:r>
        <w:r>
          <w:fldChar w:fldCharType="separate"/>
        </w:r>
        <w:r>
          <w:t>18</w:t>
        </w:r>
        <w:r>
          <w:fldChar w:fldCharType="end"/>
        </w:r>
      </w:hyperlink>
    </w:p>
    <w:p>
      <w:pPr>
        <w:pStyle w:val="TOC1"/>
        <w:tabs>
          <w:tab w:val="right" w:leader="dot" w:pos="8306"/>
        </w:tabs>
      </w:pPr>
      <w:hyperlink w:anchor="_Toc7131" w:history="1">
        <w:r>
          <w:rPr>
            <w:rFonts w:ascii="仿宋" w:eastAsia="仿宋" w:hAnsi="仿宋" w:cs="仿宋" w:hint="eastAsia"/>
            <w:lang w:eastAsia="zh-CN"/>
          </w:rPr>
          <w:t>七、氰化物项目计划安排</w:t>
        </w:r>
        <w:r>
          <w:tab/>
        </w:r>
        <w:r>
          <w:fldChar w:fldCharType="begin"/>
        </w:r>
        <w:r>
          <w:instrText xml:space="preserve"> PAGEREF _Toc7131 \h </w:instrText>
        </w:r>
        <w:r>
          <w:fldChar w:fldCharType="separate"/>
        </w:r>
        <w:r>
          <w:t>19</w:t>
        </w:r>
        <w:r>
          <w:fldChar w:fldCharType="end"/>
        </w:r>
      </w:hyperlink>
    </w:p>
    <w:p>
      <w:pPr>
        <w:pStyle w:val="TOC2"/>
        <w:tabs>
          <w:tab w:val="right" w:leader="dot" w:pos="8306"/>
        </w:tabs>
      </w:pPr>
      <w:hyperlink w:anchor="_Toc11167" w:history="1">
        <w:r>
          <w:rPr>
            <w:rFonts w:ascii="仿宋" w:eastAsia="仿宋" w:hAnsi="仿宋" w:cs="仿宋" w:hint="eastAsia"/>
            <w:lang w:eastAsia="zh-CN"/>
          </w:rPr>
          <w:t>(一)、建设周期</w:t>
        </w:r>
        <w:r>
          <w:tab/>
        </w:r>
        <w:r>
          <w:fldChar w:fldCharType="begin"/>
        </w:r>
        <w:r>
          <w:instrText xml:space="preserve"> PAGEREF _Toc11167 \h </w:instrText>
        </w:r>
        <w:r>
          <w:fldChar w:fldCharType="separate"/>
        </w:r>
        <w:r>
          <w:t>19</w:t>
        </w:r>
        <w:r>
          <w:fldChar w:fldCharType="end"/>
        </w:r>
      </w:hyperlink>
    </w:p>
    <w:p>
      <w:pPr>
        <w:pStyle w:val="TOC2"/>
        <w:tabs>
          <w:tab w:val="right" w:leader="dot" w:pos="8306"/>
        </w:tabs>
      </w:pPr>
      <w:hyperlink w:anchor="_Toc26781" w:history="1">
        <w:r>
          <w:rPr>
            <w:rFonts w:ascii="仿宋" w:eastAsia="仿宋" w:hAnsi="仿宋" w:cs="仿宋" w:hint="eastAsia"/>
            <w:lang w:eastAsia="zh-CN"/>
          </w:rPr>
          <w:t>(二)、建设进度</w:t>
        </w:r>
        <w:r>
          <w:tab/>
        </w:r>
        <w:r>
          <w:fldChar w:fldCharType="begin"/>
        </w:r>
        <w:r>
          <w:instrText xml:space="preserve"> PAGEREF _Toc26781 \h </w:instrText>
        </w:r>
        <w:r>
          <w:fldChar w:fldCharType="separate"/>
        </w:r>
        <w:r>
          <w:t>20</w:t>
        </w:r>
        <w:r>
          <w:fldChar w:fldCharType="end"/>
        </w:r>
      </w:hyperlink>
    </w:p>
    <w:p>
      <w:pPr>
        <w:pStyle w:val="TOC2"/>
        <w:tabs>
          <w:tab w:val="right" w:leader="dot" w:pos="8306"/>
        </w:tabs>
      </w:pPr>
      <w:hyperlink w:anchor="_Toc12018" w:history="1">
        <w:r>
          <w:rPr>
            <w:rFonts w:ascii="仿宋" w:eastAsia="仿宋" w:hAnsi="仿宋" w:cs="仿宋" w:hint="eastAsia"/>
            <w:lang w:eastAsia="zh-CN"/>
          </w:rPr>
          <w:t>(三)、进度安排注意事项</w:t>
        </w:r>
        <w:r>
          <w:tab/>
        </w:r>
        <w:r>
          <w:fldChar w:fldCharType="begin"/>
        </w:r>
        <w:r>
          <w:instrText xml:space="preserve"> PAGEREF _Toc12018 \h </w:instrText>
        </w:r>
        <w:r>
          <w:fldChar w:fldCharType="separate"/>
        </w:r>
        <w:r>
          <w:t>21</w:t>
        </w:r>
        <w:r>
          <w:fldChar w:fldCharType="end"/>
        </w:r>
      </w:hyperlink>
    </w:p>
    <w:p>
      <w:pPr>
        <w:pStyle w:val="TOC2"/>
        <w:tabs>
          <w:tab w:val="right" w:leader="dot" w:pos="8306"/>
        </w:tabs>
      </w:pPr>
      <w:hyperlink w:anchor="_Toc23926" w:history="1">
        <w:r>
          <w:rPr>
            <w:rFonts w:ascii="仿宋" w:eastAsia="仿宋" w:hAnsi="仿宋" w:cs="仿宋" w:hint="eastAsia"/>
            <w:lang w:eastAsia="zh-CN"/>
          </w:rPr>
          <w:t>(四)、人力资源配置</w:t>
        </w:r>
        <w:r>
          <w:tab/>
        </w:r>
        <w:r>
          <w:fldChar w:fldCharType="begin"/>
        </w:r>
        <w:r>
          <w:instrText xml:space="preserve"> PAGEREF _Toc23926 \h </w:instrText>
        </w:r>
        <w:r>
          <w:fldChar w:fldCharType="separate"/>
        </w:r>
        <w:r>
          <w:t>22</w:t>
        </w:r>
        <w:r>
          <w:fldChar w:fldCharType="end"/>
        </w:r>
      </w:hyperlink>
    </w:p>
    <w:p>
      <w:pPr>
        <w:pStyle w:val="TOC1"/>
        <w:tabs>
          <w:tab w:val="right" w:leader="dot" w:pos="8306"/>
        </w:tabs>
      </w:pPr>
      <w:hyperlink w:anchor="_Toc8469" w:history="1">
        <w:r>
          <w:rPr>
            <w:rFonts w:ascii="仿宋" w:eastAsia="仿宋" w:hAnsi="仿宋" w:cs="仿宋" w:hint="eastAsia"/>
            <w:lang w:eastAsia="zh-CN"/>
          </w:rPr>
          <w:t>八、氰化物项目经营效益</w:t>
        </w:r>
        <w:r>
          <w:tab/>
        </w:r>
        <w:r>
          <w:fldChar w:fldCharType="begin"/>
        </w:r>
        <w:r>
          <w:instrText xml:space="preserve"> PAGEREF _Toc8469 \h </w:instrText>
        </w:r>
        <w:r>
          <w:fldChar w:fldCharType="separate"/>
        </w:r>
        <w:r>
          <w:t>23</w:t>
        </w:r>
        <w:r>
          <w:fldChar w:fldCharType="end"/>
        </w:r>
      </w:hyperlink>
    </w:p>
    <w:p>
      <w:pPr>
        <w:pStyle w:val="TOC2"/>
        <w:tabs>
          <w:tab w:val="right" w:leader="dot" w:pos="8306"/>
        </w:tabs>
      </w:pPr>
      <w:hyperlink w:anchor="_Toc11683" w:history="1">
        <w:r>
          <w:rPr>
            <w:rFonts w:ascii="仿宋" w:eastAsia="仿宋" w:hAnsi="仿宋" w:cs="仿宋" w:hint="eastAsia"/>
            <w:lang w:eastAsia="zh-CN"/>
          </w:rPr>
          <w:t>(一)、经济评价财务测算</w:t>
        </w:r>
        <w:r>
          <w:tab/>
        </w:r>
        <w:r>
          <w:fldChar w:fldCharType="begin"/>
        </w:r>
        <w:r>
          <w:instrText xml:space="preserve"> PAGEREF _Toc11683 \h </w:instrText>
        </w:r>
        <w:r>
          <w:fldChar w:fldCharType="separate"/>
        </w:r>
        <w:r>
          <w:t>23</w:t>
        </w:r>
        <w:r>
          <w:fldChar w:fldCharType="end"/>
        </w:r>
      </w:hyperlink>
    </w:p>
    <w:p>
      <w:pPr>
        <w:pStyle w:val="TOC2"/>
        <w:tabs>
          <w:tab w:val="right" w:leader="dot" w:pos="8306"/>
        </w:tabs>
      </w:pPr>
      <w:hyperlink w:anchor="_Toc29417" w:history="1">
        <w:r>
          <w:rPr>
            <w:rFonts w:ascii="仿宋" w:eastAsia="仿宋" w:hAnsi="仿宋" w:cs="仿宋" w:hint="eastAsia"/>
            <w:lang w:eastAsia="zh-CN"/>
          </w:rPr>
          <w:t>(二)、氰化物项目盈利能力分析</w:t>
        </w:r>
        <w:r>
          <w:tab/>
        </w:r>
        <w:r>
          <w:fldChar w:fldCharType="begin"/>
        </w:r>
        <w:r>
          <w:instrText xml:space="preserve"> PAGEREF _Toc29417 \h </w:instrText>
        </w:r>
        <w:r>
          <w:fldChar w:fldCharType="separate"/>
        </w:r>
        <w:r>
          <w:t>25</w:t>
        </w:r>
        <w:r>
          <w:fldChar w:fldCharType="end"/>
        </w:r>
      </w:hyperlink>
    </w:p>
    <w:p>
      <w:pPr>
        <w:pStyle w:val="TOC1"/>
        <w:tabs>
          <w:tab w:val="right" w:leader="dot" w:pos="8306"/>
        </w:tabs>
      </w:pPr>
      <w:hyperlink w:anchor="_Toc20149" w:history="1">
        <w:r>
          <w:rPr>
            <w:rFonts w:ascii="仿宋" w:eastAsia="仿宋" w:hAnsi="仿宋" w:cs="仿宋" w:hint="eastAsia"/>
            <w:lang w:eastAsia="zh-CN"/>
          </w:rPr>
          <w:t>九、氰化物项目创新与研发</w:t>
        </w:r>
        <w:r>
          <w:tab/>
        </w:r>
        <w:r>
          <w:fldChar w:fldCharType="begin"/>
        </w:r>
        <w:r>
          <w:instrText xml:space="preserve"> PAGEREF _Toc20149 \h </w:instrText>
        </w:r>
        <w:r>
          <w:fldChar w:fldCharType="separate"/>
        </w:r>
        <w:r>
          <w:t>25</w:t>
        </w:r>
        <w:r>
          <w:fldChar w:fldCharType="end"/>
        </w:r>
      </w:hyperlink>
    </w:p>
    <w:p>
      <w:pPr>
        <w:pStyle w:val="TOC2"/>
        <w:tabs>
          <w:tab w:val="right" w:leader="dot" w:pos="8306"/>
        </w:tabs>
      </w:pPr>
      <w:hyperlink w:anchor="_Toc13095" w:history="1">
        <w:r>
          <w:rPr>
            <w:rFonts w:ascii="仿宋" w:eastAsia="仿宋" w:hAnsi="仿宋" w:cs="仿宋" w:hint="eastAsia"/>
            <w:lang w:eastAsia="zh-CN"/>
          </w:rPr>
          <w:t>(一)、创新策略与方向</w:t>
        </w:r>
        <w:r>
          <w:tab/>
        </w:r>
        <w:r>
          <w:fldChar w:fldCharType="begin"/>
        </w:r>
        <w:r>
          <w:instrText xml:space="preserve"> PAGEREF _Toc13095 \h </w:instrText>
        </w:r>
        <w:r>
          <w:fldChar w:fldCharType="separate"/>
        </w:r>
        <w:r>
          <w:t>25</w:t>
        </w:r>
        <w:r>
          <w:fldChar w:fldCharType="end"/>
        </w:r>
      </w:hyperlink>
    </w:p>
    <w:p>
      <w:pPr>
        <w:pStyle w:val="TOC2"/>
        <w:tabs>
          <w:tab w:val="right" w:leader="dot" w:pos="8306"/>
        </w:tabs>
      </w:pPr>
      <w:hyperlink w:anchor="_Toc28230" w:history="1">
        <w:r>
          <w:rPr>
            <w:rFonts w:ascii="仿宋" w:eastAsia="仿宋" w:hAnsi="仿宋" w:cs="仿宋" w:hint="eastAsia"/>
            <w:lang w:eastAsia="zh-CN"/>
          </w:rPr>
          <w:t>(二)、研发规划与投入</w:t>
        </w:r>
        <w:r>
          <w:tab/>
        </w:r>
        <w:r>
          <w:fldChar w:fldCharType="begin"/>
        </w:r>
        <w:r>
          <w:instrText xml:space="preserve"> PAGEREF _Toc28230 \h </w:instrText>
        </w:r>
        <w:r>
          <w:fldChar w:fldCharType="separate"/>
        </w:r>
        <w:r>
          <w:t>27</w:t>
        </w:r>
        <w:r>
          <w:fldChar w:fldCharType="end"/>
        </w:r>
      </w:hyperlink>
    </w:p>
    <w:p>
      <w:pPr>
        <w:pStyle w:val="TOC1"/>
        <w:tabs>
          <w:tab w:val="right" w:leader="dot" w:pos="8306"/>
        </w:tabs>
      </w:pPr>
      <w:hyperlink w:anchor="_Toc21428" w:history="1">
        <w:r>
          <w:rPr>
            <w:rFonts w:ascii="仿宋" w:eastAsia="仿宋" w:hAnsi="仿宋" w:cs="仿宋" w:hint="eastAsia"/>
            <w:lang w:eastAsia="zh-CN"/>
          </w:rPr>
          <w:t>十、氰化物项目风险管理</w:t>
        </w:r>
        <w:r>
          <w:tab/>
        </w:r>
        <w:r>
          <w:fldChar w:fldCharType="begin"/>
        </w:r>
        <w:r>
          <w:instrText xml:space="preserve"> PAGEREF _Toc21428 \h </w:instrText>
        </w:r>
        <w:r>
          <w:fldChar w:fldCharType="separate"/>
        </w:r>
        <w:r>
          <w:t>28</w:t>
        </w:r>
        <w:r>
          <w:fldChar w:fldCharType="end"/>
        </w:r>
      </w:hyperlink>
    </w:p>
    <w:p>
      <w:pPr>
        <w:pStyle w:val="TOC2"/>
        <w:tabs>
          <w:tab w:val="right" w:leader="dot" w:pos="8306"/>
        </w:tabs>
      </w:pPr>
      <w:hyperlink w:anchor="_Toc11891" w:history="1">
        <w:r>
          <w:rPr>
            <w:rFonts w:ascii="仿宋" w:eastAsia="仿宋" w:hAnsi="仿宋" w:cs="仿宋" w:hint="eastAsia"/>
            <w:lang w:eastAsia="zh-CN"/>
          </w:rPr>
          <w:t>(一)、风险识别与评估</w:t>
        </w:r>
        <w:r>
          <w:tab/>
        </w:r>
        <w:r>
          <w:fldChar w:fldCharType="begin"/>
        </w:r>
        <w:r>
          <w:instrText xml:space="preserve"> PAGEREF _Toc11891 \h </w:instrText>
        </w:r>
        <w:r>
          <w:fldChar w:fldCharType="separate"/>
        </w:r>
        <w:r>
          <w:t>28</w:t>
        </w:r>
        <w:r>
          <w:fldChar w:fldCharType="end"/>
        </w:r>
      </w:hyperlink>
    </w:p>
    <w:p>
      <w:pPr>
        <w:pStyle w:val="TOC2"/>
        <w:tabs>
          <w:tab w:val="right" w:leader="dot" w:pos="8306"/>
        </w:tabs>
      </w:pPr>
      <w:hyperlink w:anchor="_Toc20173" w:history="1">
        <w:r>
          <w:rPr>
            <w:rFonts w:ascii="仿宋" w:eastAsia="仿宋" w:hAnsi="仿宋" w:cs="仿宋" w:hint="eastAsia"/>
            <w:lang w:eastAsia="zh-CN"/>
          </w:rPr>
          <w:t>(二)、风险应对策略</w:t>
        </w:r>
        <w:r>
          <w:tab/>
        </w:r>
        <w:r>
          <w:fldChar w:fldCharType="begin"/>
        </w:r>
        <w:r>
          <w:instrText xml:space="preserve"> PAGEREF _Toc20173 \h </w:instrText>
        </w:r>
        <w:r>
          <w:fldChar w:fldCharType="separate"/>
        </w:r>
        <w:r>
          <w:t>30</w:t>
        </w:r>
        <w:r>
          <w:fldChar w:fldCharType="end"/>
        </w:r>
      </w:hyperlink>
    </w:p>
    <w:p>
      <w:pPr>
        <w:pStyle w:val="TOC2"/>
        <w:tabs>
          <w:tab w:val="right" w:leader="dot" w:pos="8306"/>
        </w:tabs>
      </w:pPr>
      <w:hyperlink w:anchor="_Toc9966" w:history="1">
        <w:r>
          <w:rPr>
            <w:rFonts w:ascii="仿宋" w:eastAsia="仿宋" w:hAnsi="仿宋" w:cs="仿宋" w:hint="eastAsia"/>
            <w:lang w:eastAsia="zh-CN"/>
          </w:rPr>
          <w:t>(三)、风险监控与控制</w:t>
        </w:r>
        <w:r>
          <w:tab/>
        </w:r>
        <w:r>
          <w:fldChar w:fldCharType="begin"/>
        </w:r>
        <w:r>
          <w:instrText xml:space="preserve"> PAGEREF _Toc9966 \h </w:instrText>
        </w:r>
        <w:r>
          <w:fldChar w:fldCharType="separate"/>
        </w:r>
        <w:r>
          <w:t>31</w:t>
        </w:r>
        <w:r>
          <w:fldChar w:fldCharType="end"/>
        </w:r>
      </w:hyperlink>
    </w:p>
    <w:p>
      <w:pPr>
        <w:pStyle w:val="TOC1"/>
        <w:tabs>
          <w:tab w:val="right" w:leader="dot" w:pos="8306"/>
        </w:tabs>
      </w:pPr>
      <w:hyperlink w:anchor="_Toc21039" w:history="1">
        <w:r>
          <w:rPr>
            <w:rFonts w:ascii="仿宋" w:eastAsia="仿宋" w:hAnsi="仿宋" w:cs="仿宋" w:hint="eastAsia"/>
            <w:lang w:eastAsia="zh-CN"/>
          </w:rPr>
          <w:t>十一、氰化物项目环境影响分析</w:t>
        </w:r>
        <w:r>
          <w:tab/>
        </w:r>
        <w:r>
          <w:fldChar w:fldCharType="begin"/>
        </w:r>
        <w:r>
          <w:instrText xml:space="preserve"> PAGEREF _Toc21039 \h </w:instrText>
        </w:r>
        <w:r>
          <w:fldChar w:fldCharType="separate"/>
        </w:r>
        <w:r>
          <w:t>32</w:t>
        </w:r>
        <w:r>
          <w:fldChar w:fldCharType="end"/>
        </w:r>
      </w:hyperlink>
    </w:p>
    <w:p>
      <w:pPr>
        <w:pStyle w:val="TOC2"/>
        <w:tabs>
          <w:tab w:val="right" w:leader="dot" w:pos="8306"/>
        </w:tabs>
      </w:pPr>
      <w:hyperlink w:anchor="_Toc22507" w:history="1">
        <w:r>
          <w:rPr>
            <w:rFonts w:ascii="仿宋" w:eastAsia="仿宋" w:hAnsi="仿宋" w:cs="仿宋" w:hint="eastAsia"/>
            <w:lang w:eastAsia="zh-CN"/>
          </w:rPr>
          <w:t>(一)、建设区域环境质量现状</w:t>
        </w:r>
        <w:r>
          <w:tab/>
        </w:r>
        <w:r>
          <w:fldChar w:fldCharType="begin"/>
        </w:r>
        <w:r>
          <w:instrText xml:space="preserve"> PAGEREF _Toc22507 \h </w:instrText>
        </w:r>
        <w:r>
          <w:fldChar w:fldCharType="separate"/>
        </w:r>
        <w:r>
          <w:t>32</w:t>
        </w:r>
        <w:r>
          <w:fldChar w:fldCharType="end"/>
        </w:r>
      </w:hyperlink>
    </w:p>
    <w:p>
      <w:pPr>
        <w:pStyle w:val="TOC2"/>
        <w:tabs>
          <w:tab w:val="right" w:leader="dot" w:pos="8306"/>
        </w:tabs>
      </w:pPr>
      <w:hyperlink w:anchor="_Toc2286" w:history="1">
        <w:r>
          <w:rPr>
            <w:rFonts w:ascii="仿宋" w:eastAsia="仿宋" w:hAnsi="仿宋" w:cs="仿宋" w:hint="eastAsia"/>
            <w:lang w:eastAsia="zh-CN"/>
          </w:rPr>
          <w:t>(二)、建设期环境保护</w:t>
        </w:r>
        <w:r>
          <w:tab/>
        </w:r>
        <w:r>
          <w:fldChar w:fldCharType="begin"/>
        </w:r>
        <w:r>
          <w:instrText xml:space="preserve"> PAGEREF _Toc2286 \h </w:instrText>
        </w:r>
        <w:r>
          <w:fldChar w:fldCharType="separate"/>
        </w:r>
        <w:r>
          <w:t>34</w:t>
        </w:r>
        <w:r>
          <w:fldChar w:fldCharType="end"/>
        </w:r>
      </w:hyperlink>
    </w:p>
    <w:p>
      <w:pPr>
        <w:pStyle w:val="TOC2"/>
        <w:tabs>
          <w:tab w:val="right" w:leader="dot" w:pos="8306"/>
        </w:tabs>
      </w:pPr>
      <w:hyperlink w:anchor="_Toc25910" w:history="1">
        <w:r>
          <w:rPr>
            <w:rFonts w:ascii="仿宋" w:eastAsia="仿宋" w:hAnsi="仿宋" w:cs="仿宋" w:hint="eastAsia"/>
            <w:lang w:eastAsia="zh-CN"/>
          </w:rPr>
          <w:t>(三)、运营期环境保护</w:t>
        </w:r>
        <w:r>
          <w:tab/>
        </w:r>
        <w:r>
          <w:fldChar w:fldCharType="begin"/>
        </w:r>
        <w:r>
          <w:instrText xml:space="preserve"> PAGEREF _Toc25910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44" w:history="1">
        <w:r>
          <w:rPr>
            <w:rFonts w:ascii="仿宋" w:eastAsia="仿宋" w:hAnsi="仿宋" w:cs="仿宋" w:hint="eastAsia"/>
            <w:lang w:eastAsia="zh-CN"/>
          </w:rPr>
          <w:t>(四)、氰化物项目建设对区域经济的影响</w:t>
        </w:r>
        <w:r>
          <w:tab/>
        </w:r>
        <w:r>
          <w:fldChar w:fldCharType="begin"/>
        </w:r>
        <w:r>
          <w:instrText xml:space="preserve"> PAGEREF _Toc8344 \h </w:instrText>
        </w:r>
        <w:r>
          <w:fldChar w:fldCharType="separate"/>
        </w:r>
        <w:r>
          <w:t>36</w:t>
        </w:r>
        <w:r>
          <w:fldChar w:fldCharType="end"/>
        </w:r>
      </w:hyperlink>
    </w:p>
    <w:p>
      <w:pPr>
        <w:pStyle w:val="TOC2"/>
        <w:tabs>
          <w:tab w:val="right" w:leader="dot" w:pos="8306"/>
        </w:tabs>
      </w:pPr>
      <w:hyperlink w:anchor="_Toc25394" w:history="1">
        <w:r>
          <w:rPr>
            <w:rFonts w:ascii="仿宋" w:eastAsia="仿宋" w:hAnsi="仿宋" w:cs="仿宋" w:hint="eastAsia"/>
            <w:lang w:eastAsia="zh-CN"/>
          </w:rPr>
          <w:t>(五)、废弃物处理</w:t>
        </w:r>
        <w:r>
          <w:tab/>
        </w:r>
        <w:r>
          <w:fldChar w:fldCharType="begin"/>
        </w:r>
        <w:r>
          <w:instrText xml:space="preserve"> PAGEREF _Toc25394 \h </w:instrText>
        </w:r>
        <w:r>
          <w:fldChar w:fldCharType="separate"/>
        </w:r>
        <w:r>
          <w:t>38</w:t>
        </w:r>
        <w:r>
          <w:fldChar w:fldCharType="end"/>
        </w:r>
      </w:hyperlink>
    </w:p>
    <w:p>
      <w:pPr>
        <w:pStyle w:val="TOC2"/>
        <w:tabs>
          <w:tab w:val="right" w:leader="dot" w:pos="8306"/>
        </w:tabs>
      </w:pPr>
      <w:hyperlink w:anchor="_Toc19667" w:history="1">
        <w:r>
          <w:rPr>
            <w:rFonts w:ascii="仿宋" w:eastAsia="仿宋" w:hAnsi="仿宋" w:cs="仿宋" w:hint="eastAsia"/>
            <w:lang w:eastAsia="zh-CN"/>
          </w:rPr>
          <w:t>(六)、特殊环境影响分析</w:t>
        </w:r>
        <w:r>
          <w:tab/>
        </w:r>
        <w:r>
          <w:fldChar w:fldCharType="begin"/>
        </w:r>
        <w:r>
          <w:instrText xml:space="preserve"> PAGEREF _Toc19667 \h </w:instrText>
        </w:r>
        <w:r>
          <w:fldChar w:fldCharType="separate"/>
        </w:r>
        <w:r>
          <w:t>39</w:t>
        </w:r>
        <w:r>
          <w:fldChar w:fldCharType="end"/>
        </w:r>
      </w:hyperlink>
    </w:p>
    <w:p>
      <w:pPr>
        <w:pStyle w:val="TOC2"/>
        <w:tabs>
          <w:tab w:val="right" w:leader="dot" w:pos="8306"/>
        </w:tabs>
      </w:pPr>
      <w:hyperlink w:anchor="_Toc3218" w:history="1">
        <w:r>
          <w:rPr>
            <w:rFonts w:ascii="仿宋" w:eastAsia="仿宋" w:hAnsi="仿宋" w:cs="仿宋" w:hint="eastAsia"/>
            <w:lang w:eastAsia="zh-CN"/>
          </w:rPr>
          <w:t>(七)、清洁生产</w:t>
        </w:r>
        <w:r>
          <w:tab/>
        </w:r>
        <w:r>
          <w:fldChar w:fldCharType="begin"/>
        </w:r>
        <w:r>
          <w:instrText xml:space="preserve"> PAGEREF _Toc3218 \h </w:instrText>
        </w:r>
        <w:r>
          <w:fldChar w:fldCharType="separate"/>
        </w:r>
        <w:r>
          <w:t>41</w:t>
        </w:r>
        <w:r>
          <w:fldChar w:fldCharType="end"/>
        </w:r>
      </w:hyperlink>
    </w:p>
    <w:p>
      <w:pPr>
        <w:pStyle w:val="TOC2"/>
        <w:tabs>
          <w:tab w:val="right" w:leader="dot" w:pos="8306"/>
        </w:tabs>
      </w:pPr>
      <w:hyperlink w:anchor="_Toc25760" w:history="1">
        <w:r>
          <w:rPr>
            <w:rFonts w:ascii="仿宋" w:eastAsia="仿宋" w:hAnsi="仿宋" w:cs="仿宋" w:hint="eastAsia"/>
            <w:lang w:eastAsia="zh-CN"/>
          </w:rPr>
          <w:t>(八)、环境保护综合评价</w:t>
        </w:r>
        <w:r>
          <w:tab/>
        </w:r>
        <w:r>
          <w:fldChar w:fldCharType="begin"/>
        </w:r>
        <w:r>
          <w:instrText xml:space="preserve"> PAGEREF _Toc25760 \h </w:instrText>
        </w:r>
        <w:r>
          <w:fldChar w:fldCharType="separate"/>
        </w:r>
        <w:r>
          <w:t>42</w:t>
        </w:r>
        <w:r>
          <w:fldChar w:fldCharType="end"/>
        </w:r>
      </w:hyperlink>
    </w:p>
    <w:p>
      <w:pPr>
        <w:pStyle w:val="TOC1"/>
        <w:tabs>
          <w:tab w:val="right" w:leader="dot" w:pos="8306"/>
        </w:tabs>
      </w:pPr>
      <w:hyperlink w:anchor="_Toc12037" w:history="1">
        <w:r>
          <w:rPr>
            <w:rFonts w:ascii="仿宋" w:eastAsia="仿宋" w:hAnsi="仿宋" w:cs="仿宋" w:hint="eastAsia"/>
            <w:lang w:eastAsia="zh-CN"/>
          </w:rPr>
          <w:t>十二、氰化物项目技术管理</w:t>
        </w:r>
        <w:r>
          <w:tab/>
        </w:r>
        <w:r>
          <w:fldChar w:fldCharType="begin"/>
        </w:r>
        <w:r>
          <w:instrText xml:space="preserve"> PAGEREF _Toc12037 \h </w:instrText>
        </w:r>
        <w:r>
          <w:fldChar w:fldCharType="separate"/>
        </w:r>
        <w:r>
          <w:t>43</w:t>
        </w:r>
        <w:r>
          <w:fldChar w:fldCharType="end"/>
        </w:r>
      </w:hyperlink>
    </w:p>
    <w:p>
      <w:pPr>
        <w:pStyle w:val="TOC2"/>
        <w:tabs>
          <w:tab w:val="right" w:leader="dot" w:pos="8306"/>
        </w:tabs>
      </w:pPr>
      <w:hyperlink w:anchor="_Toc20188" w:history="1">
        <w:r>
          <w:rPr>
            <w:rFonts w:ascii="仿宋" w:eastAsia="仿宋" w:hAnsi="仿宋" w:cs="仿宋" w:hint="eastAsia"/>
            <w:lang w:eastAsia="zh-CN"/>
          </w:rPr>
          <w:t>(一)、技术方案选用方向</w:t>
        </w:r>
        <w:r>
          <w:tab/>
        </w:r>
        <w:r>
          <w:fldChar w:fldCharType="begin"/>
        </w:r>
        <w:r>
          <w:instrText xml:space="preserve"> PAGEREF _Toc20188 \h </w:instrText>
        </w:r>
        <w:r>
          <w:fldChar w:fldCharType="separate"/>
        </w:r>
        <w:r>
          <w:t>43</w:t>
        </w:r>
        <w:r>
          <w:fldChar w:fldCharType="end"/>
        </w:r>
      </w:hyperlink>
    </w:p>
    <w:p>
      <w:pPr>
        <w:pStyle w:val="TOC2"/>
        <w:tabs>
          <w:tab w:val="right" w:leader="dot" w:pos="8306"/>
        </w:tabs>
      </w:pPr>
      <w:hyperlink w:anchor="_Toc20021" w:history="1">
        <w:r>
          <w:rPr>
            <w:rFonts w:ascii="仿宋" w:eastAsia="仿宋" w:hAnsi="仿宋" w:cs="仿宋" w:hint="eastAsia"/>
            <w:lang w:eastAsia="zh-CN"/>
          </w:rPr>
          <w:t>(二)、工艺技术方案选用原则</w:t>
        </w:r>
        <w:r>
          <w:tab/>
        </w:r>
        <w:r>
          <w:fldChar w:fldCharType="begin"/>
        </w:r>
        <w:r>
          <w:instrText xml:space="preserve"> PAGEREF _Toc20021 \h </w:instrText>
        </w:r>
        <w:r>
          <w:fldChar w:fldCharType="separate"/>
        </w:r>
        <w:r>
          <w:t>45</w:t>
        </w:r>
        <w:r>
          <w:fldChar w:fldCharType="end"/>
        </w:r>
      </w:hyperlink>
    </w:p>
    <w:p>
      <w:pPr>
        <w:pStyle w:val="TOC2"/>
        <w:tabs>
          <w:tab w:val="right" w:leader="dot" w:pos="8306"/>
        </w:tabs>
      </w:pPr>
      <w:hyperlink w:anchor="_Toc24513" w:history="1">
        <w:r>
          <w:rPr>
            <w:rFonts w:ascii="仿宋" w:eastAsia="仿宋" w:hAnsi="仿宋" w:cs="仿宋" w:hint="eastAsia"/>
            <w:lang w:eastAsia="zh-CN"/>
          </w:rPr>
          <w:t>(三)、工艺技术方案要求</w:t>
        </w:r>
        <w:r>
          <w:tab/>
        </w:r>
        <w:r>
          <w:fldChar w:fldCharType="begin"/>
        </w:r>
        <w:r>
          <w:instrText xml:space="preserve"> PAGEREF _Toc24513 \h </w:instrText>
        </w:r>
        <w:r>
          <w:fldChar w:fldCharType="separate"/>
        </w:r>
        <w:r>
          <w:t>47</w:t>
        </w:r>
        <w:r>
          <w:fldChar w:fldCharType="end"/>
        </w:r>
      </w:hyperlink>
    </w:p>
    <w:p>
      <w:pPr>
        <w:pStyle w:val="TOC1"/>
        <w:tabs>
          <w:tab w:val="right" w:leader="dot" w:pos="8306"/>
        </w:tabs>
      </w:pPr>
      <w:hyperlink w:anchor="_Toc14277" w:history="1">
        <w:r>
          <w:rPr>
            <w:rFonts w:ascii="仿宋" w:eastAsia="仿宋" w:hAnsi="仿宋" w:cs="仿宋" w:hint="eastAsia"/>
            <w:lang w:eastAsia="zh-CN"/>
          </w:rPr>
          <w:t>十三、供应链管理</w:t>
        </w:r>
        <w:r>
          <w:tab/>
        </w:r>
        <w:r>
          <w:fldChar w:fldCharType="begin"/>
        </w:r>
        <w:r>
          <w:instrText xml:space="preserve"> PAGEREF _Toc14277 \h </w:instrText>
        </w:r>
        <w:r>
          <w:fldChar w:fldCharType="separate"/>
        </w:r>
        <w:r>
          <w:t>49</w:t>
        </w:r>
        <w:r>
          <w:fldChar w:fldCharType="end"/>
        </w:r>
      </w:hyperlink>
    </w:p>
    <w:p>
      <w:pPr>
        <w:pStyle w:val="TOC2"/>
        <w:tabs>
          <w:tab w:val="right" w:leader="dot" w:pos="8306"/>
        </w:tabs>
      </w:pPr>
      <w:hyperlink w:anchor="_Toc6001" w:history="1">
        <w:r>
          <w:rPr>
            <w:rFonts w:ascii="仿宋" w:eastAsia="仿宋" w:hAnsi="仿宋" w:cs="仿宋" w:hint="eastAsia"/>
            <w:lang w:eastAsia="zh-CN"/>
          </w:rPr>
          <w:t>(一)、供应链战略规划</w:t>
        </w:r>
        <w:r>
          <w:tab/>
        </w:r>
        <w:r>
          <w:fldChar w:fldCharType="begin"/>
        </w:r>
        <w:r>
          <w:instrText xml:space="preserve"> PAGEREF _Toc6001 \h </w:instrText>
        </w:r>
        <w:r>
          <w:fldChar w:fldCharType="separate"/>
        </w:r>
        <w:r>
          <w:t>49</w:t>
        </w:r>
        <w:r>
          <w:fldChar w:fldCharType="end"/>
        </w:r>
      </w:hyperlink>
    </w:p>
    <w:p>
      <w:pPr>
        <w:pStyle w:val="TOC2"/>
        <w:tabs>
          <w:tab w:val="right" w:leader="dot" w:pos="8306"/>
        </w:tabs>
      </w:pPr>
      <w:hyperlink w:anchor="_Toc22578" w:history="1">
        <w:r>
          <w:rPr>
            <w:rFonts w:ascii="仿宋" w:eastAsia="仿宋" w:hAnsi="仿宋" w:cs="仿宋" w:hint="eastAsia"/>
            <w:lang w:eastAsia="zh-CN"/>
          </w:rPr>
          <w:t>(二)、供应商选择与合作</w:t>
        </w:r>
        <w:r>
          <w:tab/>
        </w:r>
        <w:r>
          <w:fldChar w:fldCharType="begin"/>
        </w:r>
        <w:r>
          <w:instrText xml:space="preserve"> PAGEREF _Toc22578 \h </w:instrText>
        </w:r>
        <w:r>
          <w:fldChar w:fldCharType="separate"/>
        </w:r>
        <w:r>
          <w:t>50</w:t>
        </w:r>
        <w:r>
          <w:fldChar w:fldCharType="end"/>
        </w:r>
      </w:hyperlink>
    </w:p>
    <w:p>
      <w:pPr>
        <w:pStyle w:val="TOC2"/>
        <w:tabs>
          <w:tab w:val="right" w:leader="dot" w:pos="8306"/>
        </w:tabs>
      </w:pPr>
      <w:hyperlink w:anchor="_Toc29137" w:history="1">
        <w:r>
          <w:rPr>
            <w:rFonts w:ascii="仿宋" w:eastAsia="仿宋" w:hAnsi="仿宋" w:cs="仿宋" w:hint="eastAsia"/>
            <w:lang w:eastAsia="zh-CN"/>
          </w:rPr>
          <w:t>(三)、物流与库存管理</w:t>
        </w:r>
        <w:r>
          <w:tab/>
        </w:r>
        <w:r>
          <w:fldChar w:fldCharType="begin"/>
        </w:r>
        <w:r>
          <w:instrText xml:space="preserve"> PAGEREF _Toc29137 \h </w:instrText>
        </w:r>
        <w:r>
          <w:fldChar w:fldCharType="separate"/>
        </w:r>
        <w:r>
          <w:t>51</w:t>
        </w:r>
        <w:r>
          <w:fldChar w:fldCharType="end"/>
        </w:r>
      </w:hyperlink>
    </w:p>
    <w:p>
      <w:pPr>
        <w:pStyle w:val="TOC1"/>
        <w:tabs>
          <w:tab w:val="right" w:leader="dot" w:pos="8306"/>
        </w:tabs>
      </w:pPr>
      <w:hyperlink w:anchor="_Toc24512" w:history="1">
        <w:r>
          <w:rPr>
            <w:rFonts w:ascii="仿宋" w:eastAsia="仿宋" w:hAnsi="仿宋" w:cs="仿宋" w:hint="eastAsia"/>
            <w:lang w:eastAsia="zh-CN"/>
          </w:rPr>
          <w:t>十四、风险识别与分类</w:t>
        </w:r>
        <w:r>
          <w:tab/>
        </w:r>
        <w:r>
          <w:fldChar w:fldCharType="begin"/>
        </w:r>
        <w:r>
          <w:instrText xml:space="preserve"> PAGEREF _Toc24512 \h </w:instrText>
        </w:r>
        <w:r>
          <w:fldChar w:fldCharType="separate"/>
        </w:r>
        <w:r>
          <w:t>53</w:t>
        </w:r>
        <w:r>
          <w:fldChar w:fldCharType="end"/>
        </w:r>
      </w:hyperlink>
    </w:p>
    <w:p>
      <w:pPr>
        <w:pStyle w:val="TOC2"/>
        <w:tabs>
          <w:tab w:val="right" w:leader="dot" w:pos="8306"/>
        </w:tabs>
      </w:pPr>
      <w:hyperlink w:anchor="_Toc14908" w:history="1">
        <w:r>
          <w:rPr>
            <w:rFonts w:ascii="仿宋" w:eastAsia="仿宋" w:hAnsi="仿宋" w:cs="仿宋" w:hint="eastAsia"/>
            <w:lang w:eastAsia="zh-CN"/>
          </w:rPr>
          <w:t>(一)、风险识别</w:t>
        </w:r>
        <w:r>
          <w:tab/>
        </w:r>
        <w:r>
          <w:fldChar w:fldCharType="begin"/>
        </w:r>
        <w:r>
          <w:instrText xml:space="preserve"> PAGEREF _Toc14908 \h </w:instrText>
        </w:r>
        <w:r>
          <w:fldChar w:fldCharType="separate"/>
        </w:r>
        <w:r>
          <w:t>53</w:t>
        </w:r>
        <w:r>
          <w:fldChar w:fldCharType="end"/>
        </w:r>
      </w:hyperlink>
    </w:p>
    <w:p>
      <w:pPr>
        <w:pStyle w:val="TOC2"/>
        <w:tabs>
          <w:tab w:val="right" w:leader="dot" w:pos="8306"/>
        </w:tabs>
      </w:pPr>
      <w:hyperlink w:anchor="_Toc32737" w:history="1">
        <w:r>
          <w:rPr>
            <w:rFonts w:ascii="仿宋" w:eastAsia="仿宋" w:hAnsi="仿宋" w:cs="仿宋" w:hint="eastAsia"/>
            <w:lang w:eastAsia="zh-CN"/>
          </w:rPr>
          <w:t>(二)、风险分类</w:t>
        </w:r>
        <w:r>
          <w:tab/>
        </w:r>
        <w:r>
          <w:fldChar w:fldCharType="begin"/>
        </w:r>
        <w:r>
          <w:instrText xml:space="preserve"> PAGEREF _Toc32737 \h </w:instrText>
        </w:r>
        <w:r>
          <w:fldChar w:fldCharType="separate"/>
        </w:r>
        <w:r>
          <w:t>54</w:t>
        </w:r>
        <w:r>
          <w:fldChar w:fldCharType="end"/>
        </w:r>
      </w:hyperlink>
    </w:p>
    <w:p>
      <w:pPr>
        <w:pStyle w:val="TOC1"/>
        <w:tabs>
          <w:tab w:val="right" w:leader="dot" w:pos="8306"/>
        </w:tabs>
      </w:pPr>
      <w:hyperlink w:anchor="_Toc10712" w:history="1">
        <w:r>
          <w:rPr>
            <w:rFonts w:ascii="仿宋" w:eastAsia="仿宋" w:hAnsi="仿宋" w:cs="仿宋" w:hint="eastAsia"/>
            <w:lang w:eastAsia="zh-CN"/>
          </w:rPr>
          <w:t>十五、氰化物项目实施保障措施</w:t>
        </w:r>
        <w:r>
          <w:tab/>
        </w:r>
        <w:r>
          <w:fldChar w:fldCharType="begin"/>
        </w:r>
        <w:r>
          <w:instrText xml:space="preserve"> PAGEREF _Toc10712 \h </w:instrText>
        </w:r>
        <w:r>
          <w:fldChar w:fldCharType="separate"/>
        </w:r>
        <w:r>
          <w:t>56</w:t>
        </w:r>
        <w:r>
          <w:fldChar w:fldCharType="end"/>
        </w:r>
      </w:hyperlink>
    </w:p>
    <w:p>
      <w:pPr>
        <w:pStyle w:val="TOC2"/>
        <w:tabs>
          <w:tab w:val="right" w:leader="dot" w:pos="8306"/>
        </w:tabs>
      </w:pPr>
      <w:hyperlink w:anchor="_Toc3250" w:history="1">
        <w:r>
          <w:rPr>
            <w:rFonts w:ascii="仿宋" w:eastAsia="仿宋" w:hAnsi="仿宋" w:cs="仿宋" w:hint="eastAsia"/>
            <w:lang w:eastAsia="zh-CN"/>
          </w:rPr>
          <w:t>(一)、氰化物项目实施保障机制</w:t>
        </w:r>
        <w:r>
          <w:tab/>
        </w:r>
        <w:r>
          <w:fldChar w:fldCharType="begin"/>
        </w:r>
        <w:r>
          <w:instrText xml:space="preserve"> PAGEREF _Toc3250 \h </w:instrText>
        </w:r>
        <w:r>
          <w:fldChar w:fldCharType="separate"/>
        </w:r>
        <w:r>
          <w:t>56</w:t>
        </w:r>
        <w:r>
          <w:fldChar w:fldCharType="end"/>
        </w:r>
      </w:hyperlink>
    </w:p>
    <w:p>
      <w:pPr>
        <w:pStyle w:val="TOC2"/>
        <w:tabs>
          <w:tab w:val="right" w:leader="dot" w:pos="8306"/>
        </w:tabs>
      </w:pPr>
      <w:hyperlink w:anchor="_Toc3477" w:history="1">
        <w:r>
          <w:rPr>
            <w:rFonts w:ascii="仿宋" w:eastAsia="仿宋" w:hAnsi="仿宋" w:cs="仿宋" w:hint="eastAsia"/>
            <w:lang w:eastAsia="zh-CN"/>
          </w:rPr>
          <w:t>(二)、氰化物项目法律合规要求</w:t>
        </w:r>
        <w:r>
          <w:tab/>
        </w:r>
        <w:r>
          <w:fldChar w:fldCharType="begin"/>
        </w:r>
        <w:r>
          <w:instrText xml:space="preserve"> PAGEREF _Toc3477 \h </w:instrText>
        </w:r>
        <w:r>
          <w:fldChar w:fldCharType="separate"/>
        </w:r>
        <w:r>
          <w:t>59</w:t>
        </w:r>
        <w:r>
          <w:fldChar w:fldCharType="end"/>
        </w:r>
      </w:hyperlink>
    </w:p>
    <w:p>
      <w:pPr>
        <w:pStyle w:val="TOC2"/>
        <w:tabs>
          <w:tab w:val="right" w:leader="dot" w:pos="8306"/>
        </w:tabs>
      </w:pPr>
      <w:hyperlink w:anchor="_Toc27524" w:history="1">
        <w:r>
          <w:rPr>
            <w:rFonts w:ascii="仿宋" w:eastAsia="仿宋" w:hAnsi="仿宋" w:cs="仿宋" w:hint="eastAsia"/>
            <w:lang w:eastAsia="zh-CN"/>
          </w:rPr>
          <w:t>(三)、氰化物项目合同管理与法律事务</w:t>
        </w:r>
        <w:r>
          <w:tab/>
        </w:r>
        <w:r>
          <w:fldChar w:fldCharType="begin"/>
        </w:r>
        <w:r>
          <w:instrText xml:space="preserve"> PAGEREF _Toc27524 \h </w:instrText>
        </w:r>
        <w:r>
          <w:fldChar w:fldCharType="separate"/>
        </w:r>
        <w:r>
          <w:t>63</w:t>
        </w:r>
        <w:r>
          <w:fldChar w:fldCharType="end"/>
        </w:r>
      </w:hyperlink>
    </w:p>
    <w:p>
      <w:pPr>
        <w:pStyle w:val="TOC2"/>
        <w:tabs>
          <w:tab w:val="right" w:leader="dot" w:pos="8306"/>
        </w:tabs>
      </w:pPr>
      <w:hyperlink w:anchor="_Toc22815" w:history="1">
        <w:r>
          <w:rPr>
            <w:rFonts w:ascii="仿宋" w:eastAsia="仿宋" w:hAnsi="仿宋" w:cs="仿宋" w:hint="eastAsia"/>
            <w:lang w:eastAsia="zh-CN"/>
          </w:rPr>
          <w:t>(四)、氰化物项目知识产权保护策略</w:t>
        </w:r>
        <w:r>
          <w:tab/>
        </w:r>
        <w:r>
          <w:fldChar w:fldCharType="begin"/>
        </w:r>
        <w:r>
          <w:instrText xml:space="preserve"> PAGEREF _Toc22815 \h </w:instrText>
        </w:r>
        <w:r>
          <w:fldChar w:fldCharType="separate"/>
        </w:r>
        <w:r>
          <w:t>69</w:t>
        </w:r>
        <w:r>
          <w:fldChar w:fldCharType="end"/>
        </w:r>
      </w:hyperlink>
    </w:p>
    <w:p>
      <w:pPr>
        <w:pStyle w:val="TOC1"/>
        <w:tabs>
          <w:tab w:val="right" w:leader="dot" w:pos="8306"/>
        </w:tabs>
      </w:pPr>
      <w:hyperlink w:anchor="_Toc16012" w:history="1">
        <w:r>
          <w:rPr>
            <w:rFonts w:ascii="仿宋" w:eastAsia="仿宋" w:hAnsi="仿宋" w:cs="仿宋" w:hint="eastAsia"/>
            <w:lang w:eastAsia="zh-CN"/>
          </w:rPr>
          <w:t>十六、质量管理体系</w:t>
        </w:r>
        <w:r>
          <w:tab/>
        </w:r>
        <w:r>
          <w:fldChar w:fldCharType="begin"/>
        </w:r>
        <w:r>
          <w:instrText xml:space="preserve"> PAGEREF _Toc16012 \h </w:instrText>
        </w:r>
        <w:r>
          <w:fldChar w:fldCharType="separate"/>
        </w:r>
        <w:r>
          <w:t>72</w:t>
        </w:r>
        <w:r>
          <w:fldChar w:fldCharType="end"/>
        </w:r>
      </w:hyperlink>
    </w:p>
    <w:p>
      <w:pPr>
        <w:pStyle w:val="TOC2"/>
        <w:tabs>
          <w:tab w:val="right" w:leader="dot" w:pos="8306"/>
        </w:tabs>
      </w:pPr>
      <w:hyperlink w:anchor="_Toc30270" w:history="1">
        <w:r>
          <w:rPr>
            <w:rFonts w:ascii="仿宋" w:eastAsia="仿宋" w:hAnsi="仿宋" w:cs="仿宋" w:hint="eastAsia"/>
            <w:lang w:eastAsia="zh-CN"/>
          </w:rPr>
          <w:t>(一)、质量目标与方针</w:t>
        </w:r>
        <w:r>
          <w:tab/>
        </w:r>
        <w:r>
          <w:fldChar w:fldCharType="begin"/>
        </w:r>
        <w:r>
          <w:instrText xml:space="preserve"> PAGEREF _Toc30270 \h </w:instrText>
        </w:r>
        <w:r>
          <w:fldChar w:fldCharType="separate"/>
        </w:r>
        <w:r>
          <w:t>72</w:t>
        </w:r>
        <w:r>
          <w:fldChar w:fldCharType="end"/>
        </w:r>
      </w:hyperlink>
    </w:p>
    <w:p>
      <w:pPr>
        <w:pStyle w:val="TOC2"/>
        <w:tabs>
          <w:tab w:val="right" w:leader="dot" w:pos="8306"/>
        </w:tabs>
      </w:pPr>
      <w:hyperlink w:anchor="_Toc32554" w:history="1">
        <w:r>
          <w:rPr>
            <w:rFonts w:ascii="仿宋" w:eastAsia="仿宋" w:hAnsi="仿宋" w:cs="仿宋" w:hint="eastAsia"/>
            <w:lang w:eastAsia="zh-CN"/>
          </w:rPr>
          <w:t>(二)、质量管理责任</w:t>
        </w:r>
        <w:r>
          <w:tab/>
        </w:r>
        <w:r>
          <w:fldChar w:fldCharType="begin"/>
        </w:r>
        <w:r>
          <w:instrText xml:space="preserve"> PAGEREF _Toc32554 \h </w:instrText>
        </w:r>
        <w:r>
          <w:fldChar w:fldCharType="separate"/>
        </w:r>
        <w:r>
          <w:t>73</w:t>
        </w:r>
        <w:r>
          <w:fldChar w:fldCharType="end"/>
        </w:r>
      </w:hyperlink>
    </w:p>
    <w:p>
      <w:pPr>
        <w:pStyle w:val="TOC2"/>
        <w:tabs>
          <w:tab w:val="right" w:leader="dot" w:pos="8306"/>
        </w:tabs>
      </w:pPr>
      <w:hyperlink w:anchor="_Toc23689" w:history="1">
        <w:r>
          <w:rPr>
            <w:rFonts w:ascii="仿宋" w:eastAsia="仿宋" w:hAnsi="仿宋" w:cs="仿宋" w:hint="eastAsia"/>
            <w:lang w:eastAsia="zh-CN"/>
          </w:rPr>
          <w:t>(三)、质量管理体系文件</w:t>
        </w:r>
        <w:r>
          <w:tab/>
        </w:r>
        <w:r>
          <w:fldChar w:fldCharType="begin"/>
        </w:r>
        <w:r>
          <w:instrText xml:space="preserve"> PAGEREF _Toc23689 \h </w:instrText>
        </w:r>
        <w:r>
          <w:fldChar w:fldCharType="separate"/>
        </w:r>
        <w:r>
          <w:t>74</w:t>
        </w:r>
        <w:r>
          <w:fldChar w:fldCharType="end"/>
        </w:r>
      </w:hyperlink>
    </w:p>
    <w:p>
      <w:pPr>
        <w:pStyle w:val="TOC2"/>
        <w:tabs>
          <w:tab w:val="right" w:leader="dot" w:pos="8306"/>
        </w:tabs>
      </w:pPr>
      <w:hyperlink w:anchor="_Toc883" w:history="1">
        <w:r>
          <w:rPr>
            <w:rFonts w:ascii="仿宋" w:eastAsia="仿宋" w:hAnsi="仿宋" w:cs="仿宋" w:hint="eastAsia"/>
            <w:lang w:eastAsia="zh-CN"/>
          </w:rPr>
          <w:t>(四)、质量培训与教育</w:t>
        </w:r>
        <w:r>
          <w:tab/>
        </w:r>
        <w:r>
          <w:fldChar w:fldCharType="begin"/>
        </w:r>
        <w:r>
          <w:instrText xml:space="preserve"> PAGEREF _Toc883 \h </w:instrText>
        </w:r>
        <w:r>
          <w:fldChar w:fldCharType="separate"/>
        </w:r>
        <w:r>
          <w:t>76</w:t>
        </w:r>
        <w:r>
          <w:fldChar w:fldCharType="end"/>
        </w:r>
      </w:hyperlink>
    </w:p>
    <w:p>
      <w:pPr>
        <w:pStyle w:val="TOC2"/>
        <w:tabs>
          <w:tab w:val="right" w:leader="dot" w:pos="8306"/>
        </w:tabs>
      </w:pPr>
      <w:hyperlink w:anchor="_Toc6993" w:history="1">
        <w:r>
          <w:rPr>
            <w:rFonts w:ascii="仿宋" w:eastAsia="仿宋" w:hAnsi="仿宋" w:cs="仿宋" w:hint="eastAsia"/>
            <w:lang w:eastAsia="zh-CN"/>
          </w:rPr>
          <w:t>(五)、质量审核与评价</w:t>
        </w:r>
        <w:r>
          <w:tab/>
        </w:r>
        <w:r>
          <w:fldChar w:fldCharType="begin"/>
        </w:r>
        <w:r>
          <w:instrText xml:space="preserve"> PAGEREF _Toc6993 \h </w:instrText>
        </w:r>
        <w:r>
          <w:fldChar w:fldCharType="separate"/>
        </w:r>
        <w:r>
          <w:t>77</w:t>
        </w:r>
        <w:r>
          <w:fldChar w:fldCharType="end"/>
        </w:r>
      </w:hyperlink>
    </w:p>
    <w:p>
      <w:pPr>
        <w:pStyle w:val="TOC2"/>
        <w:tabs>
          <w:tab w:val="right" w:leader="dot" w:pos="8306"/>
        </w:tabs>
      </w:pPr>
      <w:hyperlink w:anchor="_Toc4308" w:history="1">
        <w:r>
          <w:rPr>
            <w:rFonts w:ascii="仿宋" w:eastAsia="仿宋" w:hAnsi="仿宋" w:cs="仿宋" w:hint="eastAsia"/>
            <w:lang w:eastAsia="zh-CN"/>
          </w:rPr>
          <w:t>(六)、不符合与纠正措施</w:t>
        </w:r>
        <w:r>
          <w:tab/>
        </w:r>
        <w:r>
          <w:fldChar w:fldCharType="begin"/>
        </w:r>
        <w:r>
          <w:instrText xml:space="preserve"> PAGEREF _Toc4308 \h </w:instrText>
        </w:r>
        <w:r>
          <w:fldChar w:fldCharType="separate"/>
        </w:r>
        <w:r>
          <w:t>79</w:t>
        </w:r>
        <w:r>
          <w:fldChar w:fldCharType="end"/>
        </w:r>
      </w:hyperlink>
    </w:p>
    <w:p>
      <w:pPr>
        <w:pStyle w:val="TOC1"/>
        <w:tabs>
          <w:tab w:val="right" w:leader="dot" w:pos="8306"/>
        </w:tabs>
      </w:pPr>
      <w:hyperlink w:anchor="_Toc4134" w:history="1">
        <w:r>
          <w:rPr>
            <w:rFonts w:ascii="仿宋" w:eastAsia="仿宋" w:hAnsi="仿宋" w:cs="仿宋" w:hint="eastAsia"/>
            <w:lang w:eastAsia="zh-CN"/>
          </w:rPr>
          <w:t>十七、氰化物项目工程方案分析</w:t>
        </w:r>
        <w:r>
          <w:tab/>
        </w:r>
        <w:r>
          <w:fldChar w:fldCharType="begin"/>
        </w:r>
        <w:r>
          <w:instrText xml:space="preserve"> PAGEREF _Toc4134 \h </w:instrText>
        </w:r>
        <w:r>
          <w:fldChar w:fldCharType="separate"/>
        </w:r>
        <w:r>
          <w:t>80</w:t>
        </w:r>
        <w:r>
          <w:fldChar w:fldCharType="end"/>
        </w:r>
      </w:hyperlink>
    </w:p>
    <w:p>
      <w:pPr>
        <w:pStyle w:val="TOC2"/>
        <w:tabs>
          <w:tab w:val="right" w:leader="dot" w:pos="8306"/>
        </w:tabs>
      </w:pPr>
      <w:hyperlink w:anchor="_Toc27916" w:history="1">
        <w:r>
          <w:rPr>
            <w:rFonts w:ascii="仿宋" w:eastAsia="仿宋" w:hAnsi="仿宋" w:cs="仿宋" w:hint="eastAsia"/>
            <w:lang w:eastAsia="zh-CN"/>
          </w:rPr>
          <w:t>(一)、建筑工程设计原则</w:t>
        </w:r>
        <w:r>
          <w:tab/>
        </w:r>
        <w:r>
          <w:fldChar w:fldCharType="begin"/>
        </w:r>
        <w:r>
          <w:instrText xml:space="preserve"> PAGEREF _Toc27916 \h </w:instrText>
        </w:r>
        <w:r>
          <w:fldChar w:fldCharType="separate"/>
        </w:r>
        <w:r>
          <w:t>80</w:t>
        </w:r>
        <w:r>
          <w:fldChar w:fldCharType="end"/>
        </w:r>
      </w:hyperlink>
    </w:p>
    <w:p>
      <w:pPr>
        <w:pStyle w:val="TOC2"/>
        <w:tabs>
          <w:tab w:val="right" w:leader="dot" w:pos="8306"/>
        </w:tabs>
      </w:pPr>
      <w:hyperlink w:anchor="_Toc5750" w:history="1">
        <w:r>
          <w:rPr>
            <w:rFonts w:ascii="仿宋" w:eastAsia="仿宋" w:hAnsi="仿宋" w:cs="仿宋" w:hint="eastAsia"/>
            <w:lang w:eastAsia="zh-CN"/>
          </w:rPr>
          <w:t>(二)、土建工程建设指标</w:t>
        </w:r>
        <w:r>
          <w:tab/>
        </w:r>
        <w:r>
          <w:fldChar w:fldCharType="begin"/>
        </w:r>
        <w:r>
          <w:instrText xml:space="preserve"> PAGEREF _Toc5750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63"/>
      <w:r>
        <w:rPr>
          <w:rFonts w:ascii="仿宋" w:eastAsia="仿宋" w:hAnsi="仿宋" w:cs="仿宋" w:hint="eastAsia"/>
          <w:sz w:val="28"/>
          <w:lang w:eastAsia="zh-CN"/>
        </w:rPr>
        <w:t>一、氰化物项目建设单位说明</w:t>
      </w:r>
      <w:bookmarkEnd w:id="2"/>
    </w:p>
    <w:p>
      <w:pPr>
        <w:pStyle w:val="Heading2"/>
        <w:rPr>
          <w:rFonts w:ascii="仿宋" w:eastAsia="仿宋" w:hAnsi="仿宋" w:cs="仿宋" w:hint="eastAsia"/>
          <w:lang w:eastAsia="zh-CN"/>
        </w:rPr>
      </w:pPr>
      <w:bookmarkStart w:id="3" w:name="_Toc29856"/>
      <w:r>
        <w:rPr>
          <w:rFonts w:ascii="仿宋" w:eastAsia="仿宋" w:hAnsi="仿宋" w:cs="仿宋" w:hint="eastAsia"/>
          <w:lang w:eastAsia="zh-CN"/>
        </w:rPr>
        <w:t>(一)、氰化物项目承办单位基本情况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7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氰化物项目承办单位的XXXX，我们着眼于实现可持续的经济效益。通过技术创新和解决方案的提供，公司预计在氰化物项目执行期间将获得可观的收入增长。这一收入来源主要包括氰化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同时，我们注重成本控制和效率提升，以确保氰化物项目的可持续盈利。透过精细的管理和资源优化，公司期望实现氰化物项目利润最大化。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氰化物项目实施进行全面的投资评估，包括氰化物项目启动阶段的资金投入和后续运营成本。通过对氰化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氰化物项目实施过程中具备足够的资金流动性，公司将进行详尽的现金流分析。这包括资金需求的合理预测、氰化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072"/>
      <w:r>
        <w:rPr>
          <w:rFonts w:ascii="仿宋" w:eastAsia="仿宋" w:hAnsi="仿宋" w:cs="仿宋" w:hint="eastAsia"/>
          <w:sz w:val="28"/>
          <w:lang w:eastAsia="zh-CN"/>
        </w:rPr>
        <w:t>二、氰化物项目建设背景及必要性分析</w:t>
      </w:r>
      <w:bookmarkEnd w:id="5"/>
    </w:p>
    <w:p>
      <w:pPr>
        <w:pStyle w:val="Heading2"/>
        <w:rPr>
          <w:rFonts w:ascii="仿宋" w:eastAsia="仿宋" w:hAnsi="仿宋" w:cs="仿宋" w:hint="eastAsia"/>
          <w:lang w:eastAsia="zh-CN"/>
        </w:rPr>
      </w:pPr>
      <w:bookmarkStart w:id="6" w:name="_Toc49"/>
      <w:r>
        <w:rPr>
          <w:rFonts w:ascii="仿宋" w:eastAsia="仿宋" w:hAnsi="仿宋" w:cs="仿宋" w:hint="eastAsia"/>
          <w:lang w:eastAsia="zh-CN"/>
        </w:rPr>
        <w:t>(一)、氰化物项目背景分析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氰化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我们的背景分析将深入挖掘当前行业的发展趋势，通过对竞争态势的全面审视，找到氰化物项目在这个潮流中的定位。同时，我们将关注行业内涌现的新兴机遇，以便氰化物项目更好地融入行业发展的潮流中。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氰化物项目提供了强大的发展动力。我们将聚焦于行业内最新的技术发展趋势，包括但不限于人工智能、大数据分析、物联网等领域。通过深度的技术研究，我们将确保氰化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氰化物项目发展的源泉。我们将投入更多的精力对市场需求进行深入剖析，超越表面的需求，深入挖掘潜在的市场痛点和机遇。通过对市场需求的细致了解，氰化物项目将更有针对性地设计解决方案，满足市场的多样化需求，从而更好地促进氰化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氰化物项目战略至关重要。我们将对竞争态势进行更为深入的分析，包括但不限于市场份额、产品特点、客户满意度等多个维度。通过深度的竞争分析，氰化物项目将能够更准确地把握市场脉搏，制定具有竞争力的氰化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氰化物项目的发展具有直接的影响。我们将进行更为全面的法规和政策分析，了解行业发展中的潜在法律风险和合规挑战。通过充分了解和遵守相关法规，氰化物项目将确保在法律框架内合法合规运营，为氰化物项目的稳健发展提供有力支持。</w:t>
      </w:r>
    </w:p>
    <w:p>
      <w:pPr>
        <w:pStyle w:val="Heading2"/>
        <w:ind w:firstLine="560" w:firstLineChars="200"/>
        <w:rPr>
          <w:rFonts w:ascii="仿宋" w:eastAsia="仿宋" w:hAnsi="仿宋" w:cs="仿宋" w:hint="eastAsia"/>
          <w:sz w:val="28"/>
          <w:lang w:eastAsia="zh-CN"/>
        </w:rPr>
      </w:pPr>
      <w:bookmarkStart w:id="7" w:name="_Toc13600"/>
      <w:r>
        <w:rPr>
          <w:rFonts w:ascii="仿宋" w:eastAsia="仿宋" w:hAnsi="仿宋" w:cs="仿宋" w:hint="eastAsia"/>
          <w:sz w:val="28"/>
          <w:lang w:eastAsia="zh-CN"/>
        </w:rPr>
        <w:t>(二)、氰化物项目建设必要性分析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建设的迫切性源于对行业发展趋势的深刻洞察。我们正处于一个行业变革的时代，科技创新、数字化转型成为企业发展的关键动力。氰化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建设不仅仅是为了跟上潮流，更是为了通过技术创新推动企业的持续发展。通过引入先进的技术和解决方案，氰化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氰化物项目的建设成为必然选择，通过提高产品质量、拓展服务领域，从而在竞争中获得更多的机会。氰化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氰化物项目建设的必要性体现在对客户需求更精准的满足。通过氰化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氰化物项目建设的背后是对企业持续创新的追求。只有通过不断创新，企业才能在竞争中立于不败之地。氰化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18"/>
      <w:r>
        <w:rPr>
          <w:rFonts w:ascii="仿宋" w:eastAsia="仿宋" w:hAnsi="仿宋" w:cs="仿宋" w:hint="eastAsia"/>
          <w:sz w:val="28"/>
          <w:lang w:eastAsia="zh-CN"/>
        </w:rPr>
        <w:t>三、氰化物项目概论</w:t>
      </w:r>
      <w:bookmarkEnd w:id="8"/>
    </w:p>
    <w:p>
      <w:pPr>
        <w:pStyle w:val="Heading2"/>
        <w:rPr>
          <w:rFonts w:ascii="仿宋" w:eastAsia="仿宋" w:hAnsi="仿宋" w:cs="仿宋" w:hint="eastAsia"/>
          <w:lang w:eastAsia="zh-CN"/>
        </w:rPr>
      </w:pPr>
      <w:bookmarkStart w:id="9" w:name="_Toc30750"/>
      <w:r>
        <w:rPr>
          <w:rFonts w:ascii="仿宋" w:eastAsia="仿宋" w:hAnsi="仿宋" w:cs="仿宋" w:hint="eastAsia"/>
          <w:lang w:eastAsia="zh-CN"/>
        </w:rPr>
        <w:t>(一)、氰化物项目概况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起源追溯至对市场的深入洞察。市场的不断演变与变革为氰化物项目提供了难得的机遇。当前市场存在的需求缺口和变革的大环境共同构成了氰化物项目的背景。这个氰化物项目旨在充分利用市场机遇，填补行业中尚未满足的需求，为客户提供全新的解决方案。市场的变革和需求的增长使得这个氰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氰化物项目名称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正式命名为氰化物。这个名称不仅仅是一个标识，更代表了氰化物项目的核心理念和愿景。它蕴含着氰化物项目所要解决问题的关键字，具有强烈的表达和辨识度，为氰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氰化物项目目标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核心目标是提供一种全新、高效的解决方案，满足客户日益增长的需求。氰化物项目追求的不仅仅是满足市场需求，更是在市场中获得卓越的竞争优势。通过不断提升产品或服务的质量和创新水平，氰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氰化物项目范围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全面涵盖了产品研发、制造、市场推广和售后服务，确保从产品设计到最终用户体验的全方位关注。这一全面的氰化物项目范围是为了确保氰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氰化物项目时间表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氰化物项目计划在未来18个月内完成，包括研发、测试、市场试点和正式推出等不同阶段。这个时间表的合理设计是为了确保氰化物项目各个阶段的顺利推进，以便按时交付高质量的成果。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氰化物项目预算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氰化物项目总预算估算为XX百万美元，主要分配在研发、市场推广、人员培训和运营等方面。这一充足的预算为氰化物项目提供了充足的资源，确保氰化物项目在各个方面都能取得优异的表现。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氰化物项目风险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氰化物项目可能面临的风险包括市场接受度低、技术难题、竞争激烈等。氰化物项目团队已经制定了相应的风险应对计划，通过前瞻性的风险管理，确保氰化物项目在面对不确定性时能够迅速做出应对。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氰化物项目团队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氰化物项目汇聚了一支经验丰富、多领域专业素养的核心团队，确保氰化物项目在各个方面都能拥有高水平的执行力。团队的协同作战是氰化物项目成功的关键因素之一。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氰化物项目背景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氰化物项目的背景根植于市场对更高效、创新产品的渴望，同时也受到科技发展对行业格局的深刻改变的影响。这为氰化物项目提供了广阔的发展空间和市场需求。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氰化物项目现状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截至目前，氰化物项目已完成市场调研和技术验证，取得了初步的成功。这为氰化物项目在未来的发展奠定了坚实的基础，为更远大的目标打下了坚实的基石。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320"/>
      <w:r>
        <w:rPr>
          <w:rFonts w:ascii="仿宋" w:eastAsia="仿宋" w:hAnsi="仿宋" w:cs="仿宋" w:hint="eastAsia"/>
          <w:sz w:val="28"/>
          <w:lang w:eastAsia="zh-CN"/>
        </w:rPr>
        <w:t>(二)、氰化物项目目标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keyword》氰化物项目首要业务目标是在市场中占据有利地位，实现产品/服务的成功推广和销售。通过不断提升产品质量、创新性，氰化物项目追求成为行业中的领导者，赢得更多客户的青睐。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在科技迅速发展的时代，氰化物项目着眼于技术创新。通过持续的研发和技术升级，氰化物项目旨在推出更具创新性的产品或服务，以满足市场对新鲜、先进解决方案的需求。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为了建立可持续的客户关系，氰化物项目设定了客户满意度目标。通过提供卓越的产品质量和优质的客户服务，氰化物项目追求赢得客户的信任和忠诚度，确保他们的满意度达到行业领先水平。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氰化物项目注重社会责任和可持续发展。通过实施环保、社会责任氰化物项目，氰化物项目致力于在经济发展的同时保护环境，促进社会公平，实现可持续经营。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氰化物项目的团队是实现目标的核心驱动力。因此，氰化物项目设定了团队发展目标，包括提升团队成员的专业技能、培养领导力，以及搭建协同高效的团队工作氛围。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733"/>
      <w:r>
        <w:rPr>
          <w:rFonts w:ascii="仿宋" w:eastAsia="仿宋" w:hAnsi="仿宋" w:cs="仿宋" w:hint="eastAsia"/>
          <w:sz w:val="28"/>
          <w:lang w:eastAsia="zh-CN"/>
        </w:rPr>
        <w:t>(三)、氰化物项目提出的理由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氰化物项目提出的理由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提出源于对市场机遇的深刻洞察。当前市场中存在的需求缺口和行业发展趋势表明，有巨大的商业机会等待被开发。通过准确捕捉市场机遇，氰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理念基于对技术创新的信仰。通过持续的研发和技术投入，氰化物项目有望推出更具创新性的产品或服务。在科技飞速发展的当下，氰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提出是为了增强企业的行业竞争力。通过提升产品或服务的质量和独特性，氰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氰化物项目响应了消费者需求的变化。随着社会和科技的不断发展，消费者对产品和服务的需求也在发生变化。通过深入了解并及时回应消费者的新需求，氰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氰化物项目的提出是企业战略发展规划的一部分。在面对日益激烈的市场竞争和不断变化的商业环境中，氰化物项目作为企业战略的一环，旨在为企业开辟新的增长领域，巩固企业在行业中的地位。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氰化物项目的提出不仅仅是基于商业考量，还注重社会责任。通过推出环保、社会责任等方面的氰化物项目，氰化物企业可以在社会中树立积极形象，为社会做出积极贡献，实现经济效益和社会效益的双赢。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氰化物项目的提出反映了对利益相关者期望的关注。包括客户、员工、投资者等利益相关者在企业发展中都有着各自的期望，氰化物项目力求在满足这些期望的同时，取得更大的共赢。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9118"/>
      <w:r>
        <w:rPr>
          <w:rFonts w:ascii="仿宋" w:eastAsia="仿宋" w:hAnsi="仿宋" w:cs="仿宋" w:hint="eastAsia"/>
          <w:sz w:val="28"/>
          <w:lang w:eastAsia="zh-CN"/>
        </w:rPr>
        <w:t>(四)、氰化物项目意义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在实施氰化物项目的过程中，我们不仅仅是在追逐商业成功，更是为企业和社会的多个层面创造了深远的意义。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氰化物项目的首要意义在于提升企业的市场竞争力。通过持续的创新和对产品质量的高标准要求，氰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氰化物项目的推进将促使行业技术水平的提升。通过引入先进技术和创新性解决方案，氰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在社会层面，氰化物项目不仅创造了大量就业机会，提高了就业水平，还注重社会责任和环保。通过参与社会公益事业和推动环保氰化物项目，氰化物项目为社会贡献了一份力量，体现了企业对社会的积极回馈。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综合而言，氰化物项目意义重大，不仅推动了企业的发展，也为行业和社会的进步贡献了积极力量。这是一个全面而深刻的影响，将在未来产生可持续的正面效应。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205"/>
      <w:r>
        <w:rPr>
          <w:rFonts w:ascii="仿宋" w:eastAsia="仿宋" w:hAnsi="仿宋" w:cs="仿宋" w:hint="eastAsia"/>
          <w:sz w:val="28"/>
          <w:lang w:eastAsia="zh-CN"/>
        </w:rPr>
        <w:t>(五)、氰化物项目背景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在当今迅猛发展的商业环境中，氰化物项目的动因根植于对多方面因素的审慎考量。这个氰化物项目的提出并非孤立的决策，而是对企业所处背景深入思考的产物。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市场的不断演变是氰化物项目背后的首要原因。科技的迅速发展和全球市场的快速变化使得企业必须灵活应对。氰化物项目应运而生，旨在通过创新性的解决方案迎合市场的多变需求，赢得竞争中的先机。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竞争的激烈程度也是氰化物项目背景中不可忽视的一环。企业需要在激烈竞争中脱颖而出，为此，氰化物项目致力于打破常规，提供独特的价值主张，以吸引客户并确保市场份额的增长。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技术的迅速发展为企业带来了机遇与挑战。作为氰化物项目启动的背景之一，对新兴技术的应用将有助于提升企业的技术水平，使其在不断演进的商业环境中保持竞争优势。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此外，社会对企业责任的期望也在逐渐升高。氰化物项目充分融入了社会责任的理念，通过可持续经营和社会公益氰化物项目，企图为社会贡献一份力量，在商业成功的同时关注社会价值。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802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30601"/>
      <w:r>
        <w:rPr>
          <w:rFonts w:ascii="仿宋" w:eastAsia="仿宋" w:hAnsi="仿宋" w:cs="仿宋" w:hint="eastAsia"/>
          <w:lang w:eastAsia="zh-CN"/>
        </w:rPr>
        <w:t>(一)、氰化物行业分析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氰化物行业一直以来都是市场的关注焦点。行业内的发展趋势、竞争态势以及潜在机会都对氰化物项目的推进产生深远的影响。通过深入研究行业的整体概貌，我们将更好地理解行业的核心特征，为氰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氰化物行业，技术一直是推动创新和发展的关键因素。我们将对当前技术趋势进行详尽分析，包括但不限于人工智能、大数据应用、先进制造技术等。这有助于氰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氰化物项目成功的基础。我们将对主要竞争对手进行深入研究，包括其市场份额、产品特点、市场定位等。通过全面了解竞争对手的优势和劣势，氰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4435"/>
      <w:r>
        <w:rPr>
          <w:rFonts w:ascii="仿宋" w:eastAsia="仿宋" w:hAnsi="仿宋" w:cs="仿宋" w:hint="eastAsia"/>
          <w:sz w:val="28"/>
          <w:lang w:eastAsia="zh-CN"/>
        </w:rPr>
        <w:t>(二)、氰化物市场分析预测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通过对市场规模的深入调研，我们将预测氰化物市场未来的增长趋势。这包括市场的整体规模、各细分领域的发展趋势等。氰化物项目可以根据市场的扩张速度和潜在机会，制定更符合市场需求的发展策略。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了解消费者的需求是市场分析的核心。我们将通过调查研究，深入挖掘目标消费者的需求特点、购买习惯以及对产品和服务的期望。这有助于氰化物项目更好地定位目标市场，提供更符合消费者期待的解决方案。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氰化物项目实施过程中需要充分考虑的因素。我们将对市场风险进行全面评估，包括但不限于政策法规风险、市场竞争风险、技术变革风险等。通过对潜在风险的深入分析，氰化物项目可以制定相应的风险缓解策略，降低不确定性对氰化物项目的影响。</w:t>
      </w:r>
    </w:p>
    <w:p>
      <w:pPr>
        <w:pStyle w:val="Heading1"/>
        <w:ind w:firstLine="560" w:firstLineChars="200"/>
        <w:rPr>
          <w:rFonts w:ascii="仿宋" w:eastAsia="仿宋" w:hAnsi="仿宋" w:cs="仿宋" w:hint="eastAsia"/>
          <w:sz w:val="28"/>
          <w:lang w:eastAsia="zh-CN"/>
        </w:rPr>
      </w:pPr>
      <w:bookmarkStart w:id="17" w:name="_Toc8390"/>
      <w:r>
        <w:rPr>
          <w:rFonts w:ascii="仿宋" w:eastAsia="仿宋" w:hAnsi="仿宋" w:cs="仿宋" w:hint="eastAsia"/>
          <w:sz w:val="28"/>
          <w:lang w:eastAsia="zh-CN"/>
        </w:rPr>
        <w:t>五、氰化物项目可持续发展</w:t>
      </w:r>
      <w:bookmarkEnd w:id="17"/>
    </w:p>
    <w:p>
      <w:pPr>
        <w:pStyle w:val="Heading2"/>
        <w:rPr>
          <w:rFonts w:ascii="仿宋" w:eastAsia="仿宋" w:hAnsi="仿宋" w:cs="仿宋" w:hint="eastAsia"/>
          <w:lang w:eastAsia="zh-CN"/>
        </w:rPr>
      </w:pPr>
      <w:bookmarkStart w:id="18" w:name="_Toc20527"/>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氰化物项目中，氰化物项目团队着眼于未来，明确了可持续发展的战略方向。制定的具体可持续发展目标包括降低资源使用、采用环保技术、最大化社会效益等。这一步骤不仅有助于氰化物项目在环保和社会责任方面达到最高标准，也为未来提供了明确的指引，确保氰化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可持续实践的融入氰化物项目管理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氰化物项目管理周期。从氰化物项目规划开始，氰化物项目团队就考虑了环境和社会的因素。在执行阶段，氰化物项目团队积极推动绿色技术的应用，优化资源利用。此外，关注员工的社会责任，通过培训和沟通活动提高员工对可持续发展的认知，使他们能够在日常工作中践行可持续实践。这些举措不仅为氰化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3101"/>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扎根于氰化物项目的可持续发展理念，我们深信环保与社会责任是氰化物项目成功的关键支柱。在氰化物项目的每一步，我们都致力于通过创新和实践，履行对环境和社会的坚定责任。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https://d.book118.com/357150101150006043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B3D83"/>
    <w:rsid w:val="4F0B3D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150101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2024-02-19T02:24:00Z</dcterms:created>
  <dcterms:modified xsi:type="dcterms:W3CDTF">2024-02-19T02:25:04Z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FEF32E67E140463C810ACB3AE2639FB5_11</vt:lpwstr>
  </property>
  <property fmtid="{D5CDD505-2E9C-101B-9397-08002B2CF9AE}" pid="3" name="KSOProductBuildVer">
    <vt:lpwstr>2052-12.1.0.16250</vt:lpwstr>
  </property>
</Properties>
</file>